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BFD" w:rsidRDefault="00CD0BFD" w:rsidP="00CD0BFD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</w:t>
      </w:r>
      <w:r>
        <w:rPr>
          <w:rFonts w:ascii="Times New Roman" w:hAnsi="Times New Roman"/>
          <w:i/>
          <w:lang w:val="sk-SK"/>
        </w:rPr>
        <w:t xml:space="preserve">Výbor  </w:t>
      </w:r>
    </w:p>
    <w:p w:rsidR="00CD0BFD" w:rsidRDefault="00CD0BFD" w:rsidP="00CD0BFD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i/>
          <w:lang w:val="sk-SK"/>
        </w:rPr>
        <w:t xml:space="preserve">   Národnej rady Slovenskej republiky</w:t>
      </w:r>
    </w:p>
    <w:p w:rsidR="00CD0BFD" w:rsidRDefault="00CD0BFD" w:rsidP="00CD0BFD">
      <w:pPr>
        <w:rPr>
          <w:rFonts w:ascii="Times New Roman" w:hAnsi="Times New Roman"/>
          <w:b/>
          <w:i/>
          <w:szCs w:val="24"/>
          <w:lang w:val="sk-SK"/>
        </w:rPr>
      </w:pPr>
      <w:r>
        <w:rPr>
          <w:rFonts w:ascii="Times New Roman" w:hAnsi="Times New Roman"/>
          <w:b/>
          <w:i/>
          <w:lang w:val="sk-SK"/>
        </w:rPr>
        <w:t>pre</w:t>
      </w:r>
      <w:r>
        <w:rPr>
          <w:rFonts w:ascii="Times New Roman" w:hAnsi="Times New Roman"/>
          <w:b/>
          <w:i/>
          <w:szCs w:val="24"/>
          <w:lang w:val="sk-SK"/>
        </w:rPr>
        <w:t xml:space="preserve"> verejnú správu a regionálny rozvoj </w:t>
      </w:r>
    </w:p>
    <w:p w:rsidR="00CD0BFD" w:rsidRDefault="00CD0BFD" w:rsidP="00CD0BFD">
      <w:pPr>
        <w:rPr>
          <w:rFonts w:ascii="Times New Roman" w:hAnsi="Times New Roman"/>
          <w:b/>
          <w:i/>
          <w:szCs w:val="24"/>
          <w:lang w:val="sk-SK"/>
        </w:rPr>
      </w:pPr>
    </w:p>
    <w:p w:rsidR="00CD0BFD" w:rsidRDefault="00CD0BFD" w:rsidP="00CD0BF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lang w:val="sk-SK"/>
        </w:rPr>
      </w:pPr>
      <w:r>
        <w:rPr>
          <w:rFonts w:ascii="Times New Roman" w:hAnsi="Times New Roman"/>
          <w:b/>
          <w:lang w:val="sk-SK"/>
        </w:rPr>
        <w:t xml:space="preserve">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   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65. </w:t>
      </w:r>
      <w:r>
        <w:rPr>
          <w:rFonts w:ascii="Times New Roman" w:hAnsi="Times New Roman"/>
          <w:lang w:val="sk-SK"/>
        </w:rPr>
        <w:t xml:space="preserve"> schôdza výboru </w:t>
      </w:r>
    </w:p>
    <w:p w:rsidR="00CD0BFD" w:rsidRDefault="00CD0BFD" w:rsidP="00CD0BF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   Číslo: CRD-21</w:t>
      </w:r>
      <w:r>
        <w:rPr>
          <w:rFonts w:ascii="Times New Roman" w:hAnsi="Times New Roman"/>
          <w:lang w:val="sk-SK"/>
        </w:rPr>
        <w:t>54</w:t>
      </w:r>
      <w:r>
        <w:rPr>
          <w:rFonts w:ascii="Times New Roman" w:hAnsi="Times New Roman"/>
          <w:lang w:val="sk-SK"/>
        </w:rPr>
        <w:t>/2022</w:t>
      </w:r>
    </w:p>
    <w:p w:rsidR="00CD0BFD" w:rsidRDefault="00CD0BFD" w:rsidP="00CD0BF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CD0BFD" w:rsidRDefault="00CD0BFD" w:rsidP="00CD0BF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CD0BFD" w:rsidRDefault="00CD0BFD" w:rsidP="00CD0BF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17</w:t>
      </w:r>
      <w:r>
        <w:rPr>
          <w:rFonts w:ascii="Times New Roman" w:hAnsi="Times New Roman"/>
          <w:b/>
          <w:sz w:val="28"/>
          <w:szCs w:val="28"/>
          <w:lang w:val="sk-SK"/>
        </w:rPr>
        <w:t>4</w:t>
      </w:r>
    </w:p>
    <w:p w:rsidR="00CD0BFD" w:rsidRDefault="00CD0BFD" w:rsidP="00CD0BF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U z n e s e n i e</w:t>
      </w:r>
    </w:p>
    <w:p w:rsidR="00CD0BFD" w:rsidRDefault="00CD0BFD" w:rsidP="00CD0BF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Výboru Národnej rady Slovenskej republiky </w:t>
      </w:r>
    </w:p>
    <w:p w:rsidR="00CD0BFD" w:rsidRDefault="00CD0BFD" w:rsidP="00CD0BF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pre verejnú správu a regionálny rozvoj  </w:t>
      </w:r>
    </w:p>
    <w:p w:rsidR="00CD0BFD" w:rsidRDefault="00CD0BFD" w:rsidP="00CD0BF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z 18. októbra 2022</w:t>
      </w:r>
    </w:p>
    <w:p w:rsidR="00CD0BFD" w:rsidRDefault="00CD0BFD" w:rsidP="00CD0BF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CD0BFD" w:rsidRDefault="00CD0BFD" w:rsidP="00CD0BF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o určení spravodajcu gestorského výboru pre prvé čítanie o návrhu zákona podľa § 73 ods. 1 zákona Národnej rady Slovenskej republiky č. 350/1996 Z. z. o rokovacom poriadku Národnej rady Slovenskej republiky v znení  neskorších predpisov</w:t>
      </w:r>
    </w:p>
    <w:p w:rsidR="00CD0BFD" w:rsidRDefault="00CD0BFD" w:rsidP="00CD0BF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CD0BFD" w:rsidRDefault="00CD0BFD" w:rsidP="00CD0BF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  <w:t xml:space="preserve">Výbor Národnej rady Slovenskej republiky  </w:t>
      </w:r>
    </w:p>
    <w:p w:rsidR="00CD0BFD" w:rsidRDefault="00CD0BFD" w:rsidP="00CD0BF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  <w:t>pre verejnú správu a regionálny rozvoj</w:t>
      </w:r>
      <w:r>
        <w:rPr>
          <w:rFonts w:ascii="Times New Roman" w:hAnsi="Times New Roman"/>
          <w:b/>
          <w:szCs w:val="24"/>
          <w:lang w:val="sk-SK"/>
        </w:rPr>
        <w:tab/>
      </w:r>
    </w:p>
    <w:p w:rsidR="00CD0BFD" w:rsidRDefault="00CD0BFD" w:rsidP="00CD0BF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CD0BFD" w:rsidRDefault="00CD0BFD" w:rsidP="00CD0BFD">
      <w:pPr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k o n š t a t u j e, </w:t>
      </w:r>
    </w:p>
    <w:p w:rsidR="00CD0BFD" w:rsidRPr="00CD0BFD" w:rsidRDefault="00CD0BFD" w:rsidP="00CD0BFD">
      <w:pPr>
        <w:shd w:val="clear" w:color="auto" w:fill="FFFFFF" w:themeFill="background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 xml:space="preserve">že predseda Národnej rady Slovenskej republiky  podľa  § 71 rokovacieho poriadku Národnej rady Slovenskej republiky určil Výbor Národnej rady Slovenskej republiky </w:t>
      </w:r>
      <w:r w:rsidRPr="00C6288C">
        <w:rPr>
          <w:rFonts w:ascii="Times New Roman" w:hAnsi="Times New Roman"/>
          <w:szCs w:val="24"/>
          <w:lang w:val="sk-SK"/>
        </w:rPr>
        <w:t>pre verejnú správu a regionálny rozvoj za gestorský výbor pri rokovaní o </w:t>
      </w:r>
      <w:r w:rsidRPr="00C6288C">
        <w:rPr>
          <w:rFonts w:ascii="Times New Roman" w:hAnsi="Times New Roman"/>
          <w:b/>
          <w:noProof/>
          <w:szCs w:val="24"/>
          <w:lang w:val="sk-SK"/>
        </w:rPr>
        <w:t xml:space="preserve"> </w:t>
      </w:r>
      <w:r w:rsidRPr="00C6288C">
        <w:rPr>
          <w:rFonts w:ascii="Times New Roman" w:hAnsi="Times New Roman"/>
          <w:b/>
          <w:color w:val="000000"/>
          <w:szCs w:val="24"/>
          <w:shd w:val="clear" w:color="auto" w:fill="EFF1F3"/>
        </w:rPr>
        <w:t xml:space="preserve">návrhu </w:t>
      </w:r>
      <w:r w:rsidRPr="00CD0BFD">
        <w:rPr>
          <w:rFonts w:ascii="Times New Roman" w:hAnsi="Times New Roman"/>
          <w:b/>
          <w:color w:val="000000"/>
          <w:szCs w:val="24"/>
          <w:shd w:val="clear" w:color="auto" w:fill="EFF1F3"/>
        </w:rPr>
        <w:t>poslancov</w:t>
      </w:r>
      <w:r w:rsidRPr="00CD0BFD">
        <w:rPr>
          <w:rFonts w:ascii="Times New Roman" w:hAnsi="Times New Roman"/>
          <w:color w:val="000000"/>
          <w:szCs w:val="24"/>
          <w:shd w:val="clear" w:color="auto" w:fill="EFF1F3"/>
        </w:rPr>
        <w:t xml:space="preserve"> Národnej rady Slovenskej republiky </w:t>
      </w:r>
      <w:r w:rsidRPr="00CD0BFD">
        <w:rPr>
          <w:rFonts w:ascii="Times New Roman" w:hAnsi="Times New Roman"/>
          <w:b/>
          <w:color w:val="000000"/>
          <w:szCs w:val="24"/>
          <w:shd w:val="clear" w:color="auto" w:fill="EFF1F3"/>
        </w:rPr>
        <w:t>Lukáša KYSELICU, Jany MAJOROVEJ GARSTKOVEJ, Richarda NEMCA, Márie ŠOFRANKO a Miloša SVRČEKA</w:t>
      </w:r>
      <w:r w:rsidRPr="00CD0BFD">
        <w:rPr>
          <w:rFonts w:ascii="Times New Roman" w:hAnsi="Times New Roman"/>
          <w:color w:val="000000"/>
          <w:szCs w:val="24"/>
          <w:shd w:val="clear" w:color="auto" w:fill="EFF1F3"/>
        </w:rPr>
        <w:t xml:space="preserve"> na vydanie zákona, ktorým sa mení a dopĺňa zákon č. 544/2002 Z. z. </w:t>
      </w:r>
      <w:r w:rsidRPr="00CD0BFD">
        <w:rPr>
          <w:rFonts w:ascii="Times New Roman" w:hAnsi="Times New Roman"/>
          <w:b/>
          <w:color w:val="000000"/>
          <w:szCs w:val="24"/>
          <w:shd w:val="clear" w:color="auto" w:fill="EFF1F3"/>
        </w:rPr>
        <w:t>o Horskej záchrannej službe</w:t>
      </w:r>
      <w:r w:rsidRPr="00CD0BFD">
        <w:rPr>
          <w:rFonts w:ascii="Times New Roman" w:hAnsi="Times New Roman"/>
          <w:color w:val="000000"/>
          <w:szCs w:val="24"/>
          <w:shd w:val="clear" w:color="auto" w:fill="EFF1F3"/>
        </w:rPr>
        <w:t xml:space="preserve"> v znení neskorších predpisov(tlač 1252)</w:t>
      </w:r>
    </w:p>
    <w:p w:rsidR="00CD0BFD" w:rsidRDefault="00CD0BFD" w:rsidP="00CD0BF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</w:rPr>
      </w:pPr>
    </w:p>
    <w:p w:rsidR="00CD0BFD" w:rsidRDefault="00CD0BFD" w:rsidP="00CD0BFD">
      <w:pPr>
        <w:pStyle w:val="Odsekzoznamu"/>
        <w:numPr>
          <w:ilvl w:val="0"/>
          <w:numId w:val="1"/>
        </w:numPr>
        <w:tabs>
          <w:tab w:val="clear" w:pos="1065"/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r č u j e</w:t>
      </w:r>
    </w:p>
    <w:p w:rsidR="00CD0BFD" w:rsidRDefault="00CD0BFD" w:rsidP="00CD0BF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ab/>
        <w:t xml:space="preserve">podľa § 73 ods. 1 rokovacieho poriadku Národnej rady Slovenskej republiky </w:t>
      </w:r>
      <w:r>
        <w:rPr>
          <w:rFonts w:ascii="Times New Roman" w:hAnsi="Times New Roman"/>
          <w:lang w:val="sk-SK"/>
        </w:rPr>
        <w:t xml:space="preserve">poslankyňu </w:t>
      </w:r>
      <w:r>
        <w:rPr>
          <w:rFonts w:ascii="Times New Roman" w:hAnsi="Times New Roman"/>
          <w:b/>
          <w:lang w:val="sk-SK"/>
        </w:rPr>
        <w:t xml:space="preserve">Martinu BRISUDOVÚ </w:t>
      </w:r>
      <w:r>
        <w:rPr>
          <w:rFonts w:ascii="Times New Roman" w:hAnsi="Times New Roman"/>
          <w:lang w:val="sk-SK"/>
        </w:rPr>
        <w:t>(náhradní</w:t>
      </w:r>
      <w:r>
        <w:rPr>
          <w:rFonts w:ascii="Times New Roman" w:hAnsi="Times New Roman"/>
          <w:lang w:val="sk-SK"/>
        </w:rPr>
        <w:t>čka</w:t>
      </w:r>
      <w:r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b/>
          <w:lang w:val="sk-SK"/>
        </w:rPr>
        <w:t>Zita PLEŠTINSKÁ</w:t>
      </w:r>
      <w:r>
        <w:rPr>
          <w:rFonts w:ascii="Times New Roman" w:hAnsi="Times New Roman"/>
          <w:b/>
          <w:lang w:val="sk-SK"/>
        </w:rPr>
        <w:t xml:space="preserve">) </w:t>
      </w:r>
      <w:r>
        <w:rPr>
          <w:rFonts w:ascii="Times New Roman" w:hAnsi="Times New Roman"/>
          <w:lang w:val="sk-SK"/>
        </w:rPr>
        <w:t xml:space="preserve"> členku Výboru Národnej rady Slovenskej republiky pre verejnú správu a regionálny rozvoj za spravodajkyňu k predmetnému návrhu zákona v prvom čítaní;</w:t>
      </w:r>
    </w:p>
    <w:p w:rsidR="00CD0BFD" w:rsidRDefault="00CD0BFD" w:rsidP="00CD0BF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CD0BFD" w:rsidRDefault="00CD0BFD" w:rsidP="00CD0BFD">
      <w:pPr>
        <w:pStyle w:val="Odsekzoznamu"/>
        <w:numPr>
          <w:ilvl w:val="0"/>
          <w:numId w:val="1"/>
        </w:numPr>
        <w:tabs>
          <w:tab w:val="clear" w:pos="1065"/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k l a d á</w:t>
      </w:r>
    </w:p>
    <w:p w:rsidR="00CD0BFD" w:rsidRDefault="00CD0BFD" w:rsidP="00CD0BFD">
      <w:pPr>
        <w:tabs>
          <w:tab w:val="left" w:pos="-1985"/>
          <w:tab w:val="left" w:pos="-1418"/>
          <w:tab w:val="left" w:pos="-709"/>
          <w:tab w:val="left" w:pos="-567"/>
        </w:tabs>
        <w:ind w:firstLine="1134"/>
        <w:jc w:val="both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>predsedovi výboru</w:t>
      </w:r>
    </w:p>
    <w:p w:rsidR="00CD0BFD" w:rsidRDefault="00CD0BFD" w:rsidP="00CD0BFD">
      <w:pPr>
        <w:tabs>
          <w:tab w:val="left" w:pos="-1985"/>
          <w:tab w:val="left" w:pos="-851"/>
          <w:tab w:val="left" w:pos="1134"/>
        </w:tabs>
        <w:ind w:firstLine="709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informovať o tomto uznesení predsedu Národnej rady Slovenskej republiky.</w:t>
      </w:r>
    </w:p>
    <w:p w:rsidR="00CD0BFD" w:rsidRDefault="00CD0BFD" w:rsidP="00CD0BF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CD0BFD" w:rsidRDefault="00CD0BFD" w:rsidP="00CD0BF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CD0BFD" w:rsidRDefault="00CD0BFD" w:rsidP="00CD0BF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CD0BFD" w:rsidRDefault="00CD0BFD" w:rsidP="00CD0BF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CD0BFD" w:rsidRDefault="00CD0BFD" w:rsidP="00CD0BF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CD0BFD" w:rsidRDefault="00CD0BFD" w:rsidP="00CD0BF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     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      Jozef  L u k á č</w:t>
      </w:r>
      <w:r>
        <w:rPr>
          <w:rFonts w:ascii="Times New Roman" w:hAnsi="Times New Roman"/>
          <w:b/>
          <w:lang w:val="sk-SK"/>
        </w:rPr>
        <w:t xml:space="preserve">, v. r. </w:t>
      </w:r>
      <w:bookmarkStart w:id="0" w:name="_GoBack"/>
      <w:bookmarkEnd w:id="0"/>
    </w:p>
    <w:p w:rsidR="00CD0BFD" w:rsidRDefault="00CD0BFD" w:rsidP="00CD0BF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               predseda výboru</w:t>
      </w:r>
    </w:p>
    <w:p w:rsidR="00CD0BFD" w:rsidRDefault="00CD0BFD" w:rsidP="00CD0BF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 Peter  D o b e š</w:t>
      </w:r>
      <w:r>
        <w:rPr>
          <w:rFonts w:ascii="Times New Roman" w:hAnsi="Times New Roman"/>
          <w:b/>
          <w:lang w:val="sk-SK"/>
        </w:rPr>
        <w:t xml:space="preserve">, v. r. </w:t>
      </w:r>
    </w:p>
    <w:p w:rsidR="00CD0BFD" w:rsidRDefault="00CD0BFD" w:rsidP="00CD0BF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overovateľ výboru</w:t>
      </w:r>
    </w:p>
    <w:p w:rsidR="00CD0BFD" w:rsidRDefault="00CD0BFD" w:rsidP="00CD0BFD"/>
    <w:p w:rsidR="00CD0BFD" w:rsidRDefault="00CD0BFD" w:rsidP="00CD0BFD"/>
    <w:p w:rsidR="00F257C2" w:rsidRDefault="00CD0BFD"/>
    <w:sectPr w:rsidR="00F25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55A1A"/>
    <w:multiLevelType w:val="hybridMultilevel"/>
    <w:tmpl w:val="7AB27118"/>
    <w:lvl w:ilvl="0" w:tplc="A972F54E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85C"/>
    <w:rsid w:val="00B47AC2"/>
    <w:rsid w:val="00CD0BFD"/>
    <w:rsid w:val="00D96F92"/>
    <w:rsid w:val="00F0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C0A09"/>
  <w15:chartTrackingRefBased/>
  <w15:docId w15:val="{4A37715D-D4E5-473E-9C98-4BF7653B6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0BFD"/>
    <w:pPr>
      <w:spacing w:after="0" w:line="240" w:lineRule="auto"/>
    </w:pPr>
    <w:rPr>
      <w:rFonts w:ascii="AT*Toronto" w:eastAsia="Times New Roman" w:hAnsi="AT*Toronto" w:cs="Times New Roman"/>
      <w:sz w:val="24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D0BFD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rsid w:val="00CD0BFD"/>
    <w:rPr>
      <w:rFonts w:ascii="AT*Toronto" w:eastAsia="Times New Roman" w:hAnsi="AT*Toronto" w:cs="Times New Roman"/>
      <w:b/>
      <w:bCs/>
      <w:sz w:val="24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CD0BF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D0B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0BFD"/>
    <w:rPr>
      <w:rFonts w:ascii="Segoe UI" w:eastAsia="Times New Roman" w:hAnsi="Segoe UI" w:cs="Segoe UI"/>
      <w:sz w:val="18"/>
      <w:szCs w:val="18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2</cp:revision>
  <cp:lastPrinted>2022-10-18T12:30:00Z</cp:lastPrinted>
  <dcterms:created xsi:type="dcterms:W3CDTF">2022-10-18T12:28:00Z</dcterms:created>
  <dcterms:modified xsi:type="dcterms:W3CDTF">2022-10-18T12:30:00Z</dcterms:modified>
</cp:coreProperties>
</file>