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02" w:rsidRDefault="00AE0A02" w:rsidP="00AE0A02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AE0A02" w:rsidRDefault="00AE0A02" w:rsidP="00AE0A02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AE0A02" w:rsidRDefault="00AE0A02" w:rsidP="00AE0A02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AE0A02" w:rsidRDefault="00AE0A02" w:rsidP="00AE0A02">
      <w:pPr>
        <w:rPr>
          <w:rFonts w:ascii="Times New Roman" w:hAnsi="Times New Roman"/>
          <w:b/>
          <w:i/>
          <w:szCs w:val="24"/>
          <w:lang w:val="sk-SK"/>
        </w:rPr>
      </w:pP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65. </w:t>
      </w:r>
      <w:r>
        <w:rPr>
          <w:rFonts w:ascii="Times New Roman" w:hAnsi="Times New Roman"/>
          <w:lang w:val="sk-SK"/>
        </w:rPr>
        <w:t xml:space="preserve"> schôdza výboru </w:t>
      </w: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CRD-2124/2022</w:t>
      </w: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172</w:t>
      </w: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18. októbra 2022</w:t>
      </w: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AE0A02" w:rsidRDefault="00AE0A02" w:rsidP="00AE0A02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AE0A02" w:rsidRPr="00AE0A02" w:rsidRDefault="00AE0A02" w:rsidP="00AE0A0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noProof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 xml:space="preserve">že predseda Národnej rady Slovenskej republiky  podľa  § 71 rokovacieho poriadku Národnej rady Slovenskej republiky určil Výbor Národnej rady Slovenskej republiky pre </w:t>
      </w:r>
      <w:r w:rsidRPr="00AE0A02">
        <w:rPr>
          <w:rFonts w:ascii="Times New Roman" w:hAnsi="Times New Roman"/>
          <w:szCs w:val="24"/>
          <w:lang w:val="sk-SK"/>
        </w:rPr>
        <w:t>verejnú správu a regionálny rozvoj za gestorský výbor pri rokovaní o </w:t>
      </w:r>
      <w:r w:rsidRPr="00AE0A02">
        <w:rPr>
          <w:rFonts w:ascii="Times New Roman" w:hAnsi="Times New Roman"/>
          <w:b/>
          <w:noProof/>
          <w:szCs w:val="24"/>
          <w:lang w:val="sk-SK"/>
        </w:rPr>
        <w:t xml:space="preserve"> </w:t>
      </w:r>
      <w:r>
        <w:rPr>
          <w:rFonts w:ascii="Times New Roman" w:hAnsi="Times New Roman"/>
          <w:b/>
          <w:noProof/>
          <w:szCs w:val="24"/>
          <w:lang w:val="sk-SK"/>
        </w:rPr>
        <w:t>v</w:t>
      </w:r>
      <w:proofErr w:type="spellStart"/>
      <w:r w:rsidRPr="00AE0A02">
        <w:rPr>
          <w:rFonts w:ascii="Times New Roman" w:hAnsi="Times New Roman"/>
          <w:b/>
          <w:color w:val="000000"/>
          <w:szCs w:val="24"/>
          <w:shd w:val="clear" w:color="auto" w:fill="EFF1F3"/>
        </w:rPr>
        <w:t>ládn</w:t>
      </w:r>
      <w:r>
        <w:rPr>
          <w:rFonts w:ascii="Times New Roman" w:hAnsi="Times New Roman"/>
          <w:b/>
          <w:color w:val="000000"/>
          <w:szCs w:val="24"/>
          <w:shd w:val="clear" w:color="auto" w:fill="EFF1F3"/>
        </w:rPr>
        <w:t>eho</w:t>
      </w:r>
      <w:proofErr w:type="spellEnd"/>
      <w:r w:rsidRPr="00AE0A02">
        <w:rPr>
          <w:rFonts w:ascii="Times New Roman" w:hAnsi="Times New Roman"/>
          <w:b/>
          <w:color w:val="000000"/>
          <w:szCs w:val="24"/>
          <w:shd w:val="clear" w:color="auto" w:fill="EFF1F3"/>
        </w:rPr>
        <w:t xml:space="preserve"> návrh</w:t>
      </w:r>
      <w:r>
        <w:rPr>
          <w:rFonts w:ascii="Times New Roman" w:hAnsi="Times New Roman"/>
          <w:b/>
          <w:color w:val="000000"/>
          <w:szCs w:val="24"/>
          <w:shd w:val="clear" w:color="auto" w:fill="EFF1F3"/>
        </w:rPr>
        <w:t>u</w:t>
      </w:r>
      <w:r w:rsidRPr="00AE0A02">
        <w:rPr>
          <w:rFonts w:ascii="Times New Roman" w:hAnsi="Times New Roman"/>
          <w:b/>
          <w:color w:val="000000"/>
          <w:szCs w:val="24"/>
          <w:shd w:val="clear" w:color="auto" w:fill="EFF1F3"/>
        </w:rPr>
        <w:t xml:space="preserve"> zákona</w:t>
      </w:r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 xml:space="preserve">, </w:t>
      </w:r>
      <w:proofErr w:type="spellStart"/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>ktorým</w:t>
      </w:r>
      <w:proofErr w:type="spellEnd"/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 xml:space="preserve"> </w:t>
      </w:r>
      <w:proofErr w:type="spellStart"/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>sa</w:t>
      </w:r>
      <w:proofErr w:type="spellEnd"/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 xml:space="preserve"> </w:t>
      </w:r>
      <w:proofErr w:type="spellStart"/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>mení</w:t>
      </w:r>
      <w:proofErr w:type="spellEnd"/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 xml:space="preserve"> a </w:t>
      </w:r>
      <w:proofErr w:type="spellStart"/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>dopĺňa</w:t>
      </w:r>
      <w:proofErr w:type="spellEnd"/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 xml:space="preserve"> zákon č. </w:t>
      </w:r>
      <w:proofErr w:type="gramStart"/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 xml:space="preserve">180/2014 Z. z. </w:t>
      </w:r>
      <w:r w:rsidRPr="00AE0A02">
        <w:rPr>
          <w:rFonts w:ascii="Times New Roman" w:hAnsi="Times New Roman"/>
          <w:b/>
          <w:color w:val="000000"/>
          <w:szCs w:val="24"/>
          <w:shd w:val="clear" w:color="auto" w:fill="EFF1F3"/>
        </w:rPr>
        <w:t xml:space="preserve">o </w:t>
      </w:r>
      <w:proofErr w:type="spellStart"/>
      <w:r w:rsidRPr="00AE0A02">
        <w:rPr>
          <w:rFonts w:ascii="Times New Roman" w:hAnsi="Times New Roman"/>
          <w:b/>
          <w:color w:val="000000"/>
          <w:szCs w:val="24"/>
          <w:shd w:val="clear" w:color="auto" w:fill="EFF1F3"/>
        </w:rPr>
        <w:t>podmienkach</w:t>
      </w:r>
      <w:proofErr w:type="spellEnd"/>
      <w:proofErr w:type="gramEnd"/>
      <w:r w:rsidRPr="00AE0A02">
        <w:rPr>
          <w:rFonts w:ascii="Times New Roman" w:hAnsi="Times New Roman"/>
          <w:b/>
          <w:color w:val="000000"/>
          <w:szCs w:val="24"/>
          <w:shd w:val="clear" w:color="auto" w:fill="EFF1F3"/>
        </w:rPr>
        <w:t xml:space="preserve"> výkonu </w:t>
      </w:r>
      <w:proofErr w:type="spellStart"/>
      <w:r w:rsidRPr="00AE0A02">
        <w:rPr>
          <w:rFonts w:ascii="Times New Roman" w:hAnsi="Times New Roman"/>
          <w:b/>
          <w:color w:val="000000"/>
          <w:szCs w:val="24"/>
          <w:shd w:val="clear" w:color="auto" w:fill="EFF1F3"/>
        </w:rPr>
        <w:t>volebného</w:t>
      </w:r>
      <w:proofErr w:type="spellEnd"/>
      <w:r w:rsidRPr="00AE0A02">
        <w:rPr>
          <w:rFonts w:ascii="Times New Roman" w:hAnsi="Times New Roman"/>
          <w:b/>
          <w:color w:val="000000"/>
          <w:szCs w:val="24"/>
          <w:shd w:val="clear" w:color="auto" w:fill="EFF1F3"/>
        </w:rPr>
        <w:t xml:space="preserve"> práva </w:t>
      </w:r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 xml:space="preserve">a o </w:t>
      </w:r>
      <w:proofErr w:type="spellStart"/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>zmene</w:t>
      </w:r>
      <w:proofErr w:type="spellEnd"/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 xml:space="preserve"> a </w:t>
      </w:r>
      <w:proofErr w:type="spellStart"/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>doplnení</w:t>
      </w:r>
      <w:proofErr w:type="spellEnd"/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 xml:space="preserve"> </w:t>
      </w:r>
      <w:proofErr w:type="spellStart"/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>niektorých</w:t>
      </w:r>
      <w:proofErr w:type="spellEnd"/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 xml:space="preserve"> </w:t>
      </w:r>
      <w:proofErr w:type="spellStart"/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>zákonov</w:t>
      </w:r>
      <w:proofErr w:type="spellEnd"/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 xml:space="preserve"> v </w:t>
      </w:r>
      <w:proofErr w:type="spellStart"/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>znení</w:t>
      </w:r>
      <w:proofErr w:type="spellEnd"/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 xml:space="preserve"> </w:t>
      </w:r>
      <w:proofErr w:type="spellStart"/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>neskorších</w:t>
      </w:r>
      <w:proofErr w:type="spellEnd"/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 xml:space="preserve"> </w:t>
      </w:r>
      <w:proofErr w:type="spellStart"/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>predpisov</w:t>
      </w:r>
      <w:proofErr w:type="spellEnd"/>
      <w:r w:rsidRPr="00AE0A02">
        <w:rPr>
          <w:rFonts w:ascii="Times New Roman" w:hAnsi="Times New Roman"/>
          <w:color w:val="000000"/>
          <w:szCs w:val="24"/>
          <w:shd w:val="clear" w:color="auto" w:fill="EFF1F3"/>
        </w:rPr>
        <w:t xml:space="preserve"> (tlač 1212)</w:t>
      </w: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AE0A02" w:rsidRDefault="00AE0A02" w:rsidP="00AE0A02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 xml:space="preserve">poslanca </w:t>
      </w:r>
      <w:r w:rsidRPr="00AE0A02">
        <w:rPr>
          <w:rFonts w:ascii="Times New Roman" w:hAnsi="Times New Roman"/>
          <w:b/>
          <w:lang w:val="sk-SK"/>
        </w:rPr>
        <w:t>P</w:t>
      </w:r>
      <w:r>
        <w:rPr>
          <w:rFonts w:ascii="Times New Roman" w:hAnsi="Times New Roman"/>
          <w:b/>
          <w:lang w:val="sk-SK"/>
        </w:rPr>
        <w:t xml:space="preserve">etra DOBEŠA </w:t>
      </w:r>
      <w:r>
        <w:rPr>
          <w:rFonts w:ascii="Times New Roman" w:hAnsi="Times New Roman"/>
          <w:lang w:val="sk-SK"/>
        </w:rPr>
        <w:t xml:space="preserve">(náhradník </w:t>
      </w:r>
      <w:r w:rsidRPr="00AE0A02">
        <w:rPr>
          <w:rFonts w:ascii="Times New Roman" w:hAnsi="Times New Roman"/>
          <w:b/>
          <w:lang w:val="sk-SK"/>
        </w:rPr>
        <w:t>Michal ŠIPOŠ</w:t>
      </w:r>
      <w:r>
        <w:rPr>
          <w:rFonts w:ascii="Times New Roman" w:hAnsi="Times New Roman"/>
          <w:b/>
          <w:lang w:val="sk-SK"/>
        </w:rPr>
        <w:t xml:space="preserve">) </w:t>
      </w:r>
      <w:r>
        <w:rPr>
          <w:rFonts w:ascii="Times New Roman" w:hAnsi="Times New Roman"/>
          <w:lang w:val="sk-SK"/>
        </w:rPr>
        <w:t xml:space="preserve"> člen</w:t>
      </w:r>
      <w:r w:rsidR="009E32E0">
        <w:rPr>
          <w:rFonts w:ascii="Times New Roman" w:hAnsi="Times New Roman"/>
          <w:lang w:val="sk-SK"/>
        </w:rPr>
        <w:t>a</w:t>
      </w:r>
      <w:r>
        <w:rPr>
          <w:rFonts w:ascii="Times New Roman" w:hAnsi="Times New Roman"/>
          <w:lang w:val="sk-SK"/>
        </w:rPr>
        <w:t xml:space="preserve"> Výboru Národnej rady Slovenskej republiky pre verejnú správu a regionálny rozvoj za spravodaj</w:t>
      </w:r>
      <w:r w:rsidR="009E32E0">
        <w:rPr>
          <w:rFonts w:ascii="Times New Roman" w:hAnsi="Times New Roman"/>
          <w:lang w:val="sk-SK"/>
        </w:rPr>
        <w:t>cu</w:t>
      </w:r>
      <w:r>
        <w:rPr>
          <w:rFonts w:ascii="Times New Roman" w:hAnsi="Times New Roman"/>
          <w:lang w:val="sk-SK"/>
        </w:rPr>
        <w:t xml:space="preserve"> k predmetnému návrhu zákona v prvom čítaní;</w:t>
      </w: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AE0A02" w:rsidRDefault="00AE0A02" w:rsidP="00AE0A02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AE0A02" w:rsidRDefault="00AE0A02" w:rsidP="00AE0A02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AE0A02" w:rsidRDefault="00AE0A02" w:rsidP="00AE0A02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Jozef  L u k á č, v. r. </w:t>
      </w:r>
      <w:bookmarkStart w:id="0" w:name="_GoBack"/>
      <w:bookmarkEnd w:id="0"/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Peter  D o b e š, v. r.   </w:t>
      </w:r>
    </w:p>
    <w:p w:rsidR="00AE0A02" w:rsidRDefault="00AE0A02" w:rsidP="00AE0A0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F257C2" w:rsidRDefault="009E32E0"/>
    <w:sectPr w:rsidR="00F2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4E"/>
    <w:rsid w:val="00350C4E"/>
    <w:rsid w:val="009E32E0"/>
    <w:rsid w:val="00AE0A02"/>
    <w:rsid w:val="00B47AC2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2363"/>
  <w15:chartTrackingRefBased/>
  <w15:docId w15:val="{E9A3C4AB-4B74-4AE6-A8EE-189A61AA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0A02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E0A02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AE0A02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AE0A0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E0A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0A02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2022-10-18T12:35:00Z</cp:lastPrinted>
  <dcterms:created xsi:type="dcterms:W3CDTF">2022-10-18T12:20:00Z</dcterms:created>
  <dcterms:modified xsi:type="dcterms:W3CDTF">2022-10-18T12:36:00Z</dcterms:modified>
</cp:coreProperties>
</file>