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C1753" w:rsidP="002C1753">
      <w:pPr>
        <w:keepNext/>
        <w:widowControl w:val="0"/>
        <w:outlineLvl w:val="3"/>
        <w:rPr>
          <w:b/>
        </w:rPr>
      </w:pPr>
      <w:r>
        <w:rPr>
          <w:b/>
        </w:rPr>
        <w:t>Výbor Národnej rady Slovenskej republiky</w:t>
      </w:r>
    </w:p>
    <w:p w:rsidR="002C1753" w:rsidP="002C1753">
      <w:pPr>
        <w:rPr>
          <w:b/>
        </w:rPr>
      </w:pPr>
      <w:r>
        <w:rPr>
          <w:b/>
        </w:rPr>
        <w:t xml:space="preserve">            pre financie a rozpočet   </w:t>
      </w:r>
    </w:p>
    <w:p w:rsidR="002C1753" w:rsidP="002C1753">
      <w:pPr>
        <w:ind w:left="4248"/>
        <w:jc w:val="right"/>
        <w:rPr>
          <w:bCs/>
        </w:rPr>
      </w:pPr>
    </w:p>
    <w:p w:rsidR="002C1753" w:rsidP="002C1753">
      <w:pPr>
        <w:ind w:left="4248"/>
        <w:jc w:val="right"/>
        <w:rPr>
          <w:bCs/>
        </w:rPr>
      </w:pPr>
      <w:r>
        <w:rPr>
          <w:bCs/>
        </w:rPr>
        <w:t>106. schôdza</w:t>
      </w:r>
    </w:p>
    <w:p w:rsidR="002C1753" w:rsidRPr="00132264" w:rsidP="002C1753">
      <w:pPr>
        <w:jc w:val="right"/>
      </w:pPr>
      <w:r>
        <w:rPr>
          <w:b/>
          <w:bCs/>
        </w:rPr>
        <w:t xml:space="preserve">                 </w:t>
        <w:tab/>
      </w:r>
      <w:r>
        <w:t>1910/2022</w:t>
      </w:r>
    </w:p>
    <w:p w:rsidR="002C1753" w:rsidRPr="00132264" w:rsidP="002C1753">
      <w:pPr>
        <w:jc w:val="right"/>
      </w:pPr>
    </w:p>
    <w:p w:rsidR="002C1753" w:rsidRPr="00132264" w:rsidP="002C1753">
      <w:pPr>
        <w:jc w:val="right"/>
      </w:pPr>
      <w:r>
        <w:rPr>
          <w:bCs/>
        </w:rPr>
        <w:tab/>
      </w:r>
      <w:r>
        <w:t xml:space="preserve"> </w:t>
      </w:r>
    </w:p>
    <w:p w:rsidR="002C1753" w:rsidP="002C1753">
      <w:pPr>
        <w:jc w:val="right"/>
      </w:pPr>
    </w:p>
    <w:p w:rsidR="002C1753" w:rsidP="002C1753">
      <w:pPr>
        <w:jc w:val="right"/>
      </w:pPr>
    </w:p>
    <w:p w:rsidR="002C1753" w:rsidP="002C1753">
      <w:pPr>
        <w:ind w:left="3540" w:firstLine="708"/>
        <w:rPr>
          <w:rFonts w:ascii="AT*Zurich Calligraphic" w:hAnsi="AT*Zurich Calligraphic"/>
          <w:sz w:val="22"/>
          <w:szCs w:val="22"/>
        </w:rPr>
      </w:pPr>
      <w:r>
        <w:rPr>
          <w:b/>
          <w:bCs/>
        </w:rPr>
        <w:t xml:space="preserve">         </w:t>
      </w:r>
    </w:p>
    <w:p w:rsidR="002C1753" w:rsidP="002C1753">
      <w:pPr>
        <w:rPr>
          <w:rFonts w:ascii="Calibri" w:hAnsi="Calibri"/>
        </w:rPr>
      </w:pPr>
    </w:p>
    <w:p w:rsidR="002C1753" w:rsidP="002C1753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2C1753" w:rsidP="002C1753">
      <w:pPr>
        <w:spacing w:after="120" w:line="360" w:lineRule="auto"/>
        <w:jc w:val="center"/>
        <w:rPr>
          <w:b/>
        </w:rPr>
      </w:pPr>
      <w:r>
        <w:rPr>
          <w:b/>
        </w:rPr>
        <w:t>zo 106. schôdze Výboru  Národnej rady Slovenskej republiky pre financie a rozpočet konanej dňa 18</w:t>
      </w:r>
      <w:r>
        <w:rPr>
          <w:b/>
        </w:rPr>
        <w:t>. októbra 2022</w:t>
      </w:r>
    </w:p>
    <w:p w:rsidR="002C1753" w:rsidP="002C1753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2C1753" w:rsidP="002C1753">
      <w:pPr>
        <w:spacing w:after="120" w:line="360" w:lineRule="auto"/>
        <w:rPr>
          <w:b/>
        </w:rPr>
      </w:pPr>
    </w:p>
    <w:p w:rsidR="002C1753" w:rsidP="002C1753">
      <w:pPr>
        <w:spacing w:after="12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18. októbra 2022 </w:t>
      </w:r>
      <w:r w:rsidRPr="002971B0">
        <w:rPr>
          <w:b/>
        </w:rPr>
        <w:t>spoločn</w:t>
      </w:r>
      <w:r>
        <w:rPr>
          <w:b/>
        </w:rPr>
        <w:t>ú</w:t>
      </w:r>
      <w:r w:rsidRPr="002971B0">
        <w:rPr>
          <w:b/>
        </w:rPr>
        <w:t xml:space="preserve"> správ</w:t>
      </w:r>
      <w:r>
        <w:rPr>
          <w:b/>
        </w:rPr>
        <w:t>u</w:t>
      </w:r>
      <w:r w:rsidRPr="002971B0">
        <w:rPr>
          <w:b/>
        </w:rPr>
        <w:t xml:space="preserve"> výborov Národnej rady Slovenskej republiky</w:t>
      </w:r>
      <w:r w:rsidRPr="002971B0">
        <w:t xml:space="preserve"> </w:t>
      </w:r>
      <w:r>
        <w:rPr>
          <w:lang w:eastAsia="en-US"/>
        </w:rPr>
        <w:t xml:space="preserve">k </w:t>
      </w:r>
      <w:r w:rsidRPr="001A0F89">
        <w:t>návrhu poslancov Národnej rady Slovenskej republiky Milana Vetráka a Lukáša Kyselicu na vydanie zákona, ktorým sa mení a dopĺňa zákon č. 232/2022 Z. z. o financovaní voľného času dieťaťa a o zmene a doplnení niektorých zákonov a ktorým sa menia a dopĺňajú niektoré zák</w:t>
      </w:r>
      <w:r w:rsidRPr="001A0F89">
        <w:t>ony</w:t>
      </w:r>
      <w:r w:rsidRPr="006D2512">
        <w:rPr>
          <w:b/>
        </w:rPr>
        <w:t xml:space="preserve"> (tlač 1185a)</w:t>
      </w:r>
      <w:r>
        <w:t xml:space="preserve"> </w:t>
      </w:r>
      <w:r>
        <w:rPr>
          <w:bCs/>
        </w:rPr>
        <w:t xml:space="preserve">a na návrh poslanca </w:t>
      </w:r>
      <w:r>
        <w:rPr>
          <w:b/>
          <w:bCs/>
        </w:rPr>
        <w:t>Györgya Gyimesiho</w:t>
      </w:r>
      <w:r>
        <w:rPr>
          <w:b/>
        </w:rPr>
        <w:t xml:space="preserve"> </w:t>
      </w:r>
      <w:r>
        <w:rPr>
          <w:bCs/>
        </w:rPr>
        <w:t xml:space="preserve">výbor hlasoval o návrhu uznesenia uvedeného v prílohe. </w:t>
      </w:r>
    </w:p>
    <w:p w:rsidR="002C1753" w:rsidP="002C1753">
      <w:pPr>
        <w:spacing w:after="120" w:line="360" w:lineRule="auto"/>
        <w:ind w:firstLine="708"/>
        <w:rPr>
          <w:bCs/>
        </w:rPr>
      </w:pPr>
    </w:p>
    <w:p w:rsidR="002C1753" w:rsidP="002C1753">
      <w:pPr>
        <w:spacing w:after="120" w:line="360" w:lineRule="auto"/>
        <w:ind w:firstLine="708"/>
        <w:jc w:val="both"/>
        <w:rPr>
          <w:b/>
          <w:bCs/>
        </w:rPr>
      </w:pPr>
      <w:r>
        <w:t>Z celkového počtu 12 poslancov Výboru Národnej rady Slovenskej republiky pre financie a rozpočet bolo prítomných 11 poslancov. Za návrh predneseného uznesenia hlasovali 5 poslanci, 0 poslancov hlasovalo proti návrhu a 6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2C1753" w:rsidP="002C1753">
      <w:pPr>
        <w:ind w:left="5664" w:firstLine="708"/>
        <w:rPr>
          <w:b/>
          <w:bCs/>
        </w:rPr>
      </w:pPr>
    </w:p>
    <w:p w:rsidR="002C1753" w:rsidP="002C1753">
      <w:pPr>
        <w:ind w:firstLine="567"/>
        <w:jc w:val="both"/>
        <w:rPr>
          <w:bCs/>
        </w:rPr>
      </w:pPr>
    </w:p>
    <w:p w:rsidR="002C1753" w:rsidP="002C1753">
      <w:pPr>
        <w:ind w:firstLine="567"/>
        <w:jc w:val="both"/>
        <w:rPr>
          <w:bCs/>
        </w:rPr>
      </w:pPr>
    </w:p>
    <w:p w:rsidR="002C1753" w:rsidP="002C1753">
      <w:pPr>
        <w:ind w:firstLine="567"/>
        <w:jc w:val="both"/>
        <w:rPr>
          <w:bCs/>
        </w:rPr>
      </w:pPr>
    </w:p>
    <w:p w:rsidR="002C1753" w:rsidP="002C1753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2C1753" w:rsidP="002C1753">
      <w:pPr>
        <w:ind w:left="5664" w:firstLine="708"/>
      </w:pPr>
      <w:r>
        <w:t xml:space="preserve">           predseda výboru</w:t>
      </w:r>
    </w:p>
    <w:p w:rsidR="002C1753" w:rsidP="002C1753">
      <w:pPr>
        <w:jc w:val="both"/>
        <w:rPr>
          <w:b/>
          <w:color w:val="000000"/>
        </w:rPr>
      </w:pPr>
      <w:r>
        <w:rPr>
          <w:b/>
        </w:rPr>
        <w:t xml:space="preserve">     </w:t>
      </w:r>
    </w:p>
    <w:p w:rsidR="002C1753" w:rsidP="002C1753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2C1753" w:rsidP="002C1753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2C1753" w:rsidP="002C1753">
      <w:pPr>
        <w:jc w:val="both"/>
        <w:rPr>
          <w:bCs/>
        </w:rPr>
      </w:pPr>
      <w:r>
        <w:rPr>
          <w:bCs/>
        </w:rPr>
        <w:t xml:space="preserve">  overovateľ výboru</w:t>
      </w:r>
    </w:p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8A5840">
        <w:t>106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</w:t>
      </w:r>
      <w:r w:rsidR="001A0F89">
        <w:t>910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2C1753">
        <w:rPr>
          <w:b/>
        </w:rPr>
        <w:t xml:space="preserve">    Návrh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</w:t>
      </w:r>
      <w:r>
        <w:rPr>
          <w:b/>
        </w:rPr>
        <w:t>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077165">
        <w:rPr>
          <w:b/>
        </w:rPr>
        <w:t>1</w:t>
      </w:r>
      <w:r w:rsidR="00FE3174">
        <w:rPr>
          <w:b/>
        </w:rPr>
        <w:t>8</w:t>
      </w:r>
      <w:r w:rsidR="00077165">
        <w:rPr>
          <w:b/>
        </w:rPr>
        <w:t xml:space="preserve">. </w:t>
      </w:r>
      <w:r w:rsidR="00FE3174">
        <w:rPr>
          <w:b/>
        </w:rPr>
        <w:t>októbra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RPr="00C70B89" w:rsidP="001170AC">
      <w:pPr>
        <w:pStyle w:val="BodyText"/>
        <w:spacing w:after="0"/>
        <w:jc w:val="both"/>
        <w:rPr>
          <w:b/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>o prerokovaní</w:t>
      </w:r>
      <w:r w:rsidRPr="001A0F89" w:rsidR="001A0F89">
        <w:rPr>
          <w:b/>
        </w:rPr>
        <w:t xml:space="preserve"> </w:t>
      </w:r>
      <w:r w:rsidRPr="001A0F89" w:rsidR="001A0F89">
        <w:t>návrhu poslancov Národnej rady Slovenskej republiky Milana Vetráka a Lukáša Kyselicu na vydanie zákona, ktorým sa mení a dopĺňa zákon č. 232/2022 Z. z. o financovaní voľného času dieťaťa a o zmene a doplnení niektorých zákonov a ktorým sa menia a dopĺňajú niektoré zákony</w:t>
      </w:r>
      <w:r w:rsidRPr="006D2512" w:rsidR="001A0F89">
        <w:rPr>
          <w:b/>
        </w:rPr>
        <w:t xml:space="preserve"> (tlač 1185a)</w:t>
      </w:r>
      <w:r w:rsidR="001A0F89">
        <w:t xml:space="preserve"> </w:t>
      </w:r>
      <w:r w:rsidR="00D950F0">
        <w:t xml:space="preserve"> </w:t>
      </w:r>
      <w:r w:rsidRPr="00C70B89"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C70B89" w:rsidP="001A0F89">
      <w:pPr>
        <w:pStyle w:val="BodyText"/>
        <w:spacing w:after="0"/>
        <w:jc w:val="both"/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1A0F89" w:rsidR="001A0F89">
        <w:t>návrhu poslancov Národnej rady Slovenskej republiky Milana Vetráka a Lukáša Kyselicu na vydanie zákona, ktorým sa mení a dopĺňa zákon č. 232/2022 Z. z. o financovaní voľného času dieťaťa a o zmene a doplnení niektorých zákonov a ktorým sa menia a dopĺňajú niektoré zákony</w:t>
      </w:r>
      <w:r w:rsidRPr="006D2512" w:rsidR="001A0F89">
        <w:rPr>
          <w:b/>
        </w:rPr>
        <w:t xml:space="preserve"> (tlač 1185a)</w:t>
      </w:r>
    </w:p>
    <w:p w:rsidR="00D950F0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A0F8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0B8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6D6B07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1A0F89">
        <w:rPr>
          <w:b/>
        </w:rPr>
        <w:t>Györgya Gyimesiho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101</cp:revision>
  <cp:lastPrinted>2022-10-18T09:36:00Z</cp:lastPrinted>
  <dcterms:created xsi:type="dcterms:W3CDTF">2002-11-28T08:42:00Z</dcterms:created>
  <dcterms:modified xsi:type="dcterms:W3CDTF">2022-10-18T09:36:00Z</dcterms:modified>
</cp:coreProperties>
</file>