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04DB1">
        <w:t>124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385C07">
        <w:rPr>
          <w:rFonts w:ascii="Times New Roman" w:hAnsi="Times New Roman"/>
          <w:color w:val="auto"/>
          <w:lang w:val="sk-SK"/>
        </w:rPr>
        <w:t>1826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947CCF">
        <w:rPr>
          <w:rFonts w:ascii="Times New Roman" w:hAnsi="Times New Roman"/>
          <w:iCs/>
          <w:color w:val="auto"/>
          <w:lang w:val="sk-SK"/>
        </w:rPr>
        <w:t>2022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6636D4" w:rsidRDefault="006636D4" w:rsidP="00720E42">
      <w:pPr>
        <w:jc w:val="center"/>
        <w:rPr>
          <w:b/>
          <w:sz w:val="32"/>
          <w:szCs w:val="28"/>
        </w:rPr>
      </w:pPr>
    </w:p>
    <w:p w:rsidR="00720E42" w:rsidRPr="00B152E7" w:rsidRDefault="00D734B0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351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C04DB1">
        <w:t>o</w:t>
      </w:r>
      <w:r w:rsidR="00674FC7">
        <w:t> </w:t>
      </w:r>
      <w:r w:rsidR="00C04DB1">
        <w:t>17</w:t>
      </w:r>
      <w:r w:rsidR="00720E42" w:rsidRPr="00B152E7">
        <w:t xml:space="preserve">. </w:t>
      </w:r>
      <w:r w:rsidR="00C04DB1">
        <w:t xml:space="preserve">októbra </w:t>
      </w:r>
      <w:r w:rsidR="00925048">
        <w:t>2022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933C9B" w:rsidRDefault="00720E42" w:rsidP="00901424">
      <w:pPr>
        <w:pStyle w:val="Zarkazkladnhotextu"/>
        <w:ind w:firstLine="360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385C07">
        <w:t xml:space="preserve">návrhu </w:t>
      </w:r>
      <w:proofErr w:type="spellStart"/>
      <w:r w:rsidR="00385C07" w:rsidRPr="00385C07">
        <w:rPr>
          <w:color w:val="auto"/>
        </w:rPr>
        <w:t>poslancov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Národnej</w:t>
      </w:r>
      <w:proofErr w:type="spellEnd"/>
      <w:r w:rsidR="00385C07" w:rsidRPr="00385C07">
        <w:rPr>
          <w:color w:val="auto"/>
        </w:rPr>
        <w:t xml:space="preserve"> rady Slovenskej republiky </w:t>
      </w:r>
      <w:proofErr w:type="spellStart"/>
      <w:r w:rsidR="00385C07" w:rsidRPr="00385C07">
        <w:rPr>
          <w:color w:val="auto"/>
        </w:rPr>
        <w:t>Tomáša</w:t>
      </w:r>
      <w:proofErr w:type="spellEnd"/>
      <w:r w:rsidR="00385C07" w:rsidRPr="00385C07">
        <w:rPr>
          <w:color w:val="auto"/>
        </w:rPr>
        <w:t xml:space="preserve"> LEHOTSKÉHO, Petra CMOREJA, Mariána VISKUPIČA a Vladimíra LEDECKÉHO na </w:t>
      </w:r>
      <w:proofErr w:type="spellStart"/>
      <w:r w:rsidR="00385C07" w:rsidRPr="00385C07">
        <w:rPr>
          <w:color w:val="auto"/>
        </w:rPr>
        <w:t>vydanie</w:t>
      </w:r>
      <w:proofErr w:type="spellEnd"/>
      <w:r w:rsidR="00385C07" w:rsidRPr="00385C07">
        <w:rPr>
          <w:color w:val="auto"/>
        </w:rPr>
        <w:t xml:space="preserve"> zákona, </w:t>
      </w:r>
      <w:proofErr w:type="spellStart"/>
      <w:r w:rsidR="00385C07" w:rsidRPr="00385C07">
        <w:rPr>
          <w:color w:val="auto"/>
        </w:rPr>
        <w:t>ktorým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sa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mení</w:t>
      </w:r>
      <w:proofErr w:type="spellEnd"/>
      <w:r w:rsidR="00385C07" w:rsidRPr="00385C07">
        <w:rPr>
          <w:color w:val="auto"/>
        </w:rPr>
        <w:t xml:space="preserve"> zákon č. </w:t>
      </w:r>
      <w:proofErr w:type="gramStart"/>
      <w:r w:rsidR="00385C07" w:rsidRPr="00385C07">
        <w:rPr>
          <w:color w:val="auto"/>
        </w:rPr>
        <w:t xml:space="preserve">650/2004 Z. z. o </w:t>
      </w:r>
      <w:proofErr w:type="spellStart"/>
      <w:r w:rsidR="00385C07" w:rsidRPr="00385C07">
        <w:rPr>
          <w:color w:val="auto"/>
        </w:rPr>
        <w:t>doplnkovom</w:t>
      </w:r>
      <w:proofErr w:type="spellEnd"/>
      <w:proofErr w:type="gram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dôchodkovom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sporení</w:t>
      </w:r>
      <w:proofErr w:type="spellEnd"/>
      <w:r w:rsidR="00385C07" w:rsidRPr="00385C07">
        <w:rPr>
          <w:color w:val="auto"/>
        </w:rPr>
        <w:t xml:space="preserve"> a o </w:t>
      </w:r>
      <w:proofErr w:type="spellStart"/>
      <w:r w:rsidR="00385C07" w:rsidRPr="00385C07">
        <w:rPr>
          <w:color w:val="auto"/>
        </w:rPr>
        <w:t>zmene</w:t>
      </w:r>
      <w:proofErr w:type="spellEnd"/>
      <w:r w:rsidR="00385C07" w:rsidRPr="00385C07">
        <w:rPr>
          <w:color w:val="auto"/>
        </w:rPr>
        <w:t xml:space="preserve"> a </w:t>
      </w:r>
      <w:proofErr w:type="spellStart"/>
      <w:r w:rsidR="00385C07" w:rsidRPr="00385C07">
        <w:rPr>
          <w:color w:val="auto"/>
        </w:rPr>
        <w:t>doplnení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niektorých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zákonov</w:t>
      </w:r>
      <w:proofErr w:type="spellEnd"/>
      <w:r w:rsidR="00385C07" w:rsidRPr="00385C07">
        <w:rPr>
          <w:color w:val="auto"/>
        </w:rPr>
        <w:t xml:space="preserve"> v </w:t>
      </w:r>
      <w:proofErr w:type="spellStart"/>
      <w:r w:rsidR="00385C07" w:rsidRPr="00385C07">
        <w:rPr>
          <w:color w:val="auto"/>
        </w:rPr>
        <w:t>znení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neskorších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predpisov</w:t>
      </w:r>
      <w:proofErr w:type="spellEnd"/>
      <w:r w:rsidR="00385C07" w:rsidRPr="00385C07">
        <w:rPr>
          <w:color w:val="auto"/>
        </w:rPr>
        <w:t xml:space="preserve"> </w:t>
      </w:r>
      <w:r w:rsidR="00385C07" w:rsidRPr="00385C07">
        <w:rPr>
          <w:b/>
          <w:color w:val="auto"/>
        </w:rPr>
        <w:t>(tlač 1120</w:t>
      </w:r>
      <w:r w:rsidR="00385C07">
        <w:t>)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385C07" w:rsidRDefault="00720E42" w:rsidP="00064EA6">
      <w:pPr>
        <w:pStyle w:val="Zarkazkladnhotextu"/>
        <w:ind w:firstLine="708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385C07" w:rsidRPr="00385C07">
        <w:rPr>
          <w:color w:val="auto"/>
        </w:rPr>
        <w:t>návrhom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poslancov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Národnej</w:t>
      </w:r>
      <w:proofErr w:type="spellEnd"/>
      <w:r w:rsidR="00385C07" w:rsidRPr="00385C07">
        <w:rPr>
          <w:color w:val="auto"/>
        </w:rPr>
        <w:t xml:space="preserve"> rady Slovenskej republiky </w:t>
      </w:r>
      <w:proofErr w:type="spellStart"/>
      <w:r w:rsidR="00385C07" w:rsidRPr="00385C07">
        <w:rPr>
          <w:color w:val="auto"/>
        </w:rPr>
        <w:t>Tomáša</w:t>
      </w:r>
      <w:proofErr w:type="spellEnd"/>
      <w:r w:rsidR="00385C07" w:rsidRPr="00385C07">
        <w:rPr>
          <w:color w:val="auto"/>
        </w:rPr>
        <w:t xml:space="preserve"> LEHOTSKÉHO, Petra CMOREJA, Mariána VISKUPIČA a Vladimíra LEDECKÉHO na </w:t>
      </w:r>
      <w:proofErr w:type="spellStart"/>
      <w:r w:rsidR="00385C07" w:rsidRPr="00385C07">
        <w:rPr>
          <w:color w:val="auto"/>
        </w:rPr>
        <w:t>vydanie</w:t>
      </w:r>
      <w:proofErr w:type="spellEnd"/>
      <w:r w:rsidR="00385C07" w:rsidRPr="00385C07">
        <w:rPr>
          <w:color w:val="auto"/>
        </w:rPr>
        <w:t xml:space="preserve"> zákona, </w:t>
      </w:r>
      <w:proofErr w:type="spellStart"/>
      <w:r w:rsidR="00385C07" w:rsidRPr="00385C07">
        <w:rPr>
          <w:color w:val="auto"/>
        </w:rPr>
        <w:t>ktorým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sa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mení</w:t>
      </w:r>
      <w:proofErr w:type="spellEnd"/>
      <w:r w:rsidR="00385C07" w:rsidRPr="00385C07">
        <w:rPr>
          <w:color w:val="auto"/>
        </w:rPr>
        <w:t xml:space="preserve"> zákon č. </w:t>
      </w:r>
      <w:proofErr w:type="gramStart"/>
      <w:r w:rsidR="00385C07" w:rsidRPr="00385C07">
        <w:rPr>
          <w:color w:val="auto"/>
        </w:rPr>
        <w:t xml:space="preserve">650/2004 Z. z. o </w:t>
      </w:r>
      <w:proofErr w:type="spellStart"/>
      <w:r w:rsidR="00385C07" w:rsidRPr="00385C07">
        <w:rPr>
          <w:color w:val="auto"/>
        </w:rPr>
        <w:t>doplnkovom</w:t>
      </w:r>
      <w:proofErr w:type="spellEnd"/>
      <w:proofErr w:type="gram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dôchodkovom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sporení</w:t>
      </w:r>
      <w:proofErr w:type="spellEnd"/>
      <w:r w:rsidR="00385C07" w:rsidRPr="00385C07">
        <w:rPr>
          <w:color w:val="auto"/>
        </w:rPr>
        <w:t xml:space="preserve"> a o </w:t>
      </w:r>
      <w:proofErr w:type="spellStart"/>
      <w:r w:rsidR="00385C07" w:rsidRPr="00385C07">
        <w:rPr>
          <w:color w:val="auto"/>
        </w:rPr>
        <w:t>zmene</w:t>
      </w:r>
      <w:proofErr w:type="spellEnd"/>
      <w:r w:rsidR="00385C07" w:rsidRPr="00385C07">
        <w:rPr>
          <w:color w:val="auto"/>
        </w:rPr>
        <w:t xml:space="preserve"> a </w:t>
      </w:r>
      <w:proofErr w:type="spellStart"/>
      <w:r w:rsidR="00385C07" w:rsidRPr="00385C07">
        <w:rPr>
          <w:color w:val="auto"/>
        </w:rPr>
        <w:t>doplnení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niektorých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zákonov</w:t>
      </w:r>
      <w:proofErr w:type="spellEnd"/>
      <w:r w:rsidR="00385C07" w:rsidRPr="00385C07">
        <w:rPr>
          <w:color w:val="auto"/>
        </w:rPr>
        <w:t xml:space="preserve"> v </w:t>
      </w:r>
      <w:proofErr w:type="spellStart"/>
      <w:r w:rsidR="00385C07" w:rsidRPr="00385C07">
        <w:rPr>
          <w:color w:val="auto"/>
        </w:rPr>
        <w:t>znení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neskorších</w:t>
      </w:r>
      <w:proofErr w:type="spellEnd"/>
      <w:r w:rsidR="00385C07" w:rsidRPr="00385C07">
        <w:rPr>
          <w:color w:val="auto"/>
        </w:rPr>
        <w:t xml:space="preserve"> </w:t>
      </w:r>
      <w:proofErr w:type="spellStart"/>
      <w:r w:rsidR="00385C07" w:rsidRPr="00385C07">
        <w:rPr>
          <w:color w:val="auto"/>
        </w:rPr>
        <w:t>predpisov</w:t>
      </w:r>
      <w:proofErr w:type="spellEnd"/>
      <w:r w:rsidR="00385C07" w:rsidRPr="00385C07">
        <w:rPr>
          <w:color w:val="auto"/>
        </w:rPr>
        <w:t xml:space="preserve"> </w:t>
      </w:r>
      <w:r w:rsidR="00385C07" w:rsidRPr="00385C07">
        <w:rPr>
          <w:b/>
          <w:color w:val="auto"/>
        </w:rPr>
        <w:t>(tlač 1120</w:t>
      </w:r>
      <w:r w:rsidR="00DA7076" w:rsidRPr="00385C07">
        <w:rPr>
          <w:b/>
          <w:color w:val="auto"/>
        </w:rPr>
        <w:t>)</w:t>
      </w:r>
      <w:r w:rsidR="00064EA6" w:rsidRPr="00385C07">
        <w:rPr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DA3FC4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DA3FC4">
        <w:rPr>
          <w:color w:val="auto"/>
        </w:rPr>
        <w:t xml:space="preserve">návrh </w:t>
      </w:r>
      <w:proofErr w:type="spellStart"/>
      <w:r w:rsidRPr="00DA3FC4">
        <w:rPr>
          <w:color w:val="auto"/>
        </w:rPr>
        <w:t>poslancov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Národnej</w:t>
      </w:r>
      <w:proofErr w:type="spellEnd"/>
      <w:r w:rsidRPr="00DA3FC4">
        <w:rPr>
          <w:color w:val="auto"/>
        </w:rPr>
        <w:t xml:space="preserve"> rady Slovenskej republiky </w:t>
      </w:r>
      <w:proofErr w:type="spellStart"/>
      <w:r w:rsidRPr="00DA3FC4">
        <w:rPr>
          <w:color w:val="auto"/>
        </w:rPr>
        <w:t>Tomáša</w:t>
      </w:r>
      <w:proofErr w:type="spellEnd"/>
      <w:r w:rsidRPr="00DA3FC4">
        <w:rPr>
          <w:color w:val="auto"/>
        </w:rPr>
        <w:t xml:space="preserve"> LEHOTSKÉHO, Petra CMOREJA, Mariána VISKUPIČA a Vladimíra LEDECKÉHO na </w:t>
      </w:r>
      <w:proofErr w:type="spellStart"/>
      <w:r w:rsidRPr="00DA3FC4">
        <w:rPr>
          <w:color w:val="auto"/>
        </w:rPr>
        <w:t>vydanie</w:t>
      </w:r>
      <w:proofErr w:type="spellEnd"/>
      <w:r w:rsidRPr="00DA3FC4">
        <w:rPr>
          <w:color w:val="auto"/>
        </w:rPr>
        <w:t xml:space="preserve"> zákona, </w:t>
      </w:r>
      <w:proofErr w:type="spellStart"/>
      <w:r w:rsidRPr="00DA3FC4">
        <w:rPr>
          <w:color w:val="auto"/>
        </w:rPr>
        <w:t>ktorým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sa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mení</w:t>
      </w:r>
      <w:proofErr w:type="spellEnd"/>
      <w:r w:rsidRPr="00DA3FC4">
        <w:rPr>
          <w:color w:val="auto"/>
        </w:rPr>
        <w:t xml:space="preserve"> zákon č. </w:t>
      </w:r>
      <w:proofErr w:type="gramStart"/>
      <w:r w:rsidRPr="00DA3FC4">
        <w:rPr>
          <w:color w:val="auto"/>
        </w:rPr>
        <w:t xml:space="preserve">650/2004 Z. z. o </w:t>
      </w:r>
      <w:proofErr w:type="spellStart"/>
      <w:r w:rsidRPr="00DA3FC4">
        <w:rPr>
          <w:color w:val="auto"/>
        </w:rPr>
        <w:t>doplnkovom</w:t>
      </w:r>
      <w:proofErr w:type="spellEnd"/>
      <w:proofErr w:type="gram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dôchodkovom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sporení</w:t>
      </w:r>
      <w:proofErr w:type="spellEnd"/>
      <w:r w:rsidRPr="00DA3FC4">
        <w:rPr>
          <w:color w:val="auto"/>
        </w:rPr>
        <w:t xml:space="preserve"> a o </w:t>
      </w:r>
      <w:proofErr w:type="spellStart"/>
      <w:r w:rsidRPr="00DA3FC4">
        <w:rPr>
          <w:color w:val="auto"/>
        </w:rPr>
        <w:t>zmene</w:t>
      </w:r>
      <w:proofErr w:type="spellEnd"/>
      <w:r w:rsidRPr="00DA3FC4">
        <w:rPr>
          <w:color w:val="auto"/>
        </w:rPr>
        <w:t xml:space="preserve"> a </w:t>
      </w:r>
      <w:proofErr w:type="spellStart"/>
      <w:r w:rsidRPr="00DA3FC4">
        <w:rPr>
          <w:color w:val="auto"/>
        </w:rPr>
        <w:t>doplnení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niektorých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zákonov</w:t>
      </w:r>
      <w:proofErr w:type="spellEnd"/>
      <w:r w:rsidRPr="00DA3FC4">
        <w:rPr>
          <w:color w:val="auto"/>
        </w:rPr>
        <w:t xml:space="preserve"> v </w:t>
      </w:r>
      <w:proofErr w:type="spellStart"/>
      <w:r w:rsidRPr="00DA3FC4">
        <w:rPr>
          <w:color w:val="auto"/>
        </w:rPr>
        <w:t>znení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neskorších</w:t>
      </w:r>
      <w:proofErr w:type="spellEnd"/>
      <w:r w:rsidRPr="00DA3FC4">
        <w:rPr>
          <w:color w:val="auto"/>
        </w:rPr>
        <w:t xml:space="preserve"> </w:t>
      </w:r>
      <w:proofErr w:type="spellStart"/>
      <w:r w:rsidRPr="00DA3FC4">
        <w:rPr>
          <w:color w:val="auto"/>
        </w:rPr>
        <w:t>predpisov</w:t>
      </w:r>
      <w:proofErr w:type="spellEnd"/>
      <w:r w:rsidRPr="00DA3FC4">
        <w:rPr>
          <w:color w:val="auto"/>
        </w:rPr>
        <w:t xml:space="preserve"> </w:t>
      </w:r>
      <w:r w:rsidRPr="00DA3FC4">
        <w:rPr>
          <w:b/>
          <w:color w:val="auto"/>
        </w:rPr>
        <w:t>(tlač 1120</w:t>
      </w:r>
      <w:r w:rsidRPr="00DA3FC4">
        <w:rPr>
          <w:color w:val="auto"/>
        </w:rPr>
        <w:t>)</w:t>
      </w:r>
      <w:r w:rsidR="00437810" w:rsidRPr="00947CCF">
        <w:rPr>
          <w:b/>
          <w:color w:val="auto"/>
        </w:rPr>
        <w:t xml:space="preserve"> </w:t>
      </w:r>
      <w:proofErr w:type="spellStart"/>
      <w:r w:rsidR="00720E42" w:rsidRPr="003328A4">
        <w:rPr>
          <w:rFonts w:ascii="Times New Roman" w:hAnsi="Times New Roman"/>
          <w:b/>
          <w:color w:val="auto"/>
        </w:rPr>
        <w:t>s</w:t>
      </w:r>
      <w:r w:rsidR="00720E42" w:rsidRPr="003328A4">
        <w:rPr>
          <w:rFonts w:ascii="Times New Roman" w:hAnsi="Times New Roman"/>
          <w:b/>
          <w:bCs/>
          <w:color w:val="auto"/>
        </w:rPr>
        <w:t>chváliť</w:t>
      </w:r>
      <w:proofErr w:type="spellEnd"/>
      <w:r w:rsidR="00322AD5">
        <w:rPr>
          <w:rFonts w:ascii="Times New Roman" w:hAnsi="Times New Roman"/>
          <w:bCs/>
          <w:color w:val="auto"/>
        </w:rPr>
        <w:t>;</w:t>
      </w:r>
      <w:r w:rsidR="00332472" w:rsidRPr="00332472">
        <w:rPr>
          <w:rFonts w:ascii="AT*Toronto CE" w:hAnsi="AT*Toronto CE"/>
          <w:bCs/>
          <w:color w:val="000000"/>
        </w:rPr>
        <w:t xml:space="preserve"> </w:t>
      </w:r>
    </w:p>
    <w:p w:rsidR="00720E42" w:rsidRPr="00B152E7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33C9B">
        <w:t xml:space="preserve">Výboru Národnej rady Slovenskej republiky pre </w:t>
      </w:r>
      <w:r w:rsidR="00DA7076">
        <w:t>sociálne veci</w:t>
      </w:r>
      <w:r w:rsidR="00933C9B">
        <w:t>.</w:t>
      </w:r>
    </w:p>
    <w:p w:rsidR="00885282" w:rsidRDefault="00885282" w:rsidP="00992331">
      <w:pPr>
        <w:ind w:firstLine="709"/>
        <w:jc w:val="both"/>
      </w:pPr>
    </w:p>
    <w:p w:rsidR="00925048" w:rsidRDefault="00925048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  <w:bookmarkStart w:id="0" w:name="_GoBack"/>
      <w:bookmarkEnd w:id="0"/>
    </w:p>
    <w:sectPr w:rsidR="002B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5"/>
  </w:num>
  <w:num w:numId="6">
    <w:abstractNumId w:val="1"/>
  </w:num>
  <w:num w:numId="7">
    <w:abstractNumId w:val="23"/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2"/>
  </w:num>
  <w:num w:numId="12">
    <w:abstractNumId w:val="17"/>
  </w:num>
  <w:num w:numId="13">
    <w:abstractNumId w:val="3"/>
  </w:num>
  <w:num w:numId="14">
    <w:abstractNumId w:val="9"/>
  </w:num>
  <w:num w:numId="15">
    <w:abstractNumId w:val="26"/>
  </w:num>
  <w:num w:numId="16">
    <w:abstractNumId w:val="11"/>
  </w:num>
  <w:num w:numId="17">
    <w:abstractNumId w:val="21"/>
  </w:num>
  <w:num w:numId="18">
    <w:abstractNumId w:val="2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236BC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22AD5"/>
    <w:rsid w:val="00332472"/>
    <w:rsid w:val="003328A4"/>
    <w:rsid w:val="00344BCE"/>
    <w:rsid w:val="0035162D"/>
    <w:rsid w:val="00353C60"/>
    <w:rsid w:val="00357D74"/>
    <w:rsid w:val="0037271A"/>
    <w:rsid w:val="003847E8"/>
    <w:rsid w:val="00385C07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1B94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636D4"/>
    <w:rsid w:val="00674FC7"/>
    <w:rsid w:val="006757C1"/>
    <w:rsid w:val="006B273B"/>
    <w:rsid w:val="006B6D45"/>
    <w:rsid w:val="006E1DB4"/>
    <w:rsid w:val="00714DCE"/>
    <w:rsid w:val="00720E42"/>
    <w:rsid w:val="00761DA6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04DB1"/>
    <w:rsid w:val="00C46E57"/>
    <w:rsid w:val="00CA0B08"/>
    <w:rsid w:val="00CB677A"/>
    <w:rsid w:val="00CD41A7"/>
    <w:rsid w:val="00D04222"/>
    <w:rsid w:val="00D25960"/>
    <w:rsid w:val="00D27EF9"/>
    <w:rsid w:val="00D605B9"/>
    <w:rsid w:val="00D734B0"/>
    <w:rsid w:val="00D93682"/>
    <w:rsid w:val="00D97E5E"/>
    <w:rsid w:val="00DA3FC4"/>
    <w:rsid w:val="00DA687F"/>
    <w:rsid w:val="00DA7076"/>
    <w:rsid w:val="00DB3C0A"/>
    <w:rsid w:val="00DC3358"/>
    <w:rsid w:val="00DD473F"/>
    <w:rsid w:val="00DF25F7"/>
    <w:rsid w:val="00E92710"/>
    <w:rsid w:val="00EB0740"/>
    <w:rsid w:val="00EE7C3E"/>
    <w:rsid w:val="00EF66C7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7880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5A38-1C15-4BCC-9895-8DAB9286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2020-11-19T09:17:00Z</cp:lastPrinted>
  <dcterms:created xsi:type="dcterms:W3CDTF">2022-10-11T11:56:00Z</dcterms:created>
  <dcterms:modified xsi:type="dcterms:W3CDTF">2022-10-17T13:36:00Z</dcterms:modified>
</cp:coreProperties>
</file>