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1A64B4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1873</w:t>
      </w:r>
      <w:r w:rsidR="00BA4165">
        <w:rPr>
          <w:szCs w:val="24"/>
          <w:lang w:val="cs-CZ" w:eastAsia="sk-SK"/>
        </w:rPr>
        <w:t>/2022</w:t>
      </w:r>
    </w:p>
    <w:p w:rsidR="00B94B07" w:rsidRDefault="001A64B4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1100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7853DD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I n f o r m á c i a</w:t>
      </w:r>
    </w:p>
    <w:p w:rsidR="00B94B07" w:rsidRPr="00BC7D2F" w:rsidRDefault="001A64B4" w:rsidP="001A64B4">
      <w:pPr>
        <w:jc w:val="both"/>
        <w:rPr>
          <w:b/>
          <w:szCs w:val="24"/>
        </w:rPr>
      </w:pPr>
      <w:r w:rsidRPr="001A64B4">
        <w:rPr>
          <w:szCs w:val="24"/>
        </w:rPr>
        <w:t xml:space="preserve">o prerokovaní vládneho návrhu zákona, ktorým sa mení  a dopĺňa zákon č. 404/2011 Z. z. o pobyte cudzincov a o zmene a doplnení niektorých zákonov v znení neskorších predpisov a ktorým sa menia a dopĺňajú niektoré zákony </w:t>
      </w:r>
      <w:r w:rsidRPr="001A64B4">
        <w:rPr>
          <w:b/>
          <w:szCs w:val="24"/>
        </w:rPr>
        <w:t>(tlač 1100a)</w:t>
      </w:r>
      <w:r w:rsidR="00BA4165"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1A64B4" w:rsidRDefault="00B94B07" w:rsidP="007853DD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  <w:r w:rsidRPr="001A64B4">
        <w:rPr>
          <w:szCs w:val="24"/>
          <w:lang w:eastAsia="sk-SK"/>
        </w:rPr>
        <w:t xml:space="preserve">Národná rada Slovenskej republiky uznesením č. </w:t>
      </w:r>
      <w:r w:rsidR="001A64B4" w:rsidRPr="001A64B4">
        <w:rPr>
          <w:b/>
          <w:szCs w:val="24"/>
          <w:lang w:eastAsia="sk-SK"/>
        </w:rPr>
        <w:t>1622</w:t>
      </w:r>
      <w:r w:rsidR="002770B1" w:rsidRPr="001A64B4">
        <w:rPr>
          <w:b/>
          <w:szCs w:val="24"/>
          <w:lang w:eastAsia="sk-SK"/>
        </w:rPr>
        <w:t xml:space="preserve"> </w:t>
      </w:r>
      <w:r w:rsidR="00BA4165" w:rsidRPr="001A64B4">
        <w:rPr>
          <w:szCs w:val="24"/>
          <w:lang w:eastAsia="sk-SK"/>
        </w:rPr>
        <w:t>z</w:t>
      </w:r>
      <w:r w:rsidR="001A64B4" w:rsidRPr="001A64B4">
        <w:rPr>
          <w:szCs w:val="24"/>
          <w:lang w:eastAsia="sk-SK"/>
        </w:rPr>
        <w:t xml:space="preserve"> 23</w:t>
      </w:r>
      <w:r w:rsidR="002770B1" w:rsidRPr="001A64B4">
        <w:rPr>
          <w:szCs w:val="24"/>
          <w:lang w:eastAsia="sk-SK"/>
        </w:rPr>
        <w:t xml:space="preserve">. </w:t>
      </w:r>
      <w:r w:rsidR="00833A18" w:rsidRPr="001A64B4">
        <w:rPr>
          <w:szCs w:val="24"/>
          <w:lang w:eastAsia="sk-SK"/>
        </w:rPr>
        <w:t>septembra</w:t>
      </w:r>
      <w:r w:rsidRPr="001A64B4">
        <w:rPr>
          <w:color w:val="FF0000"/>
          <w:szCs w:val="24"/>
          <w:lang w:eastAsia="sk-SK"/>
        </w:rPr>
        <w:t xml:space="preserve"> </w:t>
      </w:r>
      <w:r w:rsidRPr="001A64B4">
        <w:rPr>
          <w:szCs w:val="24"/>
          <w:lang w:eastAsia="sk-SK"/>
        </w:rPr>
        <w:t>202</w:t>
      </w:r>
      <w:r w:rsidR="00BA4165" w:rsidRPr="001A64B4">
        <w:rPr>
          <w:szCs w:val="24"/>
          <w:lang w:eastAsia="sk-SK"/>
        </w:rPr>
        <w:t>2</w:t>
      </w:r>
      <w:r w:rsidRPr="001A64B4">
        <w:rPr>
          <w:szCs w:val="24"/>
          <w:lang w:eastAsia="sk-SK"/>
        </w:rPr>
        <w:t xml:space="preserve"> pridelila</w:t>
      </w:r>
      <w:r w:rsidRPr="001A64B4">
        <w:rPr>
          <w:rFonts w:cs="Arial"/>
        </w:rPr>
        <w:t xml:space="preserve"> </w:t>
      </w:r>
      <w:r w:rsidR="001A64B4" w:rsidRPr="001A64B4">
        <w:rPr>
          <w:szCs w:val="24"/>
        </w:rPr>
        <w:t>vládn</w:t>
      </w:r>
      <w:r w:rsidR="001A64B4">
        <w:rPr>
          <w:szCs w:val="24"/>
        </w:rPr>
        <w:t>y</w:t>
      </w:r>
      <w:r w:rsidR="001A64B4" w:rsidRPr="001A64B4">
        <w:rPr>
          <w:szCs w:val="24"/>
        </w:rPr>
        <w:t xml:space="preserve"> </w:t>
      </w:r>
      <w:r w:rsidR="001A64B4" w:rsidRPr="001A64B4">
        <w:rPr>
          <w:rFonts w:cs="Arial"/>
        </w:rPr>
        <w:t xml:space="preserve">návrh </w:t>
      </w:r>
      <w:r w:rsidR="001A64B4" w:rsidRPr="001A64B4">
        <w:rPr>
          <w:rFonts w:cs="Arial"/>
          <w:noProof/>
          <w:szCs w:val="24"/>
        </w:rPr>
        <w:t xml:space="preserve">zákona, ktorým sa mení  a dopĺňa zákon č. 404/2011 Z. z. o pobyte cudzincov a o zmene a doplnení niektorých zákonov v znení neskorších predpisov a ktorým sa menia a dopĺňajú niektoré zákony </w:t>
      </w:r>
      <w:r w:rsidR="001A64B4" w:rsidRPr="001A64B4">
        <w:rPr>
          <w:rFonts w:cs="Arial"/>
          <w:b/>
          <w:szCs w:val="24"/>
        </w:rPr>
        <w:t>(tlač 1100)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republiky,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1A64B4">
        <w:rPr>
          <w:bCs/>
          <w:szCs w:val="24"/>
          <w:lang w:eastAsia="sk-SK"/>
        </w:rPr>
        <w:t>572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1A64B4">
        <w:rPr>
          <w:bCs/>
          <w:szCs w:val="24"/>
          <w:lang w:eastAsia="sk-SK"/>
        </w:rPr>
        <w:t>13</w:t>
      </w:r>
      <w:r w:rsidR="00CD3DC9">
        <w:rPr>
          <w:bCs/>
          <w:szCs w:val="24"/>
          <w:lang w:eastAsia="sk-SK"/>
        </w:rPr>
        <w:t xml:space="preserve">. </w:t>
      </w:r>
      <w:r w:rsidR="00833A18">
        <w:rPr>
          <w:bCs/>
          <w:szCs w:val="24"/>
          <w:lang w:eastAsia="sk-SK"/>
        </w:rPr>
        <w:t>októbra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1A64B4">
        <w:rPr>
          <w:szCs w:val="24"/>
          <w:lang w:eastAsia="sk-SK"/>
        </w:rPr>
        <w:t>188</w:t>
      </w:r>
      <w:r w:rsidR="00795054">
        <w:rPr>
          <w:szCs w:val="24"/>
          <w:lang w:eastAsia="sk-SK"/>
        </w:rPr>
        <w:t xml:space="preserve"> z</w:t>
      </w:r>
      <w:r w:rsidR="00833A18">
        <w:rPr>
          <w:szCs w:val="24"/>
          <w:lang w:eastAsia="sk-SK"/>
        </w:rPr>
        <w:t>o</w:t>
      </w:r>
      <w:r w:rsidR="00795054">
        <w:rPr>
          <w:szCs w:val="24"/>
          <w:lang w:eastAsia="sk-SK"/>
        </w:rPr>
        <w:t xml:space="preserve"> </w:t>
      </w:r>
      <w:r w:rsidR="00833A18">
        <w:rPr>
          <w:szCs w:val="24"/>
          <w:lang w:eastAsia="sk-SK"/>
        </w:rPr>
        <w:t>17</w:t>
      </w:r>
      <w:r w:rsidR="00CD3DC9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októbra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942990" w:rsidRDefault="00833A1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Pr="000A4F33">
        <w:rPr>
          <w:szCs w:val="24"/>
          <w:lang w:eastAsia="sk-SK"/>
        </w:rPr>
        <w:t>:</w:t>
      </w:r>
    </w:p>
    <w:p w:rsidR="008E5779" w:rsidRDefault="008E577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6924A1" w:rsidRDefault="001A64B4" w:rsidP="001A64B4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6924A1">
        <w:rPr>
          <w:b/>
          <w:szCs w:val="24"/>
          <w:u w:val="single"/>
          <w:lang w:eastAsia="sk-SK"/>
        </w:rPr>
        <w:t>K čl. I</w:t>
      </w:r>
    </w:p>
    <w:p w:rsidR="001A64B4" w:rsidRPr="005F3968" w:rsidRDefault="001A64B4" w:rsidP="001A64B4">
      <w:pPr>
        <w:spacing w:after="0" w:line="360" w:lineRule="auto"/>
        <w:jc w:val="both"/>
        <w:rPr>
          <w:szCs w:val="24"/>
          <w:lang w:eastAsia="sk-SK"/>
        </w:rPr>
      </w:pPr>
    </w:p>
    <w:p w:rsidR="000208F2" w:rsidRDefault="000208F2" w:rsidP="000208F2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V čl. I bod 1 § 2 ods. 8 sa za slovo „územie“ vkladajú slová „Slovenskej republiky a“.</w:t>
      </w:r>
    </w:p>
    <w:p w:rsidR="000208F2" w:rsidRPr="000208F2" w:rsidRDefault="000208F2" w:rsidP="000208F2">
      <w:pPr>
        <w:pStyle w:val="Odsekzoznamu"/>
        <w:ind w:left="3969"/>
        <w:jc w:val="both"/>
      </w:pPr>
      <w:r w:rsidRPr="000208F2">
        <w:t>Návrhom sa jednoznačne ustanovuje, že štátny príslušník tretej krajiny musí opustiť nielen územie členských štátov, ale aj územie Slovenskej republiky.</w:t>
      </w:r>
    </w:p>
    <w:p w:rsidR="000208F2" w:rsidRDefault="000208F2" w:rsidP="000208F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lastRenderedPageBreak/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0208F2" w:rsidRPr="00693CA4" w:rsidRDefault="000208F2" w:rsidP="000208F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6250C" w:rsidRDefault="0016250C" w:rsidP="000208F2">
      <w:pPr>
        <w:spacing w:after="0" w:line="360" w:lineRule="auto"/>
        <w:ind w:left="4253"/>
        <w:jc w:val="both"/>
        <w:rPr>
          <w:b/>
          <w:szCs w:val="24"/>
          <w:lang w:eastAsia="sk-SK"/>
        </w:rPr>
      </w:pPr>
    </w:p>
    <w:p w:rsidR="001A64B4" w:rsidRPr="000208F2" w:rsidRDefault="001A64B4" w:rsidP="000208F2">
      <w:pPr>
        <w:pStyle w:val="Odsekzoznamu"/>
        <w:numPr>
          <w:ilvl w:val="0"/>
          <w:numId w:val="3"/>
        </w:numPr>
        <w:spacing w:after="0" w:line="360" w:lineRule="auto"/>
        <w:jc w:val="both"/>
        <w:rPr>
          <w:szCs w:val="24"/>
          <w:lang w:eastAsia="sk-SK"/>
        </w:rPr>
      </w:pPr>
      <w:r w:rsidRPr="000208F2">
        <w:rPr>
          <w:szCs w:val="24"/>
          <w:lang w:eastAsia="sk-SK"/>
        </w:rPr>
        <w:t xml:space="preserve"> V čl. I 23. bod [§ 44 ods. 1 písm. f)] a 34. bod § [83 ods. 3 písm. h)] sa slová „na konci pripája“ nahrádzajú slovami „na konci bodka nahrádza čiarkou a pripája sa“.</w:t>
      </w:r>
    </w:p>
    <w:p w:rsidR="001A64B4" w:rsidRPr="005F3968" w:rsidRDefault="001A64B4" w:rsidP="001A64B4">
      <w:pPr>
        <w:spacing w:after="0" w:line="360" w:lineRule="auto"/>
        <w:ind w:left="4247"/>
        <w:contextualSpacing/>
        <w:jc w:val="both"/>
        <w:rPr>
          <w:szCs w:val="24"/>
          <w:lang w:eastAsia="sk-SK"/>
        </w:rPr>
      </w:pPr>
      <w:r w:rsidRPr="005F3968">
        <w:rPr>
          <w:szCs w:val="24"/>
          <w:lang w:eastAsia="sk-SK"/>
        </w:rPr>
        <w:t xml:space="preserve">Ide o legislatívno-technickú úpravu. </w:t>
      </w: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208F2" w:rsidRDefault="000208F2" w:rsidP="000208F2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V čl. I sa za bod 24 vkladá nový bod 25, ktorý znie:</w:t>
      </w:r>
    </w:p>
    <w:p w:rsidR="000208F2" w:rsidRDefault="000208F2" w:rsidP="000208F2">
      <w:pPr>
        <w:pStyle w:val="Odsekzoznamu"/>
        <w:jc w:val="both"/>
      </w:pPr>
      <w:r>
        <w:t xml:space="preserve">„25. </w:t>
      </w:r>
      <w:r w:rsidRPr="004D0291">
        <w:t>§ 4</w:t>
      </w:r>
      <w:r>
        <w:t>4</w:t>
      </w:r>
      <w:r w:rsidRPr="004D0291">
        <w:t xml:space="preserve"> sa </w:t>
      </w:r>
      <w:r>
        <w:t>dopĺňa odsekom 3, ktorý znie</w:t>
      </w:r>
      <w:r w:rsidRPr="004D0291">
        <w:t xml:space="preserve">: </w:t>
      </w:r>
    </w:p>
    <w:p w:rsidR="000208F2" w:rsidRPr="004D0291" w:rsidRDefault="000208F2" w:rsidP="000208F2">
      <w:pPr>
        <w:pStyle w:val="Odsekzoznamu"/>
        <w:jc w:val="both"/>
      </w:pPr>
      <w:r w:rsidRPr="004D0291">
        <w:t>„</w:t>
      </w:r>
      <w:r>
        <w:t xml:space="preserve">(3) </w:t>
      </w:r>
      <w:r w:rsidRPr="004D0291">
        <w:t>Štátny príslušník tretej krajiny je oprávnený zdržiavať sa na území Slovenskej republiky až do rozhodnutia o tejto žiadosti, ak podal úplnú žiadosť o udelenie trvalého pobytu na päť rokov.“.</w:t>
      </w:r>
      <w:r>
        <w:t>“.</w:t>
      </w:r>
    </w:p>
    <w:p w:rsidR="000208F2" w:rsidRDefault="000208F2" w:rsidP="000208F2">
      <w:pPr>
        <w:ind w:left="426"/>
        <w:jc w:val="both"/>
      </w:pPr>
      <w:r>
        <w:t xml:space="preserve">         Nasledujúce body sa primerane prečíslujú.</w:t>
      </w:r>
    </w:p>
    <w:p w:rsidR="000208F2" w:rsidRDefault="000208F2" w:rsidP="000208F2">
      <w:pPr>
        <w:ind w:left="3969"/>
        <w:jc w:val="both"/>
        <w:rPr>
          <w:rFonts w:eastAsia="Calibri"/>
        </w:rPr>
      </w:pPr>
      <w:r w:rsidRPr="000208F2">
        <w:t>Návrhom sa zrovnoprávni postavenie žiadateľa o udelenie trvalého pobytu na päť rokov s postavením žiadateľa o udelenie prechodného pobytu, ktorý bude</w:t>
      </w:r>
      <w:r w:rsidRPr="000208F2">
        <w:rPr>
          <w:rFonts w:eastAsia="Calibri"/>
        </w:rPr>
        <w:t xml:space="preserve"> oprávnený zdržiavať sa na území Slovenskej republiky až do rozhodnutia o tejto žiadosti, ak podá úplnú žiadosť o udelenie prechodného pobytu.</w:t>
      </w:r>
    </w:p>
    <w:p w:rsidR="000208F2" w:rsidRDefault="000208F2" w:rsidP="000208F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0208F2" w:rsidRPr="00693CA4" w:rsidRDefault="000208F2" w:rsidP="000208F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6250C" w:rsidRDefault="0016250C" w:rsidP="000208F2">
      <w:pPr>
        <w:spacing w:after="0" w:line="360" w:lineRule="auto"/>
        <w:ind w:left="4253"/>
        <w:jc w:val="both"/>
        <w:rPr>
          <w:b/>
          <w:szCs w:val="24"/>
          <w:lang w:eastAsia="sk-SK"/>
        </w:rPr>
      </w:pPr>
    </w:p>
    <w:p w:rsidR="001A64B4" w:rsidRPr="000208F2" w:rsidRDefault="001A64B4" w:rsidP="000208F2">
      <w:pPr>
        <w:pStyle w:val="Odsekzoznamu"/>
        <w:numPr>
          <w:ilvl w:val="0"/>
          <w:numId w:val="3"/>
        </w:numPr>
        <w:spacing w:after="0" w:line="360" w:lineRule="auto"/>
        <w:jc w:val="both"/>
        <w:rPr>
          <w:szCs w:val="24"/>
          <w:lang w:eastAsia="sk-SK"/>
        </w:rPr>
      </w:pPr>
      <w:r w:rsidRPr="000208F2">
        <w:rPr>
          <w:szCs w:val="24"/>
          <w:lang w:eastAsia="sk-SK"/>
        </w:rPr>
        <w:t>V čl. I sa 26. bod vypúšťa.</w:t>
      </w:r>
    </w:p>
    <w:p w:rsidR="001A64B4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5F3968">
        <w:rPr>
          <w:szCs w:val="24"/>
          <w:lang w:eastAsia="sk-SK"/>
        </w:rPr>
        <w:t>Ide o legislatívno-technickú úpravu, ktorou sa vypúšťa 26. bod z dôvodu jeho nadbytočnosti, keďže v 56. bode je navrhovaná rovnaká úprava, vzťahujúca sa  na celý text zákona.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6250C" w:rsidRDefault="0016250C" w:rsidP="001A64B4">
      <w:pPr>
        <w:spacing w:after="0" w:line="360" w:lineRule="auto"/>
        <w:ind w:left="4253"/>
        <w:jc w:val="both"/>
        <w:rPr>
          <w:b/>
          <w:szCs w:val="24"/>
          <w:lang w:eastAsia="sk-SK"/>
        </w:rPr>
      </w:pPr>
    </w:p>
    <w:p w:rsidR="003D62E4" w:rsidRPr="003D62E4" w:rsidRDefault="003D62E4" w:rsidP="003D62E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V čl. I sa za bod 28 vkladá nový bod 29, ktorý znie:</w:t>
      </w:r>
    </w:p>
    <w:p w:rsidR="003D62E4" w:rsidRPr="003D62E4" w:rsidRDefault="003D62E4" w:rsidP="003D62E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„29. V § 77 odsek 3 znie:</w:t>
      </w:r>
    </w:p>
    <w:p w:rsidR="003D62E4" w:rsidRPr="003D62E4" w:rsidRDefault="003D62E4" w:rsidP="003D62E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„(3) Policajný útvar nezačne konať vo veci administratívneho vyhostenia</w:t>
      </w:r>
    </w:p>
    <w:p w:rsidR="003D62E4" w:rsidRPr="003D62E4" w:rsidRDefault="003D62E4" w:rsidP="003D62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počas zotrvania na území Slovenskej republiky podľa § 61a ods. 1 písm. b), c) alebo písm. d),</w:t>
      </w:r>
    </w:p>
    <w:p w:rsidR="003D62E4" w:rsidRPr="003D62E4" w:rsidRDefault="003D62E4" w:rsidP="003D62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87"/>
        <w:contextualSpacing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počas lehoty na vycestovanie podľa § 61a ods. 4, alebo</w:t>
      </w:r>
    </w:p>
    <w:p w:rsidR="003D62E4" w:rsidRPr="003D62E4" w:rsidRDefault="003D62E4" w:rsidP="003D62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87"/>
        <w:contextualSpacing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ak zistí prekážky administratívneho vyhostenia podľa § 81.“.“.</w:t>
      </w:r>
    </w:p>
    <w:p w:rsidR="003D62E4" w:rsidRPr="003D62E4" w:rsidRDefault="003D62E4" w:rsidP="003D62E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szCs w:val="24"/>
        </w:rPr>
      </w:pPr>
    </w:p>
    <w:p w:rsidR="003D62E4" w:rsidRPr="003D62E4" w:rsidRDefault="003D62E4" w:rsidP="003D62E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 xml:space="preserve">           Nasledujúce body sa primerane prečíslujú.</w:t>
      </w:r>
    </w:p>
    <w:p w:rsidR="003D62E4" w:rsidRPr="003D62E4" w:rsidRDefault="003D62E4" w:rsidP="003D62E4">
      <w:pPr>
        <w:tabs>
          <w:tab w:val="left" w:pos="5415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</w:p>
    <w:p w:rsidR="003D62E4" w:rsidRPr="003D62E4" w:rsidRDefault="003D62E4" w:rsidP="003D62E4">
      <w:pPr>
        <w:tabs>
          <w:tab w:val="left" w:pos="5415"/>
        </w:tabs>
        <w:spacing w:after="0" w:line="240" w:lineRule="auto"/>
        <w:ind w:left="709"/>
        <w:contextualSpacing/>
        <w:jc w:val="both"/>
        <w:rPr>
          <w:rFonts w:eastAsia="Calibri"/>
          <w:szCs w:val="24"/>
        </w:rPr>
      </w:pPr>
      <w:r w:rsidRPr="003D62E4">
        <w:rPr>
          <w:rFonts w:eastAsia="Calibri"/>
          <w:szCs w:val="24"/>
        </w:rPr>
        <w:lastRenderedPageBreak/>
        <w:t>Tento bod nadobúda účinnosť 30. novembra 2022, čo sa premietne do ustanovenia o účinnosti zákona.</w:t>
      </w:r>
    </w:p>
    <w:p w:rsidR="003D62E4" w:rsidRPr="003D62E4" w:rsidRDefault="003D62E4" w:rsidP="003D62E4">
      <w:pPr>
        <w:spacing w:after="0" w:line="240" w:lineRule="auto"/>
        <w:ind w:left="3969"/>
        <w:jc w:val="both"/>
        <w:rPr>
          <w:szCs w:val="24"/>
          <w:lang w:eastAsia="sk-SK"/>
        </w:rPr>
      </w:pPr>
      <w:r w:rsidRPr="003D62E4">
        <w:rPr>
          <w:szCs w:val="24"/>
          <w:lang w:eastAsia="sk-SK"/>
        </w:rPr>
        <w:t>Navrhuje sa nový dôvod na nezačatie konania vo veci administratívneho vyhostenia cudzinca v prípadoch, kedy policajný útvar už dopredu má informáciu o tom, že v konkrétnom prípade cudzinca existuje reálna prekážka vyhostenia podľa § 81 zákona o pobyte cudzincov. V takýchto prípadoch je konanie vo veci administratívneho vyhostenia neúčelné.</w:t>
      </w:r>
    </w:p>
    <w:p w:rsidR="003D62E4" w:rsidRDefault="003D62E4" w:rsidP="003D62E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szCs w:val="24"/>
        </w:rPr>
      </w:pPr>
    </w:p>
    <w:p w:rsidR="003D62E4" w:rsidRDefault="003D62E4" w:rsidP="003D6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Výbor Národnej rady Slovenskej republiky pre obranu a</w:t>
      </w:r>
      <w:r w:rsidR="0016250C">
        <w:rPr>
          <w:rFonts w:eastAsia="Calibri"/>
          <w:bCs/>
          <w:szCs w:val="24"/>
        </w:rPr>
        <w:t> </w:t>
      </w:r>
      <w:r w:rsidRPr="003D62E4">
        <w:rPr>
          <w:rFonts w:eastAsia="Calibri"/>
          <w:bCs/>
          <w:szCs w:val="24"/>
        </w:rPr>
        <w:t>bezpečnosť</w:t>
      </w:r>
    </w:p>
    <w:p w:rsidR="0016250C" w:rsidRPr="003D62E4" w:rsidRDefault="0016250C" w:rsidP="003D6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szCs w:val="24"/>
        </w:rPr>
      </w:pPr>
    </w:p>
    <w:p w:rsidR="003D62E4" w:rsidRDefault="003D62E4" w:rsidP="003D62E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Theme="minorHAnsi"/>
          <w:bCs/>
        </w:rPr>
      </w:pPr>
      <w:r>
        <w:rPr>
          <w:rFonts w:eastAsiaTheme="minorHAnsi"/>
          <w:bCs/>
        </w:rPr>
        <w:t>V čl. I bod 35 § 83 ods. 3 písm. i) sa za slovo „územia“ vkladajú slová „Slovenskej republiky a“.</w:t>
      </w:r>
    </w:p>
    <w:p w:rsidR="003D62E4" w:rsidRDefault="003D62E4" w:rsidP="003D62E4">
      <w:pPr>
        <w:pStyle w:val="Odsekzoznamu"/>
        <w:ind w:left="3969"/>
        <w:jc w:val="both"/>
        <w:rPr>
          <w:rFonts w:eastAsiaTheme="minorHAnsi"/>
          <w:bCs/>
        </w:rPr>
      </w:pPr>
      <w:r w:rsidRPr="003D62E4">
        <w:rPr>
          <w:rFonts w:eastAsiaTheme="minorHAnsi"/>
          <w:bCs/>
        </w:rPr>
        <w:t>Návrhom sa jednoznačne ustanovuje, že vyradiť štátneho príslušníka tretej krajiny z evidencie nežiaducich osôb na základe rozhodnutia o administratívnom vyhostení je možné nielen po opustení územia členských štátov, ale aj územia Slovenskej republiky.</w:t>
      </w:r>
    </w:p>
    <w:p w:rsidR="003D62E4" w:rsidRDefault="003D62E4" w:rsidP="003D6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szCs w:val="24"/>
        </w:rPr>
      </w:pPr>
      <w:r w:rsidRPr="003D62E4">
        <w:rPr>
          <w:rFonts w:eastAsia="Calibri"/>
          <w:bCs/>
          <w:szCs w:val="24"/>
        </w:rPr>
        <w:t>Výbor Národnej rady Slovenskej republiky pre obranu a</w:t>
      </w:r>
      <w:r w:rsidR="0016250C">
        <w:rPr>
          <w:rFonts w:eastAsia="Calibri"/>
          <w:bCs/>
          <w:szCs w:val="24"/>
        </w:rPr>
        <w:t> </w:t>
      </w:r>
      <w:r w:rsidRPr="003D62E4">
        <w:rPr>
          <w:rFonts w:eastAsia="Calibri"/>
          <w:bCs/>
          <w:szCs w:val="24"/>
        </w:rPr>
        <w:t>bezpečnosť</w:t>
      </w:r>
    </w:p>
    <w:p w:rsidR="0016250C" w:rsidRPr="003D62E4" w:rsidRDefault="0016250C" w:rsidP="003D6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szCs w:val="24"/>
        </w:rPr>
      </w:pPr>
    </w:p>
    <w:p w:rsidR="003D62E4" w:rsidRDefault="003D62E4" w:rsidP="003D62E4">
      <w:pPr>
        <w:pStyle w:val="Odsekzoznamu"/>
        <w:ind w:left="3969"/>
        <w:jc w:val="both"/>
        <w:rPr>
          <w:rFonts w:eastAsia="Calibri"/>
          <w:b/>
          <w:bCs/>
          <w:szCs w:val="24"/>
        </w:rPr>
      </w:pPr>
    </w:p>
    <w:p w:rsidR="001A64B4" w:rsidRPr="003D62E4" w:rsidRDefault="001A64B4" w:rsidP="003D62E4">
      <w:pPr>
        <w:pStyle w:val="Odsekzoznamu"/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3D62E4">
        <w:rPr>
          <w:szCs w:val="24"/>
        </w:rPr>
        <w:t>V čl. I 35. bod  § 83 ods. 3 písm. i) sa slová „s vydaným rozhodnutím“ nahrádzajú slovami „na základe rozhodnutia“.</w:t>
      </w:r>
    </w:p>
    <w:p w:rsidR="001A64B4" w:rsidRPr="0014773A" w:rsidRDefault="001A64B4" w:rsidP="001A64B4">
      <w:pPr>
        <w:spacing w:after="0" w:line="240" w:lineRule="auto"/>
        <w:ind w:left="4248"/>
        <w:jc w:val="both"/>
        <w:rPr>
          <w:szCs w:val="24"/>
        </w:rPr>
      </w:pPr>
      <w:r>
        <w:rPr>
          <w:szCs w:val="24"/>
        </w:rPr>
        <w:t xml:space="preserve">Ide o gramatickú úpravu, ktorou sa ozrejmuje, že nežiaduca osoba opustila územie členských štátov na základe rozhodnutia o vyhostení bez zákazu vstupu. 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14773A" w:rsidRDefault="001A64B4" w:rsidP="001A64B4">
      <w:pPr>
        <w:spacing w:after="0" w:line="360" w:lineRule="auto"/>
        <w:ind w:left="142"/>
        <w:jc w:val="both"/>
        <w:rPr>
          <w:szCs w:val="24"/>
          <w:lang w:eastAsia="sk-SK"/>
        </w:rPr>
      </w:pPr>
    </w:p>
    <w:p w:rsidR="001A64B4" w:rsidRPr="005F3968" w:rsidRDefault="003D62E4" w:rsidP="007853DD">
      <w:pPr>
        <w:spacing w:after="0" w:line="36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8</w:t>
      </w:r>
      <w:r w:rsidR="001A64B4" w:rsidRPr="006924A1">
        <w:rPr>
          <w:b/>
          <w:szCs w:val="24"/>
          <w:lang w:eastAsia="sk-SK"/>
        </w:rPr>
        <w:t>.</w:t>
      </w:r>
      <w:r w:rsidR="001A64B4">
        <w:rPr>
          <w:szCs w:val="24"/>
          <w:lang w:eastAsia="sk-SK"/>
        </w:rPr>
        <w:t xml:space="preserve"> </w:t>
      </w:r>
      <w:r w:rsidR="001A64B4" w:rsidRPr="005F3968">
        <w:rPr>
          <w:szCs w:val="24"/>
          <w:lang w:eastAsia="sk-SK"/>
        </w:rPr>
        <w:t>V čl. I 36. bod § 83 ods. 10 sa slová „iného členského štátu“ nahrádzajú slovami „členského štátu“ a slová „inom členskom štáte</w:t>
      </w:r>
      <w:r w:rsidR="001A64B4" w:rsidRPr="005F3968">
        <w:rPr>
          <w:strike/>
          <w:szCs w:val="24"/>
          <w:lang w:eastAsia="sk-SK"/>
        </w:rPr>
        <w:t>,</w:t>
      </w:r>
      <w:r w:rsidR="001A64B4" w:rsidRPr="005F3968">
        <w:rPr>
          <w:szCs w:val="24"/>
          <w:lang w:eastAsia="sk-SK"/>
        </w:rPr>
        <w:t>“ sa nahrádzajú slovami „členskom štáte“.</w:t>
      </w:r>
    </w:p>
    <w:p w:rsidR="001A64B4" w:rsidRPr="005F3968" w:rsidRDefault="001A64B4" w:rsidP="001A64B4">
      <w:pPr>
        <w:spacing w:after="0" w:line="360" w:lineRule="auto"/>
        <w:jc w:val="both"/>
        <w:rPr>
          <w:szCs w:val="24"/>
          <w:lang w:eastAsia="sk-SK"/>
        </w:rPr>
      </w:pPr>
    </w:p>
    <w:p w:rsidR="001A64B4" w:rsidRPr="005F3968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5F3968">
        <w:rPr>
          <w:szCs w:val="24"/>
          <w:lang w:eastAsia="sk-SK"/>
        </w:rPr>
        <w:t>Ide o legislatívno-technickú úpravu, ktorou sa navrhovaná terminológia zosúlaďuje s terminológiou upravenou v súčasnom znení § 2 ods. 1 písm. c) kde je zavedený pojem „členský štát“ a rozumejú sa pod ním, okrem iných, aj všetky členské štáty okrem Slovenskej republiky. Pojem „iný členský štát“ súčasné znenie zákona nepozná.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lastRenderedPageBreak/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5F3968" w:rsidRDefault="001A64B4" w:rsidP="001A64B4">
      <w:pPr>
        <w:spacing w:after="0" w:line="360" w:lineRule="auto"/>
        <w:ind w:left="4247"/>
        <w:contextualSpacing/>
        <w:jc w:val="both"/>
        <w:rPr>
          <w:szCs w:val="24"/>
          <w:lang w:eastAsia="sk-SK"/>
        </w:rPr>
      </w:pPr>
    </w:p>
    <w:p w:rsidR="001A64B4" w:rsidRDefault="003D62E4" w:rsidP="001A64B4">
      <w:pPr>
        <w:pStyle w:val="Odsekzoznamu"/>
        <w:spacing w:after="0" w:line="360" w:lineRule="auto"/>
        <w:ind w:left="0"/>
        <w:jc w:val="both"/>
        <w:rPr>
          <w:szCs w:val="24"/>
        </w:rPr>
      </w:pPr>
      <w:r>
        <w:rPr>
          <w:b/>
          <w:szCs w:val="24"/>
        </w:rPr>
        <w:t>9</w:t>
      </w:r>
      <w:r w:rsidR="001A64B4" w:rsidRPr="006924A1">
        <w:rPr>
          <w:b/>
          <w:szCs w:val="24"/>
        </w:rPr>
        <w:t>.</w:t>
      </w:r>
      <w:r w:rsidR="001A64B4">
        <w:rPr>
          <w:szCs w:val="24"/>
        </w:rPr>
        <w:t xml:space="preserve"> </w:t>
      </w:r>
      <w:r w:rsidR="001A64B4" w:rsidRPr="00BD056A">
        <w:rPr>
          <w:szCs w:val="24"/>
        </w:rPr>
        <w:t>V čl. I 36. bod § 83 ods. 10 druhej vete sa za slovami „§ 111 ods. 8</w:t>
      </w:r>
      <w:r w:rsidR="001A64B4">
        <w:rPr>
          <w:szCs w:val="24"/>
        </w:rPr>
        <w:t>.</w:t>
      </w:r>
      <w:r w:rsidR="001A64B4" w:rsidRPr="00BD056A">
        <w:rPr>
          <w:szCs w:val="24"/>
        </w:rPr>
        <w:t>“ vypúšťa bodkočiarka a slová „to neplatí“ sa nahrádzajú slovom „alebo“.</w:t>
      </w:r>
    </w:p>
    <w:p w:rsidR="001A64B4" w:rsidRDefault="001A64B4" w:rsidP="001A64B4">
      <w:pPr>
        <w:pStyle w:val="Odsekzoznamu"/>
        <w:spacing w:after="0" w:line="360" w:lineRule="auto"/>
        <w:ind w:left="0"/>
        <w:jc w:val="both"/>
        <w:rPr>
          <w:szCs w:val="24"/>
        </w:rPr>
      </w:pPr>
    </w:p>
    <w:p w:rsidR="001A64B4" w:rsidRDefault="001A64B4" w:rsidP="001A64B4">
      <w:pPr>
        <w:pStyle w:val="Odsekzoznamu"/>
        <w:spacing w:after="0" w:line="240" w:lineRule="auto"/>
        <w:ind w:left="4248"/>
        <w:jc w:val="both"/>
        <w:rPr>
          <w:rFonts w:eastAsia="Calibri"/>
          <w:szCs w:val="24"/>
          <w:lang w:eastAsia="sk-SK"/>
        </w:rPr>
      </w:pPr>
      <w:r>
        <w:rPr>
          <w:szCs w:val="24"/>
        </w:rPr>
        <w:t>Ide o </w:t>
      </w:r>
      <w:proofErr w:type="spellStart"/>
      <w:r>
        <w:rPr>
          <w:szCs w:val="24"/>
        </w:rPr>
        <w:t>zjednoznačnenie</w:t>
      </w:r>
      <w:proofErr w:type="spellEnd"/>
      <w:r>
        <w:rPr>
          <w:szCs w:val="24"/>
        </w:rPr>
        <w:t xml:space="preserve"> navrhovaného ustanovenia, tak aby korešpondovalo s ustanovením  </w:t>
      </w:r>
      <w:r w:rsidRPr="005F3968">
        <w:rPr>
          <w:rFonts w:eastAsia="Calibri"/>
          <w:szCs w:val="24"/>
          <w:lang w:eastAsia="sk-SK"/>
        </w:rPr>
        <w:t>čl. 6 ods. 2 smernice 2008/115/ES</w:t>
      </w:r>
      <w:r>
        <w:rPr>
          <w:rFonts w:eastAsia="Calibri"/>
          <w:szCs w:val="24"/>
          <w:lang w:eastAsia="sk-SK"/>
        </w:rPr>
        <w:t>.</w:t>
      </w:r>
    </w:p>
    <w:p w:rsidR="001A64B4" w:rsidRPr="00BD056A" w:rsidRDefault="001A64B4" w:rsidP="001A64B4">
      <w:pPr>
        <w:pStyle w:val="Odsekzoznamu"/>
        <w:spacing w:after="0" w:line="240" w:lineRule="auto"/>
        <w:ind w:left="4248"/>
        <w:jc w:val="both"/>
        <w:rPr>
          <w:szCs w:val="24"/>
        </w:rPr>
      </w:pP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5F3968" w:rsidRDefault="003D62E4" w:rsidP="001A64B4">
      <w:pPr>
        <w:spacing w:after="0" w:line="36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10</w:t>
      </w:r>
      <w:r w:rsidR="001A64B4" w:rsidRPr="006924A1">
        <w:rPr>
          <w:b/>
          <w:szCs w:val="24"/>
          <w:lang w:eastAsia="sk-SK"/>
        </w:rPr>
        <w:t>.</w:t>
      </w:r>
      <w:r w:rsidR="001A64B4">
        <w:rPr>
          <w:szCs w:val="24"/>
          <w:lang w:eastAsia="sk-SK"/>
        </w:rPr>
        <w:t xml:space="preserve"> </w:t>
      </w:r>
      <w:r w:rsidR="001A64B4" w:rsidRPr="005F3968">
        <w:rPr>
          <w:szCs w:val="24"/>
          <w:lang w:eastAsia="sk-SK"/>
        </w:rPr>
        <w:t>V čl. I 44. bod § 111 ods. 8 sa slová „iného členského štátu“ nahrádzajú slovami „členského štátu“.</w:t>
      </w:r>
    </w:p>
    <w:p w:rsidR="001A64B4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5F3968">
        <w:rPr>
          <w:szCs w:val="24"/>
          <w:lang w:eastAsia="sk-SK"/>
        </w:rPr>
        <w:t>Ide o legislatívno-technickú úpravu, ktorou sa navrhovaná terminológia zosúlaďuje s terminológiou v súčasnom znení § 2 ods. 1 písm. c) kde je zavedený pojem „členský štát“ a rozumejú sa pod ním, okrem iných, aj všetky členské štáty okrem Slovenskej republiky. Pojem „iný členský štát“ súčasné znenie zákona nepozná.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5F3968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1A64B4" w:rsidRPr="006924A1" w:rsidRDefault="001A64B4" w:rsidP="001A64B4">
      <w:pPr>
        <w:spacing w:before="120" w:after="0" w:line="360" w:lineRule="auto"/>
        <w:jc w:val="both"/>
        <w:rPr>
          <w:b/>
          <w:i/>
          <w:szCs w:val="24"/>
          <w:u w:val="single"/>
          <w:lang w:eastAsia="sk-SK"/>
        </w:rPr>
      </w:pPr>
      <w:r w:rsidRPr="006924A1">
        <w:rPr>
          <w:b/>
          <w:szCs w:val="24"/>
          <w:u w:val="single"/>
          <w:lang w:eastAsia="sk-SK"/>
        </w:rPr>
        <w:t>K čl. II</w:t>
      </w:r>
    </w:p>
    <w:p w:rsidR="001A64B4" w:rsidRPr="005F3968" w:rsidRDefault="003D62E4" w:rsidP="001A64B4">
      <w:pPr>
        <w:spacing w:after="0" w:line="36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11</w:t>
      </w:r>
      <w:r w:rsidR="001A64B4" w:rsidRPr="006924A1">
        <w:rPr>
          <w:b/>
          <w:szCs w:val="24"/>
          <w:lang w:eastAsia="sk-SK"/>
        </w:rPr>
        <w:t>.</w:t>
      </w:r>
      <w:r w:rsidR="001A64B4" w:rsidRPr="005F3968">
        <w:rPr>
          <w:szCs w:val="24"/>
          <w:lang w:eastAsia="sk-SK"/>
        </w:rPr>
        <w:t xml:space="preserve"> V čl. II 2. bod </w:t>
      </w:r>
      <w:r w:rsidR="001A64B4" w:rsidRPr="005F3968">
        <w:rPr>
          <w:rFonts w:eastAsia="Calibri"/>
          <w:szCs w:val="24"/>
        </w:rPr>
        <w:t xml:space="preserve">v sadzobníku správnych poplatkov časti II. Vnútorná správa položke 24 písmene f) </w:t>
      </w:r>
      <w:r w:rsidR="001A64B4" w:rsidRPr="005F3968">
        <w:rPr>
          <w:szCs w:val="24"/>
          <w:lang w:eastAsia="sk-SK"/>
        </w:rPr>
        <w:t xml:space="preserve"> prvom bode sa slová „tridsiatich dní“ nahrádzajú slovami „30 dní“ </w:t>
      </w:r>
      <w:r w:rsidR="001A64B4">
        <w:rPr>
          <w:szCs w:val="24"/>
          <w:lang w:eastAsia="sk-SK"/>
        </w:rPr>
        <w:t>,</w:t>
      </w:r>
      <w:r w:rsidR="001A64B4" w:rsidRPr="005F3968">
        <w:rPr>
          <w:szCs w:val="24"/>
          <w:lang w:eastAsia="sk-SK"/>
        </w:rPr>
        <w:t> v druhom bode sa slová „dvoch pracovných dní“ nahrádzajú slovami „2 pracovných dní“</w:t>
      </w:r>
      <w:r w:rsidR="001A64B4">
        <w:rPr>
          <w:szCs w:val="24"/>
          <w:lang w:eastAsia="sk-SK"/>
        </w:rPr>
        <w:t xml:space="preserve"> a v písmene g) štvrtom bode </w:t>
      </w:r>
      <w:r w:rsidR="001A64B4" w:rsidRPr="005F3968">
        <w:rPr>
          <w:szCs w:val="24"/>
          <w:lang w:eastAsia="sk-SK"/>
        </w:rPr>
        <w:t>sa slová „dvoch pracovných dní“ nahrádzajú slovami „2 pracovných dní“</w:t>
      </w:r>
      <w:r w:rsidR="001A64B4">
        <w:rPr>
          <w:szCs w:val="24"/>
          <w:lang w:eastAsia="sk-SK"/>
        </w:rPr>
        <w:t>.</w:t>
      </w:r>
    </w:p>
    <w:p w:rsidR="001A64B4" w:rsidRPr="005F3968" w:rsidRDefault="001A64B4" w:rsidP="001A64B4">
      <w:pPr>
        <w:spacing w:after="0" w:line="360" w:lineRule="auto"/>
        <w:jc w:val="both"/>
        <w:rPr>
          <w:szCs w:val="24"/>
          <w:lang w:eastAsia="sk-SK"/>
        </w:rPr>
      </w:pPr>
    </w:p>
    <w:p w:rsidR="001A64B4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  <w:r w:rsidRPr="005F3968">
        <w:rPr>
          <w:szCs w:val="24"/>
          <w:lang w:eastAsia="sk-SK"/>
        </w:rPr>
        <w:t>Ide o legislatívno-technickú úpravu, ktorou sa zosúlaďuje navrhované ustanovenie s </w:t>
      </w:r>
      <w:proofErr w:type="spellStart"/>
      <w:r w:rsidRPr="005F3968">
        <w:rPr>
          <w:szCs w:val="24"/>
          <w:lang w:eastAsia="sk-SK"/>
        </w:rPr>
        <w:t>legislatívnotechnickými</w:t>
      </w:r>
      <w:proofErr w:type="spellEnd"/>
      <w:r w:rsidRPr="005F3968">
        <w:rPr>
          <w:szCs w:val="24"/>
          <w:lang w:eastAsia="sk-SK"/>
        </w:rPr>
        <w:t xml:space="preserve"> pokynmi (Právny jazyk 6. bod druhá veta), v zmysle ktorých v prípade, ak sa v jednom ustanovení nachádzajú základné číslovky od 1 do 10 a nad 10, tieto sa vypisujú číslicami.</w:t>
      </w:r>
    </w:p>
    <w:p w:rsidR="001A64B4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1A64B4" w:rsidRPr="00833A18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1A64B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1A64B4" w:rsidRPr="00693CA4" w:rsidRDefault="001A64B4" w:rsidP="001A64B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5F3968" w:rsidRDefault="001A64B4" w:rsidP="001A64B4">
      <w:pPr>
        <w:spacing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7853DD" w:rsidRDefault="007853DD" w:rsidP="007853DD">
      <w:pPr>
        <w:spacing w:after="0" w:line="360" w:lineRule="auto"/>
        <w:jc w:val="both"/>
        <w:rPr>
          <w:szCs w:val="24"/>
          <w:lang w:eastAsia="sk-SK"/>
        </w:rPr>
      </w:pPr>
    </w:p>
    <w:p w:rsidR="007853DD" w:rsidRPr="007853DD" w:rsidRDefault="007853DD" w:rsidP="007853DD">
      <w:pPr>
        <w:spacing w:after="0" w:line="360" w:lineRule="auto"/>
        <w:jc w:val="both"/>
        <w:rPr>
          <w:bCs/>
          <w:szCs w:val="24"/>
          <w:lang w:eastAsia="sk-SK"/>
        </w:rPr>
      </w:pPr>
      <w:r w:rsidRPr="007853DD">
        <w:rPr>
          <w:szCs w:val="24"/>
          <w:lang w:eastAsia="sk-SK"/>
        </w:rPr>
        <w:t>Návrh spoločnej správy, vrátane stanoviska</w:t>
      </w:r>
      <w:r>
        <w:rPr>
          <w:szCs w:val="24"/>
          <w:lang w:eastAsia="sk-SK"/>
        </w:rPr>
        <w:t xml:space="preserve"> gestorského výboru </w:t>
      </w:r>
      <w:r w:rsidRPr="007853DD">
        <w:rPr>
          <w:szCs w:val="24"/>
          <w:lang w:eastAsia="sk-SK"/>
        </w:rPr>
        <w:t>prerokova</w:t>
      </w:r>
      <w:r>
        <w:rPr>
          <w:szCs w:val="24"/>
          <w:lang w:eastAsia="sk-SK"/>
        </w:rPr>
        <w:t>l</w:t>
      </w:r>
      <w:r w:rsidRPr="007853DD">
        <w:rPr>
          <w:szCs w:val="24"/>
          <w:lang w:eastAsia="sk-SK"/>
        </w:rPr>
        <w:t xml:space="preserve"> V</w:t>
      </w:r>
      <w:r w:rsidRPr="007853DD">
        <w:rPr>
          <w:bCs/>
          <w:szCs w:val="24"/>
          <w:lang w:eastAsia="sk-SK"/>
        </w:rPr>
        <w:t xml:space="preserve">ýbor Národnej rady Slovenskej republiky pre obranu a bezpečnosť na </w:t>
      </w:r>
      <w:r>
        <w:rPr>
          <w:bCs/>
          <w:szCs w:val="24"/>
          <w:lang w:eastAsia="sk-SK"/>
        </w:rPr>
        <w:t>svojej 84</w:t>
      </w:r>
      <w:r w:rsidRPr="007853DD">
        <w:rPr>
          <w:bCs/>
          <w:szCs w:val="24"/>
          <w:lang w:eastAsia="sk-SK"/>
        </w:rPr>
        <w:t>. schôdzi 1</w:t>
      </w:r>
      <w:r>
        <w:rPr>
          <w:bCs/>
          <w:szCs w:val="24"/>
          <w:lang w:eastAsia="sk-SK"/>
        </w:rPr>
        <w:t>8</w:t>
      </w:r>
      <w:r w:rsidRPr="007853DD">
        <w:rPr>
          <w:bCs/>
          <w:szCs w:val="24"/>
          <w:lang w:eastAsia="sk-SK"/>
        </w:rPr>
        <w:t xml:space="preserve">. </w:t>
      </w:r>
      <w:r>
        <w:rPr>
          <w:bCs/>
          <w:szCs w:val="24"/>
          <w:lang w:eastAsia="sk-SK"/>
        </w:rPr>
        <w:t>októbra</w:t>
      </w:r>
      <w:r w:rsidRPr="007853DD">
        <w:rPr>
          <w:bCs/>
          <w:szCs w:val="24"/>
          <w:lang w:eastAsia="sk-SK"/>
        </w:rPr>
        <w:t xml:space="preserve"> 202</w:t>
      </w:r>
      <w:r>
        <w:rPr>
          <w:bCs/>
          <w:szCs w:val="24"/>
          <w:lang w:eastAsia="sk-SK"/>
        </w:rPr>
        <w:t>2</w:t>
      </w:r>
      <w:r w:rsidRPr="007853DD">
        <w:rPr>
          <w:bCs/>
          <w:szCs w:val="24"/>
          <w:lang w:eastAsia="sk-SK"/>
        </w:rPr>
        <w:t xml:space="preserve">. Spoločná správa, ani stanovisko gestorského výboru </w:t>
      </w:r>
      <w:r w:rsidRPr="007853DD">
        <w:rPr>
          <w:b/>
          <w:bCs/>
          <w:szCs w:val="24"/>
          <w:lang w:eastAsia="sk-SK"/>
        </w:rPr>
        <w:t>neboli schválené,</w:t>
      </w:r>
      <w:r w:rsidRPr="007853DD">
        <w:rPr>
          <w:bCs/>
          <w:szCs w:val="24"/>
          <w:lang w:eastAsia="sk-SK"/>
        </w:rPr>
        <w:t xml:space="preserve"> keďže podľa zákona o  rokovacom poriadku Národnej rady Slovenskej republiky </w:t>
      </w:r>
      <w:r>
        <w:rPr>
          <w:bCs/>
          <w:szCs w:val="24"/>
          <w:lang w:eastAsia="sk-SK"/>
        </w:rPr>
        <w:t>nezískali potrebný súhlas nadpolovičnej väčšiny prítomných členov výboru.</w:t>
      </w:r>
    </w:p>
    <w:p w:rsidR="007853DD" w:rsidRPr="007853DD" w:rsidRDefault="007853DD" w:rsidP="007853DD">
      <w:pPr>
        <w:spacing w:after="0" w:line="360" w:lineRule="auto"/>
        <w:jc w:val="both"/>
        <w:rPr>
          <w:bCs/>
          <w:szCs w:val="24"/>
          <w:lang w:eastAsia="sk-SK"/>
        </w:rPr>
      </w:pPr>
    </w:p>
    <w:p w:rsidR="007853DD" w:rsidRPr="007853DD" w:rsidRDefault="007853DD" w:rsidP="007853DD">
      <w:pPr>
        <w:spacing w:after="0" w:line="360" w:lineRule="auto"/>
        <w:ind w:firstLine="709"/>
        <w:jc w:val="both"/>
        <w:rPr>
          <w:bCs/>
          <w:szCs w:val="24"/>
          <w:lang w:eastAsia="sk-SK"/>
        </w:rPr>
      </w:pPr>
      <w:r w:rsidRPr="007853DD">
        <w:rPr>
          <w:bCs/>
          <w:szCs w:val="24"/>
          <w:lang w:eastAsia="sk-SK"/>
        </w:rPr>
        <w:t xml:space="preserve">Predseda Výboru Národnej rady Slovenskej republiky poveril spoločného spravodajcu </w:t>
      </w:r>
      <w:r>
        <w:rPr>
          <w:b/>
          <w:bCs/>
          <w:szCs w:val="24"/>
          <w:lang w:eastAsia="sk-SK"/>
        </w:rPr>
        <w:t xml:space="preserve">Igora </w:t>
      </w:r>
      <w:proofErr w:type="spellStart"/>
      <w:r>
        <w:rPr>
          <w:b/>
          <w:bCs/>
          <w:szCs w:val="24"/>
          <w:lang w:eastAsia="sk-SK"/>
        </w:rPr>
        <w:t>Husa</w:t>
      </w:r>
      <w:proofErr w:type="spellEnd"/>
      <w:r w:rsidRPr="007853DD">
        <w:rPr>
          <w:b/>
          <w:color w:val="333333"/>
          <w:szCs w:val="24"/>
          <w:lang w:eastAsia="sk-SK"/>
        </w:rPr>
        <w:t xml:space="preserve">, </w:t>
      </w:r>
      <w:r w:rsidRPr="007853DD">
        <w:rPr>
          <w:color w:val="333333"/>
          <w:szCs w:val="24"/>
          <w:lang w:eastAsia="sk-SK"/>
        </w:rPr>
        <w:t>aby</w:t>
      </w:r>
      <w:r w:rsidRPr="007853DD">
        <w:rPr>
          <w:bCs/>
          <w:szCs w:val="24"/>
          <w:lang w:eastAsia="sk-SK"/>
        </w:rPr>
        <w:t xml:space="preserve"> na  schôdzi Národnej rady Slovenskej republiky informoval o výsledku rokovania výborov. </w:t>
      </w:r>
    </w:p>
    <w:p w:rsidR="007853DD" w:rsidRPr="007853DD" w:rsidRDefault="007853DD" w:rsidP="007853DD">
      <w:pPr>
        <w:spacing w:after="0" w:line="360" w:lineRule="auto"/>
        <w:jc w:val="both"/>
        <w:rPr>
          <w:bCs/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bookmarkStart w:id="0" w:name="_GoBack"/>
      <w:bookmarkEnd w:id="0"/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E36712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18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7141"/>
    <w:multiLevelType w:val="hybridMultilevel"/>
    <w:tmpl w:val="C574A4D8"/>
    <w:lvl w:ilvl="0" w:tplc="08028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473D"/>
    <w:multiLevelType w:val="hybridMultilevel"/>
    <w:tmpl w:val="D41E0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275B"/>
    <w:multiLevelType w:val="hybridMultilevel"/>
    <w:tmpl w:val="3C3E7C20"/>
    <w:lvl w:ilvl="0" w:tplc="391A1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208F2"/>
    <w:rsid w:val="00081097"/>
    <w:rsid w:val="0016250C"/>
    <w:rsid w:val="00193BB2"/>
    <w:rsid w:val="001A64B4"/>
    <w:rsid w:val="001E535E"/>
    <w:rsid w:val="001F164B"/>
    <w:rsid w:val="002770B1"/>
    <w:rsid w:val="002D03CB"/>
    <w:rsid w:val="002D3431"/>
    <w:rsid w:val="00342459"/>
    <w:rsid w:val="003B2A0F"/>
    <w:rsid w:val="003D62E4"/>
    <w:rsid w:val="004513BD"/>
    <w:rsid w:val="004619EE"/>
    <w:rsid w:val="00486C2D"/>
    <w:rsid w:val="004B0C5E"/>
    <w:rsid w:val="004E23DC"/>
    <w:rsid w:val="00557614"/>
    <w:rsid w:val="00662788"/>
    <w:rsid w:val="0068482A"/>
    <w:rsid w:val="00693CA4"/>
    <w:rsid w:val="006D0746"/>
    <w:rsid w:val="00727407"/>
    <w:rsid w:val="00736B91"/>
    <w:rsid w:val="007853DD"/>
    <w:rsid w:val="00795054"/>
    <w:rsid w:val="007F51A4"/>
    <w:rsid w:val="00833A18"/>
    <w:rsid w:val="008E5779"/>
    <w:rsid w:val="00930ADF"/>
    <w:rsid w:val="00942990"/>
    <w:rsid w:val="009C35C9"/>
    <w:rsid w:val="00A42A7F"/>
    <w:rsid w:val="00AB35F6"/>
    <w:rsid w:val="00AC3B86"/>
    <w:rsid w:val="00AD3BCC"/>
    <w:rsid w:val="00AD5B3B"/>
    <w:rsid w:val="00B6112C"/>
    <w:rsid w:val="00B90F70"/>
    <w:rsid w:val="00B94B07"/>
    <w:rsid w:val="00B97E73"/>
    <w:rsid w:val="00BA4165"/>
    <w:rsid w:val="00BC7D2F"/>
    <w:rsid w:val="00BD1234"/>
    <w:rsid w:val="00C57DDC"/>
    <w:rsid w:val="00C668CA"/>
    <w:rsid w:val="00C920DC"/>
    <w:rsid w:val="00CD3DC9"/>
    <w:rsid w:val="00D11299"/>
    <w:rsid w:val="00D21BD1"/>
    <w:rsid w:val="00DA0892"/>
    <w:rsid w:val="00E33E61"/>
    <w:rsid w:val="00E36712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DEDC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62E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1A64B4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1A64B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2</cp:revision>
  <cp:lastPrinted>2021-11-23T10:25:00Z</cp:lastPrinted>
  <dcterms:created xsi:type="dcterms:W3CDTF">2022-10-18T08:25:00Z</dcterms:created>
  <dcterms:modified xsi:type="dcterms:W3CDTF">2022-10-18T08:25:00Z</dcterms:modified>
</cp:coreProperties>
</file>