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150372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8</w:t>
      </w:r>
      <w:r w:rsidR="00B8170C">
        <w:rPr>
          <w:b/>
          <w:szCs w:val="24"/>
          <w:lang w:eastAsia="sk-SK"/>
        </w:rPr>
        <w:t>3</w:t>
      </w:r>
      <w:r w:rsidR="00A11DAC">
        <w:rPr>
          <w:b/>
          <w:szCs w:val="24"/>
          <w:lang w:eastAsia="sk-SK"/>
        </w:rPr>
        <w:t>.</w:t>
      </w:r>
      <w:r w:rsidR="00B8170C">
        <w:rPr>
          <w:b/>
          <w:szCs w:val="24"/>
          <w:lang w:eastAsia="sk-SK"/>
        </w:rPr>
        <w:t xml:space="preserve"> </w:t>
      </w:r>
      <w:r w:rsidR="00A11DAC">
        <w:rPr>
          <w:b/>
          <w:szCs w:val="24"/>
          <w:lang w:eastAsia="sk-SK"/>
        </w:rPr>
        <w:t>schôdza výboru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</w:t>
      </w:r>
      <w:r w:rsidR="00F93E52">
        <w:rPr>
          <w:szCs w:val="24"/>
          <w:lang w:eastAsia="sk-SK"/>
        </w:rPr>
        <w:t>CRD</w:t>
      </w:r>
      <w:r w:rsidR="00150372">
        <w:rPr>
          <w:szCs w:val="24"/>
          <w:lang w:eastAsia="sk-SK"/>
        </w:rPr>
        <w:t>: 1832</w:t>
      </w:r>
      <w:r w:rsidR="00B8170C">
        <w:rPr>
          <w:szCs w:val="24"/>
          <w:lang w:eastAsia="sk-SK"/>
        </w:rPr>
        <w:t>/2022</w:t>
      </w:r>
    </w:p>
    <w:p w:rsidR="002D2EF9" w:rsidRDefault="002D2EF9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</w:p>
    <w:p w:rsidR="00A11DAC" w:rsidRDefault="006B4F2F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192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A11DAC" w:rsidRDefault="009342C8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150372">
        <w:rPr>
          <w:szCs w:val="24"/>
          <w:lang w:eastAsia="sk-SK"/>
        </w:rPr>
        <w:t>o 17. októbra</w:t>
      </w:r>
      <w:r w:rsidR="00BC281D">
        <w:rPr>
          <w:szCs w:val="24"/>
          <w:lang w:eastAsia="sk-SK"/>
        </w:rPr>
        <w:t xml:space="preserve">  2022</w:t>
      </w:r>
    </w:p>
    <w:p w:rsidR="00F93E52" w:rsidRDefault="00F93E52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Pr="00BC281D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b/>
          <w:szCs w:val="24"/>
          <w:lang w:eastAsia="sk-SK"/>
        </w:rPr>
      </w:pPr>
      <w:r w:rsidRPr="00BC281D">
        <w:rPr>
          <w:szCs w:val="24"/>
          <w:lang w:eastAsia="sk-SK"/>
        </w:rPr>
        <w:t xml:space="preserve">     Výbor Národnej rady Slovenskej republiky pre obranu a bezpečnosť prerokoval</w:t>
      </w:r>
      <w:r w:rsidR="00531CC0">
        <w:rPr>
          <w:szCs w:val="24"/>
          <w:lang w:eastAsia="sk-SK"/>
        </w:rPr>
        <w:t xml:space="preserve"> </w:t>
      </w:r>
      <w:r w:rsidR="00531CC0" w:rsidRPr="00E66789">
        <w:rPr>
          <w:rFonts w:cs="Arial"/>
        </w:rPr>
        <w:t>návrh</w:t>
      </w:r>
      <w:r w:rsidR="00531CC0">
        <w:rPr>
          <w:rFonts w:cs="Arial"/>
        </w:rPr>
        <w:t xml:space="preserve"> poslancov</w:t>
      </w:r>
      <w:r w:rsidR="00531CC0" w:rsidRPr="00E66789">
        <w:rPr>
          <w:rFonts w:cs="Arial"/>
        </w:rPr>
        <w:t xml:space="preserve"> Národnej rady Slovenskej republiky </w:t>
      </w:r>
      <w:r w:rsidR="003A7312" w:rsidRPr="003B1964">
        <w:rPr>
          <w:rFonts w:cs="Arial"/>
        </w:rPr>
        <w:t xml:space="preserve">Miloša SVRČEKA, Lukáša KYSELICU a Kataríny HATRÁKOVEJ na  vydanie  zákona, ktorým sa mení zákon </w:t>
      </w:r>
      <w:r w:rsidR="003A7312" w:rsidRPr="003B1964">
        <w:rPr>
          <w:rFonts w:cs="Arial"/>
        </w:rPr>
        <w:br/>
        <w:t xml:space="preserve">č. 8/2009 Z. z. o cestnej premávke a o zmene a doplnení niektorých zákonov v znení neskorších predpisov </w:t>
      </w:r>
      <w:r w:rsidR="003A7312" w:rsidRPr="003B1964">
        <w:rPr>
          <w:rFonts w:cs="Arial"/>
          <w:b/>
        </w:rPr>
        <w:t>(tlač 1129)</w:t>
      </w:r>
      <w:r w:rsidR="00531CC0">
        <w:rPr>
          <w:rFonts w:cs="Arial"/>
        </w:rPr>
        <w:t xml:space="preserve"> </w:t>
      </w:r>
      <w:r w:rsidRPr="00BC281D">
        <w:rPr>
          <w:rFonts w:cs="Arial"/>
          <w:b/>
          <w:szCs w:val="24"/>
        </w:rPr>
        <w:t>– druhé čítanie</w:t>
      </w:r>
      <w:r w:rsidRPr="00BC281D">
        <w:rPr>
          <w:b/>
          <w:szCs w:val="24"/>
          <w:lang w:eastAsia="sk-SK"/>
        </w:rPr>
        <w:t xml:space="preserve"> </w:t>
      </w:r>
      <w:r w:rsidRPr="00BC281D">
        <w:rPr>
          <w:bCs/>
          <w:szCs w:val="24"/>
          <w:lang w:eastAsia="sk-SK"/>
        </w:rPr>
        <w:t>a</w:t>
      </w:r>
    </w:p>
    <w:p w:rsidR="00F93E52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  <w:r>
        <w:rPr>
          <w:bCs/>
          <w:szCs w:val="24"/>
          <w:lang w:eastAsia="sk-SK"/>
        </w:rPr>
        <w:t xml:space="preserve">            </w:t>
      </w:r>
      <w:r w:rsidRPr="00BC281D">
        <w:rPr>
          <w:bCs/>
          <w:szCs w:val="24"/>
          <w:lang w:eastAsia="sk-SK"/>
        </w:rPr>
        <w:t xml:space="preserve">s </w:t>
      </w:r>
      <w:r w:rsidR="00531CC0" w:rsidRPr="00E66789">
        <w:rPr>
          <w:rFonts w:cs="Arial"/>
        </w:rPr>
        <w:t>návrh</w:t>
      </w:r>
      <w:r w:rsidR="00531CC0">
        <w:rPr>
          <w:rFonts w:cs="Arial"/>
        </w:rPr>
        <w:t>om poslancov</w:t>
      </w:r>
      <w:r w:rsidR="00531CC0" w:rsidRPr="00E66789">
        <w:rPr>
          <w:rFonts w:cs="Arial"/>
        </w:rPr>
        <w:t xml:space="preserve"> Národnej rady Slovenskej republiky </w:t>
      </w:r>
      <w:r w:rsidR="00BA1977" w:rsidRPr="003B1964">
        <w:rPr>
          <w:rFonts w:cs="Arial"/>
        </w:rPr>
        <w:t xml:space="preserve">Miloša SVRČEKA, Lukáša KYSELICU a Kataríny HATRÁKOVEJ na  vydanie  zákona, ktorým sa mení zákon </w:t>
      </w:r>
      <w:r w:rsidR="00BA1977" w:rsidRPr="003B1964">
        <w:rPr>
          <w:rFonts w:cs="Arial"/>
        </w:rPr>
        <w:br/>
        <w:t xml:space="preserve">č. 8/2009 Z. z. o cestnej premávke a o zmene a doplnení niektorých zákonov v znení neskorších predpisov </w:t>
      </w:r>
      <w:r w:rsidR="00BA1977" w:rsidRPr="003B1964">
        <w:rPr>
          <w:rFonts w:cs="Arial"/>
          <w:b/>
        </w:rPr>
        <w:t>(tlač 1129)</w:t>
      </w:r>
      <w:r w:rsidRPr="00BC281D">
        <w:rPr>
          <w:rFonts w:cs="Arial"/>
          <w:b/>
          <w:szCs w:val="24"/>
        </w:rPr>
        <w:t>;</w:t>
      </w:r>
    </w:p>
    <w:p w:rsidR="00D30063" w:rsidRPr="00BC281D" w:rsidRDefault="00D30063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D12D6D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BC281D">
        <w:rPr>
          <w:b/>
          <w:bCs/>
          <w:szCs w:val="24"/>
          <w:lang w:eastAsia="sk-SK"/>
        </w:rPr>
        <w:t xml:space="preserve">    </w:t>
      </w:r>
      <w:r w:rsidRPr="00BC281D">
        <w:rPr>
          <w:szCs w:val="24"/>
          <w:lang w:eastAsia="sk-SK"/>
        </w:rPr>
        <w:t xml:space="preserve"> </w:t>
      </w:r>
      <w:r w:rsidRPr="00D12D6D">
        <w:rPr>
          <w:b/>
          <w:szCs w:val="24"/>
          <w:lang w:eastAsia="sk-SK"/>
        </w:rPr>
        <w:t>Národnej rade Slovenskej republiky</w:t>
      </w:r>
    </w:p>
    <w:p w:rsidR="00F93E52" w:rsidRPr="00BC281D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  <w:r w:rsidRPr="00BC281D">
        <w:rPr>
          <w:szCs w:val="24"/>
          <w:lang w:eastAsia="sk-SK"/>
        </w:rPr>
        <w:t xml:space="preserve">          </w:t>
      </w:r>
      <w:r w:rsidR="00B73D14">
        <w:rPr>
          <w:szCs w:val="24"/>
          <w:lang w:eastAsia="sk-SK"/>
        </w:rPr>
        <w:t xml:space="preserve"> </w:t>
      </w:r>
      <w:r w:rsidR="00B73D14" w:rsidRPr="00E66789">
        <w:rPr>
          <w:rFonts w:cs="Arial"/>
        </w:rPr>
        <w:t>návrh</w:t>
      </w:r>
      <w:r w:rsidR="00B73D14">
        <w:rPr>
          <w:rFonts w:cs="Arial"/>
        </w:rPr>
        <w:t xml:space="preserve"> poslancov</w:t>
      </w:r>
      <w:r w:rsidR="00B73D14" w:rsidRPr="00E66789">
        <w:rPr>
          <w:rFonts w:cs="Arial"/>
        </w:rPr>
        <w:t xml:space="preserve"> Národnej rady Slovenskej republiky </w:t>
      </w:r>
      <w:r w:rsidR="00BA1977" w:rsidRPr="003B1964">
        <w:rPr>
          <w:rFonts w:cs="Arial"/>
        </w:rPr>
        <w:t xml:space="preserve">Miloša SVRČEKA, Lukáša KYSELICU a Kataríny HATRÁKOVEJ na  vydanie  zákona, ktorým sa mení zákon </w:t>
      </w:r>
      <w:r w:rsidR="00BA1977" w:rsidRPr="003B1964">
        <w:rPr>
          <w:rFonts w:cs="Arial"/>
        </w:rPr>
        <w:br/>
        <w:t xml:space="preserve">č. 8/2009 Z. z. o cestnej premávke a o zmene a doplnení niektorých zákonov v znení neskorších predpisov </w:t>
      </w:r>
      <w:r w:rsidR="00BA1977" w:rsidRPr="003B1964">
        <w:rPr>
          <w:rFonts w:cs="Arial"/>
          <w:b/>
        </w:rPr>
        <w:t>(tlač 1129)</w:t>
      </w:r>
      <w:r w:rsidR="00BA1977">
        <w:rPr>
          <w:rFonts w:cs="Arial"/>
          <w:szCs w:val="24"/>
        </w:rPr>
        <w:t xml:space="preserve"> </w:t>
      </w:r>
      <w:r w:rsidR="00BA1977" w:rsidRPr="001B2F9C">
        <w:rPr>
          <w:rFonts w:cs="Arial"/>
          <w:b/>
          <w:szCs w:val="24"/>
        </w:rPr>
        <w:t>schváliť</w:t>
      </w:r>
      <w:r w:rsidR="00BA1977">
        <w:rPr>
          <w:rFonts w:cs="Arial"/>
          <w:b/>
          <w:szCs w:val="24"/>
        </w:rPr>
        <w:t xml:space="preserve"> </w:t>
      </w:r>
      <w:r w:rsidR="00BA1977" w:rsidRPr="00186C49">
        <w:rPr>
          <w:rFonts w:cs="Arial"/>
          <w:b/>
          <w:szCs w:val="24"/>
        </w:rPr>
        <w:t>s pozmeňujúcimi a doplňujúcimi návrhmi</w:t>
      </w:r>
      <w:r w:rsidR="00BA1977">
        <w:rPr>
          <w:rFonts w:cs="Arial"/>
          <w:szCs w:val="24"/>
        </w:rPr>
        <w:t xml:space="preserve"> uvedenými v prílohe tohto uznesenia;</w:t>
      </w:r>
    </w:p>
    <w:p w:rsidR="00D12D6D" w:rsidRDefault="00D12D6D" w:rsidP="00F93E52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F93E52" w:rsidRPr="00D12D6D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 w:rsidRPr="00D12D6D">
        <w:rPr>
          <w:b/>
          <w:szCs w:val="24"/>
          <w:lang w:eastAsia="sk-SK"/>
        </w:rPr>
        <w:t>predsedovi výboru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="007C6268">
        <w:rPr>
          <w:szCs w:val="24"/>
          <w:lang w:eastAsia="sk-SK"/>
        </w:rPr>
        <w:t xml:space="preserve">             </w:t>
      </w:r>
      <w:r w:rsidRPr="00060C8B">
        <w:rPr>
          <w:szCs w:val="24"/>
          <w:lang w:eastAsia="sk-SK"/>
        </w:rPr>
        <w:t>v spolupráci s ostatnými predsedami výborov Národnej rady Slovenskej republiky, ktorí predmetný návrh zákona prerokovali, predložiť Národnej rade Slovenskej republiky spoločnú správu o výsledku</w:t>
      </w:r>
      <w:r w:rsidR="00BF401D">
        <w:rPr>
          <w:szCs w:val="24"/>
          <w:lang w:eastAsia="sk-SK"/>
        </w:rPr>
        <w:t xml:space="preserve"> prerokovania uvedeného</w:t>
      </w:r>
      <w:r w:rsidRPr="00060C8B">
        <w:rPr>
          <w:szCs w:val="24"/>
          <w:lang w:eastAsia="sk-SK"/>
        </w:rPr>
        <w:t xml:space="preserve"> návrhu zákona vo výboroch.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 w:rsidR="002D2EF9">
        <w:rPr>
          <w:b/>
          <w:i/>
          <w:sz w:val="22"/>
          <w:lang w:eastAsia="sk-SK"/>
        </w:rPr>
        <w:t xml:space="preserve"> </w:t>
      </w:r>
      <w:r>
        <w:rPr>
          <w:b/>
          <w:i/>
          <w:sz w:val="28"/>
          <w:szCs w:val="28"/>
          <w:lang w:eastAsia="sk-SK"/>
        </w:rPr>
        <w:t>Juraj KRÚPA</w:t>
      </w:r>
      <w:r w:rsidR="00C6795B">
        <w:rPr>
          <w:b/>
          <w:i/>
          <w:sz w:val="28"/>
          <w:szCs w:val="28"/>
          <w:lang w:eastAsia="sk-SK"/>
        </w:rPr>
        <w:t xml:space="preserve">, </w:t>
      </w:r>
      <w:proofErr w:type="spellStart"/>
      <w:r w:rsidR="00C6795B">
        <w:rPr>
          <w:b/>
          <w:i/>
          <w:sz w:val="28"/>
          <w:szCs w:val="28"/>
          <w:lang w:eastAsia="sk-SK"/>
        </w:rPr>
        <w:t>v.r</w:t>
      </w:r>
      <w:proofErr w:type="spellEnd"/>
      <w:r w:rsidR="00C6795B">
        <w:rPr>
          <w:b/>
          <w:i/>
          <w:sz w:val="28"/>
          <w:szCs w:val="28"/>
          <w:lang w:eastAsia="sk-SK"/>
        </w:rPr>
        <w:t>.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A11DAC" w:rsidRDefault="00A11DAC" w:rsidP="00A11DAC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  <w:r w:rsidR="00C6795B">
        <w:rPr>
          <w:b/>
          <w:i/>
          <w:sz w:val="28"/>
          <w:szCs w:val="28"/>
          <w:lang w:eastAsia="sk-SK"/>
        </w:rPr>
        <w:t xml:space="preserve">, </w:t>
      </w:r>
      <w:proofErr w:type="spellStart"/>
      <w:r w:rsidR="00C6795B">
        <w:rPr>
          <w:b/>
          <w:i/>
          <w:sz w:val="28"/>
          <w:szCs w:val="28"/>
          <w:lang w:eastAsia="sk-SK"/>
        </w:rPr>
        <w:t>v.r</w:t>
      </w:r>
      <w:proofErr w:type="spellEnd"/>
      <w:r w:rsidR="00C6795B">
        <w:rPr>
          <w:b/>
          <w:i/>
          <w:sz w:val="28"/>
          <w:szCs w:val="28"/>
          <w:lang w:eastAsia="sk-SK"/>
        </w:rPr>
        <w:t>.</w:t>
      </w:r>
    </w:p>
    <w:p w:rsidR="00A11DAC" w:rsidRDefault="00A11DAC" w:rsidP="00A11DAC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  <w:r w:rsidR="00C6795B">
        <w:rPr>
          <w:b/>
          <w:i/>
          <w:sz w:val="28"/>
          <w:szCs w:val="28"/>
          <w:lang w:eastAsia="sk-SK"/>
        </w:rPr>
        <w:t>, v.r.</w:t>
      </w:r>
      <w:bookmarkStart w:id="0" w:name="_GoBack"/>
      <w:bookmarkEnd w:id="0"/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8316B9" w:rsidRDefault="006B4F2F" w:rsidP="008316B9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lastRenderedPageBreak/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 č. 192</w:t>
      </w:r>
      <w:r w:rsidR="008316B9">
        <w:rPr>
          <w:sz w:val="22"/>
          <w:lang w:eastAsia="sk-SK"/>
        </w:rPr>
        <w:t xml:space="preserve"> </w:t>
      </w:r>
    </w:p>
    <w:p w:rsidR="008316B9" w:rsidRDefault="008316B9" w:rsidP="008316B9">
      <w:pPr>
        <w:spacing w:after="0" w:line="240" w:lineRule="auto"/>
        <w:jc w:val="right"/>
        <w:rPr>
          <w:sz w:val="22"/>
          <w:lang w:eastAsia="sk-SK"/>
        </w:rPr>
      </w:pPr>
    </w:p>
    <w:p w:rsidR="008316B9" w:rsidRPr="004C4EB7" w:rsidRDefault="008316B9" w:rsidP="008316B9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8316B9" w:rsidRDefault="008316B9" w:rsidP="008316B9">
      <w:pPr>
        <w:spacing w:after="0" w:line="240" w:lineRule="auto"/>
        <w:jc w:val="center"/>
        <w:rPr>
          <w:sz w:val="28"/>
          <w:szCs w:val="28"/>
          <w:lang w:eastAsia="sk-SK"/>
        </w:rPr>
      </w:pPr>
      <w:r w:rsidRPr="004C4EB7">
        <w:rPr>
          <w:sz w:val="28"/>
          <w:szCs w:val="28"/>
          <w:lang w:eastAsia="sk-SK"/>
        </w:rPr>
        <w:t>Pripomienky</w:t>
      </w:r>
    </w:p>
    <w:p w:rsidR="008316B9" w:rsidRDefault="008316B9" w:rsidP="008316B9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7A6709" w:rsidRDefault="008316B9" w:rsidP="008316B9">
      <w:pPr>
        <w:tabs>
          <w:tab w:val="left" w:pos="5580"/>
        </w:tabs>
        <w:spacing w:after="0" w:line="240" w:lineRule="auto"/>
        <w:rPr>
          <w:rFonts w:cs="Arial"/>
          <w:b/>
        </w:rPr>
      </w:pPr>
      <w:r w:rsidRPr="00C540E4">
        <w:rPr>
          <w:rFonts w:cs="Arial"/>
          <w:szCs w:val="24"/>
        </w:rPr>
        <w:t xml:space="preserve">k </w:t>
      </w:r>
      <w:r w:rsidR="007A6709" w:rsidRPr="00E66789">
        <w:rPr>
          <w:rFonts w:cs="Arial"/>
        </w:rPr>
        <w:t>návrh</w:t>
      </w:r>
      <w:r w:rsidR="007A6709">
        <w:rPr>
          <w:rFonts w:cs="Arial"/>
        </w:rPr>
        <w:t>u poslancov</w:t>
      </w:r>
      <w:r w:rsidR="007A6709" w:rsidRPr="00E66789">
        <w:rPr>
          <w:rFonts w:cs="Arial"/>
        </w:rPr>
        <w:t xml:space="preserve"> Národnej rady Slovenskej republiky </w:t>
      </w:r>
      <w:r w:rsidR="007A6709" w:rsidRPr="003B1964">
        <w:rPr>
          <w:rFonts w:cs="Arial"/>
        </w:rPr>
        <w:t xml:space="preserve">Miloša SVRČEKA, Lukáša KYSELICU a Kataríny HATRÁKOVEJ na  vydanie  zákona, ktorým sa mení zákon </w:t>
      </w:r>
      <w:r w:rsidR="007A6709" w:rsidRPr="003B1964">
        <w:rPr>
          <w:rFonts w:cs="Arial"/>
        </w:rPr>
        <w:br/>
        <w:t xml:space="preserve">č. 8/2009 Z. z. o cestnej premávke a o zmene a doplnení niektorých zákonov v znení neskorších predpisov </w:t>
      </w:r>
      <w:r w:rsidR="007A6709" w:rsidRPr="003B1964">
        <w:rPr>
          <w:rFonts w:cs="Arial"/>
          <w:b/>
        </w:rPr>
        <w:t xml:space="preserve">(tlač </w:t>
      </w:r>
      <w:r w:rsidR="007A6709">
        <w:rPr>
          <w:rFonts w:cs="Arial"/>
          <w:b/>
        </w:rPr>
        <w:t>1129)</w:t>
      </w:r>
    </w:p>
    <w:p w:rsidR="008316B9" w:rsidRPr="00A531BB" w:rsidRDefault="008316B9" w:rsidP="008316B9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  <w:r>
        <w:rPr>
          <w:rFonts w:cs="Arial"/>
          <w:b/>
        </w:rPr>
        <w:t>___________________________________________________________________________</w:t>
      </w:r>
    </w:p>
    <w:p w:rsidR="008316B9" w:rsidRDefault="008316B9" w:rsidP="008316B9">
      <w:pPr>
        <w:spacing w:line="360" w:lineRule="auto"/>
        <w:contextualSpacing/>
        <w:jc w:val="both"/>
        <w:rPr>
          <w:szCs w:val="24"/>
        </w:rPr>
      </w:pPr>
    </w:p>
    <w:p w:rsidR="007A6709" w:rsidRPr="00D97F3E" w:rsidRDefault="007A6709" w:rsidP="007A6709">
      <w:pPr>
        <w:spacing w:before="120" w:after="0" w:line="360" w:lineRule="auto"/>
        <w:jc w:val="both"/>
        <w:rPr>
          <w:szCs w:val="24"/>
          <w:lang w:eastAsia="sk-SK"/>
        </w:rPr>
      </w:pPr>
      <w:r w:rsidRPr="00F51872">
        <w:rPr>
          <w:b/>
          <w:szCs w:val="24"/>
          <w:lang w:eastAsia="sk-SK"/>
        </w:rPr>
        <w:t>1.</w:t>
      </w:r>
      <w:r>
        <w:rPr>
          <w:szCs w:val="24"/>
          <w:lang w:eastAsia="sk-SK"/>
        </w:rPr>
        <w:t xml:space="preserve"> </w:t>
      </w:r>
      <w:r w:rsidRPr="00D97F3E">
        <w:rPr>
          <w:szCs w:val="24"/>
          <w:lang w:eastAsia="sk-SK"/>
        </w:rPr>
        <w:t>V názve zákona sa slová „</w:t>
      </w:r>
      <w:r>
        <w:rPr>
          <w:szCs w:val="24"/>
          <w:lang w:eastAsia="sk-SK"/>
        </w:rPr>
        <w:t>mení zákon</w:t>
      </w:r>
      <w:r w:rsidRPr="00D97F3E">
        <w:rPr>
          <w:szCs w:val="24"/>
          <w:lang w:eastAsia="sk-SK"/>
        </w:rPr>
        <w:t>“ nahrádzajú slovami „</w:t>
      </w:r>
      <w:r>
        <w:rPr>
          <w:szCs w:val="24"/>
          <w:lang w:eastAsia="sk-SK"/>
        </w:rPr>
        <w:t>mení a dopĺňa zákon</w:t>
      </w:r>
      <w:r w:rsidRPr="00D97F3E">
        <w:rPr>
          <w:szCs w:val="24"/>
          <w:lang w:eastAsia="sk-SK"/>
        </w:rPr>
        <w:t>“.</w:t>
      </w:r>
    </w:p>
    <w:p w:rsidR="007A6709" w:rsidRPr="00D97F3E" w:rsidRDefault="007A6709" w:rsidP="007A6709">
      <w:pPr>
        <w:spacing w:before="100" w:beforeAutospacing="1" w:after="0" w:line="240" w:lineRule="auto"/>
        <w:ind w:left="4247"/>
        <w:contextualSpacing/>
        <w:jc w:val="both"/>
        <w:rPr>
          <w:b/>
          <w:szCs w:val="24"/>
        </w:rPr>
      </w:pPr>
      <w:r w:rsidRPr="00D97F3E">
        <w:rPr>
          <w:szCs w:val="24"/>
          <w:lang w:eastAsia="sk-SK"/>
        </w:rPr>
        <w:t xml:space="preserve">Ide o legislatívno-technickú úpravu, ktorou sa upravuje názov zákona, nakoľko </w:t>
      </w:r>
      <w:r>
        <w:rPr>
          <w:szCs w:val="24"/>
          <w:lang w:eastAsia="sk-SK"/>
        </w:rPr>
        <w:t>predkladaným návrhom zákona sa v čl. I 2. bode pripájajú slová na konci ustanovenia § 67 ods. 2 písm. a)</w:t>
      </w:r>
      <w:r w:rsidRPr="00D97F3E">
        <w:rPr>
          <w:szCs w:val="24"/>
          <w:lang w:eastAsia="sk-SK"/>
        </w:rPr>
        <w:t>.</w:t>
      </w:r>
    </w:p>
    <w:p w:rsidR="007A6709" w:rsidRPr="00F51872" w:rsidRDefault="007A6709" w:rsidP="007A6709">
      <w:pPr>
        <w:spacing w:before="120" w:after="0" w:line="360" w:lineRule="auto"/>
        <w:jc w:val="both"/>
        <w:rPr>
          <w:b/>
          <w:szCs w:val="24"/>
          <w:u w:val="single"/>
          <w:lang w:eastAsia="sk-SK"/>
        </w:rPr>
      </w:pPr>
      <w:r w:rsidRPr="00F51872">
        <w:rPr>
          <w:b/>
          <w:szCs w:val="24"/>
          <w:u w:val="single"/>
          <w:lang w:eastAsia="sk-SK"/>
        </w:rPr>
        <w:t>K čl. I</w:t>
      </w:r>
    </w:p>
    <w:p w:rsidR="007A6709" w:rsidRPr="00D62C51" w:rsidRDefault="007A6709" w:rsidP="007A6709">
      <w:pPr>
        <w:spacing w:after="0"/>
        <w:jc w:val="both"/>
        <w:rPr>
          <w:szCs w:val="24"/>
          <w:lang w:eastAsia="sk-SK"/>
        </w:rPr>
      </w:pPr>
    </w:p>
    <w:p w:rsidR="007A6709" w:rsidRPr="00D62C51" w:rsidRDefault="007A6709" w:rsidP="007A6709">
      <w:pPr>
        <w:spacing w:after="0" w:line="360" w:lineRule="auto"/>
        <w:jc w:val="both"/>
        <w:rPr>
          <w:szCs w:val="24"/>
          <w:lang w:eastAsia="sk-SK"/>
        </w:rPr>
      </w:pPr>
      <w:r w:rsidRPr="00F51872">
        <w:rPr>
          <w:b/>
          <w:szCs w:val="24"/>
          <w:lang w:eastAsia="sk-SK"/>
        </w:rPr>
        <w:t>2.</w:t>
      </w:r>
      <w:r w:rsidRPr="00D62C51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>V čl. I v úvodnej vete sa</w:t>
      </w:r>
      <w:r w:rsidRPr="000E24C0">
        <w:rPr>
          <w:szCs w:val="24"/>
          <w:lang w:eastAsia="sk-SK"/>
        </w:rPr>
        <w:t xml:space="preserve"> </w:t>
      </w:r>
      <w:r w:rsidRPr="00D97F3E">
        <w:rPr>
          <w:szCs w:val="24"/>
          <w:lang w:eastAsia="sk-SK"/>
        </w:rPr>
        <w:t>slová „</w:t>
      </w:r>
      <w:r>
        <w:rPr>
          <w:szCs w:val="24"/>
          <w:lang w:eastAsia="sk-SK"/>
        </w:rPr>
        <w:t>mení takto</w:t>
      </w:r>
      <w:r w:rsidRPr="00D97F3E">
        <w:rPr>
          <w:szCs w:val="24"/>
          <w:lang w:eastAsia="sk-SK"/>
        </w:rPr>
        <w:t>“ nahrádzajú slovami „</w:t>
      </w:r>
      <w:r>
        <w:rPr>
          <w:szCs w:val="24"/>
          <w:lang w:eastAsia="sk-SK"/>
        </w:rPr>
        <w:t>mení a dopĺňa takto“.</w:t>
      </w:r>
    </w:p>
    <w:p w:rsidR="007A6709" w:rsidRPr="00D62C51" w:rsidRDefault="007A6709" w:rsidP="007A6709">
      <w:pPr>
        <w:spacing w:after="0"/>
        <w:jc w:val="both"/>
        <w:rPr>
          <w:szCs w:val="24"/>
          <w:lang w:eastAsia="sk-SK"/>
        </w:rPr>
      </w:pPr>
    </w:p>
    <w:p w:rsidR="007A6709" w:rsidRPr="00D97F3E" w:rsidRDefault="007A6709" w:rsidP="007A6709">
      <w:pPr>
        <w:spacing w:before="100" w:beforeAutospacing="1" w:after="0" w:line="240" w:lineRule="auto"/>
        <w:ind w:left="4247"/>
        <w:contextualSpacing/>
        <w:jc w:val="both"/>
        <w:rPr>
          <w:b/>
          <w:szCs w:val="24"/>
        </w:rPr>
      </w:pPr>
      <w:r w:rsidRPr="00D97F3E">
        <w:rPr>
          <w:szCs w:val="24"/>
          <w:lang w:eastAsia="sk-SK"/>
        </w:rPr>
        <w:t xml:space="preserve">Ide o legislatívno-technickú úpravu, ktorou sa upravuje </w:t>
      </w:r>
      <w:r>
        <w:rPr>
          <w:szCs w:val="24"/>
          <w:lang w:eastAsia="sk-SK"/>
        </w:rPr>
        <w:t>úvodná veta</w:t>
      </w:r>
      <w:r w:rsidRPr="00D97F3E">
        <w:rPr>
          <w:szCs w:val="24"/>
          <w:lang w:eastAsia="sk-SK"/>
        </w:rPr>
        <w:t xml:space="preserve"> zákona, nakoľko </w:t>
      </w:r>
      <w:r>
        <w:rPr>
          <w:szCs w:val="24"/>
          <w:lang w:eastAsia="sk-SK"/>
        </w:rPr>
        <w:t>predkladaným návrhom zákona sa v čl. I 2. bode pripájajú slová na konci ustanovenia § 67 ods. 2 písm. a)</w:t>
      </w:r>
      <w:r w:rsidRPr="00D97F3E">
        <w:rPr>
          <w:szCs w:val="24"/>
          <w:lang w:eastAsia="sk-SK"/>
        </w:rPr>
        <w:t>.</w:t>
      </w:r>
    </w:p>
    <w:p w:rsidR="008316B9" w:rsidRDefault="008316B9" w:rsidP="00A11DAC">
      <w:pPr>
        <w:spacing w:after="0" w:line="240" w:lineRule="auto"/>
        <w:rPr>
          <w:sz w:val="22"/>
          <w:lang w:eastAsia="sk-SK"/>
        </w:rPr>
      </w:pPr>
    </w:p>
    <w:sectPr w:rsidR="00831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40045"/>
    <w:rsid w:val="00047773"/>
    <w:rsid w:val="00060C8B"/>
    <w:rsid w:val="000C6E11"/>
    <w:rsid w:val="000D3CB3"/>
    <w:rsid w:val="000E30E2"/>
    <w:rsid w:val="00100860"/>
    <w:rsid w:val="00113ED7"/>
    <w:rsid w:val="00150372"/>
    <w:rsid w:val="0016254C"/>
    <w:rsid w:val="002770DF"/>
    <w:rsid w:val="002D06BE"/>
    <w:rsid w:val="002D2EF9"/>
    <w:rsid w:val="002D4BB7"/>
    <w:rsid w:val="003238EC"/>
    <w:rsid w:val="003A7312"/>
    <w:rsid w:val="004400F9"/>
    <w:rsid w:val="004865E3"/>
    <w:rsid w:val="004B714A"/>
    <w:rsid w:val="004C571B"/>
    <w:rsid w:val="004F5C11"/>
    <w:rsid w:val="0051183A"/>
    <w:rsid w:val="00531CC0"/>
    <w:rsid w:val="00562F37"/>
    <w:rsid w:val="00605C11"/>
    <w:rsid w:val="00645C9C"/>
    <w:rsid w:val="00662CE9"/>
    <w:rsid w:val="00685D1C"/>
    <w:rsid w:val="006B4F2F"/>
    <w:rsid w:val="006C4A44"/>
    <w:rsid w:val="006D61CF"/>
    <w:rsid w:val="007A6709"/>
    <w:rsid w:val="007C6268"/>
    <w:rsid w:val="007F51A4"/>
    <w:rsid w:val="00820DF8"/>
    <w:rsid w:val="0082115B"/>
    <w:rsid w:val="00821C63"/>
    <w:rsid w:val="008316B9"/>
    <w:rsid w:val="008B1F3F"/>
    <w:rsid w:val="008F0629"/>
    <w:rsid w:val="00926F8C"/>
    <w:rsid w:val="009342C8"/>
    <w:rsid w:val="00997D05"/>
    <w:rsid w:val="009E24F1"/>
    <w:rsid w:val="00A11DAC"/>
    <w:rsid w:val="00A41337"/>
    <w:rsid w:val="00AE7E3D"/>
    <w:rsid w:val="00B73D14"/>
    <w:rsid w:val="00B74888"/>
    <w:rsid w:val="00B8170C"/>
    <w:rsid w:val="00BA1977"/>
    <w:rsid w:val="00BC281D"/>
    <w:rsid w:val="00BF35E4"/>
    <w:rsid w:val="00BF401D"/>
    <w:rsid w:val="00C540E4"/>
    <w:rsid w:val="00C6795B"/>
    <w:rsid w:val="00CC0843"/>
    <w:rsid w:val="00CF3138"/>
    <w:rsid w:val="00D12D6D"/>
    <w:rsid w:val="00D30063"/>
    <w:rsid w:val="00D526D6"/>
    <w:rsid w:val="00DD49B4"/>
    <w:rsid w:val="00ED5EB2"/>
    <w:rsid w:val="00EF7736"/>
    <w:rsid w:val="00F51872"/>
    <w:rsid w:val="00F86FEF"/>
    <w:rsid w:val="00F93E52"/>
    <w:rsid w:val="00FB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2F0B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8316B9"/>
    <w:pPr>
      <w:spacing w:after="0" w:line="240" w:lineRule="auto"/>
    </w:pPr>
    <w:rPr>
      <w:rFonts w:eastAsiaTheme="minorHAnsi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13</cp:revision>
  <dcterms:created xsi:type="dcterms:W3CDTF">2022-10-13T10:02:00Z</dcterms:created>
  <dcterms:modified xsi:type="dcterms:W3CDTF">2022-10-17T16:00:00Z</dcterms:modified>
</cp:coreProperties>
</file>