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56BD4" w:rsidRDefault="001D7A2B" w:rsidP="001D7A2B">
      <w:pPr>
        <w:pStyle w:val="Nadpis2"/>
        <w:ind w:hanging="3649"/>
        <w:jc w:val="left"/>
      </w:pPr>
      <w:bookmarkStart w:id="0" w:name="_Hlk53653997"/>
      <w:r w:rsidRPr="00F56BD4">
        <w:t>ÚSTAVNOPRÁVNY VÝBOR</w:t>
      </w:r>
    </w:p>
    <w:p w:rsidR="001D7A2B" w:rsidRPr="00F56BD4" w:rsidRDefault="001D7A2B" w:rsidP="007D2BE9">
      <w:pPr>
        <w:rPr>
          <w:b/>
        </w:rPr>
      </w:pPr>
      <w:r w:rsidRPr="00F56BD4">
        <w:rPr>
          <w:b/>
        </w:rPr>
        <w:t>NÁRODNEJ RADY SLOVENSKEJ REPUBLIKY</w:t>
      </w:r>
    </w:p>
    <w:p w:rsidR="0054340C" w:rsidRPr="00F56BD4" w:rsidRDefault="0054340C" w:rsidP="007D2BE9">
      <w:pPr>
        <w:rPr>
          <w:b/>
        </w:rPr>
      </w:pPr>
    </w:p>
    <w:p w:rsidR="001D7A2B" w:rsidRPr="00F56BD4" w:rsidRDefault="001D7A2B" w:rsidP="001D7A2B">
      <w:r w:rsidRPr="00F56BD4">
        <w:tab/>
      </w:r>
      <w:r w:rsidRPr="00F56BD4">
        <w:tab/>
      </w:r>
      <w:r w:rsidRPr="00F56BD4">
        <w:tab/>
      </w:r>
      <w:r w:rsidRPr="00F56BD4">
        <w:tab/>
      </w:r>
      <w:r w:rsidRPr="00F56BD4">
        <w:tab/>
      </w:r>
      <w:r w:rsidRPr="00F56BD4">
        <w:tab/>
      </w:r>
      <w:r w:rsidRPr="00F56BD4">
        <w:tab/>
      </w:r>
      <w:r w:rsidRPr="00F56BD4">
        <w:tab/>
      </w:r>
      <w:r w:rsidRPr="00F56BD4">
        <w:tab/>
      </w:r>
      <w:r w:rsidR="0054340C" w:rsidRPr="00F56BD4">
        <w:t>1</w:t>
      </w:r>
      <w:r w:rsidR="000148AC" w:rsidRPr="00F56BD4">
        <w:t>3</w:t>
      </w:r>
      <w:r w:rsidR="00A6459F" w:rsidRPr="00F56BD4">
        <w:t>6</w:t>
      </w:r>
      <w:r w:rsidR="0054340C" w:rsidRPr="00F56BD4">
        <w:t>.</w:t>
      </w:r>
      <w:r w:rsidRPr="00F56BD4">
        <w:t xml:space="preserve"> schôdza</w:t>
      </w:r>
    </w:p>
    <w:p w:rsidR="001D7A2B" w:rsidRPr="00F56BD4" w:rsidRDefault="001D7A2B" w:rsidP="001D7A2B">
      <w:pPr>
        <w:ind w:left="5592" w:hanging="12"/>
      </w:pPr>
      <w:r w:rsidRPr="00F56BD4">
        <w:tab/>
      </w:r>
      <w:r w:rsidRPr="00F56BD4">
        <w:tab/>
      </w:r>
      <w:r w:rsidR="002A61CE" w:rsidRPr="00F56BD4">
        <w:tab/>
      </w:r>
      <w:r w:rsidRPr="00F56BD4">
        <w:t>Číslo: CRD-</w:t>
      </w:r>
      <w:r w:rsidR="005F296F" w:rsidRPr="00F56BD4">
        <w:t>1</w:t>
      </w:r>
      <w:r w:rsidR="00512920" w:rsidRPr="00F56BD4">
        <w:t>868</w:t>
      </w:r>
      <w:r w:rsidR="003A4822" w:rsidRPr="00F56BD4">
        <w:t>/202</w:t>
      </w:r>
      <w:r w:rsidR="0054340C" w:rsidRPr="00F56BD4">
        <w:t>2</w:t>
      </w:r>
    </w:p>
    <w:p w:rsidR="00910948" w:rsidRPr="00F56BD4" w:rsidRDefault="00910948" w:rsidP="001D7A2B">
      <w:pPr>
        <w:pStyle w:val="Bezriadkovania"/>
      </w:pPr>
    </w:p>
    <w:p w:rsidR="00FA4E3D" w:rsidRPr="00F56BD4" w:rsidRDefault="00FA4E3D" w:rsidP="001D7A2B">
      <w:pPr>
        <w:pStyle w:val="Bezriadkovania"/>
      </w:pPr>
    </w:p>
    <w:p w:rsidR="00910948" w:rsidRPr="00F56BD4" w:rsidRDefault="00A133E4" w:rsidP="00910948">
      <w:pPr>
        <w:jc w:val="center"/>
        <w:rPr>
          <w:i/>
          <w:sz w:val="36"/>
          <w:szCs w:val="36"/>
        </w:rPr>
      </w:pPr>
      <w:r w:rsidRPr="00F56BD4">
        <w:rPr>
          <w:sz w:val="36"/>
          <w:szCs w:val="36"/>
        </w:rPr>
        <w:t>602</w:t>
      </w:r>
    </w:p>
    <w:p w:rsidR="00206A1C" w:rsidRPr="00F56BD4" w:rsidRDefault="001D7A2B" w:rsidP="001D7A2B">
      <w:pPr>
        <w:jc w:val="center"/>
        <w:rPr>
          <w:b/>
        </w:rPr>
      </w:pPr>
      <w:r w:rsidRPr="00F56BD4">
        <w:rPr>
          <w:b/>
        </w:rPr>
        <w:t>U z n e s e n i e</w:t>
      </w:r>
      <w:r w:rsidR="003A4822" w:rsidRPr="00F56BD4">
        <w:rPr>
          <w:b/>
        </w:rPr>
        <w:t xml:space="preserve"> </w:t>
      </w:r>
    </w:p>
    <w:p w:rsidR="001D7A2B" w:rsidRPr="00F56BD4" w:rsidRDefault="001D7A2B" w:rsidP="001D7A2B">
      <w:pPr>
        <w:jc w:val="center"/>
        <w:rPr>
          <w:b/>
        </w:rPr>
      </w:pPr>
      <w:r w:rsidRPr="00F56BD4">
        <w:rPr>
          <w:b/>
        </w:rPr>
        <w:t>Ústavnoprávneho výboru Národnej rady Slovenskej republiky</w:t>
      </w:r>
    </w:p>
    <w:p w:rsidR="001D7A2B" w:rsidRPr="00F56BD4" w:rsidRDefault="001D7A2B" w:rsidP="001D7A2B">
      <w:pPr>
        <w:jc w:val="center"/>
        <w:rPr>
          <w:b/>
        </w:rPr>
      </w:pPr>
      <w:r w:rsidRPr="00F56BD4">
        <w:rPr>
          <w:b/>
        </w:rPr>
        <w:t>z</w:t>
      </w:r>
      <w:r w:rsidR="008D5B20" w:rsidRPr="00F56BD4">
        <w:rPr>
          <w:b/>
        </w:rPr>
        <w:t>o</w:t>
      </w:r>
      <w:r w:rsidR="005F296F" w:rsidRPr="00F56BD4">
        <w:rPr>
          <w:b/>
        </w:rPr>
        <w:t> </w:t>
      </w:r>
      <w:r w:rsidR="008417F5" w:rsidRPr="00F56BD4">
        <w:rPr>
          <w:b/>
        </w:rPr>
        <w:t>1</w:t>
      </w:r>
      <w:r w:rsidR="001C789F" w:rsidRPr="00F56BD4">
        <w:rPr>
          <w:b/>
        </w:rPr>
        <w:t>4</w:t>
      </w:r>
      <w:r w:rsidR="009F4197" w:rsidRPr="00F56BD4">
        <w:rPr>
          <w:b/>
        </w:rPr>
        <w:t>. októbra</w:t>
      </w:r>
      <w:r w:rsidRPr="00F56BD4">
        <w:rPr>
          <w:b/>
        </w:rPr>
        <w:t xml:space="preserve"> 202</w:t>
      </w:r>
      <w:r w:rsidR="00206A1C" w:rsidRPr="00F56BD4">
        <w:rPr>
          <w:b/>
        </w:rPr>
        <w:t>2</w:t>
      </w:r>
    </w:p>
    <w:p w:rsidR="003A4822" w:rsidRPr="00F56BD4" w:rsidRDefault="003A4822" w:rsidP="00A851D3">
      <w:pPr>
        <w:jc w:val="center"/>
      </w:pPr>
    </w:p>
    <w:p w:rsidR="00512920" w:rsidRPr="00F56BD4" w:rsidRDefault="003A4822" w:rsidP="00512920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F56BD4">
        <w:t>k</w:t>
      </w:r>
      <w:r w:rsidR="003028AD" w:rsidRPr="00F56BD4">
        <w:t> </w:t>
      </w:r>
      <w:r w:rsidR="0072422D" w:rsidRPr="00F56BD4">
        <w:t>v</w:t>
      </w:r>
      <w:r w:rsidR="0072422D" w:rsidRPr="00F56BD4">
        <w:rPr>
          <w:shd w:val="clear" w:color="auto" w:fill="FFFFFF"/>
        </w:rPr>
        <w:t>ládnemu návrhu zákona</w:t>
      </w:r>
      <w:r w:rsidR="009F4197" w:rsidRPr="00F56BD4">
        <w:rPr>
          <w:shd w:val="clear" w:color="auto" w:fill="FFFFFF"/>
        </w:rPr>
        <w:t xml:space="preserve">, </w:t>
      </w:r>
      <w:r w:rsidR="00512920" w:rsidRPr="00F56BD4">
        <w:rPr>
          <w:shd w:val="clear" w:color="auto" w:fill="FFFFFF"/>
        </w:rPr>
        <w:t xml:space="preserve">ktorým sa menia a dopĺňajú niektoré </w:t>
      </w:r>
      <w:r w:rsidR="00512920" w:rsidRPr="00F56BD4">
        <w:rPr>
          <w:b/>
          <w:shd w:val="clear" w:color="auto" w:fill="FFFFFF"/>
        </w:rPr>
        <w:t xml:space="preserve">zákony v súvislosti s rozvojom automatizovaných vozidiel </w:t>
      </w:r>
      <w:r w:rsidR="00512920" w:rsidRPr="00F56BD4">
        <w:rPr>
          <w:shd w:val="clear" w:color="auto" w:fill="FFFFFF"/>
        </w:rPr>
        <w:t>(tlač 1106)</w:t>
      </w:r>
    </w:p>
    <w:p w:rsidR="00512920" w:rsidRPr="00F56BD4" w:rsidRDefault="00512920" w:rsidP="00512920">
      <w:pPr>
        <w:pStyle w:val="TxBrp1"/>
        <w:tabs>
          <w:tab w:val="left" w:pos="2552"/>
          <w:tab w:val="left" w:pos="3686"/>
        </w:tabs>
        <w:spacing w:line="240" w:lineRule="auto"/>
        <w:rPr>
          <w:b/>
          <w:sz w:val="24"/>
          <w:shd w:val="clear" w:color="auto" w:fill="FFFFFF"/>
        </w:rPr>
      </w:pPr>
    </w:p>
    <w:p w:rsidR="00113802" w:rsidRPr="00F56BD4" w:rsidRDefault="00113802" w:rsidP="00512920">
      <w:pPr>
        <w:pStyle w:val="TxBrp1"/>
        <w:tabs>
          <w:tab w:val="left" w:pos="2552"/>
          <w:tab w:val="left" w:pos="3686"/>
        </w:tabs>
        <w:spacing w:line="240" w:lineRule="auto"/>
        <w:rPr>
          <w:b/>
          <w:sz w:val="24"/>
          <w:shd w:val="clear" w:color="auto" w:fill="FFFFFF"/>
        </w:rPr>
      </w:pPr>
    </w:p>
    <w:p w:rsidR="003028AD" w:rsidRPr="00F56BD4" w:rsidRDefault="003028AD" w:rsidP="00026947">
      <w:pPr>
        <w:jc w:val="both"/>
      </w:pPr>
    </w:p>
    <w:p w:rsidR="001D7A2B" w:rsidRPr="00F56BD4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F56BD4">
        <w:tab/>
      </w:r>
      <w:r w:rsidRPr="00F56BD4">
        <w:rPr>
          <w:b/>
        </w:rPr>
        <w:t>Ústavnoprávny výbor Národnej rady Slovenskej republiky</w:t>
      </w:r>
    </w:p>
    <w:p w:rsidR="001D7A2B" w:rsidRPr="00F56BD4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F56BD4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F56BD4">
        <w:rPr>
          <w:b/>
        </w:rPr>
        <w:tab/>
        <w:t>A.   s ú h l a s í</w:t>
      </w:r>
    </w:p>
    <w:p w:rsidR="001D7A2B" w:rsidRPr="00F56BD4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DB4E77" w:rsidRPr="00F56BD4" w:rsidRDefault="00E84F94" w:rsidP="00512920">
      <w:pPr>
        <w:tabs>
          <w:tab w:val="left" w:pos="1276"/>
        </w:tabs>
        <w:jc w:val="both"/>
        <w:rPr>
          <w:shd w:val="clear" w:color="auto" w:fill="FFFFFF"/>
        </w:rPr>
      </w:pPr>
      <w:r w:rsidRPr="00F56BD4">
        <w:tab/>
      </w:r>
      <w:r w:rsidR="003A4822" w:rsidRPr="00F56BD4">
        <w:t>s</w:t>
      </w:r>
      <w:r w:rsidR="0072422D" w:rsidRPr="00F56BD4">
        <w:t xml:space="preserve"> vládnym </w:t>
      </w:r>
      <w:r w:rsidR="003D53DC" w:rsidRPr="00F56BD4">
        <w:rPr>
          <w:shd w:val="clear" w:color="auto" w:fill="FFFFFF"/>
        </w:rPr>
        <w:t xml:space="preserve">návrhom </w:t>
      </w:r>
      <w:r w:rsidR="0072422D" w:rsidRPr="00F56BD4">
        <w:rPr>
          <w:shd w:val="clear" w:color="auto" w:fill="FFFFFF"/>
        </w:rPr>
        <w:t>zákona</w:t>
      </w:r>
      <w:r w:rsidR="009F4197" w:rsidRPr="00F56BD4">
        <w:rPr>
          <w:shd w:val="clear" w:color="auto" w:fill="FFFFFF"/>
        </w:rPr>
        <w:t xml:space="preserve">, </w:t>
      </w:r>
      <w:r w:rsidR="00512920" w:rsidRPr="00F56BD4">
        <w:rPr>
          <w:shd w:val="clear" w:color="auto" w:fill="FFFFFF"/>
        </w:rPr>
        <w:t>ktorým sa menia a dopĺňajú niektoré zákony v súvislosti s rozvojom automatizovaných vozidiel (tlač 1106);</w:t>
      </w:r>
    </w:p>
    <w:p w:rsidR="00B32539" w:rsidRPr="00F56BD4" w:rsidRDefault="00B32539" w:rsidP="008F7799">
      <w:pPr>
        <w:tabs>
          <w:tab w:val="left" w:pos="426"/>
          <w:tab w:val="left" w:pos="1276"/>
          <w:tab w:val="left" w:pos="3402"/>
          <w:tab w:val="left" w:pos="3828"/>
        </w:tabs>
        <w:jc w:val="both"/>
      </w:pPr>
    </w:p>
    <w:p w:rsidR="001D7A2B" w:rsidRPr="00F56BD4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F56BD4">
        <w:tab/>
      </w:r>
      <w:r w:rsidRPr="00F56BD4">
        <w:tab/>
      </w:r>
      <w:r w:rsidR="001D7A2B" w:rsidRPr="00F56BD4">
        <w:rPr>
          <w:b/>
        </w:rPr>
        <w:t>B.  o d p o r ú č a</w:t>
      </w:r>
    </w:p>
    <w:p w:rsidR="001D7A2B" w:rsidRPr="00F56BD4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F56BD4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F56BD4">
        <w:rPr>
          <w:b/>
        </w:rPr>
        <w:tab/>
      </w:r>
      <w:r w:rsidRPr="00F56BD4">
        <w:rPr>
          <w:b/>
        </w:rPr>
        <w:tab/>
      </w:r>
      <w:r w:rsidRPr="00F56BD4">
        <w:rPr>
          <w:b/>
        </w:rPr>
        <w:tab/>
        <w:t xml:space="preserve">    </w:t>
      </w:r>
      <w:r w:rsidRPr="00F56BD4">
        <w:t>Národnej rade Slovenskej republiky</w:t>
      </w:r>
    </w:p>
    <w:p w:rsidR="001D7A2B" w:rsidRPr="00F56BD4" w:rsidRDefault="001D7A2B" w:rsidP="009B44D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F56BD4" w:rsidRDefault="00E84F94" w:rsidP="00512920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F56BD4">
        <w:rPr>
          <w:rFonts w:cs="Arial"/>
          <w:noProof/>
        </w:rPr>
        <w:tab/>
      </w:r>
      <w:r w:rsidR="00512920" w:rsidRPr="00F56BD4">
        <w:rPr>
          <w:rFonts w:cs="Arial"/>
          <w:noProof/>
        </w:rPr>
        <w:tab/>
      </w:r>
      <w:r w:rsidR="0072422D" w:rsidRPr="00F56BD4">
        <w:rPr>
          <w:rFonts w:cs="Arial"/>
          <w:noProof/>
        </w:rPr>
        <w:t xml:space="preserve">vládny </w:t>
      </w:r>
      <w:r w:rsidR="0075072F" w:rsidRPr="00F56BD4">
        <w:rPr>
          <w:rFonts w:cs="Arial"/>
          <w:noProof/>
        </w:rPr>
        <w:t>návrh</w:t>
      </w:r>
      <w:r w:rsidR="0072422D" w:rsidRPr="00F56BD4">
        <w:rPr>
          <w:rFonts w:cs="Arial"/>
          <w:noProof/>
        </w:rPr>
        <w:t xml:space="preserve"> </w:t>
      </w:r>
      <w:r w:rsidR="0072422D" w:rsidRPr="00F56BD4">
        <w:rPr>
          <w:shd w:val="clear" w:color="auto" w:fill="FFFFFF"/>
        </w:rPr>
        <w:t>zákona</w:t>
      </w:r>
      <w:r w:rsidR="009F4197" w:rsidRPr="00F56BD4">
        <w:rPr>
          <w:shd w:val="clear" w:color="auto" w:fill="FFFFFF"/>
        </w:rPr>
        <w:t>,</w:t>
      </w:r>
      <w:r w:rsidR="00057EDA" w:rsidRPr="00F56BD4">
        <w:rPr>
          <w:shd w:val="clear" w:color="auto" w:fill="FFFFFF"/>
        </w:rPr>
        <w:t xml:space="preserve"> </w:t>
      </w:r>
      <w:r w:rsidR="00512920" w:rsidRPr="00F56BD4">
        <w:rPr>
          <w:shd w:val="clear" w:color="auto" w:fill="FFFFFF"/>
        </w:rPr>
        <w:t>ktorým sa menia a dopĺňajú niektoré zákony v súvislosti s rozvojom automatizovaných vozidiel</w:t>
      </w:r>
      <w:r w:rsidR="00512920" w:rsidRPr="00F56BD4">
        <w:rPr>
          <w:b/>
          <w:shd w:val="clear" w:color="auto" w:fill="FFFFFF"/>
        </w:rPr>
        <w:t xml:space="preserve"> </w:t>
      </w:r>
      <w:r w:rsidR="00512920" w:rsidRPr="00F56BD4">
        <w:rPr>
          <w:shd w:val="clear" w:color="auto" w:fill="FFFFFF"/>
        </w:rPr>
        <w:t xml:space="preserve">(tlač 1106) </w:t>
      </w:r>
      <w:r w:rsidR="001D7A2B" w:rsidRPr="00F56BD4">
        <w:rPr>
          <w:b/>
          <w:bCs/>
        </w:rPr>
        <w:t>schváliť</w:t>
      </w:r>
      <w:r w:rsidR="001D7A2B" w:rsidRPr="00F56BD4">
        <w:rPr>
          <w:bCs/>
        </w:rPr>
        <w:t xml:space="preserve"> so zmenami a doplnkami uvedenými v prílohe tohto uznesenia; </w:t>
      </w:r>
    </w:p>
    <w:p w:rsidR="001A6FD1" w:rsidRPr="00F56BD4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F56BD4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F56BD4">
        <w:rPr>
          <w:b/>
        </w:rPr>
        <w:t> C.</w:t>
      </w:r>
      <w:r w:rsidRPr="00F56BD4">
        <w:rPr>
          <w:b/>
        </w:rPr>
        <w:tab/>
        <w:t>p o v e r u j e</w:t>
      </w:r>
    </w:p>
    <w:p w:rsidR="001D7A2B" w:rsidRPr="00F56BD4" w:rsidRDefault="001D7A2B" w:rsidP="001D7A2B">
      <w:pPr>
        <w:pStyle w:val="Zkladntext"/>
        <w:tabs>
          <w:tab w:val="left" w:pos="1134"/>
          <w:tab w:val="left" w:pos="1276"/>
        </w:tabs>
      </w:pPr>
      <w:r w:rsidRPr="00F56BD4">
        <w:tab/>
      </w:r>
    </w:p>
    <w:p w:rsidR="001D7A2B" w:rsidRPr="00F56BD4" w:rsidRDefault="001D7A2B" w:rsidP="001D7A2B">
      <w:pPr>
        <w:pStyle w:val="Zkladntext"/>
        <w:tabs>
          <w:tab w:val="left" w:pos="1134"/>
          <w:tab w:val="left" w:pos="1276"/>
        </w:tabs>
      </w:pPr>
      <w:r w:rsidRPr="00F56BD4">
        <w:tab/>
      </w:r>
      <w:bookmarkStart w:id="1" w:name="_Hlk53657173"/>
      <w:r w:rsidRPr="00F56BD4">
        <w:t xml:space="preserve">predsedu výboru </w:t>
      </w:r>
    </w:p>
    <w:p w:rsidR="001D7A2B" w:rsidRPr="00F56BD4" w:rsidRDefault="001D7A2B" w:rsidP="001D7A2B">
      <w:pPr>
        <w:pStyle w:val="Zkladntext"/>
        <w:tabs>
          <w:tab w:val="left" w:pos="1134"/>
          <w:tab w:val="left" w:pos="1276"/>
        </w:tabs>
      </w:pPr>
    </w:p>
    <w:p w:rsidR="00DC788B" w:rsidRPr="00F56BD4" w:rsidRDefault="001D7A2B" w:rsidP="003B6412">
      <w:pPr>
        <w:pStyle w:val="Zkladntext"/>
        <w:tabs>
          <w:tab w:val="left" w:pos="1134"/>
          <w:tab w:val="left" w:pos="1276"/>
        </w:tabs>
        <w:ind w:firstLine="1134"/>
      </w:pPr>
      <w:r w:rsidRPr="00F56BD4">
        <w:t xml:space="preserve">predložiť stanovisko výboru k uvedenému návrhu zákona predsedovi gestorského Výboru Národnej rady Slovenskej republiky </w:t>
      </w:r>
      <w:r w:rsidR="002600D3" w:rsidRPr="00F56BD4">
        <w:t>pre</w:t>
      </w:r>
      <w:r w:rsidR="009F4197" w:rsidRPr="00F56BD4">
        <w:t xml:space="preserve"> </w:t>
      </w:r>
      <w:r w:rsidR="009C7847" w:rsidRPr="00F56BD4">
        <w:t>hospodárske záležitosti.</w:t>
      </w:r>
      <w:bookmarkEnd w:id="1"/>
      <w:r w:rsidR="009C7847" w:rsidRPr="00F56BD4">
        <w:t xml:space="preserve"> </w:t>
      </w:r>
    </w:p>
    <w:p w:rsidR="0072422D" w:rsidRPr="00F56BD4" w:rsidRDefault="0072422D" w:rsidP="001D7A2B">
      <w:pPr>
        <w:pStyle w:val="Zkladntext"/>
        <w:tabs>
          <w:tab w:val="left" w:pos="1134"/>
          <w:tab w:val="left" w:pos="1276"/>
        </w:tabs>
      </w:pPr>
    </w:p>
    <w:p w:rsidR="00512920" w:rsidRPr="00F56BD4" w:rsidRDefault="00512920" w:rsidP="001D7A2B">
      <w:pPr>
        <w:pStyle w:val="Zkladntext"/>
        <w:tabs>
          <w:tab w:val="left" w:pos="1134"/>
          <w:tab w:val="left" w:pos="1276"/>
        </w:tabs>
      </w:pPr>
    </w:p>
    <w:p w:rsidR="00512920" w:rsidRPr="00F56BD4" w:rsidRDefault="00512920" w:rsidP="001D7A2B">
      <w:pPr>
        <w:pStyle w:val="Zkladntext"/>
        <w:tabs>
          <w:tab w:val="left" w:pos="1134"/>
          <w:tab w:val="left" w:pos="1276"/>
        </w:tabs>
      </w:pPr>
    </w:p>
    <w:p w:rsidR="00113802" w:rsidRPr="00F56BD4" w:rsidRDefault="00113802" w:rsidP="001D7A2B">
      <w:pPr>
        <w:pStyle w:val="Zkladntext"/>
        <w:tabs>
          <w:tab w:val="left" w:pos="1134"/>
          <w:tab w:val="left" w:pos="1276"/>
        </w:tabs>
      </w:pPr>
    </w:p>
    <w:p w:rsidR="00512920" w:rsidRPr="00F56BD4" w:rsidRDefault="00512920" w:rsidP="001D7A2B">
      <w:pPr>
        <w:pStyle w:val="Zkladntext"/>
        <w:tabs>
          <w:tab w:val="left" w:pos="1134"/>
          <w:tab w:val="left" w:pos="1276"/>
        </w:tabs>
      </w:pPr>
    </w:p>
    <w:p w:rsidR="00910948" w:rsidRPr="00F56BD4" w:rsidRDefault="00910948" w:rsidP="001D7A2B">
      <w:pPr>
        <w:pStyle w:val="Zkladntext"/>
        <w:tabs>
          <w:tab w:val="left" w:pos="1134"/>
          <w:tab w:val="left" w:pos="1276"/>
        </w:tabs>
      </w:pPr>
    </w:p>
    <w:p w:rsidR="001D7A2B" w:rsidRPr="00F56BD4" w:rsidRDefault="001D7A2B" w:rsidP="001D7A2B">
      <w:pPr>
        <w:jc w:val="both"/>
        <w:rPr>
          <w:rFonts w:ascii="AT*Toronto" w:hAnsi="AT*Toronto"/>
        </w:rPr>
      </w:pPr>
      <w:r w:rsidRPr="00F56BD4">
        <w:tab/>
      </w:r>
      <w:r w:rsidRPr="00F56BD4">
        <w:tab/>
      </w:r>
      <w:r w:rsidRPr="00F56BD4">
        <w:tab/>
      </w:r>
      <w:r w:rsidRPr="00F56BD4">
        <w:tab/>
      </w:r>
      <w:r w:rsidRPr="00F56BD4">
        <w:tab/>
      </w:r>
      <w:r w:rsidRPr="00F56BD4">
        <w:tab/>
      </w:r>
      <w:r w:rsidRPr="00F56BD4">
        <w:tab/>
      </w:r>
      <w:r w:rsidRPr="00F56BD4">
        <w:tab/>
      </w:r>
      <w:r w:rsidRPr="00F56BD4">
        <w:tab/>
        <w:t xml:space="preserve">           Milan Vetrák </w:t>
      </w:r>
    </w:p>
    <w:p w:rsidR="001D7A2B" w:rsidRPr="00F56BD4" w:rsidRDefault="001D7A2B" w:rsidP="001D7A2B">
      <w:pPr>
        <w:ind w:left="5664" w:firstLine="708"/>
        <w:jc w:val="both"/>
      </w:pPr>
      <w:r w:rsidRPr="00F56BD4">
        <w:t xml:space="preserve">         predseda výboru</w:t>
      </w:r>
    </w:p>
    <w:p w:rsidR="001D7A2B" w:rsidRPr="00F56BD4" w:rsidRDefault="001D7A2B" w:rsidP="001D7A2B">
      <w:pPr>
        <w:tabs>
          <w:tab w:val="left" w:pos="1021"/>
        </w:tabs>
        <w:jc w:val="both"/>
      </w:pPr>
      <w:r w:rsidRPr="00F56BD4">
        <w:t>overovatelia výboru:</w:t>
      </w:r>
    </w:p>
    <w:p w:rsidR="0072422D" w:rsidRPr="00F56BD4" w:rsidRDefault="0072422D" w:rsidP="002A61CE">
      <w:pPr>
        <w:tabs>
          <w:tab w:val="left" w:pos="1021"/>
        </w:tabs>
        <w:jc w:val="both"/>
      </w:pPr>
      <w:r w:rsidRPr="00F56BD4">
        <w:t>Lukáš Kyselica</w:t>
      </w:r>
    </w:p>
    <w:p w:rsidR="002A61CE" w:rsidRPr="00F56BD4" w:rsidRDefault="002A61CE" w:rsidP="002A61CE">
      <w:pPr>
        <w:tabs>
          <w:tab w:val="left" w:pos="1021"/>
        </w:tabs>
        <w:jc w:val="both"/>
      </w:pPr>
      <w:r w:rsidRPr="00F56BD4">
        <w:t xml:space="preserve">Matúš Šutaj Eštok </w:t>
      </w:r>
    </w:p>
    <w:p w:rsidR="00DB4E77" w:rsidRPr="00F56BD4" w:rsidRDefault="00DB4E77" w:rsidP="002A61CE">
      <w:pPr>
        <w:tabs>
          <w:tab w:val="left" w:pos="1021"/>
        </w:tabs>
        <w:jc w:val="both"/>
      </w:pPr>
    </w:p>
    <w:p w:rsidR="001D7A2B" w:rsidRPr="00F56BD4" w:rsidRDefault="001D7A2B" w:rsidP="001D7A2B">
      <w:pPr>
        <w:pStyle w:val="Nadpis2"/>
        <w:jc w:val="left"/>
      </w:pPr>
      <w:r w:rsidRPr="00F56BD4">
        <w:lastRenderedPageBreak/>
        <w:t>P r í l o h a</w:t>
      </w:r>
    </w:p>
    <w:p w:rsidR="001D7A2B" w:rsidRPr="00F56BD4" w:rsidRDefault="001D7A2B" w:rsidP="001D7A2B">
      <w:pPr>
        <w:ind w:left="4253" w:firstLine="708"/>
        <w:jc w:val="both"/>
        <w:rPr>
          <w:b/>
          <w:bCs/>
        </w:rPr>
      </w:pPr>
      <w:r w:rsidRPr="00F56BD4">
        <w:rPr>
          <w:b/>
          <w:bCs/>
        </w:rPr>
        <w:t xml:space="preserve">k uzneseniu Ústavnoprávneho </w:t>
      </w:r>
    </w:p>
    <w:p w:rsidR="001D7A2B" w:rsidRPr="00F56BD4" w:rsidRDefault="001D7A2B" w:rsidP="001D7A2B">
      <w:pPr>
        <w:ind w:left="4253" w:firstLine="708"/>
        <w:jc w:val="both"/>
        <w:rPr>
          <w:b/>
        </w:rPr>
      </w:pPr>
      <w:r w:rsidRPr="00F56BD4">
        <w:rPr>
          <w:b/>
        </w:rPr>
        <w:t xml:space="preserve">výboru Národnej rady SR č. </w:t>
      </w:r>
      <w:r w:rsidR="00A133E4" w:rsidRPr="00F56BD4">
        <w:rPr>
          <w:b/>
        </w:rPr>
        <w:t>602</w:t>
      </w:r>
    </w:p>
    <w:p w:rsidR="001D7A2B" w:rsidRPr="00F56BD4" w:rsidRDefault="001D7A2B" w:rsidP="001D7A2B">
      <w:pPr>
        <w:ind w:left="4253" w:firstLine="708"/>
        <w:jc w:val="both"/>
        <w:rPr>
          <w:b/>
        </w:rPr>
      </w:pPr>
      <w:r w:rsidRPr="00F56BD4">
        <w:rPr>
          <w:b/>
        </w:rPr>
        <w:t>z</w:t>
      </w:r>
      <w:r w:rsidR="008370B8" w:rsidRPr="00F56BD4">
        <w:rPr>
          <w:b/>
        </w:rPr>
        <w:t>o</w:t>
      </w:r>
      <w:r w:rsidR="00F65FB3" w:rsidRPr="00F56BD4">
        <w:rPr>
          <w:b/>
        </w:rPr>
        <w:t> 1</w:t>
      </w:r>
      <w:r w:rsidR="008370B8" w:rsidRPr="00F56BD4">
        <w:rPr>
          <w:b/>
        </w:rPr>
        <w:t>4</w:t>
      </w:r>
      <w:r w:rsidR="00F65FB3" w:rsidRPr="00F56BD4">
        <w:rPr>
          <w:b/>
        </w:rPr>
        <w:t>.</w:t>
      </w:r>
      <w:r w:rsidR="009F4197" w:rsidRPr="00F56BD4">
        <w:rPr>
          <w:b/>
        </w:rPr>
        <w:t xml:space="preserve"> októbra</w:t>
      </w:r>
      <w:r w:rsidR="005F296F" w:rsidRPr="00F56BD4">
        <w:rPr>
          <w:b/>
        </w:rPr>
        <w:t xml:space="preserve"> </w:t>
      </w:r>
      <w:r w:rsidR="00553129" w:rsidRPr="00F56BD4">
        <w:rPr>
          <w:b/>
        </w:rPr>
        <w:t>2022</w:t>
      </w:r>
    </w:p>
    <w:p w:rsidR="001D7A2B" w:rsidRPr="00F56BD4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F56BD4">
        <w:rPr>
          <w:b/>
          <w:bCs/>
        </w:rPr>
        <w:t>___________________________</w:t>
      </w:r>
      <w:r w:rsidR="00601F04" w:rsidRPr="00F56BD4">
        <w:rPr>
          <w:b/>
          <w:bCs/>
        </w:rPr>
        <w:t>_</w:t>
      </w:r>
    </w:p>
    <w:p w:rsidR="001D7A2B" w:rsidRPr="00F56BD4" w:rsidRDefault="001D7A2B" w:rsidP="001D7A2B">
      <w:pPr>
        <w:jc w:val="center"/>
        <w:rPr>
          <w:lang w:eastAsia="en-US"/>
        </w:rPr>
      </w:pPr>
    </w:p>
    <w:p w:rsidR="001D7A2B" w:rsidRPr="00F56BD4" w:rsidRDefault="001D7A2B" w:rsidP="001D7A2B">
      <w:pPr>
        <w:jc w:val="center"/>
        <w:rPr>
          <w:lang w:eastAsia="en-US"/>
        </w:rPr>
      </w:pPr>
    </w:p>
    <w:p w:rsidR="001D7A2B" w:rsidRPr="00F56BD4" w:rsidRDefault="001D7A2B" w:rsidP="001D7A2B">
      <w:pPr>
        <w:rPr>
          <w:lang w:eastAsia="en-US"/>
        </w:rPr>
      </w:pPr>
    </w:p>
    <w:p w:rsidR="00DB3702" w:rsidRPr="00F56BD4" w:rsidRDefault="00DB3702" w:rsidP="001D7A2B">
      <w:pPr>
        <w:rPr>
          <w:lang w:eastAsia="en-US"/>
        </w:rPr>
      </w:pPr>
    </w:p>
    <w:p w:rsidR="001D7A2B" w:rsidRPr="00F56BD4" w:rsidRDefault="001D7A2B" w:rsidP="001D7A2B">
      <w:pPr>
        <w:rPr>
          <w:lang w:eastAsia="en-US"/>
        </w:rPr>
      </w:pPr>
    </w:p>
    <w:p w:rsidR="001D7A2B" w:rsidRPr="00F56BD4" w:rsidRDefault="001D7A2B" w:rsidP="001D7A2B">
      <w:pPr>
        <w:pStyle w:val="Nadpis2"/>
        <w:ind w:left="0" w:firstLine="0"/>
        <w:jc w:val="center"/>
      </w:pPr>
      <w:r w:rsidRPr="00F56BD4">
        <w:t>Pozmeňujúce a doplňujúce návrhy</w:t>
      </w:r>
    </w:p>
    <w:p w:rsidR="001D7A2B" w:rsidRPr="00F56BD4" w:rsidRDefault="001D7A2B" w:rsidP="001D7A2B">
      <w:pPr>
        <w:tabs>
          <w:tab w:val="left" w:pos="1021"/>
        </w:tabs>
        <w:jc w:val="both"/>
        <w:rPr>
          <w:b/>
        </w:rPr>
      </w:pPr>
    </w:p>
    <w:p w:rsidR="00512920" w:rsidRPr="00F56BD4" w:rsidRDefault="005F296F" w:rsidP="00512920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F56BD4">
        <w:rPr>
          <w:b/>
        </w:rPr>
        <w:t>k v</w:t>
      </w:r>
      <w:r w:rsidRPr="00F56BD4">
        <w:rPr>
          <w:b/>
          <w:shd w:val="clear" w:color="auto" w:fill="FFFFFF"/>
        </w:rPr>
        <w:t>ládnemu návrhu zákona</w:t>
      </w:r>
      <w:r w:rsidR="009F4197" w:rsidRPr="00F56BD4">
        <w:rPr>
          <w:b/>
          <w:shd w:val="clear" w:color="auto" w:fill="FFFFFF"/>
        </w:rPr>
        <w:t>,</w:t>
      </w:r>
      <w:r w:rsidR="00957BE3" w:rsidRPr="00F56BD4">
        <w:rPr>
          <w:b/>
          <w:shd w:val="clear" w:color="auto" w:fill="FFFFFF"/>
        </w:rPr>
        <w:t xml:space="preserve"> </w:t>
      </w:r>
      <w:r w:rsidR="00512920" w:rsidRPr="00F56BD4">
        <w:rPr>
          <w:b/>
          <w:shd w:val="clear" w:color="auto" w:fill="FFFFFF"/>
        </w:rPr>
        <w:t>ktorým sa menia a dopĺňajú niektoré zákony v súvislosti s rozvojom automatizovaných vozidiel (tlač 1106)</w:t>
      </w:r>
    </w:p>
    <w:p w:rsidR="001D7A2B" w:rsidRPr="00F56BD4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F56BD4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Pr="00F56BD4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1D7A2B" w:rsidRPr="00F56BD4" w:rsidRDefault="001D7A2B" w:rsidP="001D7A2B"/>
    <w:p w:rsidR="001D7A2B" w:rsidRPr="00F56BD4" w:rsidRDefault="001D7A2B" w:rsidP="001D7A2B"/>
    <w:p w:rsidR="00A133E4" w:rsidRPr="00F56BD4" w:rsidRDefault="00A133E4" w:rsidP="00A133E4">
      <w:pPr>
        <w:pStyle w:val="Odsekzoznamu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6BD4">
        <w:rPr>
          <w:rFonts w:ascii="Times New Roman" w:hAnsi="Times New Roman"/>
          <w:sz w:val="24"/>
          <w:szCs w:val="24"/>
        </w:rPr>
        <w:t>V čl. I sa slová „</w:t>
      </w:r>
      <w:r w:rsidRPr="00F56BD4">
        <w:rPr>
          <w:rFonts w:ascii="Times New Roman" w:hAnsi="Times New Roman"/>
          <w:sz w:val="24"/>
          <w:szCs w:val="24"/>
          <w:highlight w:val="white"/>
        </w:rPr>
        <w:t>písmenom z)</w:t>
      </w:r>
      <w:r w:rsidRPr="00F56BD4">
        <w:rPr>
          <w:rFonts w:ascii="Times New Roman" w:hAnsi="Times New Roman"/>
          <w:sz w:val="24"/>
          <w:szCs w:val="24"/>
        </w:rPr>
        <w:t>“ nahrádzajú slovami „</w:t>
      </w:r>
      <w:r w:rsidRPr="00F56BD4">
        <w:rPr>
          <w:rFonts w:ascii="Times New Roman" w:hAnsi="Times New Roman"/>
          <w:sz w:val="24"/>
          <w:szCs w:val="24"/>
          <w:highlight w:val="white"/>
        </w:rPr>
        <w:t xml:space="preserve">písmenom </w:t>
      </w:r>
      <w:proofErr w:type="spellStart"/>
      <w:r w:rsidRPr="00F56BD4">
        <w:rPr>
          <w:rFonts w:ascii="Times New Roman" w:hAnsi="Times New Roman"/>
          <w:sz w:val="24"/>
          <w:szCs w:val="24"/>
          <w:highlight w:val="white"/>
        </w:rPr>
        <w:t>aa</w:t>
      </w:r>
      <w:proofErr w:type="spellEnd"/>
      <w:r w:rsidRPr="00F56BD4">
        <w:rPr>
          <w:rFonts w:ascii="Times New Roman" w:hAnsi="Times New Roman"/>
          <w:sz w:val="24"/>
          <w:szCs w:val="24"/>
          <w:highlight w:val="white"/>
        </w:rPr>
        <w:t>)</w:t>
      </w:r>
      <w:r w:rsidRPr="00F56BD4">
        <w:rPr>
          <w:rFonts w:ascii="Times New Roman" w:hAnsi="Times New Roman"/>
          <w:sz w:val="24"/>
          <w:szCs w:val="24"/>
        </w:rPr>
        <w:t>“ a písmeno „z)“ sa nahradí písmenom „</w:t>
      </w:r>
      <w:proofErr w:type="spellStart"/>
      <w:r w:rsidRPr="00F56BD4">
        <w:rPr>
          <w:rFonts w:ascii="Times New Roman" w:hAnsi="Times New Roman"/>
          <w:sz w:val="24"/>
          <w:szCs w:val="24"/>
        </w:rPr>
        <w:t>aa</w:t>
      </w:r>
      <w:proofErr w:type="spellEnd"/>
      <w:r w:rsidRPr="00F56BD4">
        <w:rPr>
          <w:rFonts w:ascii="Times New Roman" w:hAnsi="Times New Roman"/>
          <w:sz w:val="24"/>
          <w:szCs w:val="24"/>
        </w:rPr>
        <w:t>)“.</w:t>
      </w:r>
    </w:p>
    <w:p w:rsidR="00A133E4" w:rsidRPr="00F56BD4" w:rsidRDefault="00A133E4" w:rsidP="00A133E4">
      <w:pPr>
        <w:pStyle w:val="Odsekzoznamu"/>
        <w:spacing w:after="160"/>
        <w:ind w:left="2832"/>
        <w:jc w:val="both"/>
        <w:rPr>
          <w:rFonts w:ascii="Times New Roman" w:hAnsi="Times New Roman"/>
          <w:iCs/>
          <w:sz w:val="24"/>
          <w:szCs w:val="24"/>
        </w:rPr>
      </w:pPr>
      <w:r w:rsidRPr="00F56BD4">
        <w:rPr>
          <w:rFonts w:ascii="Times New Roman" w:hAnsi="Times New Roman"/>
          <w:sz w:val="24"/>
          <w:szCs w:val="24"/>
        </w:rPr>
        <w:t xml:space="preserve">Legislatívno-technická úprava reflektujúca </w:t>
      </w:r>
      <w:r w:rsidRPr="00F56BD4">
        <w:rPr>
          <w:rFonts w:ascii="Times New Roman" w:hAnsi="Times New Roman"/>
          <w:iCs/>
          <w:sz w:val="24"/>
          <w:szCs w:val="24"/>
        </w:rPr>
        <w:t>platné znenie položky 67 Sadzobníka správnych poplatkov</w:t>
      </w:r>
      <w:r w:rsidRPr="00F56BD4">
        <w:rPr>
          <w:rFonts w:ascii="Times New Roman" w:hAnsi="Times New Roman"/>
          <w:sz w:val="24"/>
          <w:szCs w:val="24"/>
        </w:rPr>
        <w:t>.</w:t>
      </w:r>
    </w:p>
    <w:p w:rsidR="00A133E4" w:rsidRPr="00F56BD4" w:rsidRDefault="00A133E4" w:rsidP="00A133E4">
      <w:pPr>
        <w:pStyle w:val="Odsekzoznamu"/>
        <w:spacing w:after="0" w:line="360" w:lineRule="auto"/>
        <w:ind w:left="2832" w:hanging="847"/>
        <w:jc w:val="both"/>
        <w:rPr>
          <w:rFonts w:ascii="Times New Roman" w:hAnsi="Times New Roman"/>
          <w:i/>
          <w:sz w:val="24"/>
          <w:szCs w:val="24"/>
        </w:rPr>
      </w:pPr>
    </w:p>
    <w:p w:rsidR="00A133E4" w:rsidRPr="00F56BD4" w:rsidRDefault="00A133E4" w:rsidP="00A133E4">
      <w:pPr>
        <w:pStyle w:val="Odsekzoznamu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6BD4">
        <w:rPr>
          <w:rFonts w:ascii="Times New Roman" w:hAnsi="Times New Roman"/>
          <w:sz w:val="24"/>
          <w:szCs w:val="24"/>
        </w:rPr>
        <w:t>V čl. II sa slová „</w:t>
      </w:r>
      <w:r w:rsidRPr="00F56BD4">
        <w:rPr>
          <w:rFonts w:ascii="Times New Roman" w:hAnsi="Times New Roman"/>
          <w:sz w:val="24"/>
          <w:szCs w:val="24"/>
          <w:highlight w:val="white"/>
        </w:rPr>
        <w:t>písmenom r)</w:t>
      </w:r>
      <w:r w:rsidRPr="00F56BD4">
        <w:rPr>
          <w:rFonts w:ascii="Times New Roman" w:hAnsi="Times New Roman"/>
          <w:sz w:val="24"/>
          <w:szCs w:val="24"/>
        </w:rPr>
        <w:t>“ nahrádzajú slovami „</w:t>
      </w:r>
      <w:r w:rsidRPr="00F56BD4">
        <w:rPr>
          <w:rFonts w:ascii="Times New Roman" w:hAnsi="Times New Roman"/>
          <w:sz w:val="24"/>
          <w:szCs w:val="24"/>
          <w:highlight w:val="white"/>
        </w:rPr>
        <w:t>písmenom p)</w:t>
      </w:r>
      <w:r w:rsidRPr="00F56BD4">
        <w:rPr>
          <w:rFonts w:ascii="Times New Roman" w:hAnsi="Times New Roman"/>
          <w:sz w:val="24"/>
          <w:szCs w:val="24"/>
        </w:rPr>
        <w:t>“ a písmeno „r)“ sa nahradí písmenom „p)“.</w:t>
      </w:r>
    </w:p>
    <w:p w:rsidR="00A133E4" w:rsidRPr="00F56BD4" w:rsidRDefault="00A133E4" w:rsidP="00A133E4">
      <w:pPr>
        <w:pStyle w:val="Odsekzoznamu"/>
        <w:spacing w:after="160"/>
        <w:ind w:left="2832"/>
        <w:jc w:val="both"/>
        <w:rPr>
          <w:rFonts w:ascii="Times New Roman" w:hAnsi="Times New Roman"/>
          <w:iCs/>
          <w:sz w:val="24"/>
          <w:szCs w:val="24"/>
        </w:rPr>
      </w:pPr>
      <w:r w:rsidRPr="00F56BD4">
        <w:rPr>
          <w:rFonts w:ascii="Times New Roman" w:hAnsi="Times New Roman"/>
          <w:iCs/>
          <w:sz w:val="24"/>
          <w:szCs w:val="24"/>
        </w:rPr>
        <w:t xml:space="preserve">Legislatívno-technická úprava reflektujúca platné znenie § 8 zákona č. </w:t>
      </w:r>
      <w:r w:rsidRPr="00F56BD4">
        <w:rPr>
          <w:rFonts w:ascii="Times New Roman" w:hAnsi="Times New Roman"/>
          <w:sz w:val="24"/>
          <w:szCs w:val="24"/>
          <w:highlight w:val="white"/>
        </w:rPr>
        <w:t>č. 575/2001 Z. z. o organizácii činnosti vlády a </w:t>
      </w:r>
      <w:r w:rsidR="006074E8">
        <w:rPr>
          <w:rFonts w:ascii="Times New Roman" w:hAnsi="Times New Roman"/>
          <w:sz w:val="24"/>
          <w:szCs w:val="24"/>
          <w:highlight w:val="white"/>
        </w:rPr>
        <w:t>o</w:t>
      </w:r>
      <w:r w:rsidRPr="00F56BD4">
        <w:rPr>
          <w:rFonts w:ascii="Times New Roman" w:hAnsi="Times New Roman"/>
          <w:sz w:val="24"/>
          <w:szCs w:val="24"/>
          <w:highlight w:val="white"/>
        </w:rPr>
        <w:t>rganizácii ústrednej štátnej správy v znení</w:t>
      </w:r>
      <w:r w:rsidRPr="00F56BD4">
        <w:rPr>
          <w:rFonts w:ascii="Times New Roman" w:hAnsi="Times New Roman"/>
          <w:sz w:val="24"/>
          <w:szCs w:val="24"/>
        </w:rPr>
        <w:t xml:space="preserve"> neskorších predpisov.</w:t>
      </w:r>
    </w:p>
    <w:p w:rsidR="00A133E4" w:rsidRPr="00F56BD4" w:rsidRDefault="00A133E4" w:rsidP="00A133E4">
      <w:pPr>
        <w:pStyle w:val="Odsekzoznamu"/>
        <w:spacing w:after="160" w:line="36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:rsidR="00A133E4" w:rsidRPr="00F56BD4" w:rsidRDefault="00A133E4" w:rsidP="005B3188">
      <w:pPr>
        <w:pStyle w:val="Odsekzoznamu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6BD4">
        <w:rPr>
          <w:rFonts w:ascii="Times New Roman" w:hAnsi="Times New Roman"/>
          <w:sz w:val="24"/>
          <w:szCs w:val="24"/>
        </w:rPr>
        <w:t>V čl. V sa slová „</w:t>
      </w:r>
      <w:r w:rsidRPr="00F56BD4">
        <w:rPr>
          <w:rFonts w:ascii="Times New Roman" w:hAnsi="Times New Roman"/>
          <w:sz w:val="24"/>
          <w:szCs w:val="24"/>
          <w:shd w:val="clear" w:color="auto" w:fill="FEFEFE"/>
        </w:rPr>
        <w:t>1. decembra 2022</w:t>
      </w:r>
      <w:r w:rsidRPr="00F56BD4">
        <w:rPr>
          <w:rFonts w:ascii="Times New Roman" w:hAnsi="Times New Roman"/>
          <w:sz w:val="24"/>
          <w:szCs w:val="24"/>
        </w:rPr>
        <w:t>“ nahrádzajú slovami „</w:t>
      </w:r>
      <w:r w:rsidRPr="00F56BD4">
        <w:rPr>
          <w:rFonts w:ascii="Times New Roman" w:hAnsi="Times New Roman"/>
          <w:sz w:val="24"/>
          <w:szCs w:val="24"/>
          <w:shd w:val="clear" w:color="auto" w:fill="FEFEFE"/>
        </w:rPr>
        <w:t>2. januára 2023</w:t>
      </w:r>
      <w:r w:rsidRPr="00F56BD4">
        <w:rPr>
          <w:rFonts w:ascii="Times New Roman" w:hAnsi="Times New Roman"/>
          <w:sz w:val="24"/>
          <w:szCs w:val="24"/>
        </w:rPr>
        <w:t>“.</w:t>
      </w:r>
    </w:p>
    <w:p w:rsidR="00A133E4" w:rsidRPr="00F56BD4" w:rsidRDefault="00A133E4" w:rsidP="00A133E4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A133E4" w:rsidRPr="00F56BD4" w:rsidRDefault="00A133E4" w:rsidP="00A133E4">
      <w:pPr>
        <w:pStyle w:val="Odsekzoznamu"/>
        <w:ind w:left="2835"/>
        <w:jc w:val="both"/>
        <w:rPr>
          <w:rFonts w:ascii="Times New Roman" w:hAnsi="Times New Roman"/>
          <w:sz w:val="24"/>
          <w:szCs w:val="24"/>
        </w:rPr>
      </w:pPr>
      <w:r w:rsidRPr="00F56BD4">
        <w:rPr>
          <w:rFonts w:ascii="Times New Roman" w:hAnsi="Times New Roman"/>
          <w:sz w:val="24"/>
          <w:szCs w:val="24"/>
        </w:rPr>
        <w:t xml:space="preserve">Posunutie účinnosti zohľadňuje zákonné lehoty v legislatívnom procese schvaľovania zákona ako aj potrebnú </w:t>
      </w:r>
      <w:proofErr w:type="spellStart"/>
      <w:r w:rsidRPr="00F56BD4">
        <w:rPr>
          <w:rFonts w:ascii="Times New Roman" w:hAnsi="Times New Roman"/>
          <w:sz w:val="24"/>
          <w:szCs w:val="24"/>
        </w:rPr>
        <w:t>legisvakanciu</w:t>
      </w:r>
      <w:proofErr w:type="spellEnd"/>
      <w:r w:rsidRPr="00F56BD4">
        <w:rPr>
          <w:rFonts w:ascii="Times New Roman" w:hAnsi="Times New Roman"/>
          <w:sz w:val="24"/>
          <w:szCs w:val="24"/>
        </w:rPr>
        <w:t xml:space="preserve">. </w:t>
      </w:r>
    </w:p>
    <w:p w:rsidR="00A133E4" w:rsidRPr="00F56BD4" w:rsidRDefault="00A133E4" w:rsidP="00A133E4">
      <w:pPr>
        <w:spacing w:line="360" w:lineRule="auto"/>
        <w:ind w:left="4253"/>
        <w:jc w:val="both"/>
      </w:pPr>
    </w:p>
    <w:p w:rsidR="00A133E4" w:rsidRPr="00F56BD4" w:rsidRDefault="00A133E4" w:rsidP="00A133E4">
      <w:pPr>
        <w:spacing w:line="360" w:lineRule="auto"/>
        <w:ind w:left="4253"/>
        <w:jc w:val="both"/>
      </w:pPr>
    </w:p>
    <w:p w:rsidR="00747312" w:rsidRPr="00F56BD4" w:rsidRDefault="00747312">
      <w:bookmarkStart w:id="2" w:name="_GoBack"/>
      <w:bookmarkEnd w:id="2"/>
    </w:p>
    <w:sectPr w:rsidR="00747312" w:rsidRPr="00F56BD4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517F9"/>
    <w:multiLevelType w:val="hybridMultilevel"/>
    <w:tmpl w:val="B248FA50"/>
    <w:lvl w:ilvl="0" w:tplc="7DF45F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26256"/>
    <w:rsid w:val="00026947"/>
    <w:rsid w:val="00057EDA"/>
    <w:rsid w:val="000A0E0D"/>
    <w:rsid w:val="000D0351"/>
    <w:rsid w:val="00113802"/>
    <w:rsid w:val="001208BB"/>
    <w:rsid w:val="00124DE6"/>
    <w:rsid w:val="00182632"/>
    <w:rsid w:val="00194D0C"/>
    <w:rsid w:val="001A6FD1"/>
    <w:rsid w:val="001C789F"/>
    <w:rsid w:val="001D141C"/>
    <w:rsid w:val="001D7A2B"/>
    <w:rsid w:val="00206A1C"/>
    <w:rsid w:val="00222CF3"/>
    <w:rsid w:val="0024454D"/>
    <w:rsid w:val="002600D3"/>
    <w:rsid w:val="00267972"/>
    <w:rsid w:val="002736DE"/>
    <w:rsid w:val="00295FD4"/>
    <w:rsid w:val="002A0AB6"/>
    <w:rsid w:val="002A61CE"/>
    <w:rsid w:val="003028AD"/>
    <w:rsid w:val="003A4822"/>
    <w:rsid w:val="003B6412"/>
    <w:rsid w:val="003D53DC"/>
    <w:rsid w:val="003E2F0F"/>
    <w:rsid w:val="003F475E"/>
    <w:rsid w:val="003F70FA"/>
    <w:rsid w:val="00426966"/>
    <w:rsid w:val="004533F7"/>
    <w:rsid w:val="004C4F94"/>
    <w:rsid w:val="004E6345"/>
    <w:rsid w:val="004F572F"/>
    <w:rsid w:val="00512920"/>
    <w:rsid w:val="00522BC4"/>
    <w:rsid w:val="0054340C"/>
    <w:rsid w:val="005512EC"/>
    <w:rsid w:val="00551A91"/>
    <w:rsid w:val="00553129"/>
    <w:rsid w:val="00571F87"/>
    <w:rsid w:val="0058230A"/>
    <w:rsid w:val="005969D0"/>
    <w:rsid w:val="005B3188"/>
    <w:rsid w:val="005E547E"/>
    <w:rsid w:val="005F296F"/>
    <w:rsid w:val="00601F04"/>
    <w:rsid w:val="006074E8"/>
    <w:rsid w:val="00611225"/>
    <w:rsid w:val="00647C69"/>
    <w:rsid w:val="00654F58"/>
    <w:rsid w:val="00664898"/>
    <w:rsid w:val="006678BC"/>
    <w:rsid w:val="00690E26"/>
    <w:rsid w:val="00693B36"/>
    <w:rsid w:val="006C376D"/>
    <w:rsid w:val="00722FED"/>
    <w:rsid w:val="0072422D"/>
    <w:rsid w:val="007262C0"/>
    <w:rsid w:val="00733BAE"/>
    <w:rsid w:val="00747312"/>
    <w:rsid w:val="0075072F"/>
    <w:rsid w:val="007C23A2"/>
    <w:rsid w:val="007D2BE9"/>
    <w:rsid w:val="007E610C"/>
    <w:rsid w:val="00801592"/>
    <w:rsid w:val="008370B8"/>
    <w:rsid w:val="008417F5"/>
    <w:rsid w:val="00872EDE"/>
    <w:rsid w:val="00880FB3"/>
    <w:rsid w:val="008815FC"/>
    <w:rsid w:val="008D249C"/>
    <w:rsid w:val="008D5B20"/>
    <w:rsid w:val="008F7799"/>
    <w:rsid w:val="00910948"/>
    <w:rsid w:val="00945F50"/>
    <w:rsid w:val="00957BE3"/>
    <w:rsid w:val="00992714"/>
    <w:rsid w:val="009B44D0"/>
    <w:rsid w:val="009C7847"/>
    <w:rsid w:val="009F4003"/>
    <w:rsid w:val="009F4197"/>
    <w:rsid w:val="00A133E4"/>
    <w:rsid w:val="00A44CB4"/>
    <w:rsid w:val="00A6459F"/>
    <w:rsid w:val="00A851D3"/>
    <w:rsid w:val="00AA3E6B"/>
    <w:rsid w:val="00AB6969"/>
    <w:rsid w:val="00AC34B0"/>
    <w:rsid w:val="00AD59C6"/>
    <w:rsid w:val="00B30B03"/>
    <w:rsid w:val="00B32539"/>
    <w:rsid w:val="00B908DF"/>
    <w:rsid w:val="00B92945"/>
    <w:rsid w:val="00BB29B3"/>
    <w:rsid w:val="00BD5E48"/>
    <w:rsid w:val="00BE0D8A"/>
    <w:rsid w:val="00C10EEA"/>
    <w:rsid w:val="00C4621B"/>
    <w:rsid w:val="00CF53B8"/>
    <w:rsid w:val="00D07A2D"/>
    <w:rsid w:val="00D21A79"/>
    <w:rsid w:val="00D3302C"/>
    <w:rsid w:val="00D65C26"/>
    <w:rsid w:val="00D9721A"/>
    <w:rsid w:val="00DB1AA1"/>
    <w:rsid w:val="00DB3702"/>
    <w:rsid w:val="00DB4E77"/>
    <w:rsid w:val="00DB7AD2"/>
    <w:rsid w:val="00DC788B"/>
    <w:rsid w:val="00DE6504"/>
    <w:rsid w:val="00E0027B"/>
    <w:rsid w:val="00E075CA"/>
    <w:rsid w:val="00E12F77"/>
    <w:rsid w:val="00E66CB2"/>
    <w:rsid w:val="00E84F94"/>
    <w:rsid w:val="00EA2062"/>
    <w:rsid w:val="00EF1207"/>
    <w:rsid w:val="00EF2687"/>
    <w:rsid w:val="00F31B94"/>
    <w:rsid w:val="00F56BD4"/>
    <w:rsid w:val="00F65FB3"/>
    <w:rsid w:val="00F77F33"/>
    <w:rsid w:val="00FA4E3D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3955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99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45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459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85</cp:revision>
  <cp:lastPrinted>2022-10-17T07:17:00Z</cp:lastPrinted>
  <dcterms:created xsi:type="dcterms:W3CDTF">2021-11-07T15:37:00Z</dcterms:created>
  <dcterms:modified xsi:type="dcterms:W3CDTF">2022-10-17T07:18:00Z</dcterms:modified>
</cp:coreProperties>
</file>