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7A2B" w:rsidRPr="00FC1C78" w:rsidRDefault="001D7A2B" w:rsidP="001D7A2B">
      <w:pPr>
        <w:pStyle w:val="Nadpis2"/>
        <w:ind w:hanging="3649"/>
        <w:jc w:val="left"/>
      </w:pPr>
      <w:bookmarkStart w:id="0" w:name="_Hlk53653997"/>
      <w:r w:rsidRPr="00FC1C78">
        <w:t>ÚSTAVNOPRÁVNY VÝBOR</w:t>
      </w:r>
    </w:p>
    <w:p w:rsidR="001D7A2B" w:rsidRDefault="001D7A2B" w:rsidP="007D2BE9">
      <w:pPr>
        <w:rPr>
          <w:b/>
        </w:rPr>
      </w:pPr>
      <w:r w:rsidRPr="00FC1C78">
        <w:rPr>
          <w:b/>
        </w:rPr>
        <w:t>NÁRODNEJ RADY SLOVENSKEJ REPUBLIKY</w:t>
      </w:r>
    </w:p>
    <w:p w:rsidR="00DB4E77" w:rsidRPr="00FC1C78" w:rsidRDefault="00DB4E77" w:rsidP="007D2BE9">
      <w:pPr>
        <w:rPr>
          <w:b/>
        </w:rPr>
      </w:pPr>
    </w:p>
    <w:p w:rsidR="001D7A2B" w:rsidRPr="00EF1207" w:rsidRDefault="001D7A2B" w:rsidP="001D7A2B"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Pr="00EF1207">
        <w:tab/>
      </w:r>
      <w:r w:rsidR="0054340C" w:rsidRPr="00EF1207">
        <w:t>1</w:t>
      </w:r>
      <w:r w:rsidR="000148AC">
        <w:t>3</w:t>
      </w:r>
      <w:r w:rsidR="00855738">
        <w:t>6</w:t>
      </w:r>
      <w:r w:rsidR="0054340C" w:rsidRPr="00EF1207">
        <w:t>.</w:t>
      </w:r>
      <w:r w:rsidRPr="00EF1207">
        <w:t xml:space="preserve"> schôdza</w:t>
      </w:r>
    </w:p>
    <w:p w:rsidR="001D7A2B" w:rsidRPr="00FC1C78" w:rsidRDefault="001D7A2B" w:rsidP="001D7A2B">
      <w:pPr>
        <w:ind w:left="5592" w:hanging="12"/>
      </w:pPr>
      <w:r w:rsidRPr="00FC1C78">
        <w:tab/>
      </w:r>
      <w:r w:rsidRPr="00FC1C78">
        <w:tab/>
      </w:r>
      <w:r w:rsidR="002A61CE">
        <w:tab/>
      </w:r>
      <w:r w:rsidRPr="00FC1C78">
        <w:t>Číslo: CRD-</w:t>
      </w:r>
      <w:r w:rsidR="005F296F">
        <w:t>1</w:t>
      </w:r>
      <w:r w:rsidR="009B44D0">
        <w:t>8</w:t>
      </w:r>
      <w:r w:rsidR="001445DD">
        <w:t>93</w:t>
      </w:r>
      <w:r w:rsidR="003A4822">
        <w:t>/202</w:t>
      </w:r>
      <w:r w:rsidR="0054340C">
        <w:t>2</w:t>
      </w:r>
    </w:p>
    <w:p w:rsidR="00910948" w:rsidRDefault="00910948" w:rsidP="001D7A2B">
      <w:pPr>
        <w:pStyle w:val="Bezriadkovania"/>
      </w:pPr>
    </w:p>
    <w:p w:rsidR="00910948" w:rsidRPr="00910948" w:rsidRDefault="00E36C41" w:rsidP="00910948">
      <w:pPr>
        <w:jc w:val="center"/>
        <w:rPr>
          <w:i/>
          <w:sz w:val="36"/>
          <w:szCs w:val="36"/>
        </w:rPr>
      </w:pPr>
      <w:r>
        <w:rPr>
          <w:sz w:val="36"/>
          <w:szCs w:val="36"/>
        </w:rPr>
        <w:t>575</w:t>
      </w:r>
    </w:p>
    <w:p w:rsidR="00206A1C" w:rsidRDefault="001D7A2B" w:rsidP="001D7A2B">
      <w:pPr>
        <w:jc w:val="center"/>
        <w:rPr>
          <w:b/>
        </w:rPr>
      </w:pPr>
      <w:r w:rsidRPr="00FC1C78">
        <w:rPr>
          <w:b/>
        </w:rPr>
        <w:t>U z n e s e n i e</w:t>
      </w:r>
      <w:r w:rsidR="003A4822">
        <w:rPr>
          <w:b/>
        </w:rPr>
        <w:t xml:space="preserve"> </w:t>
      </w:r>
    </w:p>
    <w:p w:rsidR="001D7A2B" w:rsidRPr="00FC1C78" w:rsidRDefault="001D7A2B" w:rsidP="001D7A2B">
      <w:pPr>
        <w:jc w:val="center"/>
        <w:rPr>
          <w:b/>
        </w:rPr>
      </w:pPr>
      <w:r w:rsidRPr="00FC1C78">
        <w:rPr>
          <w:b/>
        </w:rPr>
        <w:t>Ústavnoprávneho výboru Národnej rady Slovenskej republiky</w:t>
      </w:r>
    </w:p>
    <w:p w:rsidR="001D7A2B" w:rsidRDefault="001D7A2B" w:rsidP="001D7A2B">
      <w:pPr>
        <w:jc w:val="center"/>
        <w:rPr>
          <w:b/>
        </w:rPr>
      </w:pPr>
      <w:r w:rsidRPr="00FC1C78">
        <w:rPr>
          <w:b/>
        </w:rPr>
        <w:t>z</w:t>
      </w:r>
      <w:r w:rsidR="005F296F">
        <w:rPr>
          <w:b/>
        </w:rPr>
        <w:t> </w:t>
      </w:r>
      <w:r w:rsidR="008417F5">
        <w:rPr>
          <w:b/>
        </w:rPr>
        <w:t>13</w:t>
      </w:r>
      <w:r w:rsidR="009F4197">
        <w:rPr>
          <w:b/>
        </w:rPr>
        <w:t>. októbra</w:t>
      </w:r>
      <w:r w:rsidRPr="00FC1C78">
        <w:rPr>
          <w:b/>
        </w:rPr>
        <w:t xml:space="preserve"> 202</w:t>
      </w:r>
      <w:r w:rsidR="00206A1C">
        <w:rPr>
          <w:b/>
        </w:rPr>
        <w:t>2</w:t>
      </w:r>
    </w:p>
    <w:p w:rsidR="003A4822" w:rsidRPr="00A851D3" w:rsidRDefault="003A4822" w:rsidP="00A851D3">
      <w:pPr>
        <w:jc w:val="center"/>
      </w:pPr>
    </w:p>
    <w:p w:rsidR="001445DD" w:rsidRPr="00CF4575" w:rsidRDefault="003A4822" w:rsidP="00057EDA">
      <w:pPr>
        <w:tabs>
          <w:tab w:val="left" w:pos="284"/>
          <w:tab w:val="left" w:pos="3402"/>
          <w:tab w:val="left" w:pos="3828"/>
        </w:tabs>
        <w:jc w:val="both"/>
      </w:pPr>
      <w:r w:rsidRPr="005969D0">
        <w:t>k</w:t>
      </w:r>
      <w:r w:rsidR="003028AD" w:rsidRPr="005969D0">
        <w:t> </w:t>
      </w:r>
      <w:r w:rsidR="0072422D">
        <w:t>v</w:t>
      </w:r>
      <w:r w:rsidR="0072422D">
        <w:rPr>
          <w:shd w:val="clear" w:color="auto" w:fill="FFFFFF"/>
        </w:rPr>
        <w:t>ládnemu návrhu zákona</w:t>
      </w:r>
      <w:r w:rsidR="009F4197">
        <w:rPr>
          <w:shd w:val="clear" w:color="auto" w:fill="FFFFFF"/>
        </w:rPr>
        <w:t xml:space="preserve">, </w:t>
      </w:r>
      <w:r w:rsidR="001445DD" w:rsidRPr="006E63A2">
        <w:rPr>
          <w:noProof/>
        </w:rPr>
        <w:t xml:space="preserve">ktorým sa mení a dopĺňa </w:t>
      </w:r>
      <w:r w:rsidR="001445DD" w:rsidRPr="006E63A2">
        <w:rPr>
          <w:b/>
          <w:noProof/>
        </w:rPr>
        <w:t xml:space="preserve">zákon č. 576/2004 Z. z. o zdravotnej starostlivosti, službách súvisiach </w:t>
      </w:r>
      <w:r w:rsidR="001445DD" w:rsidRPr="00851016">
        <w:rPr>
          <w:b/>
          <w:noProof/>
        </w:rPr>
        <w:t>s poskytovaním zdravotnej starostlivosti</w:t>
      </w:r>
      <w:r w:rsidR="001445DD" w:rsidRPr="006E63A2">
        <w:rPr>
          <w:noProof/>
        </w:rPr>
        <w:t xml:space="preserve"> a o zmene a doplnení niektorých zákonov v znení neskorších predpisov a ktorým sa menia  a dopĺňajú niektoré zákony </w:t>
      </w:r>
      <w:r w:rsidR="001445DD" w:rsidRPr="006E63A2">
        <w:t>(tlač 1110</w:t>
      </w:r>
      <w:r w:rsidR="001445DD">
        <w:t>)</w:t>
      </w:r>
    </w:p>
    <w:p w:rsidR="003028AD" w:rsidRPr="001A6FD1" w:rsidRDefault="003028AD" w:rsidP="00E4599B">
      <w:pPr>
        <w:pStyle w:val="Bezriadkovania"/>
      </w:pPr>
    </w:p>
    <w:p w:rsidR="001D7A2B" w:rsidRPr="001A6FD1" w:rsidRDefault="001D7A2B" w:rsidP="001D7A2B">
      <w:pPr>
        <w:tabs>
          <w:tab w:val="left" w:pos="851"/>
          <w:tab w:val="left" w:pos="993"/>
        </w:tabs>
        <w:rPr>
          <w:b/>
          <w:lang w:eastAsia="en-US"/>
        </w:rPr>
      </w:pPr>
      <w:r w:rsidRPr="001A6FD1">
        <w:tab/>
      </w:r>
      <w:r w:rsidRPr="001A6FD1">
        <w:rPr>
          <w:b/>
        </w:rPr>
        <w:t>Ústavnoprávny výbor Národnej rady Slovenskej republiky</w:t>
      </w:r>
    </w:p>
    <w:p w:rsidR="001D7A2B" w:rsidRPr="001A6FD1" w:rsidRDefault="001D7A2B" w:rsidP="001D7A2B">
      <w:pPr>
        <w:tabs>
          <w:tab w:val="left" w:pos="851"/>
          <w:tab w:val="left" w:pos="993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851"/>
          <w:tab w:val="left" w:pos="993"/>
          <w:tab w:val="left" w:pos="1276"/>
        </w:tabs>
        <w:jc w:val="both"/>
        <w:rPr>
          <w:lang w:eastAsia="en-US"/>
        </w:rPr>
      </w:pPr>
      <w:r w:rsidRPr="001A6FD1">
        <w:rPr>
          <w:b/>
        </w:rPr>
        <w:tab/>
        <w:t>A.   s ú h l a s í</w:t>
      </w:r>
    </w:p>
    <w:p w:rsidR="001D7A2B" w:rsidRPr="00957BE3" w:rsidRDefault="001D7A2B" w:rsidP="001D7A2B">
      <w:pPr>
        <w:tabs>
          <w:tab w:val="left" w:pos="284"/>
          <w:tab w:val="left" w:pos="851"/>
          <w:tab w:val="left" w:pos="1276"/>
        </w:tabs>
        <w:jc w:val="both"/>
      </w:pPr>
    </w:p>
    <w:p w:rsidR="00DB4E77" w:rsidRPr="00DB4E77" w:rsidRDefault="00E84F94" w:rsidP="001445DD">
      <w:pPr>
        <w:tabs>
          <w:tab w:val="left" w:pos="1276"/>
        </w:tabs>
        <w:jc w:val="both"/>
        <w:rPr>
          <w:color w:val="333333"/>
          <w:shd w:val="clear" w:color="auto" w:fill="FFFFFF"/>
        </w:rPr>
      </w:pPr>
      <w:r w:rsidRPr="00DB4E77">
        <w:tab/>
      </w:r>
      <w:r w:rsidR="003A4822" w:rsidRPr="001445DD">
        <w:t>s</w:t>
      </w:r>
      <w:r w:rsidR="0072422D" w:rsidRPr="001445DD">
        <w:t xml:space="preserve"> vládnym </w:t>
      </w:r>
      <w:r w:rsidR="003D53DC" w:rsidRPr="001445DD">
        <w:rPr>
          <w:color w:val="333333"/>
          <w:shd w:val="clear" w:color="auto" w:fill="FFFFFF"/>
        </w:rPr>
        <w:t xml:space="preserve">návrhom </w:t>
      </w:r>
      <w:r w:rsidR="0072422D" w:rsidRPr="001445DD">
        <w:rPr>
          <w:shd w:val="clear" w:color="auto" w:fill="FFFFFF"/>
        </w:rPr>
        <w:t>zákona</w:t>
      </w:r>
      <w:r w:rsidR="009F4197" w:rsidRPr="001445DD">
        <w:rPr>
          <w:shd w:val="clear" w:color="auto" w:fill="FFFFFF"/>
        </w:rPr>
        <w:t xml:space="preserve">, </w:t>
      </w:r>
      <w:r w:rsidR="001445DD" w:rsidRPr="001445DD">
        <w:rPr>
          <w:noProof/>
        </w:rPr>
        <w:t>ktorým sa mení a dopĺňa zákon č. 576/2004 Z. z. o zdravotnej starostlivosti, službách súvisiach s poskytovaním zdravotnej starostlivosti a o zmene a doplnení niektorých zákonov v znení</w:t>
      </w:r>
      <w:r w:rsidR="001445DD" w:rsidRPr="006E63A2">
        <w:rPr>
          <w:noProof/>
        </w:rPr>
        <w:t xml:space="preserve"> neskorších predpisov a ktorým sa menia  a dopĺňajú niektoré zákony </w:t>
      </w:r>
      <w:r w:rsidR="001445DD" w:rsidRPr="006E63A2">
        <w:t>(tlač 1110</w:t>
      </w:r>
      <w:r w:rsidR="001445DD">
        <w:t>);</w:t>
      </w:r>
    </w:p>
    <w:p w:rsidR="00B32539" w:rsidRDefault="00B32539" w:rsidP="008F7799">
      <w:pPr>
        <w:tabs>
          <w:tab w:val="left" w:pos="426"/>
          <w:tab w:val="left" w:pos="1276"/>
          <w:tab w:val="left" w:pos="3402"/>
          <w:tab w:val="left" w:pos="3828"/>
        </w:tabs>
        <w:jc w:val="both"/>
      </w:pPr>
    </w:p>
    <w:p w:rsidR="001D7A2B" w:rsidRPr="001A6FD1" w:rsidRDefault="003A4822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  <w:r>
        <w:tab/>
      </w:r>
      <w:r>
        <w:tab/>
      </w:r>
      <w:r w:rsidR="001D7A2B" w:rsidRPr="001A6FD1">
        <w:rPr>
          <w:b/>
        </w:rPr>
        <w:t>B.  o d p o r ú č a</w:t>
      </w: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  <w:rPr>
          <w:b/>
        </w:rPr>
      </w:pPr>
    </w:p>
    <w:p w:rsidR="001D7A2B" w:rsidRPr="001A6FD1" w:rsidRDefault="001D7A2B" w:rsidP="001D7A2B">
      <w:pPr>
        <w:tabs>
          <w:tab w:val="left" w:pos="709"/>
          <w:tab w:val="left" w:pos="851"/>
          <w:tab w:val="left" w:pos="993"/>
          <w:tab w:val="left" w:pos="1276"/>
        </w:tabs>
        <w:jc w:val="both"/>
      </w:pPr>
      <w:r w:rsidRPr="001A6FD1">
        <w:rPr>
          <w:b/>
        </w:rPr>
        <w:tab/>
      </w:r>
      <w:r w:rsidRPr="001A6FD1">
        <w:rPr>
          <w:b/>
        </w:rPr>
        <w:tab/>
      </w:r>
      <w:r w:rsidRPr="001A6FD1">
        <w:rPr>
          <w:b/>
        </w:rPr>
        <w:tab/>
        <w:t xml:space="preserve">    </w:t>
      </w:r>
      <w:r w:rsidRPr="001A6FD1">
        <w:t>Národnej rade Slovenskej republiky</w:t>
      </w:r>
    </w:p>
    <w:p w:rsidR="001D7A2B" w:rsidRPr="009B44D0" w:rsidRDefault="001D7A2B" w:rsidP="009B44D0">
      <w:pPr>
        <w:tabs>
          <w:tab w:val="left" w:pos="709"/>
          <w:tab w:val="left" w:pos="851"/>
          <w:tab w:val="left" w:pos="993"/>
          <w:tab w:val="left" w:pos="1276"/>
        </w:tabs>
        <w:jc w:val="both"/>
      </w:pPr>
    </w:p>
    <w:p w:rsidR="001D7A2B" w:rsidRPr="009B44D0" w:rsidRDefault="00E84F94" w:rsidP="001445DD">
      <w:pPr>
        <w:tabs>
          <w:tab w:val="left" w:pos="1276"/>
        </w:tabs>
        <w:jc w:val="both"/>
        <w:rPr>
          <w:color w:val="333333"/>
          <w:shd w:val="clear" w:color="auto" w:fill="FFFFFF"/>
        </w:rPr>
      </w:pPr>
      <w:r w:rsidRPr="00DB4E77">
        <w:rPr>
          <w:rFonts w:cs="Arial"/>
          <w:noProof/>
        </w:rPr>
        <w:tab/>
      </w:r>
      <w:r w:rsidR="0072422D" w:rsidRPr="00DB4E77">
        <w:rPr>
          <w:rFonts w:cs="Arial"/>
          <w:noProof/>
        </w:rPr>
        <w:t xml:space="preserve">vládny </w:t>
      </w:r>
      <w:r w:rsidR="0075072F" w:rsidRPr="00DB4E77">
        <w:rPr>
          <w:rFonts w:cs="Arial"/>
          <w:noProof/>
        </w:rPr>
        <w:t>návrh</w:t>
      </w:r>
      <w:r w:rsidR="0072422D" w:rsidRPr="00DB4E77">
        <w:rPr>
          <w:rFonts w:cs="Arial"/>
          <w:noProof/>
        </w:rPr>
        <w:t xml:space="preserve"> </w:t>
      </w:r>
      <w:r w:rsidR="0072422D" w:rsidRPr="00DB4E77">
        <w:rPr>
          <w:shd w:val="clear" w:color="auto" w:fill="FFFFFF"/>
        </w:rPr>
        <w:t>zákona</w:t>
      </w:r>
      <w:r w:rsidR="009F4197" w:rsidRPr="00DB4E77">
        <w:rPr>
          <w:shd w:val="clear" w:color="auto" w:fill="FFFFFF"/>
        </w:rPr>
        <w:t>,</w:t>
      </w:r>
      <w:r w:rsidR="00057EDA">
        <w:rPr>
          <w:shd w:val="clear" w:color="auto" w:fill="FFFFFF"/>
        </w:rPr>
        <w:t xml:space="preserve"> </w:t>
      </w:r>
      <w:r w:rsidR="001445DD" w:rsidRPr="001445DD">
        <w:rPr>
          <w:noProof/>
        </w:rPr>
        <w:t xml:space="preserve">ktorým sa mení a dopĺňa zákon č. 576/2004 Z. z. o zdravotnej starostlivosti, službách súvisiach s poskytovaním zdravotnej starostlivosti a o zmene a doplnení niektorých zákonov v znení neskorších predpisov a ktorým sa menia  a dopĺňajú niektoré zákony </w:t>
      </w:r>
      <w:r w:rsidR="001445DD" w:rsidRPr="001445DD">
        <w:t>(tlač 1110</w:t>
      </w:r>
      <w:r w:rsidR="001445DD">
        <w:t>)</w:t>
      </w:r>
      <w:r w:rsidR="00057EDA">
        <w:t xml:space="preserve"> </w:t>
      </w:r>
      <w:r w:rsidR="001D7A2B" w:rsidRPr="009B44D0">
        <w:rPr>
          <w:b/>
          <w:bCs/>
        </w:rPr>
        <w:t>schváliť</w:t>
      </w:r>
      <w:r w:rsidR="001D7A2B" w:rsidRPr="009B44D0">
        <w:rPr>
          <w:bCs/>
        </w:rPr>
        <w:t xml:space="preserve"> so zmenami a doplnkami uvedenými v prílohe tohto uznesenia; </w:t>
      </w:r>
    </w:p>
    <w:p w:rsidR="001A6FD1" w:rsidRPr="00FC1C78" w:rsidRDefault="001A6FD1" w:rsidP="001D7A2B">
      <w:pPr>
        <w:pStyle w:val="TxBrp1"/>
        <w:tabs>
          <w:tab w:val="left" w:pos="720"/>
          <w:tab w:val="left" w:pos="1276"/>
        </w:tabs>
        <w:spacing w:line="240" w:lineRule="auto"/>
        <w:ind w:left="0"/>
        <w:rPr>
          <w:sz w:val="24"/>
          <w:lang w:val="sk-SK"/>
        </w:rPr>
      </w:pPr>
    </w:p>
    <w:p w:rsidR="001D7A2B" w:rsidRPr="001A6FD1" w:rsidRDefault="001D7A2B" w:rsidP="001D7A2B">
      <w:pPr>
        <w:tabs>
          <w:tab w:val="left" w:pos="1134"/>
          <w:tab w:val="left" w:pos="1276"/>
        </w:tabs>
        <w:ind w:firstLine="708"/>
        <w:rPr>
          <w:b/>
        </w:rPr>
      </w:pPr>
      <w:r w:rsidRPr="001A6FD1">
        <w:rPr>
          <w:b/>
        </w:rPr>
        <w:t> C.</w:t>
      </w:r>
      <w:r w:rsidRPr="001A6FD1">
        <w:rPr>
          <w:b/>
        </w:rPr>
        <w:tab/>
        <w:t>p o v e r u j e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  <w:r w:rsidRPr="001A6FD1">
        <w:tab/>
      </w:r>
      <w:bookmarkStart w:id="1" w:name="_Hlk53657173"/>
      <w:r w:rsidRPr="001A6FD1">
        <w:t xml:space="preserve">predsedu výboru </w:t>
      </w:r>
    </w:p>
    <w:p w:rsidR="001D7A2B" w:rsidRPr="001A6FD1" w:rsidRDefault="001D7A2B" w:rsidP="001D7A2B">
      <w:pPr>
        <w:pStyle w:val="Zkladntext"/>
        <w:tabs>
          <w:tab w:val="left" w:pos="1134"/>
          <w:tab w:val="left" w:pos="1276"/>
        </w:tabs>
      </w:pPr>
    </w:p>
    <w:p w:rsidR="00DC788B" w:rsidRDefault="001D7A2B" w:rsidP="003B6412">
      <w:pPr>
        <w:pStyle w:val="Zkladntext"/>
        <w:tabs>
          <w:tab w:val="left" w:pos="1134"/>
          <w:tab w:val="left" w:pos="1276"/>
        </w:tabs>
        <w:ind w:firstLine="1134"/>
      </w:pPr>
      <w:r w:rsidRPr="00FC1C78">
        <w:t>predložiť stanovisko výboru k uvedenému návrhu zákona predsed</w:t>
      </w:r>
      <w:r w:rsidR="001445DD">
        <w:t>níčke</w:t>
      </w:r>
      <w:r w:rsidRPr="00FC1C78">
        <w:t xml:space="preserve"> gestorského Výboru Národnej rady Slovenskej republiky </w:t>
      </w:r>
      <w:r w:rsidR="002600D3" w:rsidRPr="00FC1C78">
        <w:t>pre</w:t>
      </w:r>
      <w:r w:rsidR="009F4197">
        <w:t xml:space="preserve"> </w:t>
      </w:r>
      <w:r w:rsidR="001445DD">
        <w:t xml:space="preserve">zdravotníctvo. </w:t>
      </w:r>
      <w:bookmarkEnd w:id="1"/>
    </w:p>
    <w:p w:rsidR="0072422D" w:rsidRDefault="0072422D" w:rsidP="001D7A2B">
      <w:pPr>
        <w:pStyle w:val="Zkladntext"/>
        <w:tabs>
          <w:tab w:val="left" w:pos="1134"/>
          <w:tab w:val="left" w:pos="1276"/>
        </w:tabs>
      </w:pPr>
    </w:p>
    <w:p w:rsidR="00CF4575" w:rsidRDefault="00CF4575" w:rsidP="001D7A2B">
      <w:pPr>
        <w:pStyle w:val="Zkladntext"/>
        <w:tabs>
          <w:tab w:val="left" w:pos="1134"/>
          <w:tab w:val="left" w:pos="1276"/>
        </w:tabs>
      </w:pPr>
    </w:p>
    <w:p w:rsidR="00910948" w:rsidRPr="001A6FD1" w:rsidRDefault="00910948" w:rsidP="001D7A2B">
      <w:pPr>
        <w:pStyle w:val="Zkladntext"/>
        <w:tabs>
          <w:tab w:val="left" w:pos="1134"/>
          <w:tab w:val="left" w:pos="1276"/>
        </w:tabs>
      </w:pPr>
    </w:p>
    <w:p w:rsidR="001D7A2B" w:rsidRPr="001A6FD1" w:rsidRDefault="001D7A2B" w:rsidP="001D7A2B">
      <w:pPr>
        <w:jc w:val="both"/>
        <w:rPr>
          <w:rFonts w:ascii="AT*Toronto" w:hAnsi="AT*Toronto"/>
        </w:rPr>
      </w:pP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</w:r>
      <w:r w:rsidRPr="001A6FD1">
        <w:tab/>
        <w:t xml:space="preserve">           Milan Vetrák </w:t>
      </w:r>
    </w:p>
    <w:p w:rsidR="001D7A2B" w:rsidRPr="001A6FD1" w:rsidRDefault="001D7A2B" w:rsidP="001D7A2B">
      <w:pPr>
        <w:ind w:left="5664" w:firstLine="708"/>
        <w:jc w:val="both"/>
      </w:pPr>
      <w:r w:rsidRPr="001A6FD1">
        <w:t xml:space="preserve">         predseda výboru</w:t>
      </w:r>
    </w:p>
    <w:p w:rsidR="001D7A2B" w:rsidRDefault="001D7A2B" w:rsidP="001D7A2B">
      <w:pPr>
        <w:tabs>
          <w:tab w:val="left" w:pos="1021"/>
        </w:tabs>
        <w:jc w:val="both"/>
      </w:pPr>
      <w:r w:rsidRPr="001A6FD1">
        <w:t>overovatelia výboru:</w:t>
      </w:r>
    </w:p>
    <w:p w:rsidR="0072422D" w:rsidRDefault="0072422D" w:rsidP="002A61CE">
      <w:pPr>
        <w:tabs>
          <w:tab w:val="left" w:pos="1021"/>
        </w:tabs>
        <w:jc w:val="both"/>
      </w:pPr>
      <w:r>
        <w:t>Lukáš Kyselica</w:t>
      </w:r>
    </w:p>
    <w:p w:rsidR="002A61CE" w:rsidRDefault="002A61CE" w:rsidP="002A61CE">
      <w:pPr>
        <w:tabs>
          <w:tab w:val="left" w:pos="1021"/>
        </w:tabs>
        <w:jc w:val="both"/>
      </w:pPr>
      <w:r w:rsidRPr="001A6FD1">
        <w:t xml:space="preserve">Matúš Šutaj Eštok </w:t>
      </w:r>
    </w:p>
    <w:p w:rsidR="00DB4E77" w:rsidRDefault="00DB4E77" w:rsidP="002A61CE">
      <w:pPr>
        <w:tabs>
          <w:tab w:val="left" w:pos="1021"/>
        </w:tabs>
        <w:jc w:val="both"/>
      </w:pPr>
    </w:p>
    <w:p w:rsidR="001D7A2B" w:rsidRPr="001A6FD1" w:rsidRDefault="001D7A2B" w:rsidP="001D7A2B">
      <w:pPr>
        <w:pStyle w:val="Nadpis2"/>
        <w:jc w:val="left"/>
      </w:pPr>
      <w:r w:rsidRPr="001A6FD1">
        <w:lastRenderedPageBreak/>
        <w:t>P r í l o h a</w:t>
      </w:r>
    </w:p>
    <w:p w:rsidR="001D7A2B" w:rsidRPr="001A6FD1" w:rsidRDefault="001D7A2B" w:rsidP="001D7A2B">
      <w:pPr>
        <w:ind w:left="4253" w:firstLine="708"/>
        <w:jc w:val="both"/>
        <w:rPr>
          <w:b/>
          <w:bCs/>
        </w:rPr>
      </w:pPr>
      <w:r w:rsidRPr="001A6FD1">
        <w:rPr>
          <w:b/>
          <w:bCs/>
        </w:rPr>
        <w:t xml:space="preserve">k uzneseniu Ústavnoprávneho 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 xml:space="preserve">výboru Národnej rady SR č. </w:t>
      </w:r>
      <w:r w:rsidR="00E36C41">
        <w:rPr>
          <w:b/>
        </w:rPr>
        <w:t>575</w:t>
      </w:r>
    </w:p>
    <w:p w:rsidR="001D7A2B" w:rsidRPr="001A6FD1" w:rsidRDefault="001D7A2B" w:rsidP="001D7A2B">
      <w:pPr>
        <w:ind w:left="4253" w:firstLine="708"/>
        <w:jc w:val="both"/>
        <w:rPr>
          <w:b/>
        </w:rPr>
      </w:pPr>
      <w:r w:rsidRPr="001A6FD1">
        <w:rPr>
          <w:b/>
        </w:rPr>
        <w:t>z</w:t>
      </w:r>
      <w:r w:rsidR="00F65FB3">
        <w:rPr>
          <w:b/>
        </w:rPr>
        <w:t> 13.</w:t>
      </w:r>
      <w:r w:rsidR="009F4197">
        <w:rPr>
          <w:b/>
        </w:rPr>
        <w:t xml:space="preserve"> októbra</w:t>
      </w:r>
      <w:r w:rsidR="005F296F">
        <w:rPr>
          <w:b/>
        </w:rPr>
        <w:t xml:space="preserve"> </w:t>
      </w:r>
      <w:r w:rsidR="00553129">
        <w:rPr>
          <w:b/>
        </w:rPr>
        <w:t>2022</w:t>
      </w:r>
    </w:p>
    <w:p w:rsidR="001D7A2B" w:rsidRPr="001A6FD1" w:rsidRDefault="001D7A2B" w:rsidP="001D7A2B">
      <w:pPr>
        <w:ind w:left="4253" w:firstLine="703"/>
        <w:jc w:val="both"/>
        <w:rPr>
          <w:b/>
          <w:bCs/>
          <w:lang w:eastAsia="en-US"/>
        </w:rPr>
      </w:pPr>
      <w:r w:rsidRPr="001A6FD1">
        <w:rPr>
          <w:b/>
          <w:bCs/>
        </w:rPr>
        <w:t>___________________________</w:t>
      </w:r>
      <w:r w:rsidR="00601F04" w:rsidRPr="001A6FD1">
        <w:rPr>
          <w:b/>
          <w:bCs/>
        </w:rPr>
        <w:t>_</w:t>
      </w:r>
    </w:p>
    <w:p w:rsidR="001D7A2B" w:rsidRPr="001A6FD1" w:rsidRDefault="001D7A2B" w:rsidP="001D7A2B">
      <w:pPr>
        <w:jc w:val="center"/>
        <w:rPr>
          <w:lang w:eastAsia="en-US"/>
        </w:rPr>
      </w:pPr>
    </w:p>
    <w:p w:rsidR="001D7A2B" w:rsidRPr="001A6FD1" w:rsidRDefault="001D7A2B" w:rsidP="001D7A2B">
      <w:pPr>
        <w:rPr>
          <w:lang w:eastAsia="en-US"/>
        </w:rPr>
      </w:pPr>
    </w:p>
    <w:p w:rsidR="00DB3702" w:rsidRPr="001A6FD1" w:rsidRDefault="00DB3702" w:rsidP="001D7A2B">
      <w:pPr>
        <w:rPr>
          <w:lang w:eastAsia="en-US"/>
        </w:rPr>
      </w:pPr>
    </w:p>
    <w:p w:rsidR="001D7A2B" w:rsidRDefault="001D7A2B" w:rsidP="001D7A2B">
      <w:pPr>
        <w:rPr>
          <w:lang w:eastAsia="en-US"/>
        </w:rPr>
      </w:pPr>
    </w:p>
    <w:p w:rsidR="006B7901" w:rsidRPr="001A6FD1" w:rsidRDefault="006B7901" w:rsidP="001D7A2B">
      <w:pPr>
        <w:rPr>
          <w:lang w:eastAsia="en-US"/>
        </w:rPr>
      </w:pPr>
    </w:p>
    <w:p w:rsidR="001D7A2B" w:rsidRPr="003A4822" w:rsidRDefault="001D7A2B" w:rsidP="001D7A2B">
      <w:pPr>
        <w:pStyle w:val="Nadpis2"/>
        <w:ind w:left="0" w:firstLine="0"/>
        <w:jc w:val="center"/>
      </w:pPr>
      <w:r w:rsidRPr="003A4822">
        <w:t>Pozmeňujúce a doplňujúce návrhy</w:t>
      </w:r>
    </w:p>
    <w:p w:rsidR="001D7A2B" w:rsidRPr="00DB4E77" w:rsidRDefault="001D7A2B" w:rsidP="001D7A2B">
      <w:pPr>
        <w:tabs>
          <w:tab w:val="left" w:pos="1021"/>
        </w:tabs>
        <w:jc w:val="both"/>
        <w:rPr>
          <w:b/>
        </w:rPr>
      </w:pPr>
    </w:p>
    <w:p w:rsidR="00057EDA" w:rsidRPr="002A5B9D" w:rsidRDefault="005F296F" w:rsidP="001445DD">
      <w:pPr>
        <w:tabs>
          <w:tab w:val="left" w:pos="284"/>
          <w:tab w:val="left" w:pos="3402"/>
          <w:tab w:val="left" w:pos="3828"/>
        </w:tabs>
        <w:jc w:val="both"/>
        <w:rPr>
          <w:b/>
          <w:shd w:val="clear" w:color="auto" w:fill="FFFFFF"/>
        </w:rPr>
      </w:pPr>
      <w:r w:rsidRPr="002A5B9D">
        <w:rPr>
          <w:b/>
        </w:rPr>
        <w:t>k v</w:t>
      </w:r>
      <w:r w:rsidRPr="002A5B9D">
        <w:rPr>
          <w:b/>
          <w:shd w:val="clear" w:color="auto" w:fill="FFFFFF"/>
        </w:rPr>
        <w:t>ládnemu návrhu zákona</w:t>
      </w:r>
      <w:r w:rsidR="009F4197" w:rsidRPr="002A5B9D">
        <w:rPr>
          <w:b/>
          <w:shd w:val="clear" w:color="auto" w:fill="FFFFFF"/>
        </w:rPr>
        <w:t>,</w:t>
      </w:r>
      <w:r w:rsidR="00957BE3" w:rsidRPr="002A5B9D">
        <w:rPr>
          <w:b/>
          <w:shd w:val="clear" w:color="auto" w:fill="FFFFFF"/>
        </w:rPr>
        <w:t xml:space="preserve"> </w:t>
      </w:r>
      <w:r w:rsidR="001445DD" w:rsidRPr="002A5B9D">
        <w:rPr>
          <w:b/>
          <w:noProof/>
        </w:rPr>
        <w:t xml:space="preserve">ktorým sa mení a dopĺňa zákon č. 576/2004 Z. z. o zdravotnej starostlivosti, službách súvisiach s poskytovaním zdravotnej starostlivosti a o zmene a doplnení niektorých zákonov v znení neskorších predpisov a ktorým sa menia  a dopĺňajú niektoré zákony </w:t>
      </w:r>
      <w:r w:rsidR="001445DD" w:rsidRPr="002A5B9D">
        <w:rPr>
          <w:b/>
        </w:rPr>
        <w:t>(tlač 1110)</w:t>
      </w:r>
    </w:p>
    <w:p w:rsidR="001D7A2B" w:rsidRPr="00957BE3" w:rsidRDefault="001D7A2B" w:rsidP="001D7A2B">
      <w:pPr>
        <w:pStyle w:val="Zarkazkladnhotextu"/>
        <w:tabs>
          <w:tab w:val="left" w:pos="204"/>
        </w:tabs>
        <w:spacing w:after="0"/>
        <w:ind w:left="0"/>
        <w:jc w:val="both"/>
        <w:rPr>
          <w:b/>
          <w:bCs/>
          <w:szCs w:val="24"/>
        </w:rPr>
      </w:pPr>
      <w:r w:rsidRPr="00957BE3">
        <w:rPr>
          <w:b/>
          <w:bCs/>
          <w:szCs w:val="24"/>
        </w:rPr>
        <w:t>___________________________________________________________________________</w:t>
      </w:r>
    </w:p>
    <w:bookmarkEnd w:id="0"/>
    <w:p w:rsidR="001D7A2B" w:rsidRPr="001A6FD1" w:rsidRDefault="001D7A2B" w:rsidP="001D7A2B">
      <w:pPr>
        <w:pStyle w:val="Zarkazkladnhotextu"/>
        <w:tabs>
          <w:tab w:val="left" w:pos="204"/>
        </w:tabs>
        <w:spacing w:after="0"/>
        <w:ind w:left="284"/>
        <w:jc w:val="both"/>
        <w:rPr>
          <w:b/>
          <w:bCs/>
          <w:szCs w:val="24"/>
        </w:rPr>
      </w:pPr>
    </w:p>
    <w:p w:rsidR="0061385B" w:rsidRPr="007C01A6" w:rsidRDefault="0061385B" w:rsidP="0061385B">
      <w:pPr>
        <w:spacing w:line="360" w:lineRule="auto"/>
        <w:ind w:firstLine="708"/>
        <w:jc w:val="both"/>
      </w:pPr>
    </w:p>
    <w:p w:rsidR="0061385B" w:rsidRPr="007C01A6" w:rsidRDefault="0061385B" w:rsidP="0061385B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V čl. I bode 7 sa v § 9 ods. 7 písm. d)  za slovo „súdu“ vkladá čiarka a slová „ktorým súd rozhodol o prepustení osoby v 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detencii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z výkonu 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detencie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“.</w:t>
      </w:r>
    </w:p>
    <w:p w:rsidR="0061385B" w:rsidRDefault="0061385B" w:rsidP="0061385B">
      <w:pPr>
        <w:pStyle w:val="Odsekzoznamu"/>
        <w:spacing w:after="0" w:line="240" w:lineRule="auto"/>
        <w:ind w:left="353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1385B" w:rsidRPr="007C01A6" w:rsidRDefault="0061385B" w:rsidP="0061385B">
      <w:pPr>
        <w:pStyle w:val="Odsekzoznamu"/>
        <w:spacing w:after="0" w:line="240" w:lineRule="auto"/>
        <w:ind w:left="3538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Spresnenie ustanovenia, aby priamo z textu bolo zrejmé, aké rozhodnutie súdu sa myslí. </w:t>
      </w:r>
    </w:p>
    <w:p w:rsidR="0061385B" w:rsidRPr="007C01A6" w:rsidRDefault="0061385B" w:rsidP="0061385B">
      <w:pPr>
        <w:pStyle w:val="Odsekzoznamu"/>
        <w:spacing w:after="0" w:line="360" w:lineRule="auto"/>
        <w:ind w:left="3540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61385B" w:rsidRPr="007C01A6" w:rsidRDefault="0061385B" w:rsidP="0061385B">
      <w:pPr>
        <w:pStyle w:val="Odsekzoznamu"/>
        <w:numPr>
          <w:ilvl w:val="0"/>
          <w:numId w:val="10"/>
        </w:numPr>
        <w:tabs>
          <w:tab w:val="left" w:pos="284"/>
        </w:tabs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V čl. III bode 2 (§ 5 ods. 2) sa slová „poskytovateľov ústavnej zdravotnej starostlivosti v 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detenčnom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ústave a v 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detenčnom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ústave pre mladistvých“ nahrádzajú slovami „poskytovateľov, ktorí prevádzkujú 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detenčný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ústav, poskytovateľov, ktorí prevádzkujú 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detenčný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ústav pre mladistvých,“.</w:t>
      </w:r>
    </w:p>
    <w:p w:rsidR="0061385B" w:rsidRPr="007C01A6" w:rsidRDefault="0061385B" w:rsidP="0061385B">
      <w:pPr>
        <w:jc w:val="both"/>
      </w:pPr>
    </w:p>
    <w:p w:rsidR="0061385B" w:rsidRPr="007C01A6" w:rsidRDefault="0061385B" w:rsidP="0061385B">
      <w:pPr>
        <w:ind w:left="3540"/>
        <w:jc w:val="both"/>
      </w:pPr>
      <w:r w:rsidRPr="007C01A6">
        <w:t xml:space="preserve">Spresnenie ustanovenia a jeho zosúladenie s používanou terminológiou.  </w:t>
      </w:r>
    </w:p>
    <w:p w:rsidR="0061385B" w:rsidRPr="007C01A6" w:rsidRDefault="0061385B" w:rsidP="0061385B">
      <w:pPr>
        <w:spacing w:line="360" w:lineRule="auto"/>
        <w:jc w:val="both"/>
      </w:pPr>
    </w:p>
    <w:p w:rsidR="0061385B" w:rsidRPr="007C01A6" w:rsidRDefault="0061385B" w:rsidP="0061385B">
      <w:pPr>
        <w:pStyle w:val="Odsekzoznamu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V čl. III bode 9 v § 13 ods. 16 sa slová „podľa § 13 ods. 5“ nahrádzajú slovami „podľa odseku 5 písm. a) a d)“. </w:t>
      </w:r>
    </w:p>
    <w:p w:rsidR="0061385B" w:rsidRPr="007C01A6" w:rsidRDefault="0061385B" w:rsidP="0061385B">
      <w:pPr>
        <w:ind w:left="3402"/>
        <w:jc w:val="both"/>
      </w:pPr>
      <w:r w:rsidRPr="007C01A6">
        <w:t>Oprava a spresnenie vnútorného odkazu, keďže ide o úpravu v rámci § 13, tak sa uvádza len odkaz na príslušný odsek a keďže podľa navrhovaného doplnenia    § 13 ods. 10 (čl. III bod 8) sa na tohto žiadateľa nevzťahuje ustanovenie odseku 5 písm. b) a c).</w:t>
      </w:r>
    </w:p>
    <w:p w:rsidR="0061385B" w:rsidRDefault="0061385B" w:rsidP="0061385B">
      <w:pPr>
        <w:jc w:val="both"/>
      </w:pPr>
    </w:p>
    <w:p w:rsidR="0061385B" w:rsidRDefault="0061385B" w:rsidP="0061385B">
      <w:pPr>
        <w:jc w:val="both"/>
      </w:pPr>
    </w:p>
    <w:p w:rsidR="006B7901" w:rsidRPr="007C01A6" w:rsidRDefault="006B7901" w:rsidP="0061385B">
      <w:pPr>
        <w:jc w:val="both"/>
      </w:pPr>
    </w:p>
    <w:p w:rsidR="0061385B" w:rsidRPr="007C01A6" w:rsidRDefault="0061385B" w:rsidP="0061385B">
      <w:pPr>
        <w:pStyle w:val="Odsekzoznamu"/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lastRenderedPageBreak/>
        <w:t xml:space="preserve">V čl. IV bode 2 (§ 47aa) sa na konci pripájajú tieto slová: „a za slová „v 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detenčnom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ústave“ sa vkladajú slová „a v </w:t>
      </w:r>
      <w:proofErr w:type="spellStart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>detenčnom</w:t>
      </w:r>
      <w:proofErr w:type="spellEnd"/>
      <w:r w:rsidRPr="007C01A6">
        <w:rPr>
          <w:rFonts w:ascii="Times New Roman" w:eastAsia="Times New Roman" w:hAnsi="Times New Roman"/>
          <w:sz w:val="24"/>
          <w:szCs w:val="24"/>
          <w:lang w:eastAsia="sk-SK"/>
        </w:rPr>
        <w:t xml:space="preserve"> ústave pre mladistvých““.</w:t>
      </w:r>
    </w:p>
    <w:p w:rsidR="0061385B" w:rsidRPr="007C01A6" w:rsidRDefault="0061385B" w:rsidP="0061385B">
      <w:pPr>
        <w:spacing w:line="360" w:lineRule="auto"/>
        <w:jc w:val="both"/>
      </w:pPr>
    </w:p>
    <w:p w:rsidR="0061385B" w:rsidRPr="00FF3936" w:rsidRDefault="0061385B" w:rsidP="00AA3ED0">
      <w:pPr>
        <w:ind w:left="3540"/>
        <w:jc w:val="both"/>
      </w:pPr>
      <w:r w:rsidRPr="00FF3936">
        <w:t>Doplnenie ustanovenia v súlade s § 18 ods. 1 (čl. IV bod 1), podľa ktorého Úrad pre dohľad nad zdravotnou starostlivosťou vykonáva dohľad nad poskytovaním zdravotnej starostli</w:t>
      </w:r>
      <w:r w:rsidR="00AA3ED0" w:rsidRPr="00FF3936">
        <w:t>vosti aj v </w:t>
      </w:r>
      <w:proofErr w:type="spellStart"/>
      <w:r w:rsidR="00AA3ED0" w:rsidRPr="00FF3936">
        <w:t>detenčnom</w:t>
      </w:r>
      <w:proofErr w:type="spellEnd"/>
      <w:r w:rsidR="00AA3ED0" w:rsidRPr="00FF3936">
        <w:t xml:space="preserve"> ústave pre </w:t>
      </w:r>
      <w:r w:rsidRPr="00FF3936">
        <w:t>mladistvých.</w:t>
      </w:r>
    </w:p>
    <w:p w:rsidR="00AA3ED0" w:rsidRPr="007C01A6" w:rsidRDefault="00AA3ED0" w:rsidP="00AA3ED0">
      <w:pPr>
        <w:ind w:left="3540"/>
        <w:jc w:val="both"/>
      </w:pPr>
    </w:p>
    <w:p w:rsidR="0061385B" w:rsidRPr="007C01A6" w:rsidRDefault="0061385B" w:rsidP="00AA3ED0">
      <w:pPr>
        <w:ind w:left="3540"/>
        <w:jc w:val="both"/>
      </w:pPr>
    </w:p>
    <w:p w:rsidR="00747312" w:rsidRPr="001A6FD1" w:rsidRDefault="00747312">
      <w:bookmarkStart w:id="2" w:name="_GoBack"/>
      <w:bookmarkEnd w:id="2"/>
    </w:p>
    <w:sectPr w:rsidR="00747312" w:rsidRPr="001A6FD1" w:rsidSect="00D972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72A"/>
    <w:multiLevelType w:val="hybridMultilevel"/>
    <w:tmpl w:val="0906A4B8"/>
    <w:lvl w:ilvl="0" w:tplc="FF108DC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1875EA"/>
    <w:multiLevelType w:val="hybridMultilevel"/>
    <w:tmpl w:val="6276AD9A"/>
    <w:lvl w:ilvl="0" w:tplc="738E719E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E332E"/>
    <w:multiLevelType w:val="hybridMultilevel"/>
    <w:tmpl w:val="05B66CF2"/>
    <w:lvl w:ilvl="0" w:tplc="44C0FF3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3C451B"/>
    <w:multiLevelType w:val="hybridMultilevel"/>
    <w:tmpl w:val="33827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55A3C"/>
    <w:multiLevelType w:val="hybridMultilevel"/>
    <w:tmpl w:val="9A0EA6A0"/>
    <w:lvl w:ilvl="0" w:tplc="EAD45D54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9B4A16"/>
    <w:multiLevelType w:val="hybridMultilevel"/>
    <w:tmpl w:val="27ECE7D8"/>
    <w:lvl w:ilvl="0" w:tplc="B6C4F73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4F720190"/>
    <w:multiLevelType w:val="hybridMultilevel"/>
    <w:tmpl w:val="54EC6B7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977FFD"/>
    <w:multiLevelType w:val="hybridMultilevel"/>
    <w:tmpl w:val="0826E524"/>
    <w:lvl w:ilvl="0" w:tplc="47EEFDEE">
      <w:start w:val="1"/>
      <w:numFmt w:val="decimal"/>
      <w:lvlText w:val="%1."/>
      <w:lvlJc w:val="left"/>
      <w:pPr>
        <w:ind w:left="1004" w:hanging="360"/>
      </w:pPr>
      <w:rPr>
        <w:b w:val="0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695D5B61"/>
    <w:multiLevelType w:val="hybridMultilevel"/>
    <w:tmpl w:val="6C1E5DF2"/>
    <w:lvl w:ilvl="0" w:tplc="A7C4A73A">
      <w:start w:val="1"/>
      <w:numFmt w:val="decimal"/>
      <w:lvlText w:val="%1."/>
      <w:lvlJc w:val="left"/>
      <w:pPr>
        <w:ind w:left="6031" w:hanging="360"/>
      </w:pPr>
      <w:rPr>
        <w:rFonts w:hint="default"/>
        <w:b w:val="0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8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E6345"/>
    <w:rsid w:val="000148AC"/>
    <w:rsid w:val="00026256"/>
    <w:rsid w:val="00026947"/>
    <w:rsid w:val="00057EDA"/>
    <w:rsid w:val="000A0E0D"/>
    <w:rsid w:val="000D0351"/>
    <w:rsid w:val="001208BB"/>
    <w:rsid w:val="00124DE6"/>
    <w:rsid w:val="001445DD"/>
    <w:rsid w:val="00182632"/>
    <w:rsid w:val="00194D0C"/>
    <w:rsid w:val="001A6FD1"/>
    <w:rsid w:val="001D141C"/>
    <w:rsid w:val="001D7A2B"/>
    <w:rsid w:val="00206A1C"/>
    <w:rsid w:val="00222CF3"/>
    <w:rsid w:val="0024454D"/>
    <w:rsid w:val="002600D3"/>
    <w:rsid w:val="00267972"/>
    <w:rsid w:val="002736DE"/>
    <w:rsid w:val="00295FD4"/>
    <w:rsid w:val="002A0AB6"/>
    <w:rsid w:val="002A5B9D"/>
    <w:rsid w:val="002A61CE"/>
    <w:rsid w:val="003028AD"/>
    <w:rsid w:val="00325EA6"/>
    <w:rsid w:val="003A4822"/>
    <w:rsid w:val="003B6412"/>
    <w:rsid w:val="003D53DC"/>
    <w:rsid w:val="003E2F0F"/>
    <w:rsid w:val="003F475E"/>
    <w:rsid w:val="003F70FA"/>
    <w:rsid w:val="00426966"/>
    <w:rsid w:val="004533F7"/>
    <w:rsid w:val="004C4F94"/>
    <w:rsid w:val="004E6345"/>
    <w:rsid w:val="004F572F"/>
    <w:rsid w:val="00522BC4"/>
    <w:rsid w:val="0054340C"/>
    <w:rsid w:val="005512EC"/>
    <w:rsid w:val="00551A91"/>
    <w:rsid w:val="00553129"/>
    <w:rsid w:val="00571F87"/>
    <w:rsid w:val="0058230A"/>
    <w:rsid w:val="005969D0"/>
    <w:rsid w:val="005E547E"/>
    <w:rsid w:val="005F296F"/>
    <w:rsid w:val="00601F04"/>
    <w:rsid w:val="00611225"/>
    <w:rsid w:val="0061385B"/>
    <w:rsid w:val="00647C69"/>
    <w:rsid w:val="00654F58"/>
    <w:rsid w:val="00664898"/>
    <w:rsid w:val="006678BC"/>
    <w:rsid w:val="00690E26"/>
    <w:rsid w:val="00693B36"/>
    <w:rsid w:val="006B7901"/>
    <w:rsid w:val="006C376D"/>
    <w:rsid w:val="00717E0F"/>
    <w:rsid w:val="00722FED"/>
    <w:rsid w:val="0072422D"/>
    <w:rsid w:val="007262C0"/>
    <w:rsid w:val="00733BAE"/>
    <w:rsid w:val="00747312"/>
    <w:rsid w:val="0075072F"/>
    <w:rsid w:val="007C23A2"/>
    <w:rsid w:val="007D2BE9"/>
    <w:rsid w:val="007E610C"/>
    <w:rsid w:val="00801592"/>
    <w:rsid w:val="008417F5"/>
    <w:rsid w:val="00855738"/>
    <w:rsid w:val="00857FC9"/>
    <w:rsid w:val="00872EDE"/>
    <w:rsid w:val="00880FB3"/>
    <w:rsid w:val="008815FC"/>
    <w:rsid w:val="008D249C"/>
    <w:rsid w:val="008F7799"/>
    <w:rsid w:val="00910948"/>
    <w:rsid w:val="00945F50"/>
    <w:rsid w:val="00957BE3"/>
    <w:rsid w:val="00992714"/>
    <w:rsid w:val="009B44D0"/>
    <w:rsid w:val="009F4003"/>
    <w:rsid w:val="009F4197"/>
    <w:rsid w:val="00A44CB4"/>
    <w:rsid w:val="00A851D3"/>
    <w:rsid w:val="00AA3E6B"/>
    <w:rsid w:val="00AA3ED0"/>
    <w:rsid w:val="00AB6969"/>
    <w:rsid w:val="00AC34B0"/>
    <w:rsid w:val="00AD59C6"/>
    <w:rsid w:val="00B30B03"/>
    <w:rsid w:val="00B32539"/>
    <w:rsid w:val="00B908DF"/>
    <w:rsid w:val="00B92945"/>
    <w:rsid w:val="00BB29B3"/>
    <w:rsid w:val="00BD5E48"/>
    <w:rsid w:val="00BE0D8A"/>
    <w:rsid w:val="00C10EEA"/>
    <w:rsid w:val="00C4621B"/>
    <w:rsid w:val="00CF4575"/>
    <w:rsid w:val="00CF53B8"/>
    <w:rsid w:val="00D07A2D"/>
    <w:rsid w:val="00D21A79"/>
    <w:rsid w:val="00D3302C"/>
    <w:rsid w:val="00D65C26"/>
    <w:rsid w:val="00D81A3C"/>
    <w:rsid w:val="00D9721A"/>
    <w:rsid w:val="00DB1AA1"/>
    <w:rsid w:val="00DB3702"/>
    <w:rsid w:val="00DB4E77"/>
    <w:rsid w:val="00DB7AD2"/>
    <w:rsid w:val="00DC788B"/>
    <w:rsid w:val="00DE6504"/>
    <w:rsid w:val="00E0027B"/>
    <w:rsid w:val="00E075CA"/>
    <w:rsid w:val="00E12F77"/>
    <w:rsid w:val="00E36C41"/>
    <w:rsid w:val="00E4599B"/>
    <w:rsid w:val="00E66CB2"/>
    <w:rsid w:val="00E84F94"/>
    <w:rsid w:val="00EA2062"/>
    <w:rsid w:val="00EF1207"/>
    <w:rsid w:val="00EF2687"/>
    <w:rsid w:val="00F31B94"/>
    <w:rsid w:val="00F65FB3"/>
    <w:rsid w:val="00F77F33"/>
    <w:rsid w:val="00FB2E3C"/>
    <w:rsid w:val="00FC1C78"/>
    <w:rsid w:val="00FF3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4C4BD0-556C-4A08-8E52-D12276681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1D7A2B"/>
    <w:pPr>
      <w:keepNext/>
      <w:ind w:left="4500" w:firstLine="456"/>
      <w:jc w:val="both"/>
      <w:outlineLvl w:val="1"/>
    </w:pPr>
    <w:rPr>
      <w:b/>
      <w:bCs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semiHidden/>
    <w:rsid w:val="001D7A2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1D7A2B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1D7A2B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1D7A2B"/>
    <w:pPr>
      <w:spacing w:after="120" w:line="276" w:lineRule="auto"/>
      <w:ind w:left="283"/>
    </w:pPr>
    <w:rPr>
      <w:szCs w:val="22"/>
      <w:lang w:eastAsia="en-US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1D7A2B"/>
    <w:rPr>
      <w:rFonts w:ascii="Times New Roman" w:eastAsia="Times New Roman" w:hAnsi="Times New Roman" w:cs="Times New Roman"/>
      <w:sz w:val="24"/>
    </w:rPr>
  </w:style>
  <w:style w:type="paragraph" w:styleId="Bezriadkovania">
    <w:name w:val="No Spacing"/>
    <w:uiPriority w:val="1"/>
    <w:qFormat/>
    <w:rsid w:val="001D7A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TxBrp9">
    <w:name w:val="TxBr_p9"/>
    <w:basedOn w:val="Normlny"/>
    <w:rsid w:val="001D7A2B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lny"/>
    <w:rsid w:val="001D7A2B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awspan">
    <w:name w:val="awspan"/>
    <w:basedOn w:val="Predvolenpsmoodseku"/>
    <w:rsid w:val="001D7A2B"/>
  </w:style>
  <w:style w:type="character" w:styleId="Zvraznenie">
    <w:name w:val="Emphasis"/>
    <w:uiPriority w:val="20"/>
    <w:qFormat/>
    <w:rsid w:val="00601F04"/>
    <w:rPr>
      <w:rFonts w:ascii="Times New Roman" w:hAnsi="Times New Roman" w:cs="Times New Roman" w:hint="default"/>
      <w:i/>
      <w:iCs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601F0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601F04"/>
    <w:rPr>
      <w:rFonts w:ascii="Calibri" w:eastAsia="Calibri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393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3936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46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516</Words>
  <Characters>2945</Characters>
  <Application>Microsoft Office Word</Application>
  <DocSecurity>0</DocSecurity>
  <Lines>24</Lines>
  <Paragraphs>6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Ebringerová</dc:creator>
  <cp:lastModifiedBy>Ebringerová, Viera</cp:lastModifiedBy>
  <cp:revision>87</cp:revision>
  <cp:lastPrinted>2022-10-11T15:00:00Z</cp:lastPrinted>
  <dcterms:created xsi:type="dcterms:W3CDTF">2021-11-07T15:37:00Z</dcterms:created>
  <dcterms:modified xsi:type="dcterms:W3CDTF">2022-10-13T14:49:00Z</dcterms:modified>
</cp:coreProperties>
</file>