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5100"/>
        <w:gridCol w:w="1800"/>
        <w:gridCol w:w="1800"/>
        <w:gridCol w:w="2000"/>
        <w:gridCol w:w="100"/>
        <w:gridCol w:w="1900"/>
        <w:gridCol w:w="40"/>
      </w:tblGrid>
      <w:tr w:rsidR="00601FE2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601FE2" w:rsidRDefault="00601FE2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5100" w:type="dxa"/>
          </w:tcPr>
          <w:p w:rsidR="00601FE2" w:rsidRDefault="00601FE2">
            <w:pPr>
              <w:pStyle w:val="EMPTYCELLSTYLE"/>
            </w:pPr>
          </w:p>
        </w:tc>
        <w:tc>
          <w:tcPr>
            <w:tcW w:w="1800" w:type="dxa"/>
          </w:tcPr>
          <w:p w:rsidR="00601FE2" w:rsidRDefault="00601FE2">
            <w:pPr>
              <w:pStyle w:val="EMPTYCELLSTYLE"/>
            </w:pPr>
          </w:p>
        </w:tc>
        <w:tc>
          <w:tcPr>
            <w:tcW w:w="1800" w:type="dxa"/>
          </w:tcPr>
          <w:p w:rsidR="00601FE2" w:rsidRDefault="00601FE2">
            <w:pPr>
              <w:pStyle w:val="EMPTYCELLSTYLE"/>
            </w:pPr>
          </w:p>
        </w:tc>
        <w:tc>
          <w:tcPr>
            <w:tcW w:w="2000" w:type="dxa"/>
          </w:tcPr>
          <w:p w:rsidR="00601FE2" w:rsidRDefault="00601FE2">
            <w:pPr>
              <w:pStyle w:val="EMPTYCELLSTYLE"/>
            </w:pPr>
          </w:p>
        </w:tc>
        <w:tc>
          <w:tcPr>
            <w:tcW w:w="100" w:type="dxa"/>
          </w:tcPr>
          <w:p w:rsidR="00601FE2" w:rsidRDefault="00601FE2">
            <w:pPr>
              <w:pStyle w:val="EMPTYCELLSTYLE"/>
            </w:pPr>
          </w:p>
        </w:tc>
        <w:tc>
          <w:tcPr>
            <w:tcW w:w="1900" w:type="dxa"/>
          </w:tcPr>
          <w:p w:rsidR="00601FE2" w:rsidRDefault="00601FE2">
            <w:pPr>
              <w:pStyle w:val="EMPTYCELLSTYLE"/>
            </w:pPr>
          </w:p>
        </w:tc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</w:tr>
      <w:tr w:rsidR="00601FE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  <w:tc>
          <w:tcPr>
            <w:tcW w:w="5100" w:type="dxa"/>
          </w:tcPr>
          <w:p w:rsidR="00601FE2" w:rsidRDefault="00601FE2">
            <w:pPr>
              <w:pStyle w:val="EMPTYCELLSTYLE"/>
            </w:pPr>
          </w:p>
        </w:tc>
        <w:tc>
          <w:tcPr>
            <w:tcW w:w="1800" w:type="dxa"/>
          </w:tcPr>
          <w:p w:rsidR="00601FE2" w:rsidRDefault="00601FE2">
            <w:pPr>
              <w:pStyle w:val="EMPTYCELLSTYLE"/>
            </w:pPr>
          </w:p>
        </w:tc>
        <w:tc>
          <w:tcPr>
            <w:tcW w:w="1800" w:type="dxa"/>
          </w:tcPr>
          <w:p w:rsidR="00601FE2" w:rsidRDefault="00601FE2">
            <w:pPr>
              <w:pStyle w:val="EMPTYCELLSTYLE"/>
            </w:pPr>
          </w:p>
        </w:tc>
        <w:tc>
          <w:tcPr>
            <w:tcW w:w="2000" w:type="dxa"/>
          </w:tcPr>
          <w:p w:rsidR="00601FE2" w:rsidRDefault="00601FE2">
            <w:pPr>
              <w:pStyle w:val="EMPTYCELLSTYLE"/>
            </w:pPr>
          </w:p>
        </w:tc>
        <w:tc>
          <w:tcPr>
            <w:tcW w:w="100" w:type="dxa"/>
          </w:tcPr>
          <w:p w:rsidR="00601FE2" w:rsidRDefault="00601FE2">
            <w:pPr>
              <w:pStyle w:val="EMPTYCELLSTYLE"/>
            </w:pPr>
          </w:p>
        </w:tc>
        <w:tc>
          <w:tcPr>
            <w:tcW w:w="1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FE2" w:rsidRDefault="00BC7647">
            <w:r>
              <w:rPr>
                <w:rFonts w:ascii="Arial" w:eastAsia="Arial" w:hAnsi="Arial" w:cs="Arial"/>
                <w:color w:val="000000"/>
                <w:sz w:val="16"/>
              </w:rPr>
              <w:t>Príloha č. 2</w:t>
            </w:r>
          </w:p>
        </w:tc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</w:tr>
      <w:tr w:rsidR="00601FE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  <w:tc>
          <w:tcPr>
            <w:tcW w:w="5100" w:type="dxa"/>
          </w:tcPr>
          <w:p w:rsidR="00601FE2" w:rsidRDefault="00601FE2">
            <w:pPr>
              <w:pStyle w:val="EMPTYCELLSTYLE"/>
            </w:pPr>
          </w:p>
        </w:tc>
        <w:tc>
          <w:tcPr>
            <w:tcW w:w="1800" w:type="dxa"/>
          </w:tcPr>
          <w:p w:rsidR="00601FE2" w:rsidRDefault="00601FE2">
            <w:pPr>
              <w:pStyle w:val="EMPTYCELLSTYLE"/>
            </w:pPr>
          </w:p>
        </w:tc>
        <w:tc>
          <w:tcPr>
            <w:tcW w:w="1800" w:type="dxa"/>
          </w:tcPr>
          <w:p w:rsidR="00601FE2" w:rsidRDefault="00601FE2">
            <w:pPr>
              <w:pStyle w:val="EMPTYCELLSTYLE"/>
            </w:pPr>
          </w:p>
        </w:tc>
        <w:tc>
          <w:tcPr>
            <w:tcW w:w="2000" w:type="dxa"/>
          </w:tcPr>
          <w:p w:rsidR="00601FE2" w:rsidRDefault="00601FE2">
            <w:pPr>
              <w:pStyle w:val="EMPTYCELLSTYLE"/>
            </w:pPr>
          </w:p>
        </w:tc>
        <w:tc>
          <w:tcPr>
            <w:tcW w:w="100" w:type="dxa"/>
          </w:tcPr>
          <w:p w:rsidR="00601FE2" w:rsidRDefault="00601FE2">
            <w:pPr>
              <w:pStyle w:val="EMPTYCELLSTYLE"/>
            </w:pPr>
          </w:p>
        </w:tc>
        <w:tc>
          <w:tcPr>
            <w:tcW w:w="1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FE2" w:rsidRDefault="00BC7647">
            <w:r>
              <w:rPr>
                <w:rFonts w:ascii="Arial" w:eastAsia="Arial" w:hAnsi="Arial" w:cs="Arial"/>
                <w:color w:val="000000"/>
                <w:sz w:val="16"/>
              </w:rPr>
              <w:t>k zákonu č. .../2022 Z. z.</w:t>
            </w:r>
          </w:p>
        </w:tc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</w:tr>
      <w:tr w:rsidR="00601FE2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  <w:tc>
          <w:tcPr>
            <w:tcW w:w="127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FE2" w:rsidRDefault="00BC764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Príjmy kapitol na rok 2023</w:t>
            </w:r>
          </w:p>
        </w:tc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</w:tr>
      <w:tr w:rsidR="00601F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  <w:tc>
          <w:tcPr>
            <w:tcW w:w="12700" w:type="dxa"/>
            <w:gridSpan w:val="6"/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01FE2" w:rsidRDefault="00BC764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( v eurách )</w:t>
            </w:r>
          </w:p>
        </w:tc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</w:tr>
      <w:tr w:rsidR="00601FE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  <w:tc>
          <w:tcPr>
            <w:tcW w:w="5100" w:type="dxa"/>
          </w:tcPr>
          <w:p w:rsidR="00601FE2" w:rsidRDefault="00601FE2">
            <w:pPr>
              <w:pStyle w:val="EMPTYCELLSTYLE"/>
            </w:pPr>
          </w:p>
        </w:tc>
        <w:tc>
          <w:tcPr>
            <w:tcW w:w="1800" w:type="dxa"/>
          </w:tcPr>
          <w:p w:rsidR="00601FE2" w:rsidRDefault="00601FE2">
            <w:pPr>
              <w:pStyle w:val="EMPTYCELLSTYLE"/>
            </w:pPr>
          </w:p>
        </w:tc>
        <w:tc>
          <w:tcPr>
            <w:tcW w:w="1800" w:type="dxa"/>
          </w:tcPr>
          <w:p w:rsidR="00601FE2" w:rsidRDefault="00601FE2">
            <w:pPr>
              <w:pStyle w:val="EMPTYCELLSTYLE"/>
            </w:pPr>
          </w:p>
        </w:tc>
        <w:tc>
          <w:tcPr>
            <w:tcW w:w="2000" w:type="dxa"/>
          </w:tcPr>
          <w:p w:rsidR="00601FE2" w:rsidRDefault="00601FE2">
            <w:pPr>
              <w:pStyle w:val="EMPTYCELLSTYLE"/>
            </w:pPr>
          </w:p>
        </w:tc>
        <w:tc>
          <w:tcPr>
            <w:tcW w:w="100" w:type="dxa"/>
          </w:tcPr>
          <w:p w:rsidR="00601FE2" w:rsidRDefault="00601FE2">
            <w:pPr>
              <w:pStyle w:val="EMPTYCELLSTYLE"/>
            </w:pPr>
          </w:p>
        </w:tc>
        <w:tc>
          <w:tcPr>
            <w:tcW w:w="1900" w:type="dxa"/>
          </w:tcPr>
          <w:p w:rsidR="00601FE2" w:rsidRDefault="00601FE2">
            <w:pPr>
              <w:pStyle w:val="EMPTYCELLSTYLE"/>
            </w:pPr>
          </w:p>
        </w:tc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</w:tr>
      <w:tr w:rsidR="00601FE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  <w:tc>
          <w:tcPr>
            <w:tcW w:w="5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</w:tcPr>
          <w:p w:rsidR="00601FE2" w:rsidRDefault="00BC764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Kapitola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</w:tcPr>
          <w:p w:rsidR="00601FE2" w:rsidRDefault="00BC764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Príjmy spolu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</w:tcPr>
          <w:p w:rsidR="00601FE2" w:rsidRDefault="00BC764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Záväzný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ukazovateľ</w:t>
            </w:r>
          </w:p>
        </w:tc>
        <w:tc>
          <w:tcPr>
            <w:tcW w:w="20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</w:tcPr>
          <w:p w:rsidR="00601FE2" w:rsidRDefault="00BC764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Prostriedky z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rozpočtu EÚ</w:t>
            </w:r>
          </w:p>
        </w:tc>
        <w:tc>
          <w:tcPr>
            <w:tcW w:w="200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</w:tcPr>
          <w:p w:rsidR="00601FE2" w:rsidRDefault="00BC764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Prostriedky z Plánu obnovy a odolnosti</w:t>
            </w:r>
          </w:p>
        </w:tc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</w:tr>
      <w:tr w:rsidR="00601FE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  <w:tc>
          <w:tcPr>
            <w:tcW w:w="5100" w:type="dxa"/>
            <w:tcBorders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FE2" w:rsidRDefault="00BC764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a</w:t>
            </w:r>
          </w:p>
        </w:tc>
        <w:tc>
          <w:tcPr>
            <w:tcW w:w="1800" w:type="dxa"/>
            <w:tcBorders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FE2" w:rsidRDefault="00BC764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</w:t>
            </w:r>
          </w:p>
        </w:tc>
        <w:tc>
          <w:tcPr>
            <w:tcW w:w="1800" w:type="dxa"/>
            <w:tcBorders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FE2" w:rsidRDefault="00BC764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FE2" w:rsidRDefault="00BC764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</w:t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FE2" w:rsidRDefault="00BC764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</w:t>
            </w:r>
          </w:p>
        </w:tc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</w:tr>
      <w:tr w:rsidR="00601F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01FE2" w:rsidRDefault="00BC7647">
            <w:r>
              <w:rPr>
                <w:rFonts w:ascii="Arial" w:eastAsia="Arial" w:hAnsi="Arial" w:cs="Arial"/>
                <w:color w:val="000000"/>
                <w:sz w:val="16"/>
              </w:rPr>
              <w:t>Kancelária Národnej rady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1 400 000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1 400 000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</w:tr>
      <w:tr w:rsidR="00601F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01FE2" w:rsidRDefault="00BC7647">
            <w:r>
              <w:rPr>
                <w:rFonts w:ascii="Arial" w:eastAsia="Arial" w:hAnsi="Arial" w:cs="Arial"/>
                <w:color w:val="000000"/>
                <w:sz w:val="16"/>
              </w:rPr>
              <w:t>Kancelária prezidenta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</w:tr>
      <w:tr w:rsidR="00601F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01FE2" w:rsidRDefault="00BC7647">
            <w:r>
              <w:rPr>
                <w:rFonts w:ascii="Arial" w:eastAsia="Arial" w:hAnsi="Arial" w:cs="Arial"/>
                <w:color w:val="000000"/>
                <w:sz w:val="16"/>
              </w:rPr>
              <w:t>Úrad vlády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700 000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</w:tr>
      <w:tr w:rsidR="00601F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01FE2" w:rsidRDefault="00BC7647">
            <w:r>
              <w:rPr>
                <w:rFonts w:ascii="Arial" w:eastAsia="Arial" w:hAnsi="Arial" w:cs="Arial"/>
                <w:color w:val="000000"/>
                <w:sz w:val="16"/>
              </w:rPr>
              <w:t>Ministerstvo investícií, regionálneho rozvoja a informatizácie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1 469 022 324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1 469 022 324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</w:tr>
      <w:tr w:rsidR="00601F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01FE2" w:rsidRDefault="00BC7647">
            <w:r>
              <w:rPr>
                <w:rFonts w:ascii="Arial" w:eastAsia="Arial" w:hAnsi="Arial" w:cs="Arial"/>
                <w:color w:val="000000"/>
                <w:sz w:val="16"/>
              </w:rPr>
              <w:t>Kancelária Ústavného súdu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9 900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</w:tr>
      <w:tr w:rsidR="00601F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01FE2" w:rsidRDefault="00BC7647">
            <w:r>
              <w:rPr>
                <w:rFonts w:ascii="Arial" w:eastAsia="Arial" w:hAnsi="Arial" w:cs="Arial"/>
                <w:color w:val="000000"/>
                <w:sz w:val="16"/>
              </w:rPr>
              <w:t>Kancelária Najvyššieho súdu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</w:tr>
      <w:tr w:rsidR="00601F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01FE2" w:rsidRDefault="00BC7647">
            <w:r>
              <w:rPr>
                <w:rFonts w:ascii="Arial" w:eastAsia="Arial" w:hAnsi="Arial" w:cs="Arial"/>
                <w:color w:val="000000"/>
                <w:sz w:val="16"/>
              </w:rPr>
              <w:t>Generálna prokuratúra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350 000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</w:tr>
      <w:tr w:rsidR="00601F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01FE2" w:rsidRDefault="00BC7647">
            <w:r>
              <w:rPr>
                <w:rFonts w:ascii="Arial" w:eastAsia="Arial" w:hAnsi="Arial" w:cs="Arial"/>
                <w:color w:val="000000"/>
                <w:sz w:val="16"/>
              </w:rPr>
              <w:t>Najvyšší kontrolný úrad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</w:tr>
      <w:tr w:rsidR="00601F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01FE2" w:rsidRDefault="00BC7647">
            <w:r>
              <w:rPr>
                <w:rFonts w:ascii="Arial" w:eastAsia="Arial" w:hAnsi="Arial" w:cs="Arial"/>
                <w:color w:val="000000"/>
                <w:sz w:val="16"/>
              </w:rPr>
              <w:t>Slovenská informačná služba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200 000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</w:tr>
      <w:tr w:rsidR="00601F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01FE2" w:rsidRDefault="00BC7647">
            <w:r>
              <w:rPr>
                <w:rFonts w:ascii="Arial" w:eastAsia="Arial" w:hAnsi="Arial" w:cs="Arial"/>
                <w:color w:val="000000"/>
                <w:sz w:val="16"/>
              </w:rPr>
              <w:t>Ministerstvo zahraničných vecí a európskych záležitostí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10 850 000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10 850 000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</w:tr>
      <w:tr w:rsidR="00601F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01FE2" w:rsidRDefault="00BC7647">
            <w:r>
              <w:rPr>
                <w:rFonts w:ascii="Arial" w:eastAsia="Arial" w:hAnsi="Arial" w:cs="Arial"/>
                <w:color w:val="000000"/>
                <w:sz w:val="16"/>
              </w:rPr>
              <w:t>Ministerstvo obrany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5 046 620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5 000 000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</w:tr>
      <w:tr w:rsidR="00601F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01FE2" w:rsidRDefault="00BC7647">
            <w:r>
              <w:rPr>
                <w:rFonts w:ascii="Arial" w:eastAsia="Arial" w:hAnsi="Arial" w:cs="Arial"/>
                <w:color w:val="000000"/>
                <w:sz w:val="16"/>
              </w:rPr>
              <w:t>Ministerstvo vnútra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254 102 803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60 000 000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192 082 283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</w:tr>
      <w:tr w:rsidR="00601F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01FE2" w:rsidRDefault="00BC7647">
            <w:r>
              <w:rPr>
                <w:rFonts w:ascii="Arial" w:eastAsia="Arial" w:hAnsi="Arial" w:cs="Arial"/>
                <w:color w:val="000000"/>
                <w:sz w:val="16"/>
              </w:rPr>
              <w:t>Ministerstvo spravodlivosti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26 000 000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20 000 000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</w:tr>
      <w:tr w:rsidR="00601F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01FE2" w:rsidRDefault="00BC7647">
            <w:r>
              <w:rPr>
                <w:rFonts w:ascii="Arial" w:eastAsia="Arial" w:hAnsi="Arial" w:cs="Arial"/>
                <w:color w:val="000000"/>
                <w:sz w:val="16"/>
              </w:rPr>
              <w:t>Ministerstvo financií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73 209 043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73 209 043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</w:tr>
      <w:tr w:rsidR="00601F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01FE2" w:rsidRDefault="00BC7647">
            <w:r>
              <w:rPr>
                <w:rFonts w:ascii="Arial" w:eastAsia="Arial" w:hAnsi="Arial" w:cs="Arial"/>
                <w:color w:val="000000"/>
                <w:sz w:val="16"/>
              </w:rPr>
              <w:t>Ministerstvo životného prostredia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1 034 795 149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150 517 881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884 270 268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</w:tr>
      <w:tr w:rsidR="00601F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01FE2" w:rsidRDefault="00BC7647">
            <w:r>
              <w:rPr>
                <w:rFonts w:ascii="Arial" w:eastAsia="Arial" w:hAnsi="Arial" w:cs="Arial"/>
                <w:color w:val="000000"/>
                <w:sz w:val="16"/>
              </w:rPr>
              <w:t>Ministerstvo školstva, vedy, výskumu a športu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253 696 790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2 000 000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251 208 071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</w:tr>
      <w:tr w:rsidR="00601F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01FE2" w:rsidRDefault="00BC7647">
            <w:r>
              <w:rPr>
                <w:rFonts w:ascii="Arial" w:eastAsia="Arial" w:hAnsi="Arial" w:cs="Arial"/>
                <w:color w:val="000000"/>
                <w:sz w:val="16"/>
              </w:rPr>
              <w:t>Ministerstvo zdravotníctva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46 615 386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46 615 386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</w:tr>
      <w:tr w:rsidR="00601F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01FE2" w:rsidRDefault="00BC7647">
            <w:r>
              <w:rPr>
                <w:rFonts w:ascii="Arial" w:eastAsia="Arial" w:hAnsi="Arial" w:cs="Arial"/>
                <w:color w:val="000000"/>
                <w:sz w:val="16"/>
              </w:rPr>
              <w:t>Ministerstvo práce, sociálnych vecí a rodiny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519 360 879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16 000 000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503 245 579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</w:tr>
      <w:tr w:rsidR="00601F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01FE2" w:rsidRDefault="00BC7647">
            <w:r>
              <w:rPr>
                <w:rFonts w:ascii="Arial" w:eastAsia="Arial" w:hAnsi="Arial" w:cs="Arial"/>
                <w:color w:val="000000"/>
                <w:sz w:val="16"/>
              </w:rPr>
              <w:t>Ministerstvo kultúry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1 000 000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</w:tr>
      <w:tr w:rsidR="00601F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01FE2" w:rsidRDefault="00BC7647">
            <w:r>
              <w:rPr>
                <w:rFonts w:ascii="Arial" w:eastAsia="Arial" w:hAnsi="Arial" w:cs="Arial"/>
                <w:color w:val="000000"/>
                <w:sz w:val="16"/>
              </w:rPr>
              <w:t>Ministerstvo hospodárstva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545 862 613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83 285 121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462 577 492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</w:tr>
      <w:tr w:rsidR="00601F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01FE2" w:rsidRDefault="00BC7647">
            <w:r>
              <w:rPr>
                <w:rFonts w:ascii="Arial" w:eastAsia="Arial" w:hAnsi="Arial" w:cs="Arial"/>
                <w:color w:val="000000"/>
                <w:sz w:val="16"/>
              </w:rPr>
              <w:t>Ministerstvo pôdohospodárstva a rozvoja vidieka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644 473 503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9 800 000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634 673 503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</w:tr>
      <w:tr w:rsidR="00601F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01FE2" w:rsidRDefault="00BC7647">
            <w:r>
              <w:rPr>
                <w:rFonts w:ascii="Arial" w:eastAsia="Arial" w:hAnsi="Arial" w:cs="Arial"/>
                <w:color w:val="000000"/>
                <w:sz w:val="16"/>
              </w:rPr>
              <w:t>Ministerstvo dopravy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935 793 283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25 530 000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910 163 283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</w:tr>
      <w:tr w:rsidR="00601F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01FE2" w:rsidRDefault="00BC7647">
            <w:r>
              <w:rPr>
                <w:rFonts w:ascii="Arial" w:eastAsia="Arial" w:hAnsi="Arial" w:cs="Arial"/>
                <w:color w:val="000000"/>
                <w:sz w:val="16"/>
              </w:rPr>
              <w:t>Úrad geodézie, kartografie a katastra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230 000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</w:tr>
      <w:tr w:rsidR="00601F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01FE2" w:rsidRDefault="00BC7647">
            <w:r>
              <w:rPr>
                <w:rFonts w:ascii="Arial" w:eastAsia="Arial" w:hAnsi="Arial" w:cs="Arial"/>
                <w:color w:val="000000"/>
                <w:sz w:val="16"/>
              </w:rPr>
              <w:t>Štatistický úrad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90 000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</w:tr>
      <w:tr w:rsidR="00601F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01FE2" w:rsidRDefault="00BC7647">
            <w:r>
              <w:rPr>
                <w:rFonts w:ascii="Arial" w:eastAsia="Arial" w:hAnsi="Arial" w:cs="Arial"/>
                <w:color w:val="000000"/>
                <w:sz w:val="16"/>
              </w:rPr>
              <w:t>Úrad pre verejné obstarávanie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1 000 000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</w:tr>
      <w:tr w:rsidR="00601F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01FE2" w:rsidRDefault="00BC7647">
            <w:r>
              <w:rPr>
                <w:rFonts w:ascii="Arial" w:eastAsia="Arial" w:hAnsi="Arial" w:cs="Arial"/>
                <w:color w:val="000000"/>
                <w:sz w:val="16"/>
              </w:rPr>
              <w:t>Úrad pre reguláciu sieťových odvetví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300 000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</w:tr>
      <w:tr w:rsidR="00601F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01FE2" w:rsidRDefault="00BC7647">
            <w:r>
              <w:rPr>
                <w:rFonts w:ascii="Arial" w:eastAsia="Arial" w:hAnsi="Arial" w:cs="Arial"/>
                <w:color w:val="000000"/>
                <w:sz w:val="16"/>
              </w:rPr>
              <w:t>Úrad jadrového dozoru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9 946 000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9 946 000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</w:tr>
      <w:tr w:rsidR="00601F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01FE2" w:rsidRDefault="00BC7647">
            <w:r>
              <w:rPr>
                <w:rFonts w:ascii="Arial" w:eastAsia="Arial" w:hAnsi="Arial" w:cs="Arial"/>
                <w:color w:val="000000"/>
                <w:sz w:val="16"/>
              </w:rPr>
              <w:t>Úrad priemyselného vlastníctva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3 845 000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3 845 000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</w:tr>
      <w:tr w:rsidR="00601F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01FE2" w:rsidRDefault="00BC7647">
            <w:r>
              <w:rPr>
                <w:rFonts w:ascii="Arial" w:eastAsia="Arial" w:hAnsi="Arial" w:cs="Arial"/>
                <w:color w:val="000000"/>
                <w:sz w:val="16"/>
              </w:rPr>
              <w:t>Úrad pre normalizáciu, metrológiu a skúšobníctvo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1 000 000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</w:tr>
      <w:tr w:rsidR="00601F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01FE2" w:rsidRDefault="00BC7647">
            <w:r>
              <w:rPr>
                <w:rFonts w:ascii="Arial" w:eastAsia="Arial" w:hAnsi="Arial" w:cs="Arial"/>
                <w:color w:val="000000"/>
                <w:sz w:val="16"/>
              </w:rPr>
              <w:t>Protimonopolný úrad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1 000 000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</w:tr>
      <w:tr w:rsidR="00601F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01FE2" w:rsidRDefault="00BC7647">
            <w:r>
              <w:rPr>
                <w:rFonts w:ascii="Arial" w:eastAsia="Arial" w:hAnsi="Arial" w:cs="Arial"/>
                <w:color w:val="000000"/>
                <w:sz w:val="16"/>
              </w:rPr>
              <w:t>Národný bezpečnostný úrad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</w:tr>
      <w:tr w:rsidR="00601F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01FE2" w:rsidRDefault="00BC7647">
            <w:r>
              <w:rPr>
                <w:rFonts w:ascii="Arial" w:eastAsia="Arial" w:hAnsi="Arial" w:cs="Arial"/>
                <w:color w:val="000000"/>
                <w:sz w:val="16"/>
              </w:rPr>
              <w:t>Správa štátnych hmotných rezerv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600 000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</w:tr>
      <w:tr w:rsidR="00601F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01FE2" w:rsidRDefault="00BC7647">
            <w:r>
              <w:rPr>
                <w:rFonts w:ascii="Arial" w:eastAsia="Arial" w:hAnsi="Arial" w:cs="Arial"/>
                <w:color w:val="000000"/>
                <w:sz w:val="16"/>
              </w:rPr>
              <w:t>Všeobecná pokladničná správa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20 848 117 647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410 311 255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2 011 250 799</w:t>
            </w:r>
          </w:p>
        </w:tc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</w:tr>
      <w:tr w:rsidR="00601F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01FE2" w:rsidRDefault="00BC7647">
            <w:r>
              <w:rPr>
                <w:rFonts w:ascii="Arial" w:eastAsia="Arial" w:hAnsi="Arial" w:cs="Arial"/>
                <w:color w:val="000000"/>
                <w:sz w:val="16"/>
              </w:rPr>
              <w:t>Slovenská akadémia vied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10 500 000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10 500 000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</w:tr>
      <w:tr w:rsidR="00601F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01FE2" w:rsidRDefault="00BC7647">
            <w:r>
              <w:rPr>
                <w:rFonts w:ascii="Arial" w:eastAsia="Arial" w:hAnsi="Arial" w:cs="Arial"/>
                <w:color w:val="000000"/>
                <w:sz w:val="16"/>
              </w:rPr>
              <w:t>Kancelária Súdnej rady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</w:tr>
      <w:tr w:rsidR="00601F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01FE2" w:rsidRDefault="00BC7647">
            <w:r>
              <w:rPr>
                <w:rFonts w:ascii="Arial" w:eastAsia="Arial" w:hAnsi="Arial" w:cs="Arial"/>
                <w:color w:val="000000"/>
                <w:sz w:val="16"/>
              </w:rPr>
              <w:t>Kancelária Najvyššieho správneho súdu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</w:tr>
      <w:tr w:rsidR="00601F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01FE2" w:rsidRDefault="00BC7647">
            <w:r>
              <w:rPr>
                <w:rFonts w:ascii="Arial" w:eastAsia="Arial" w:hAnsi="Arial" w:cs="Arial"/>
                <w:color w:val="000000"/>
                <w:sz w:val="16"/>
              </w:rPr>
              <w:t>Úrad pre územné plánovanie a výstavbu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601FE2">
            <w:pPr>
              <w:jc w:val="right"/>
            </w:pPr>
          </w:p>
        </w:tc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</w:tr>
      <w:tr w:rsidR="00601F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  <w:tc>
          <w:tcPr>
            <w:tcW w:w="5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01FE2" w:rsidRDefault="00BC7647">
            <w:r>
              <w:rPr>
                <w:rFonts w:ascii="Arial" w:eastAsia="Arial" w:hAnsi="Arial" w:cs="Arial"/>
                <w:b/>
                <w:color w:val="000000"/>
                <w:sz w:val="16"/>
              </w:rPr>
              <w:t>Spolu</w:t>
            </w:r>
          </w:p>
        </w:tc>
        <w:tc>
          <w:tcPr>
            <w:tcW w:w="1800" w:type="dxa"/>
            <w:tcBorders>
              <w:top w:val="single" w:sz="10" w:space="0" w:color="333333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26 699 184 040</w:t>
            </w:r>
          </w:p>
        </w:tc>
        <w:tc>
          <w:tcPr>
            <w:tcW w:w="1800" w:type="dxa"/>
            <w:tcBorders>
              <w:top w:val="single" w:sz="10" w:space="0" w:color="333333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535 038 331</w:t>
            </w:r>
          </w:p>
        </w:tc>
        <w:tc>
          <w:tcPr>
            <w:tcW w:w="20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5 717 554 058</w:t>
            </w:r>
          </w:p>
        </w:tc>
        <w:tc>
          <w:tcPr>
            <w:tcW w:w="200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01FE2" w:rsidRDefault="00BC7647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2 011 250 799</w:t>
            </w:r>
          </w:p>
        </w:tc>
        <w:tc>
          <w:tcPr>
            <w:tcW w:w="1" w:type="dxa"/>
          </w:tcPr>
          <w:p w:rsidR="00601FE2" w:rsidRDefault="00601FE2">
            <w:pPr>
              <w:pStyle w:val="EMPTYCELLSTYLE"/>
            </w:pPr>
          </w:p>
        </w:tc>
      </w:tr>
    </w:tbl>
    <w:p w:rsidR="00000000" w:rsidRDefault="00BC7647"/>
    <w:sectPr w:rsidR="00000000">
      <w:pgSz w:w="13900" w:h="16840"/>
      <w:pgMar w:top="400" w:right="600" w:bottom="40" w:left="6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E2"/>
    <w:rsid w:val="00601FE2"/>
    <w:rsid w:val="00BC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43375-93FC-42CF-8F65-E9D22330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Lauková</dc:creator>
  <cp:lastModifiedBy>Silvia Lauková</cp:lastModifiedBy>
  <cp:revision>2</cp:revision>
  <dcterms:created xsi:type="dcterms:W3CDTF">2022-10-10T10:59:00Z</dcterms:created>
  <dcterms:modified xsi:type="dcterms:W3CDTF">2022-10-10T10:59:00Z</dcterms:modified>
</cp:coreProperties>
</file>