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F9" w:rsidRDefault="005335F9" w:rsidP="005335F9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5335F9" w:rsidRDefault="005335F9" w:rsidP="005335F9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5335F9" w:rsidRPr="00A3424D" w:rsidRDefault="005335F9" w:rsidP="005335F9">
      <w:pPr>
        <w:jc w:val="both"/>
        <w:rPr>
          <w:b/>
          <w:bCs/>
        </w:rPr>
      </w:pPr>
    </w:p>
    <w:p w:rsidR="005335F9" w:rsidRPr="00A3424D" w:rsidRDefault="005335F9" w:rsidP="005335F9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1826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2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C4A4B">
        <w:rPr>
          <w:rFonts w:ascii="Times New Roman" w:hAnsi="Times New Roman" w:cs="Times New Roman"/>
          <w:b/>
          <w:bCs/>
        </w:rPr>
        <w:t>84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6B4A1F" w:rsidRDefault="006B4A1F" w:rsidP="005335F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5335F9" w:rsidRPr="006B4A1F" w:rsidRDefault="006B4A1F" w:rsidP="005335F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6B4A1F">
        <w:rPr>
          <w:rFonts w:ascii="Times New Roman" w:hAnsi="Times New Roman" w:cs="Times New Roman"/>
          <w:b/>
          <w:sz w:val="28"/>
          <w:szCs w:val="28"/>
          <w:lang w:val="cs-CZ"/>
        </w:rPr>
        <w:t>219</w:t>
      </w:r>
    </w:p>
    <w:p w:rsidR="00E743A7" w:rsidRDefault="00E743A7" w:rsidP="005335F9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5335F9" w:rsidRPr="00E4639D" w:rsidRDefault="005335F9" w:rsidP="005335F9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5335F9" w:rsidRPr="00E4639D" w:rsidRDefault="005335F9" w:rsidP="005335F9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5335F9" w:rsidRPr="00E4639D" w:rsidRDefault="005335F9" w:rsidP="005335F9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5335F9" w:rsidRPr="00E4639D" w:rsidRDefault="005335F9" w:rsidP="005335F9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5335F9" w:rsidRPr="00E4639D" w:rsidRDefault="005335F9" w:rsidP="005335F9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AC4A4B">
        <w:rPr>
          <w:rFonts w:ascii="Times New Roman" w:hAnsi="Times New Roman" w:cs="Times New Roman"/>
          <w:b/>
        </w:rPr>
        <w:t>12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októbra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22</w:t>
      </w:r>
    </w:p>
    <w:p w:rsidR="00AC4A4B" w:rsidRDefault="00AC4A4B" w:rsidP="005335F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FE5F05" w:rsidRPr="00FA5FEE" w:rsidRDefault="00FE5F05" w:rsidP="005335F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5335F9" w:rsidRPr="005335F9" w:rsidRDefault="005335F9" w:rsidP="00AC4A4B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5335F9">
        <w:rPr>
          <w:rFonts w:ascii="Times New Roman" w:hAnsi="Times New Roman" w:cs="Times New Roman"/>
        </w:rPr>
        <w:t>k </w:t>
      </w:r>
      <w:r w:rsidRPr="005335F9">
        <w:rPr>
          <w:rFonts w:ascii="Times New Roman" w:hAnsi="Times New Roman" w:cs="Times New Roman"/>
          <w:color w:val="000000"/>
        </w:rPr>
        <w:t xml:space="preserve">návrhu </w:t>
      </w:r>
      <w:r w:rsidRPr="005335F9">
        <w:rPr>
          <w:rFonts w:ascii="Times New Roman" w:hAnsi="Times New Roman" w:cs="Times New Roman"/>
        </w:rPr>
        <w:t>poslancov Národnej rady Slovenskej republiky Tomáša Lehotského, Petra Cmoreja, Mariána Viskupiča a Vladimíra Ledeckého na vydanie zákona, ktorým sa mení zákon</w:t>
      </w:r>
      <w:r w:rsidR="006B4A1F">
        <w:rPr>
          <w:rFonts w:ascii="Times New Roman" w:hAnsi="Times New Roman" w:cs="Times New Roman"/>
        </w:rPr>
        <w:br/>
      </w:r>
      <w:r w:rsidRPr="005335F9">
        <w:rPr>
          <w:rFonts w:ascii="Times New Roman" w:hAnsi="Times New Roman" w:cs="Times New Roman"/>
        </w:rPr>
        <w:t xml:space="preserve"> č. 650/2004 Z. z. o doplnkovom dôchodkovom sporení a o zmene a doplnení niektorých zákonov v znení  neskorších predpisov</w:t>
      </w:r>
      <w:r>
        <w:rPr>
          <w:b/>
        </w:rPr>
        <w:t xml:space="preserve"> </w:t>
      </w:r>
      <w:r w:rsidRPr="005335F9">
        <w:rPr>
          <w:rFonts w:ascii="Times New Roman" w:hAnsi="Times New Roman" w:cs="Times New Roman"/>
          <w:b/>
        </w:rPr>
        <w:t>(tlač 1120)</w:t>
      </w:r>
      <w:r w:rsidRPr="005335F9">
        <w:rPr>
          <w:rFonts w:ascii="Times New Roman" w:hAnsi="Times New Roman" w:cs="Times New Roman"/>
        </w:rPr>
        <w:t xml:space="preserve"> </w:t>
      </w:r>
    </w:p>
    <w:p w:rsidR="005335F9" w:rsidRDefault="005335F9" w:rsidP="005335F9">
      <w:pPr>
        <w:jc w:val="both"/>
        <w:rPr>
          <w:rFonts w:ascii="Times New Roman" w:hAnsi="Times New Roman" w:cs="Times New Roman"/>
          <w:b/>
        </w:rPr>
      </w:pPr>
    </w:p>
    <w:p w:rsidR="00FE5F05" w:rsidRPr="00515B96" w:rsidRDefault="00FE5F05" w:rsidP="005335F9">
      <w:pPr>
        <w:jc w:val="both"/>
        <w:rPr>
          <w:rFonts w:ascii="Times New Roman" w:hAnsi="Times New Roman" w:cs="Times New Roman"/>
          <w:b/>
        </w:rPr>
      </w:pPr>
    </w:p>
    <w:p w:rsidR="005335F9" w:rsidRPr="00E4639D" w:rsidRDefault="005335F9" w:rsidP="005335F9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5335F9" w:rsidRPr="00E4639D" w:rsidRDefault="005335F9" w:rsidP="005335F9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5335F9" w:rsidRDefault="005335F9" w:rsidP="005335F9">
      <w:pPr>
        <w:ind w:left="708"/>
        <w:jc w:val="both"/>
        <w:rPr>
          <w:rFonts w:ascii="Times New Roman" w:hAnsi="Times New Roman" w:cs="Times New Roman"/>
          <w:b/>
        </w:rPr>
      </w:pPr>
    </w:p>
    <w:p w:rsidR="00AC4A4B" w:rsidRPr="00E4639D" w:rsidRDefault="00AC4A4B" w:rsidP="005335F9">
      <w:pPr>
        <w:ind w:left="708"/>
        <w:jc w:val="both"/>
        <w:rPr>
          <w:rFonts w:ascii="Times New Roman" w:hAnsi="Times New Roman" w:cs="Times New Roman"/>
          <w:b/>
        </w:rPr>
      </w:pPr>
    </w:p>
    <w:p w:rsidR="005335F9" w:rsidRPr="00E4639D" w:rsidRDefault="005335F9" w:rsidP="005335F9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5335F9" w:rsidRPr="00FA5FEE" w:rsidRDefault="005335F9" w:rsidP="005335F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335F9" w:rsidRPr="00E4639D" w:rsidRDefault="005335F9" w:rsidP="005335F9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5335F9">
        <w:rPr>
          <w:rFonts w:ascii="Times New Roman" w:hAnsi="Times New Roman" w:cs="Times New Roman"/>
        </w:rPr>
        <w:t>poslancov Národnej rady Slovenskej republiky Tomáša Lehotského, Petra Cmoreja, Mariána Viskupiča a Vladimíra Ledeckého na vydanie zákona, ktorým sa mení zákon č. 650/2004 Z. z. o doplnkovom dôchodkovom sporení a o zmene a doplnení niektorých zákonov v znení  neskorších predpisov</w:t>
      </w:r>
      <w:r>
        <w:rPr>
          <w:b/>
        </w:rPr>
        <w:t xml:space="preserve"> </w:t>
      </w:r>
      <w:r w:rsidRPr="005335F9">
        <w:rPr>
          <w:rFonts w:ascii="Times New Roman" w:hAnsi="Times New Roman" w:cs="Times New Roman"/>
          <w:b/>
        </w:rPr>
        <w:t>(tlač 1120)</w:t>
      </w:r>
      <w:r w:rsidRPr="00F73732">
        <w:rPr>
          <w:rFonts w:ascii="Times New Roman" w:hAnsi="Times New Roman" w:cs="Times New Roman"/>
        </w:rPr>
        <w:t>;</w:t>
      </w:r>
    </w:p>
    <w:p w:rsidR="00AC4A4B" w:rsidRDefault="00AC4A4B" w:rsidP="005335F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E5F05" w:rsidRPr="00FA5FEE" w:rsidRDefault="00FE5F05" w:rsidP="005335F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5335F9" w:rsidRPr="00E4639D" w:rsidRDefault="005335F9" w:rsidP="005335F9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5335F9" w:rsidRPr="00E4639D" w:rsidRDefault="005335F9" w:rsidP="005335F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5335F9" w:rsidRPr="00FA5FEE" w:rsidRDefault="005335F9" w:rsidP="005335F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335F9" w:rsidRDefault="005335F9" w:rsidP="005335F9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Cs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5335F9">
        <w:rPr>
          <w:rFonts w:ascii="Times New Roman" w:hAnsi="Times New Roman" w:cs="Times New Roman"/>
        </w:rPr>
        <w:t>poslancov Národnej rady Slovenskej republiky Tomáša Lehotského, Petra Cmoreja, Mariána Viskupiča a Vladimíra Ledeckého na vydanie zákona, ktorým sa mení zákon č. 650/2004 Z. z. o doplnkovom dôchodkovom sporení a o zmene a doplnení niektorých zákonov v znení  neskorších predpisov</w:t>
      </w:r>
      <w:r>
        <w:rPr>
          <w:b/>
        </w:rPr>
        <w:t xml:space="preserve"> </w:t>
      </w:r>
      <w:r w:rsidRPr="005335F9">
        <w:rPr>
          <w:rFonts w:ascii="Times New Roman" w:hAnsi="Times New Roman" w:cs="Times New Roman"/>
          <w:b/>
        </w:rPr>
        <w:t>(tlač 1120)</w:t>
      </w:r>
      <w:r w:rsidRPr="005335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b/>
        </w:rPr>
        <w:t>schváliť;</w:t>
      </w:r>
    </w:p>
    <w:p w:rsidR="005335F9" w:rsidRDefault="005335F9" w:rsidP="005335F9">
      <w:pPr>
        <w:jc w:val="both"/>
        <w:rPr>
          <w:rFonts w:ascii="Times New Roman" w:hAnsi="Times New Roman"/>
          <w:bCs/>
        </w:rPr>
      </w:pPr>
    </w:p>
    <w:p w:rsidR="00AC4A4B" w:rsidRDefault="00AC4A4B" w:rsidP="005335F9">
      <w:pPr>
        <w:jc w:val="both"/>
        <w:rPr>
          <w:rFonts w:ascii="Times New Roman" w:hAnsi="Times New Roman"/>
          <w:bCs/>
        </w:rPr>
      </w:pPr>
    </w:p>
    <w:p w:rsidR="005335F9" w:rsidRPr="00FE5F05" w:rsidRDefault="005335F9" w:rsidP="005335F9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FE5F05" w:rsidRPr="007A42D7" w:rsidRDefault="00FE5F05" w:rsidP="00FE5F05">
      <w:pPr>
        <w:ind w:left="1065"/>
        <w:jc w:val="both"/>
        <w:rPr>
          <w:rFonts w:ascii="Times New Roman" w:hAnsi="Times New Roman" w:cs="Times New Roman"/>
          <w:b/>
          <w:bCs/>
        </w:rPr>
      </w:pPr>
    </w:p>
    <w:p w:rsidR="005335F9" w:rsidRPr="00FA5FEE" w:rsidRDefault="005335F9" w:rsidP="005335F9">
      <w:pPr>
        <w:rPr>
          <w:rFonts w:ascii="Times New Roman" w:hAnsi="Times New Roman"/>
          <w:sz w:val="22"/>
          <w:szCs w:val="22"/>
        </w:rPr>
      </w:pPr>
    </w:p>
    <w:p w:rsidR="00FE5F05" w:rsidRPr="00A405FF" w:rsidRDefault="005335F9" w:rsidP="00FE5F05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 xml:space="preserve">   </w:t>
      </w:r>
      <w:r w:rsidRPr="00FA5FEE">
        <w:rPr>
          <w:rFonts w:ascii="Times New Roman" w:hAnsi="Times New Roman" w:cs="Times New Roman"/>
          <w:bCs/>
        </w:rPr>
        <w:t xml:space="preserve">predsedu výboru, aby výsledky rokovania Výboru Národnej rady Slovenskej republiky pre sociálne veci v druhom čítaní </w:t>
      </w:r>
      <w:r w:rsidR="00FE5F05" w:rsidRPr="00A405FF">
        <w:rPr>
          <w:rFonts w:ascii="Times New Roman" w:hAnsi="Times New Roman" w:cs="Times New Roman"/>
          <w:bCs/>
        </w:rPr>
        <w:t xml:space="preserve">spolu s výsledkami rokovania ostatných výborov spracoval do písomnej spoločnej správy výborov Národnej rady Slovenskej republiky podľa </w:t>
      </w:r>
      <w:r w:rsidR="00FE5F05">
        <w:rPr>
          <w:rFonts w:ascii="Times New Roman" w:hAnsi="Times New Roman" w:cs="Times New Roman"/>
          <w:bCs/>
        </w:rPr>
        <w:br/>
      </w:r>
      <w:r w:rsidR="00FE5F05" w:rsidRPr="00A405FF">
        <w:rPr>
          <w:rFonts w:ascii="Times New Roman" w:hAnsi="Times New Roman" w:cs="Times New Roman"/>
        </w:rPr>
        <w:lastRenderedPageBreak/>
        <w:t>§ 79 ods. 1 zákona Národnej rady Slovenskej republiky č. 350/1996 Z. z. o rokovacom poriadku Národnej rady Slovenskej republiky v znení neskorších predpisov a predložil ju na schválenie.</w:t>
      </w:r>
    </w:p>
    <w:p w:rsidR="00FE5F05" w:rsidRPr="00D74EC7" w:rsidRDefault="00FE5F05" w:rsidP="00FE5F05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5335F9" w:rsidRPr="00D74EC7" w:rsidRDefault="005335F9" w:rsidP="00D74EC7">
      <w:pPr>
        <w:spacing w:line="276" w:lineRule="auto"/>
        <w:jc w:val="both"/>
        <w:rPr>
          <w:rFonts w:ascii="Times New Roman" w:hAnsi="Times New Roman" w:cs="Times New Roman"/>
        </w:rPr>
      </w:pPr>
    </w:p>
    <w:p w:rsidR="005335F9" w:rsidRPr="00D74EC7" w:rsidRDefault="005335F9" w:rsidP="00D74EC7">
      <w:pPr>
        <w:spacing w:line="276" w:lineRule="auto"/>
        <w:jc w:val="both"/>
        <w:rPr>
          <w:rFonts w:ascii="Times New Roman" w:hAnsi="Times New Roman" w:cs="Times New Roman"/>
        </w:rPr>
      </w:pPr>
    </w:p>
    <w:p w:rsidR="00AC4A4B" w:rsidRPr="00D74EC7" w:rsidRDefault="00AC4A4B" w:rsidP="00D74EC7">
      <w:pPr>
        <w:spacing w:line="276" w:lineRule="auto"/>
        <w:jc w:val="both"/>
        <w:rPr>
          <w:rFonts w:ascii="Times New Roman" w:hAnsi="Times New Roman" w:cs="Times New Roman"/>
        </w:rPr>
      </w:pPr>
    </w:p>
    <w:p w:rsidR="00AC4A4B" w:rsidRDefault="00AC4A4B" w:rsidP="005335F9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AC4A4B" w:rsidRDefault="00AC4A4B" w:rsidP="005335F9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AC4A4B" w:rsidRDefault="00AC4A4B" w:rsidP="005335F9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AC4A4B" w:rsidRDefault="00AC4A4B" w:rsidP="005335F9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AC4A4B" w:rsidRDefault="00AC4A4B" w:rsidP="005335F9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5335F9" w:rsidRDefault="005335F9" w:rsidP="005335F9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5335F9" w:rsidRDefault="005335F9" w:rsidP="005335F9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5335F9" w:rsidRPr="00964857" w:rsidRDefault="005335F9" w:rsidP="005335F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5335F9" w:rsidRPr="00964857" w:rsidRDefault="005335F9" w:rsidP="005335F9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5335F9" w:rsidRDefault="005335F9" w:rsidP="005335F9"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sectPr w:rsidR="005335F9" w:rsidSect="00FA5FE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03" w:rsidRDefault="00B52503">
      <w:r>
        <w:separator/>
      </w:r>
    </w:p>
  </w:endnote>
  <w:endnote w:type="continuationSeparator" w:id="0">
    <w:p w:rsidR="00B52503" w:rsidRDefault="00B5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E743A7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FE5F05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B525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03" w:rsidRDefault="00B52503">
      <w:r>
        <w:separator/>
      </w:r>
    </w:p>
  </w:footnote>
  <w:footnote w:type="continuationSeparator" w:id="0">
    <w:p w:rsidR="00B52503" w:rsidRDefault="00B5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F9"/>
    <w:rsid w:val="004F048C"/>
    <w:rsid w:val="005335F9"/>
    <w:rsid w:val="006A3F10"/>
    <w:rsid w:val="006B4A1F"/>
    <w:rsid w:val="009F3187"/>
    <w:rsid w:val="00AC4A4B"/>
    <w:rsid w:val="00B52503"/>
    <w:rsid w:val="00D74EC7"/>
    <w:rsid w:val="00E743A7"/>
    <w:rsid w:val="00FE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DE81"/>
  <w15:chartTrackingRefBased/>
  <w15:docId w15:val="{23335BEC-A222-47DC-B9FF-D74A90DB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35F9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335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35F9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35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35F9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4E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4EC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Blašková, Barbora</cp:lastModifiedBy>
  <cp:revision>3</cp:revision>
  <cp:lastPrinted>2022-10-12T14:40:00Z</cp:lastPrinted>
  <dcterms:created xsi:type="dcterms:W3CDTF">2022-10-14T07:13:00Z</dcterms:created>
  <dcterms:modified xsi:type="dcterms:W3CDTF">2022-10-14T07:18:00Z</dcterms:modified>
</cp:coreProperties>
</file>