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DA" w:rsidRPr="006C4BDE" w:rsidRDefault="00CC65DA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55" w:rsidRPr="006C4BDE" w:rsidRDefault="006F0555" w:rsidP="00CC65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A1" w:rsidRPr="006C4BDE" w:rsidRDefault="00E66BA1" w:rsidP="0064133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66BA1" w:rsidRPr="006C4BDE" w:rsidRDefault="00E66BA1" w:rsidP="005E07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C4B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</w:t>
      </w:r>
      <w:r w:rsidR="006F0555" w:rsidRPr="006C4B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 5. októbra</w:t>
      </w:r>
      <w:r w:rsidRPr="006C4B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</w:t>
      </w:r>
      <w:r w:rsidR="00E179D0" w:rsidRPr="006C4B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</w:t>
      </w:r>
      <w:r w:rsidRPr="006C4B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:rsidR="00E66BA1" w:rsidRPr="006C4BDE" w:rsidRDefault="00E66BA1" w:rsidP="005E07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66BA1" w:rsidRPr="006C4BDE" w:rsidRDefault="00E66BA1" w:rsidP="005E07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ktorým sa mení a dopĺňa zákon č. 461/2003 Z. z. o sociálnom poistení v znení neskorších predpisov</w:t>
      </w:r>
      <w:r w:rsidRPr="006C4BDE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a ktorým sa menia a dopĺňajú niektoré zákony </w:t>
      </w:r>
    </w:p>
    <w:p w:rsidR="00E66BA1" w:rsidRPr="006C4BDE" w:rsidRDefault="00E66BA1" w:rsidP="005E07C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E66BA1" w:rsidRPr="006C4BDE" w:rsidRDefault="00E66BA1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5A59" w:rsidRPr="006C4BDE" w:rsidRDefault="00BE5A59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66BA1" w:rsidRPr="006C4BDE" w:rsidRDefault="00E66BA1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E66BA1" w:rsidRPr="006C4BDE" w:rsidRDefault="00E66BA1" w:rsidP="005E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56F9A" w:rsidRPr="006C4BDE" w:rsidRDefault="00356F9A" w:rsidP="005E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:rsidR="00520974" w:rsidRPr="006C4BDE" w:rsidRDefault="00520974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56F9A" w:rsidRPr="006C4BDE" w:rsidRDefault="00356F9A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600/2003 Z. z., zákona č. 5/2004 Z. z., zákona č. 43/2004 Z. z., zákona č. 186/2004 Z. z., zákona č. 365/2004 Z. z., zákona č. 391/2004 Z. z., zákona č. 439/2004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523/2004 Z. z., zákona č. 721/2004 Z. z., zákona č. 82/2005 Z. z., zákona č. 244/2005 Z. z., zákona č. 351/2005 Z. z., zákona č. 534/2005 Z. z., zákona č. 584/2005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310/2006 Z. z., nálezu Ústavného súdu Slovenskej republiky č. 460/2006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529/2006 Z. z., uznesenia Ústavného súdu Slovenskej republiky č. 566/2006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592/2006 Z. z., zákona č. 677/2006 Z. z., zákona č. 274/2007 Z. z., zákona č. 519/2007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555/2007 Z. z., zákona č. 659/2007 Z. z., nálezu Ústavného súdu Slovenskej republiky č. 204/2008 Z. z., zákona č. 434/2008 Z. z., zákona č. 449/2008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599/2008 Z. z., zákona č. 108/2009 Z. z., zákona č. 192/2009 Z. z., zákona č. 200/2009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285/2009 Z. z., zákona č. 571/2009 Z. z., zákona č. 572/2009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52/2010 Z. z., zákona č. 151/2010 Z. z., zákona č. 403/2010 Z. z., zákona č. 543/2010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125/2011 Z. z., zákona č. 223/2011 Z. z., zákona č. 250/2011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334/2011 Z. z., zákona č. 348/2011 Z. z., zákona č. 521/2011 Z. z., zákona č. 69/2012 Z. z., zákona č. 252/2012 Z. z., zákona č. 413/2012 Z. z., zákona č. 96/2013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338/2013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352/2013 Z. z., zákona č. 183/2014 Z. z., zákona č. 195/2014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204/2014 Z. z., zákona č. 240/2014 Z. z., zákona č. 298/2014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25/2015 Z. z., zákona č. 32/2015 Z. z., zákona č. 61/2015 Z. z., zákona č. 77/2015 Z. z., zákona č. 87/2015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112/2015 Z. z., zákona č. 140/2015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176/2015 Z. z., zákona č. 336/2015 Z. z., zákona č. 378/2015 Z. z., zákona č. 407/2015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440/2015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125/2016 Z. z., zákona č. 285/2016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310/2016 Z. z., zákona č. 355/2016 Z. z., zákona č. 2/2017 Z. z., zákona č. 85/2017 Z. z., zákona č. 184/2017 Z. z., zákona č. 264/2017 Z. z., zákona č. 266/2017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279/2017 Z. z., zákona č. 63/2018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 xml:space="preserve">87/2018 Z. z., zákona č. 177/2018 Z. z., zákona č. 191/2018 Z. z., zákona č. 282/2018 Z. z., </w:t>
      </w:r>
      <w:r w:rsidRPr="006C4BDE">
        <w:rPr>
          <w:rFonts w:ascii="Times New Roman" w:hAnsi="Times New Roman" w:cs="Times New Roman"/>
          <w:sz w:val="24"/>
          <w:szCs w:val="24"/>
        </w:rPr>
        <w:lastRenderedPageBreak/>
        <w:t>zákona č. 314/2018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317/2018 Z. z., zákona č. 366/2018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368/2018 Z. z., zákona č. 35/2019 Z. z., zákona č. 83/2019 Z. z., zákona 105/2019 Z. z., zákona č. 221/2019 Z. z., zákona č. 225/2019 Z. z., zákona č. 231/2019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321/2019 Z. z., zákona č. 381/2019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382/2019 Z. z., zákona č. 385/2019 Z. z., zákona č. 390/2019 Z. z., zákona č. 393/2019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466/2019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467/2019 Z. z., zákona č. 46/2020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63/2020 Z. z., zákona č. 66/2020 Z. z., zákona č. 68/2020 Z. z., zákona č. 95/2020 Z. z., zákona č. 125/2020 Z. z., zákona č. 127/2020 Z. z., zákona č. 157/2020 Z. z., 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198/2020 Z. z., zákona č. 258/2020 Z. z.,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275/2020 Z. z., zákona č. 296/2020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330/2020 Z. z., zákona č. 365/2020 Z.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372/2020 Z. z., nálezu Ústavného súdu Slovenskej republiky č. 388/2020 Z. z., zákona č. 426/2020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126/2021 Z. z., zákona č. 130/2021 Z. z.</w:t>
      </w:r>
      <w:r w:rsidR="00391106" w:rsidRPr="006C4BDE">
        <w:rPr>
          <w:rFonts w:ascii="Times New Roman" w:hAnsi="Times New Roman" w:cs="Times New Roman"/>
          <w:sz w:val="24"/>
          <w:szCs w:val="24"/>
        </w:rPr>
        <w:t>,</w:t>
      </w:r>
      <w:r w:rsidRPr="006C4BDE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520974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215/2021 Z. z.</w:t>
      </w:r>
      <w:r w:rsidR="0037322A" w:rsidRPr="006C4BDE">
        <w:rPr>
          <w:rFonts w:ascii="Times New Roman" w:hAnsi="Times New Roman" w:cs="Times New Roman"/>
          <w:sz w:val="24"/>
          <w:szCs w:val="24"/>
        </w:rPr>
        <w:t>,</w:t>
      </w:r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391106" w:rsidRPr="006C4BDE">
        <w:rPr>
          <w:rFonts w:ascii="Times New Roman" w:hAnsi="Times New Roman" w:cs="Times New Roman"/>
          <w:sz w:val="24"/>
          <w:szCs w:val="24"/>
        </w:rPr>
        <w:t>zákona č. 265/2021 Z.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="00391106" w:rsidRPr="006C4BDE">
        <w:rPr>
          <w:rFonts w:ascii="Times New Roman" w:hAnsi="Times New Roman" w:cs="Times New Roman"/>
          <w:sz w:val="24"/>
          <w:szCs w:val="24"/>
        </w:rPr>
        <w:t>z.</w:t>
      </w:r>
      <w:r w:rsidR="00EC5706" w:rsidRPr="006C4BDE">
        <w:rPr>
          <w:rFonts w:ascii="Times New Roman" w:hAnsi="Times New Roman" w:cs="Times New Roman"/>
          <w:sz w:val="24"/>
          <w:szCs w:val="24"/>
        </w:rPr>
        <w:t xml:space="preserve">, </w:t>
      </w:r>
      <w:r w:rsidR="0037322A" w:rsidRPr="006C4BDE">
        <w:rPr>
          <w:rFonts w:ascii="Times New Roman" w:hAnsi="Times New Roman" w:cs="Times New Roman"/>
          <w:sz w:val="24"/>
          <w:szCs w:val="24"/>
        </w:rPr>
        <w:t>zákona č. 283/2021 Z. z.</w:t>
      </w:r>
      <w:r w:rsidR="00EC5706" w:rsidRPr="006C4BDE">
        <w:rPr>
          <w:rFonts w:ascii="Times New Roman" w:hAnsi="Times New Roman" w:cs="Times New Roman"/>
          <w:sz w:val="24"/>
          <w:szCs w:val="24"/>
        </w:rPr>
        <w:t xml:space="preserve">, zákona č. 355/2021 Z. z., </w:t>
      </w:r>
      <w:r w:rsidR="00D10778" w:rsidRPr="006C4BDE">
        <w:rPr>
          <w:rFonts w:ascii="Times New Roman" w:hAnsi="Times New Roman" w:cs="Times New Roman"/>
          <w:sz w:val="24"/>
          <w:szCs w:val="24"/>
        </w:rPr>
        <w:t xml:space="preserve">zákona č. 397/2021 Z. z., </w:t>
      </w:r>
      <w:r w:rsidR="00EC5706" w:rsidRPr="006C4BDE">
        <w:rPr>
          <w:rFonts w:ascii="Times New Roman" w:hAnsi="Times New Roman" w:cs="Times New Roman"/>
          <w:sz w:val="24"/>
          <w:szCs w:val="24"/>
        </w:rPr>
        <w:t>zákona č.</w:t>
      </w:r>
      <w:r w:rsidR="00D10778" w:rsidRPr="006C4BDE">
        <w:rPr>
          <w:rFonts w:ascii="Times New Roman" w:hAnsi="Times New Roman" w:cs="Times New Roman"/>
          <w:sz w:val="24"/>
          <w:szCs w:val="24"/>
        </w:rPr>
        <w:t> </w:t>
      </w:r>
      <w:r w:rsidR="00EC5706" w:rsidRPr="006C4BDE">
        <w:rPr>
          <w:rFonts w:ascii="Times New Roman" w:hAnsi="Times New Roman" w:cs="Times New Roman"/>
          <w:sz w:val="24"/>
          <w:szCs w:val="24"/>
        </w:rPr>
        <w:t>412/2021 Z. z., zákona č.</w:t>
      </w:r>
      <w:r w:rsidR="003F05C2" w:rsidRPr="006C4BDE">
        <w:rPr>
          <w:rFonts w:ascii="Times New Roman" w:hAnsi="Times New Roman" w:cs="Times New Roman"/>
          <w:sz w:val="24"/>
          <w:szCs w:val="24"/>
        </w:rPr>
        <w:t> </w:t>
      </w:r>
      <w:r w:rsidR="00EC5706" w:rsidRPr="006C4BDE">
        <w:rPr>
          <w:rFonts w:ascii="Times New Roman" w:hAnsi="Times New Roman" w:cs="Times New Roman"/>
          <w:sz w:val="24"/>
          <w:szCs w:val="24"/>
        </w:rPr>
        <w:t>431/2021 Z. z. a zákona č.</w:t>
      </w:r>
      <w:r w:rsidR="00BE5A59" w:rsidRPr="006C4BDE">
        <w:rPr>
          <w:rFonts w:ascii="Times New Roman" w:hAnsi="Times New Roman" w:cs="Times New Roman"/>
          <w:sz w:val="24"/>
          <w:szCs w:val="24"/>
        </w:rPr>
        <w:t> </w:t>
      </w:r>
      <w:r w:rsidR="00EC5706" w:rsidRPr="006C4BDE">
        <w:rPr>
          <w:rFonts w:ascii="Times New Roman" w:hAnsi="Times New Roman" w:cs="Times New Roman"/>
          <w:sz w:val="24"/>
          <w:szCs w:val="24"/>
        </w:rPr>
        <w:t>454/2021</w:t>
      </w:r>
      <w:r w:rsidR="006F2B8E" w:rsidRPr="006C4BDE">
        <w:rPr>
          <w:rFonts w:ascii="Times New Roman" w:hAnsi="Times New Roman" w:cs="Times New Roman"/>
          <w:sz w:val="24"/>
          <w:szCs w:val="24"/>
        </w:rPr>
        <w:t xml:space="preserve"> Z. z.</w:t>
      </w:r>
      <w:r w:rsidR="00EC5706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A30C5A" w:rsidRPr="006C4BDE" w:rsidRDefault="00A30C5A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6F23" w:rsidRPr="006C4BDE" w:rsidRDefault="00AB6F23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13 ods. 2 sa písmeno a) dopĺňa piatym bodom, ktorý znie:</w:t>
      </w:r>
    </w:p>
    <w:p w:rsidR="00A65EED" w:rsidRPr="006C4BDE" w:rsidRDefault="00AB6F23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„5. rodičovský dôchodok,“.</w:t>
      </w:r>
    </w:p>
    <w:p w:rsidR="00B27DDB" w:rsidRPr="006C4BDE" w:rsidRDefault="00B27DDB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794B" w:rsidRPr="006C4BDE" w:rsidRDefault="00CC794B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64 ods</w:t>
      </w:r>
      <w:r w:rsidR="00A26952" w:rsidRPr="006C4BDE">
        <w:rPr>
          <w:rFonts w:ascii="Times New Roman" w:hAnsi="Times New Roman" w:cs="Times New Roman"/>
          <w:sz w:val="24"/>
          <w:szCs w:val="24"/>
        </w:rPr>
        <w:t>ek</w:t>
      </w:r>
      <w:r w:rsidRPr="006C4BDE">
        <w:rPr>
          <w:rFonts w:ascii="Times New Roman" w:hAnsi="Times New Roman" w:cs="Times New Roman"/>
          <w:sz w:val="24"/>
          <w:szCs w:val="24"/>
        </w:rPr>
        <w:t xml:space="preserve"> 3 </w:t>
      </w:r>
      <w:r w:rsidR="00A26952" w:rsidRPr="006C4BDE">
        <w:rPr>
          <w:rFonts w:ascii="Times New Roman" w:hAnsi="Times New Roman" w:cs="Times New Roman"/>
          <w:sz w:val="24"/>
          <w:szCs w:val="24"/>
        </w:rPr>
        <w:t>znie:</w:t>
      </w:r>
    </w:p>
    <w:p w:rsidR="00A26952" w:rsidRPr="006C4BDE" w:rsidRDefault="00A26952" w:rsidP="005E07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„(3)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Dôchodková hodnota platná k 31. decembru kalendárneho roka sa upravuje od 1.</w:t>
      </w:r>
      <w:r w:rsidR="00462B1B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januára nasledujúceho kalendárneho roka podľa vzorca </w:t>
      </w:r>
      <w:r w:rsidR="009375E2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uvedeného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prílohe </w:t>
      </w:r>
      <w:r w:rsidR="00DB55E3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č. 3aa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. Takto určená dôchodková hodnota platí vždy od 1. januára do 31. decembra kalendárneho roka.“.</w:t>
      </w:r>
    </w:p>
    <w:p w:rsidR="00CC794B" w:rsidRPr="006C4BDE" w:rsidRDefault="00CC794B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5360" w:rsidRPr="006C4BDE" w:rsidRDefault="00EB5360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64 sa vypúšťa odsek 4.</w:t>
      </w:r>
    </w:p>
    <w:p w:rsidR="00B3319B" w:rsidRPr="006C4BDE" w:rsidRDefault="00B3319B" w:rsidP="005E07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5360" w:rsidRPr="006C4BDE" w:rsidRDefault="00EB5360" w:rsidP="005E07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Doterajšie odseky 5 a 6 sa označujú ako odseky 4 a 5.</w:t>
      </w:r>
    </w:p>
    <w:p w:rsidR="00A26952" w:rsidRPr="006C4BDE" w:rsidRDefault="00A26952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3D27" w:rsidRPr="006C4BDE" w:rsidRDefault="00703D27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</w:t>
      </w:r>
      <w:r w:rsidR="007B5956" w:rsidRPr="006C4BDE">
        <w:rPr>
          <w:rFonts w:ascii="Times New Roman" w:hAnsi="Times New Roman" w:cs="Times New Roman"/>
          <w:sz w:val="24"/>
          <w:szCs w:val="24"/>
        </w:rPr>
        <w:t xml:space="preserve"> §</w:t>
      </w:r>
      <w:r w:rsidRPr="006C4BDE">
        <w:rPr>
          <w:rFonts w:ascii="Times New Roman" w:hAnsi="Times New Roman" w:cs="Times New Roman"/>
          <w:sz w:val="24"/>
          <w:szCs w:val="24"/>
        </w:rPr>
        <w:t> 64 ods. 5 sa slová „odsekov 1 až 5“ nahrádzajú slovami „odsekov 1 až 4“.</w:t>
      </w:r>
    </w:p>
    <w:p w:rsidR="00E62D55" w:rsidRPr="006C4BDE" w:rsidRDefault="00E62D55" w:rsidP="005E0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6C4BDE" w:rsidRDefault="00BA57FB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 § 65 odsek 2 znie: </w:t>
      </w:r>
    </w:p>
    <w:p w:rsidR="00EF744B" w:rsidRPr="006C4BDE" w:rsidRDefault="00EE42B0" w:rsidP="005E07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</w:t>
      </w:r>
      <w:r w:rsidR="00BA57FB" w:rsidRPr="006C4BDE">
        <w:rPr>
          <w:rFonts w:ascii="Times New Roman" w:hAnsi="Times New Roman" w:cs="Times New Roman"/>
          <w:sz w:val="24"/>
          <w:szCs w:val="24"/>
        </w:rPr>
        <w:t>(</w:t>
      </w:r>
      <w:r w:rsidR="007A3036" w:rsidRPr="006C4BDE">
        <w:rPr>
          <w:rFonts w:ascii="Times New Roman" w:hAnsi="Times New Roman" w:cs="Times New Roman"/>
          <w:sz w:val="24"/>
          <w:szCs w:val="24"/>
        </w:rPr>
        <w:t>2</w:t>
      </w:r>
      <w:r w:rsidR="00BA57FB" w:rsidRPr="006C4BDE">
        <w:rPr>
          <w:rFonts w:ascii="Times New Roman" w:hAnsi="Times New Roman" w:cs="Times New Roman"/>
          <w:sz w:val="24"/>
          <w:szCs w:val="24"/>
        </w:rPr>
        <w:t>) Dôchodkový vek je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94340D" w:rsidRPr="006C4BDE">
        <w:rPr>
          <w:rFonts w:ascii="Times New Roman" w:hAnsi="Times New Roman" w:cs="Times New Roman"/>
          <w:sz w:val="24"/>
          <w:szCs w:val="24"/>
        </w:rPr>
        <w:t xml:space="preserve">všeobecný </w:t>
      </w:r>
      <w:r w:rsidR="00196607" w:rsidRPr="006C4BDE">
        <w:rPr>
          <w:rFonts w:ascii="Times New Roman" w:hAnsi="Times New Roman" w:cs="Times New Roman"/>
          <w:sz w:val="24"/>
          <w:szCs w:val="24"/>
        </w:rPr>
        <w:t>dôchodkový</w:t>
      </w:r>
      <w:r w:rsidR="00BA57FB" w:rsidRPr="006C4BDE">
        <w:rPr>
          <w:rFonts w:ascii="Times New Roman" w:hAnsi="Times New Roman" w:cs="Times New Roman"/>
          <w:sz w:val="24"/>
          <w:szCs w:val="24"/>
        </w:rPr>
        <w:t xml:space="preserve"> vek</w:t>
      </w:r>
      <w:r w:rsidR="00A12EDB" w:rsidRPr="006C4BDE">
        <w:rPr>
          <w:rFonts w:ascii="Times New Roman" w:hAnsi="Times New Roman" w:cs="Times New Roman"/>
          <w:sz w:val="24"/>
          <w:szCs w:val="24"/>
        </w:rPr>
        <w:t xml:space="preserve"> pre príslušný ročník</w:t>
      </w:r>
      <w:r w:rsidR="00EF744B" w:rsidRPr="006C4BDE">
        <w:rPr>
          <w:rFonts w:ascii="Times New Roman" w:hAnsi="Times New Roman" w:cs="Times New Roman"/>
          <w:sz w:val="24"/>
          <w:szCs w:val="24"/>
        </w:rPr>
        <w:t xml:space="preserve"> znížený o</w:t>
      </w:r>
    </w:p>
    <w:p w:rsidR="00EF744B" w:rsidRPr="006C4BDE" w:rsidRDefault="00EF744B" w:rsidP="005E07C0">
      <w:pPr>
        <w:pStyle w:val="Odsekzoznamu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mesiacov, ak </w:t>
      </w:r>
      <w:r w:rsidR="009D3CD2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poistenec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vychoval jedno dieťa,</w:t>
      </w:r>
    </w:p>
    <w:p w:rsidR="00EF744B" w:rsidRPr="006C4BDE" w:rsidRDefault="00EF744B" w:rsidP="005E07C0">
      <w:pPr>
        <w:pStyle w:val="Odsekzoznamu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mesiacov, ak </w:t>
      </w:r>
      <w:r w:rsidR="009D3CD2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poistenec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vychoval dve deti,</w:t>
      </w:r>
    </w:p>
    <w:p w:rsidR="00EF744B" w:rsidRPr="006C4BDE" w:rsidRDefault="00EF744B" w:rsidP="005E07C0">
      <w:pPr>
        <w:pStyle w:val="Odsekzoznamu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mesiacov, ak </w:t>
      </w:r>
      <w:r w:rsidR="009D3CD2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poistenec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vychoval tri </w:t>
      </w:r>
      <w:r w:rsidR="004B4527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deti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B4527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lebo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 viac detí.</w:t>
      </w:r>
      <w:r w:rsidR="00666BE6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:rsidR="00A12EDB" w:rsidRPr="006C4BDE" w:rsidRDefault="00A12EDB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341A" w:rsidRPr="006C4BDE" w:rsidRDefault="00BA57FB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 § 65 </w:t>
      </w:r>
      <w:r w:rsidR="0019341A" w:rsidRPr="006C4BDE">
        <w:rPr>
          <w:rFonts w:ascii="Times New Roman" w:hAnsi="Times New Roman" w:cs="Times New Roman"/>
          <w:sz w:val="24"/>
          <w:szCs w:val="24"/>
        </w:rPr>
        <w:t xml:space="preserve">sa </w:t>
      </w:r>
      <w:r w:rsidR="00316E5A" w:rsidRPr="006C4BDE">
        <w:rPr>
          <w:rFonts w:ascii="Times New Roman" w:hAnsi="Times New Roman" w:cs="Times New Roman"/>
          <w:sz w:val="24"/>
          <w:szCs w:val="24"/>
        </w:rPr>
        <w:t xml:space="preserve">za odsek 2 </w:t>
      </w:r>
      <w:r w:rsidR="0019341A" w:rsidRPr="006C4BDE">
        <w:rPr>
          <w:rFonts w:ascii="Times New Roman" w:hAnsi="Times New Roman" w:cs="Times New Roman"/>
          <w:sz w:val="24"/>
          <w:szCs w:val="24"/>
        </w:rPr>
        <w:t xml:space="preserve">vkladajú nové odseky 3 až </w:t>
      </w:r>
      <w:r w:rsidR="00092BE1" w:rsidRPr="006C4BDE">
        <w:rPr>
          <w:rFonts w:ascii="Times New Roman" w:hAnsi="Times New Roman" w:cs="Times New Roman"/>
          <w:sz w:val="24"/>
          <w:szCs w:val="24"/>
        </w:rPr>
        <w:t>5</w:t>
      </w:r>
      <w:r w:rsidR="007B5956" w:rsidRPr="006C4BDE">
        <w:rPr>
          <w:rFonts w:ascii="Times New Roman" w:hAnsi="Times New Roman" w:cs="Times New Roman"/>
          <w:sz w:val="24"/>
          <w:szCs w:val="24"/>
        </w:rPr>
        <w:t>,</w:t>
      </w:r>
      <w:r w:rsidR="00092BE1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19341A" w:rsidRPr="006C4BDE">
        <w:rPr>
          <w:rFonts w:ascii="Times New Roman" w:hAnsi="Times New Roman" w:cs="Times New Roman"/>
          <w:sz w:val="24"/>
          <w:szCs w:val="24"/>
        </w:rPr>
        <w:t xml:space="preserve">ktoré znejú: </w:t>
      </w:r>
    </w:p>
    <w:p w:rsidR="002E3328" w:rsidRPr="006C4BDE" w:rsidRDefault="00724635" w:rsidP="005E07C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</w:t>
      </w:r>
      <w:r w:rsidR="0019341A" w:rsidRPr="006C4BDE">
        <w:rPr>
          <w:rFonts w:ascii="Times New Roman" w:hAnsi="Times New Roman" w:cs="Times New Roman"/>
          <w:sz w:val="24"/>
          <w:szCs w:val="24"/>
        </w:rPr>
        <w:t>(</w:t>
      </w:r>
      <w:r w:rsidR="007A3036" w:rsidRPr="006C4BDE">
        <w:rPr>
          <w:rFonts w:ascii="Times New Roman" w:hAnsi="Times New Roman" w:cs="Times New Roman"/>
          <w:sz w:val="24"/>
          <w:szCs w:val="24"/>
        </w:rPr>
        <w:t>3</w:t>
      </w:r>
      <w:r w:rsidR="0019341A" w:rsidRPr="006C4BDE">
        <w:rPr>
          <w:rFonts w:ascii="Times New Roman" w:hAnsi="Times New Roman" w:cs="Times New Roman"/>
          <w:sz w:val="24"/>
          <w:szCs w:val="24"/>
        </w:rPr>
        <w:t>) </w:t>
      </w:r>
      <w:r w:rsidR="00465EE8" w:rsidRPr="006C4BDE">
        <w:rPr>
          <w:rFonts w:ascii="Times New Roman" w:hAnsi="Times New Roman" w:cs="Times New Roman"/>
          <w:sz w:val="24"/>
          <w:szCs w:val="24"/>
        </w:rPr>
        <w:t>V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šeobecný dôchodkový vek </w:t>
      </w:r>
      <w:r w:rsidR="00187C93" w:rsidRPr="006C4BDE">
        <w:rPr>
          <w:rFonts w:ascii="Times New Roman" w:hAnsi="Times New Roman" w:cs="Times New Roman"/>
          <w:sz w:val="24"/>
          <w:szCs w:val="24"/>
        </w:rPr>
        <w:t xml:space="preserve">pre príslušný ročník 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je neupravený všeobecný dôchodkový vek </w:t>
      </w:r>
      <w:r w:rsidR="00187C93" w:rsidRPr="006C4BDE">
        <w:rPr>
          <w:rFonts w:ascii="Times New Roman" w:hAnsi="Times New Roman" w:cs="Times New Roman"/>
          <w:sz w:val="24"/>
          <w:szCs w:val="24"/>
        </w:rPr>
        <w:t xml:space="preserve">pre príslušný ročník </w:t>
      </w:r>
      <w:r w:rsidR="00465EE8" w:rsidRPr="006C4BDE">
        <w:rPr>
          <w:rFonts w:ascii="Times New Roman" w:hAnsi="Times New Roman" w:cs="Times New Roman"/>
          <w:sz w:val="24"/>
          <w:szCs w:val="24"/>
        </w:rPr>
        <w:t>za</w:t>
      </w:r>
      <w:r w:rsidR="00EB4066" w:rsidRPr="006C4BDE">
        <w:rPr>
          <w:rFonts w:ascii="Times New Roman" w:hAnsi="Times New Roman" w:cs="Times New Roman"/>
          <w:sz w:val="24"/>
          <w:szCs w:val="24"/>
        </w:rPr>
        <w:t>o</w:t>
      </w:r>
      <w:r w:rsidR="00465EE8" w:rsidRPr="006C4BDE">
        <w:rPr>
          <w:rFonts w:ascii="Times New Roman" w:hAnsi="Times New Roman" w:cs="Times New Roman"/>
          <w:sz w:val="24"/>
          <w:szCs w:val="24"/>
        </w:rPr>
        <w:t>krúhlený na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 rok</w:t>
      </w:r>
      <w:r w:rsidR="00465EE8" w:rsidRPr="006C4BDE">
        <w:rPr>
          <w:rFonts w:ascii="Times New Roman" w:hAnsi="Times New Roman" w:cs="Times New Roman"/>
          <w:sz w:val="24"/>
          <w:szCs w:val="24"/>
        </w:rPr>
        <w:t>y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 a kalendárn</w:t>
      </w:r>
      <w:r w:rsidR="00465EE8" w:rsidRPr="006C4BDE">
        <w:rPr>
          <w:rFonts w:ascii="Times New Roman" w:hAnsi="Times New Roman" w:cs="Times New Roman"/>
          <w:sz w:val="24"/>
          <w:szCs w:val="24"/>
        </w:rPr>
        <w:t>e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 mesiac</w:t>
      </w:r>
      <w:r w:rsidR="00465EE8" w:rsidRPr="006C4BDE">
        <w:rPr>
          <w:rFonts w:ascii="Times New Roman" w:hAnsi="Times New Roman" w:cs="Times New Roman"/>
          <w:sz w:val="24"/>
          <w:szCs w:val="24"/>
        </w:rPr>
        <w:t>e</w:t>
      </w:r>
      <w:r w:rsidR="00E62D55" w:rsidRPr="006C4BDE">
        <w:rPr>
          <w:rFonts w:ascii="Times New Roman" w:hAnsi="Times New Roman" w:cs="Times New Roman"/>
          <w:sz w:val="24"/>
          <w:szCs w:val="24"/>
        </w:rPr>
        <w:t>. Kalendárne mesiace sa zaokrúhľujú na celý mesiac nadol. Neupravený všeobecný dôchodkový vek sa pre príslušný ročník určí podľa vzorca uvedeného v prílohe č. 3c</w:t>
      </w:r>
      <w:r w:rsidR="002E3328" w:rsidRPr="006C4B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40D" w:rsidRPr="006C4BDE" w:rsidRDefault="0094340D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340D" w:rsidRPr="006C4BDE" w:rsidRDefault="0094340D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(4) Príslušný ročník je rok narodenia osôb narodených v rovnakom kalendárnom roku.</w:t>
      </w:r>
    </w:p>
    <w:p w:rsidR="00EE2919" w:rsidRPr="006C4BDE" w:rsidRDefault="00EE2919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340D" w:rsidRPr="006C4BDE" w:rsidRDefault="0094340D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(</w:t>
      </w:r>
      <w:r w:rsidR="00092BE1" w:rsidRPr="006C4BDE">
        <w:rPr>
          <w:rFonts w:ascii="Times New Roman" w:hAnsi="Times New Roman" w:cs="Times New Roman"/>
          <w:sz w:val="24"/>
          <w:szCs w:val="24"/>
        </w:rPr>
        <w:t>5</w:t>
      </w:r>
      <w:r w:rsidRPr="006C4BDE">
        <w:rPr>
          <w:rFonts w:ascii="Times New Roman" w:hAnsi="Times New Roman" w:cs="Times New Roman"/>
          <w:sz w:val="24"/>
          <w:szCs w:val="24"/>
        </w:rPr>
        <w:t xml:space="preserve">) </w:t>
      </w:r>
      <w:r w:rsidR="00885186" w:rsidRPr="006C4BDE">
        <w:rPr>
          <w:rFonts w:ascii="Times New Roman" w:hAnsi="Times New Roman" w:cs="Times New Roman"/>
          <w:sz w:val="24"/>
          <w:szCs w:val="24"/>
        </w:rPr>
        <w:t>Ak obdobie výchovy dieťaťa nemožno zohľadniť na určenie dôchodkového veku žene, zohľadní sa mužovi, ktorý dieťa vychoval</w:t>
      </w:r>
      <w:r w:rsidRPr="006C4BDE">
        <w:rPr>
          <w:rFonts w:ascii="Times New Roman" w:hAnsi="Times New Roman" w:cs="Times New Roman"/>
          <w:sz w:val="24"/>
          <w:szCs w:val="24"/>
        </w:rPr>
        <w:t xml:space="preserve">.“. </w:t>
      </w:r>
    </w:p>
    <w:p w:rsidR="00EE0B8F" w:rsidRPr="006C4BDE" w:rsidRDefault="00EE0B8F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B8F" w:rsidRPr="006C4BDE" w:rsidRDefault="00EE0B8F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Doterajšie odseky 3 a 4 sa označujú ako odseky </w:t>
      </w:r>
      <w:r w:rsidR="00092BE1" w:rsidRPr="006C4BDE">
        <w:rPr>
          <w:rFonts w:ascii="Times New Roman" w:hAnsi="Times New Roman" w:cs="Times New Roman"/>
          <w:sz w:val="24"/>
          <w:szCs w:val="24"/>
        </w:rPr>
        <w:t xml:space="preserve">6 </w:t>
      </w:r>
      <w:r w:rsidRPr="006C4BDE">
        <w:rPr>
          <w:rFonts w:ascii="Times New Roman" w:hAnsi="Times New Roman" w:cs="Times New Roman"/>
          <w:sz w:val="24"/>
          <w:szCs w:val="24"/>
        </w:rPr>
        <w:t>a </w:t>
      </w:r>
      <w:r w:rsidR="00092BE1" w:rsidRPr="006C4BDE">
        <w:rPr>
          <w:rFonts w:ascii="Times New Roman" w:hAnsi="Times New Roman" w:cs="Times New Roman"/>
          <w:sz w:val="24"/>
          <w:szCs w:val="24"/>
        </w:rPr>
        <w:t>7</w:t>
      </w:r>
      <w:r w:rsidRPr="006C4B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B8F" w:rsidRPr="006C4BDE" w:rsidRDefault="00EE0B8F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E0B8F" w:rsidRPr="006C4BDE" w:rsidRDefault="00EE0B8F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§ 65 sa dopĺňa </w:t>
      </w:r>
      <w:r w:rsidR="00CD713F" w:rsidRPr="006C4BDE">
        <w:rPr>
          <w:rFonts w:ascii="Times New Roman" w:hAnsi="Times New Roman" w:cs="Times New Roman"/>
          <w:sz w:val="24"/>
          <w:szCs w:val="24"/>
        </w:rPr>
        <w:t xml:space="preserve">odsekmi </w:t>
      </w:r>
      <w:r w:rsidR="005271C9" w:rsidRPr="006C4BDE">
        <w:rPr>
          <w:rFonts w:ascii="Times New Roman" w:hAnsi="Times New Roman" w:cs="Times New Roman"/>
          <w:sz w:val="24"/>
          <w:szCs w:val="24"/>
        </w:rPr>
        <w:t>8</w:t>
      </w:r>
      <w:r w:rsidR="00CD713F" w:rsidRPr="006C4BDE">
        <w:rPr>
          <w:rFonts w:ascii="Times New Roman" w:hAnsi="Times New Roman" w:cs="Times New Roman"/>
          <w:sz w:val="24"/>
          <w:szCs w:val="24"/>
        </w:rPr>
        <w:t xml:space="preserve"> a </w:t>
      </w:r>
      <w:r w:rsidR="005271C9" w:rsidRPr="006C4BDE">
        <w:rPr>
          <w:rFonts w:ascii="Times New Roman" w:hAnsi="Times New Roman" w:cs="Times New Roman"/>
          <w:sz w:val="24"/>
          <w:szCs w:val="24"/>
        </w:rPr>
        <w:t>9</w:t>
      </w:r>
      <w:r w:rsidR="00CD713F" w:rsidRPr="006C4BDE">
        <w:rPr>
          <w:rFonts w:ascii="Times New Roman" w:hAnsi="Times New Roman" w:cs="Times New Roman"/>
          <w:sz w:val="24"/>
          <w:szCs w:val="24"/>
        </w:rPr>
        <w:t>, ktoré znejú:</w:t>
      </w:r>
    </w:p>
    <w:p w:rsidR="00361EEE" w:rsidRPr="006C4BDE" w:rsidRDefault="00361EEE" w:rsidP="005E07C0">
      <w:pPr>
        <w:spacing w:after="0" w:line="240" w:lineRule="auto"/>
        <w:ind w:left="360"/>
        <w:jc w:val="both"/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lastRenderedPageBreak/>
        <w:t>„(</w:t>
      </w:r>
      <w:r w:rsidR="005271C9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8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) Ministerstvo práce, sociálnych vecí a rodiny Slovenskej republiky (ďalej len „ministerstvo“) vydá </w:t>
      </w:r>
      <w:r w:rsidR="00E22C06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všeobecne záväzný právny predpis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ktorým </w:t>
      </w:r>
      <w:r w:rsidR="00187C93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zverejní neupravený</w:t>
      </w:r>
      <w:r w:rsidR="00795B5D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všeobecný dôchodkový vek pre príslušný ročník</w:t>
      </w:r>
      <w:r w:rsidR="00187C93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r w:rsidR="00187C93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ustanoví </w:t>
      </w:r>
      <w:r w:rsidR="00187C93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všeobecný dôchodkový vek pre príslušný ročník</w:t>
      </w:r>
      <w:r w:rsidR="00901206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22C06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Všeobecne záväzným právnym predpisom </w:t>
      </w:r>
      <w:r w:rsidR="00901206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podľa prvej vety sa </w:t>
      </w:r>
      <w:r w:rsidR="00DF07FD" w:rsidRPr="006C4BDE">
        <w:rPr>
          <w:rFonts w:ascii="Times New Roman" w:hAnsi="Times New Roman" w:cs="Times New Roman"/>
          <w:sz w:val="24"/>
          <w:szCs w:val="24"/>
        </w:rPr>
        <w:t xml:space="preserve">v kalendárnom roku </w:t>
      </w:r>
      <w:r w:rsidR="00901206" w:rsidRPr="006C4BDE">
        <w:rPr>
          <w:rFonts w:ascii="Times New Roman" w:hAnsi="Times New Roman" w:cs="Times New Roman"/>
          <w:sz w:val="24"/>
          <w:szCs w:val="24"/>
        </w:rPr>
        <w:t xml:space="preserve">zverejňuje neupravený všeobecný dôchodkový vek a </w:t>
      </w:r>
      <w:r w:rsidR="00DF07FD" w:rsidRPr="006C4BDE">
        <w:rPr>
          <w:rFonts w:ascii="Times New Roman" w:hAnsi="Times New Roman" w:cs="Times New Roman"/>
          <w:sz w:val="24"/>
          <w:szCs w:val="24"/>
        </w:rPr>
        <w:t>ustanovuje všeobecný dôchodkový vek len pre jeden ročník</w:t>
      </w:r>
      <w:r w:rsidR="00651C5F" w:rsidRPr="006C4BDE">
        <w:rPr>
          <w:rFonts w:ascii="Times New Roman" w:hAnsi="Times New Roman" w:cs="Times New Roman"/>
          <w:sz w:val="24"/>
          <w:szCs w:val="24"/>
        </w:rPr>
        <w:t>.</w:t>
      </w:r>
    </w:p>
    <w:p w:rsidR="00AE0C23" w:rsidRPr="006C4BDE" w:rsidRDefault="00AE0C23" w:rsidP="005E07C0">
      <w:pPr>
        <w:spacing w:after="0" w:line="240" w:lineRule="auto"/>
        <w:ind w:left="360"/>
        <w:jc w:val="both"/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61EEE" w:rsidRPr="006C4BDE" w:rsidRDefault="00361EEE" w:rsidP="005E07C0">
      <w:pPr>
        <w:spacing w:after="0" w:line="240" w:lineRule="auto"/>
        <w:ind w:left="360"/>
        <w:jc w:val="both"/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(</w:t>
      </w:r>
      <w:r w:rsidR="005271C9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9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) Ministerstvo vydá </w:t>
      </w:r>
      <w:r w:rsidR="00E22C06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všeobecne záväzný právny predpis 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podľa odseku </w:t>
      </w:r>
      <w:r w:rsidR="005271C9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8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v</w:t>
      </w:r>
      <w:r w:rsidR="00CA08B5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 kalendárnom 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roku, ktorý </w:t>
      </w:r>
      <w:r w:rsidR="003F48F9" w:rsidRPr="006C4BD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šesť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="00795B5D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kalendárnych 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rokov predchádza </w:t>
      </w:r>
      <w:r w:rsidR="00CA08B5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kalendárnemu </w:t>
      </w:r>
      <w:r w:rsidR="000F3798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roku, v ktorom osoby narodené v príslušnom ročníku dovŕšia</w:t>
      </w:r>
      <w:r w:rsidR="00483B95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="000F3798"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všeobecný dôchodkový vek pre príslušný ročník.</w:t>
      </w:r>
      <w:r w:rsidRPr="006C4BDE">
        <w:rPr>
          <w:rStyle w:val="PremennHTML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“.</w:t>
      </w:r>
    </w:p>
    <w:p w:rsidR="00D322FE" w:rsidRPr="006C4BDE" w:rsidRDefault="00D322FE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48F9" w:rsidRPr="006C4BDE" w:rsidRDefault="003F48F9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66 ods. 6 písm. h) sa číslovka „2022“ nahrádza číslovkou „2024“.</w:t>
      </w:r>
    </w:p>
    <w:p w:rsidR="003F48F9" w:rsidRPr="006C4BDE" w:rsidRDefault="003F48F9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48F9" w:rsidRPr="006C4BDE" w:rsidRDefault="003F48F9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 § 66 ods. 6 písm. i) sa slová „2023 do 31. decembra 2023“ nahrádzajú slovami „2025 do 31. decembra 2026“.</w:t>
      </w:r>
    </w:p>
    <w:p w:rsidR="003F48F9" w:rsidRPr="006C4BDE" w:rsidRDefault="003F48F9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F48F9" w:rsidRPr="006C4BDE" w:rsidRDefault="003F48F9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66 ods. 6 písm. j) sa číslovka „2023“ nahrádza číslovkou „2026“.</w:t>
      </w:r>
    </w:p>
    <w:p w:rsidR="003F48F9" w:rsidRPr="006C4BDE" w:rsidRDefault="003F48F9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 prvej časti tretej hlave sa za druhý diel vkladá nový tretí diel, ktorý vrátane nadpisu znie: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„TRETÍ DIEL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C4BDE">
        <w:rPr>
          <w:rFonts w:ascii="Times New Roman" w:hAnsi="Times New Roman" w:cs="Times New Roman"/>
          <w:b/>
          <w:caps/>
          <w:sz w:val="24"/>
          <w:szCs w:val="24"/>
        </w:rPr>
        <w:t>Rodičovský dôchodok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6F53" w:rsidRPr="006C4BDE">
        <w:rPr>
          <w:rFonts w:ascii="Times New Roman" w:hAnsi="Times New Roman" w:cs="Times New Roman"/>
          <w:b/>
          <w:sz w:val="24"/>
          <w:szCs w:val="24"/>
        </w:rPr>
        <w:t>66b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Podmienky nároku na rodičovský dôchodok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Nárok na rodičovský dôchodok a nárok na jeho výplatu </w:t>
      </w:r>
      <w:r w:rsidR="005045FF" w:rsidRPr="006C4BDE">
        <w:rPr>
          <w:rFonts w:ascii="Times New Roman" w:hAnsi="Times New Roman" w:cs="Times New Roman"/>
          <w:sz w:val="24"/>
          <w:szCs w:val="24"/>
        </w:rPr>
        <w:t>má poberateľ starobného dôchodku, poberateľ invalidného dôchodku vyplácaného po dovŕšení dôchodkového veku a poberateľ</w:t>
      </w:r>
      <w:r w:rsidRPr="006C4BDE">
        <w:rPr>
          <w:rFonts w:ascii="Times New Roman" w:hAnsi="Times New Roman" w:cs="Times New Roman"/>
          <w:sz w:val="24"/>
          <w:szCs w:val="24"/>
        </w:rPr>
        <w:t xml:space="preserve"> výsluhového dôchodku podľa osobitného predpisu</w:t>
      </w:r>
      <w:r w:rsidRPr="006C4B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C4BDE">
        <w:rPr>
          <w:rFonts w:ascii="Times New Roman" w:hAnsi="Times New Roman" w:cs="Times New Roman"/>
          <w:sz w:val="24"/>
          <w:szCs w:val="24"/>
        </w:rPr>
        <w:t>) vyplácaného po dovŕšení dôchodkového veku (ďalej len „poberateľ dôchodku po dovŕšení dôchodkového veku“), ak je</w:t>
      </w:r>
    </w:p>
    <w:p w:rsidR="00D407D5" w:rsidRPr="006C4BDE" w:rsidRDefault="00D407D5" w:rsidP="005E07C0">
      <w:pPr>
        <w:pStyle w:val="Odsekzoznamu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rodičom dieťaťa uvedeného v § 60a ods. 4 písm. a) alebo písm. b) a toto dieťa  </w:t>
      </w:r>
    </w:p>
    <w:p w:rsidR="00D407D5" w:rsidRPr="006C4BDE" w:rsidRDefault="00D407D5" w:rsidP="005E07C0">
      <w:pPr>
        <w:pStyle w:val="Odsekzoznamu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bolo dôchodkovo poistené v roku, ktorý dva roky predchádza príslušnému kalendárnemu </w:t>
      </w:r>
      <w:r w:rsidR="003F48F9" w:rsidRPr="006C4BDE">
        <w:rPr>
          <w:rFonts w:ascii="Times New Roman" w:hAnsi="Times New Roman" w:cs="Times New Roman"/>
          <w:sz w:val="24"/>
          <w:szCs w:val="24"/>
        </w:rPr>
        <w:t>roku; § 78 ods. 1 prvá veta sa použije primerane, a</w:t>
      </w:r>
    </w:p>
    <w:p w:rsidR="00D407D5" w:rsidRPr="006C4BDE" w:rsidRDefault="00D407D5" w:rsidP="005E07C0">
      <w:pPr>
        <w:pStyle w:val="Odsekzoznamu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do konca </w:t>
      </w:r>
      <w:r w:rsidR="003F48F9" w:rsidRPr="006C4BDE">
        <w:rPr>
          <w:rFonts w:ascii="Times New Roman" w:hAnsi="Times New Roman" w:cs="Times New Roman"/>
          <w:sz w:val="24"/>
          <w:szCs w:val="24"/>
        </w:rPr>
        <w:t>augusta</w:t>
      </w:r>
      <w:r w:rsidR="003F48F9" w:rsidRPr="006C4BDE" w:rsidDel="003F48F9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kalendárneho roku predchádzajúceho príslušnému kalendárnemu roku nevyhlásilo, že tomuto poberateľovi dôchodku po dovŕšení dôchodkového veku nemá vzniknúť nárok na rodičovský dôchodok,</w:t>
      </w:r>
    </w:p>
    <w:p w:rsidR="00D407D5" w:rsidRPr="006C4BDE" w:rsidRDefault="00D407D5" w:rsidP="005E07C0">
      <w:pPr>
        <w:pStyle w:val="Odsekzoznamu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fyzickou osobou, ktorá vychovala dieťa uvedené v § 60a ods. 4 písm. c), a toto dieťa</w:t>
      </w:r>
    </w:p>
    <w:p w:rsidR="00D407D5" w:rsidRPr="006C4BDE" w:rsidRDefault="00D407D5" w:rsidP="005E07C0">
      <w:pPr>
        <w:pStyle w:val="Odsekzoznamu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bolo dôchodkovo poistené v roku, ktorý dva roky predchádza príslušnému kalendárnemu </w:t>
      </w:r>
      <w:r w:rsidR="003F48F9" w:rsidRPr="006C4BDE">
        <w:rPr>
          <w:rFonts w:ascii="Times New Roman" w:hAnsi="Times New Roman" w:cs="Times New Roman"/>
          <w:sz w:val="24"/>
          <w:szCs w:val="24"/>
        </w:rPr>
        <w:t>roku; § 78 ods. 1 prvá veta sa použije primerane, a</w:t>
      </w:r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7D5" w:rsidRPr="006C4BDE" w:rsidRDefault="00D407D5" w:rsidP="005E07C0">
      <w:pPr>
        <w:pStyle w:val="Odsekzoznamu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do konca </w:t>
      </w:r>
      <w:r w:rsidR="003F48F9" w:rsidRPr="006C4BDE">
        <w:rPr>
          <w:rFonts w:ascii="Times New Roman" w:hAnsi="Times New Roman" w:cs="Times New Roman"/>
          <w:sz w:val="24"/>
          <w:szCs w:val="24"/>
        </w:rPr>
        <w:t>augusta</w:t>
      </w:r>
      <w:r w:rsidR="003F48F9" w:rsidRPr="006C4BDE" w:rsidDel="003F48F9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 xml:space="preserve">kalendárneho roku predchádzajúceho príslušnému kalendárnemu roku vyhlásilo, že tomuto poberateľovi dôchodku po dovŕšení dôchodkového veku má vzniknúť nárok na rodičovský dôchodok. 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Ak dieťa podľa odseku 1 do konca </w:t>
      </w:r>
      <w:r w:rsidR="003F48F9" w:rsidRPr="006C4BDE">
        <w:rPr>
          <w:rFonts w:ascii="Times New Roman" w:hAnsi="Times New Roman" w:cs="Times New Roman"/>
          <w:sz w:val="24"/>
          <w:szCs w:val="24"/>
        </w:rPr>
        <w:t>augusta</w:t>
      </w:r>
      <w:r w:rsidR="003F48F9" w:rsidRPr="006C4BDE" w:rsidDel="003F48F9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 xml:space="preserve">kalendárneho roku predchádzajúceho sledovanému kalendárnemu roku vyhlási, že nárok na rodičovský dôchodok má zaniknúť, nárok na rodičovský dôchodok zanikne od prvého dňa sledovaného kalendárneho roka. Sledovaný kalendárny rok je najskôr </w:t>
      </w:r>
      <w:r w:rsidR="00062EEB" w:rsidRPr="006C4BDE">
        <w:rPr>
          <w:rFonts w:ascii="Times New Roman" w:hAnsi="Times New Roman" w:cs="Times New Roman"/>
          <w:sz w:val="24"/>
          <w:szCs w:val="24"/>
        </w:rPr>
        <w:t>piaty</w:t>
      </w:r>
      <w:r w:rsidR="00062EEB" w:rsidRPr="006C4BDE" w:rsidDel="00062EEB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kalendárny rok nasledujúci po kalendárnom roku, v ktorom naposledy vznikol nárok na rodičovský dôchodok.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Ak nárok na rodičovský dôchodok nevznikol podľa odseku 1 písm. a) alebo zanikol podľa odseku 2 a dieťa uvedené v § 60a ods. 4 do konca </w:t>
      </w:r>
      <w:r w:rsidR="003F48F9" w:rsidRPr="006C4BDE">
        <w:rPr>
          <w:rFonts w:ascii="Times New Roman" w:hAnsi="Times New Roman" w:cs="Times New Roman"/>
          <w:sz w:val="24"/>
          <w:szCs w:val="24"/>
        </w:rPr>
        <w:t>augusta</w:t>
      </w:r>
      <w:r w:rsidR="003F48F9" w:rsidRPr="006C4BDE" w:rsidDel="003F48F9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kalendárneho roku predchádzajúceho príslušnému kalendárnemu roku vyhlási, že nárok na rodičovský dôchodok má vzniknúť, nárok na rodičovský dôchodok a nárok na jeho výplatu poberateľovi dôchodku po dovŕšení dôchodkového veku vzniká od 1. januára príslušného kalendárneho roku, ak dieťa uvedené v</w:t>
      </w:r>
      <w:r w:rsidRPr="006C4BDE" w:rsidDel="002306C9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§ 60a ods. 4 bolo dôchodkovo poistené v roku, ktorý dva roky predchádza príslušnému kalendárnemu roku.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Ak dieťa uvedené v § 60a ods. 4, od ktorého je odvodený nárok na rodičovský dôchodok, nebolo dôchodkovo poistené v kalendárnom roku, ktorý dva roky predchádza príslušnému kalendárnemu roku,</w:t>
      </w:r>
    </w:p>
    <w:p w:rsidR="00D407D5" w:rsidRPr="006C4BDE" w:rsidRDefault="00D407D5" w:rsidP="005E07C0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nárok na rodičovský dôchodok nezaniká a</w:t>
      </w:r>
    </w:p>
    <w:p w:rsidR="00D407D5" w:rsidRPr="006C4BDE" w:rsidRDefault="00D407D5" w:rsidP="005E07C0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nárok na výplatu rodičovského dôchodku zaniká od 1. januára príslušného kalendárneho roka.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Nárok na výplatu rodičovského dôchodku, ktorý zanikol podľa odseku 4, opätovne vzniká od 1. januára príslušného kalendárneho roka, ak dieťa uvedené v § 60a ods. 4, od ktorého je odvodený nárok na rodičovský dôchodok, bolo dôchodkové poistené v kalendárnom roku, ktorý dva roky predchádza príslušnému kalendárnemu roku. 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Na účely nároku na výplatu rodičovského dôchodku obdobie dôchodkového poistenia je </w:t>
      </w:r>
    </w:p>
    <w:p w:rsidR="00D407D5" w:rsidRPr="006C4BDE" w:rsidRDefault="00D407D5" w:rsidP="005E07C0">
      <w:pPr>
        <w:pStyle w:val="Odsekzoznamu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obdobie dôchodkového poistenia podľa § 15, počas ktorého poistenec mal vymeriavací základ a nemal vylúčenú povinnosť platiť poistné počas celého kalendárneho roka,</w:t>
      </w:r>
    </w:p>
    <w:p w:rsidR="00D407D5" w:rsidRPr="006C4BDE" w:rsidRDefault="001C5BA4" w:rsidP="005E07C0">
      <w:pPr>
        <w:pStyle w:val="Odsekzoznamu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obdobie podľa § 142 ods. 3, za ktoré bolo dodatočne zaplatené poistné na dôchodkové poistenie</w:t>
      </w:r>
      <w:r w:rsidR="00D407D5" w:rsidRPr="006C4BDE">
        <w:rPr>
          <w:rFonts w:ascii="Times New Roman" w:hAnsi="Times New Roman" w:cs="Times New Roman"/>
          <w:sz w:val="24"/>
          <w:szCs w:val="24"/>
        </w:rPr>
        <w:t>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62EEB" w:rsidRPr="006C4BDE" w:rsidRDefault="00062EEB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Na účely nároku na výplatu rodičovského dôchodku, obdobie dôchodkového poistenia nie je obdobie povinného dôchodkového poistenia, v ktorom dieťa uvedené v § 60a ods. 4 nemalo vymeriavací základ na platenie poistného na starobné poistenie z dôvodu uplatnenia odvodovej odpočítateľnej položky pri sezónnej práci.</w:t>
      </w:r>
    </w:p>
    <w:p w:rsidR="00062EEB" w:rsidRPr="006C4BDE" w:rsidRDefault="00062EEB" w:rsidP="001E7D4E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62EEB" w:rsidRPr="006C4BDE" w:rsidRDefault="00062EEB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Na účely nároku na výplatu rodičovského dôchodku sa za príslušný kalendárny rok považuje kalendárny rok, za ktorý sa posudzuje splnenie podmienok na vznik  nároku na výplatu  rodičovského dôchodku.</w:t>
      </w:r>
    </w:p>
    <w:p w:rsidR="00062EEB" w:rsidRPr="006C4BDE" w:rsidRDefault="00062EEB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Na účely odseku 1 písm. b) sa § 60a ods. 5 neuplatňuje.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Vyhlásenie podľa odsekov 1 až 3 nevyvoláva právne účinky voči rodičovskému dôchodku, ktorého nárok nie je odvodený od dieťaťa, ktoré vyhlásenie urobilo.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Del="00FF7353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 w:rsidDel="00FF7353">
        <w:rPr>
          <w:rFonts w:ascii="Times New Roman" w:hAnsi="Times New Roman" w:cs="Times New Roman"/>
          <w:sz w:val="24"/>
          <w:szCs w:val="24"/>
        </w:rPr>
        <w:t>Vyhláseni</w:t>
      </w:r>
      <w:r w:rsidRPr="006C4BDE">
        <w:rPr>
          <w:rFonts w:ascii="Times New Roman" w:hAnsi="Times New Roman" w:cs="Times New Roman"/>
          <w:sz w:val="24"/>
          <w:szCs w:val="24"/>
        </w:rPr>
        <w:t>e</w:t>
      </w:r>
      <w:r w:rsidRPr="006C4BDE" w:rsidDel="00FF7353">
        <w:rPr>
          <w:rFonts w:ascii="Times New Roman" w:hAnsi="Times New Roman" w:cs="Times New Roman"/>
          <w:sz w:val="24"/>
          <w:szCs w:val="24"/>
        </w:rPr>
        <w:t xml:space="preserve"> podľa odsek</w:t>
      </w:r>
      <w:r w:rsidRPr="006C4BDE">
        <w:rPr>
          <w:rFonts w:ascii="Times New Roman" w:hAnsi="Times New Roman" w:cs="Times New Roman"/>
          <w:sz w:val="24"/>
          <w:szCs w:val="24"/>
        </w:rPr>
        <w:t>ov</w:t>
      </w:r>
      <w:r w:rsidRPr="006C4BDE" w:rsidDel="00FF7353">
        <w:rPr>
          <w:rFonts w:ascii="Times New Roman" w:hAnsi="Times New Roman" w:cs="Times New Roman"/>
          <w:sz w:val="24"/>
          <w:szCs w:val="24"/>
        </w:rPr>
        <w:t xml:space="preserve"> 1 až 3 sa doručuj</w:t>
      </w:r>
      <w:r w:rsidRPr="006C4BDE">
        <w:rPr>
          <w:rFonts w:ascii="Times New Roman" w:hAnsi="Times New Roman" w:cs="Times New Roman"/>
          <w:sz w:val="24"/>
          <w:szCs w:val="24"/>
        </w:rPr>
        <w:t>e</w:t>
      </w:r>
      <w:r w:rsidRPr="006C4BDE" w:rsidDel="00FF7353">
        <w:rPr>
          <w:rFonts w:ascii="Times New Roman" w:hAnsi="Times New Roman" w:cs="Times New Roman"/>
          <w:sz w:val="24"/>
          <w:szCs w:val="24"/>
        </w:rPr>
        <w:t xml:space="preserve"> Sociálnej poisťovni. 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Ak poberateľovi dôchodku po dovŕšení dôchodkového veku vznikne nárok na výplatu viacerých rodičovských dôchodkov, vypláca sa len jeden rodičovský dôchodok v sume určenej ako úhrn súm rodičovských dôchodkov.  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806F53" w:rsidRPr="006C4BDE">
        <w:rPr>
          <w:rFonts w:ascii="Times New Roman" w:hAnsi="Times New Roman" w:cs="Times New Roman"/>
          <w:b/>
          <w:sz w:val="24"/>
          <w:szCs w:val="24"/>
        </w:rPr>
        <w:t>66c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Určenie sumy rodičovského dôchodku</w:t>
      </w:r>
    </w:p>
    <w:p w:rsidR="00D407D5" w:rsidRPr="006C4BDE" w:rsidRDefault="00D407D5" w:rsidP="005E07C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Suma rodičovského dôchodku v príslušnom kalendárnom roku sa určí ako </w:t>
      </w:r>
      <w:r w:rsidR="00DD42BA" w:rsidRPr="006C4BDE">
        <w:rPr>
          <w:rFonts w:ascii="Times New Roman" w:hAnsi="Times New Roman" w:cs="Times New Roman"/>
          <w:sz w:val="24"/>
          <w:szCs w:val="24"/>
        </w:rPr>
        <w:t>1</w:t>
      </w:r>
      <w:r w:rsidRPr="006C4BDE">
        <w:rPr>
          <w:rFonts w:ascii="Times New Roman" w:hAnsi="Times New Roman" w:cs="Times New Roman"/>
          <w:sz w:val="24"/>
          <w:szCs w:val="24"/>
        </w:rPr>
        <w:t xml:space="preserve">,5 % jednej dvanástiny úhrnu vymeriavacích základov dieťaťa uvedeného v § 60a ods. 4, od ktorého je odvodený nárok na rodičovský dôchodok, za kalendárny rok, ktorý dva roky predchádza príslušnému kalendárnemu roku, </w:t>
      </w:r>
      <w:r w:rsidR="008279C1" w:rsidRPr="006C4BDE">
        <w:rPr>
          <w:rFonts w:ascii="Times New Roman" w:hAnsi="Times New Roman" w:cs="Times New Roman"/>
          <w:sz w:val="24"/>
          <w:szCs w:val="24"/>
        </w:rPr>
        <w:t>z ktorých</w:t>
      </w:r>
      <w:r w:rsidR="008279C1" w:rsidRPr="006C4BDE" w:rsidDel="008279C1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bolo zaplatené poistné na starobné poistenie</w:t>
      </w:r>
      <w:r w:rsidR="00DD42BA" w:rsidRPr="006C4BDE">
        <w:rPr>
          <w:rFonts w:ascii="Times New Roman" w:hAnsi="Times New Roman" w:cs="Times New Roman"/>
          <w:sz w:val="24"/>
          <w:szCs w:val="24"/>
        </w:rPr>
        <w:t>, najviac ako 1,5 % jednej dvanástiny 1,2-násobku všeobecného vymeriavacieho základu platného v kalendárnom roku, ktorý dva roky predchádza príslušnému kalendárnemu roku</w:t>
      </w:r>
      <w:r w:rsidRPr="006C4B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E42B6" w:rsidRPr="006C4BDE" w:rsidRDefault="008279C1" w:rsidP="005E07C0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Úhrn súm rodičovských dôchodkov viacerých poberateľov dôchodku po dovŕšení dôchodkového veku v príslušnom kalendárnom roku určených z úhrnu vymeriavacích základov jedného dieťaťa uvedeného v § 60a ods. 4, od ktorého je odvodený nárok na rodičovský dôchodok, je najviac 3 % jednej dvanástiny úhrnu vymeriavacích základov tohto dieťaťa  za kalendárny rok, ktorý dva roky predchádza príslušnému kalendárnemu roku, z ktorých bolo zaplatené poistné na starobné poistenie, a najviac 3 % jednej dvanástiny 1,2-násobku všeobecného vymeriavacieho základu platného v kalendárnom roku, ktorý dva roky predchádza príslušnému kalendárnemu roku.</w:t>
      </w:r>
    </w:p>
    <w:p w:rsidR="007E42B6" w:rsidRPr="006C4BDE" w:rsidRDefault="007E42B6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E42B6" w:rsidRPr="006C4BDE" w:rsidRDefault="007E42B6" w:rsidP="005E07C0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Suma rodičovského dôchodku sa určí podľa odsekov 1 a 2, aj ak sú podmienky nároku na rodičovský dôchodok a nároku na jeho výplatu splnené len za časť kalendárneho mesiaca.</w:t>
      </w:r>
    </w:p>
    <w:p w:rsidR="007E42B6" w:rsidRPr="006C4BDE" w:rsidRDefault="007E42B6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E42B6" w:rsidRPr="006C4BDE" w:rsidRDefault="007E42B6" w:rsidP="005E07C0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Na účely odsekov 1 a 2 sa </w:t>
      </w:r>
    </w:p>
    <w:p w:rsidR="007E42B6" w:rsidRPr="006C4BDE" w:rsidRDefault="007E42B6" w:rsidP="001E7D4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a)</w:t>
      </w:r>
      <w:r w:rsidRPr="006C4BDE">
        <w:rPr>
          <w:rFonts w:ascii="Times New Roman" w:hAnsi="Times New Roman" w:cs="Times New Roman"/>
          <w:sz w:val="24"/>
          <w:szCs w:val="24"/>
        </w:rPr>
        <w:tab/>
        <w:t>na zmeny vymeriavacích základov po 31. auguste kalendárneho roka predchádzajúceho príslušnému kalendárnemu roku neprihliada; § 112 sa nepoužije,</w:t>
      </w:r>
    </w:p>
    <w:p w:rsidR="00D407D5" w:rsidRPr="006C4BDE" w:rsidRDefault="007E42B6" w:rsidP="001E7D4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b)</w:t>
      </w:r>
      <w:r w:rsidRPr="006C4BDE">
        <w:rPr>
          <w:rFonts w:ascii="Times New Roman" w:hAnsi="Times New Roman" w:cs="Times New Roman"/>
          <w:sz w:val="24"/>
          <w:szCs w:val="24"/>
        </w:rPr>
        <w:tab/>
        <w:t>§ 60 ods. 1 druhá veta, § 78 ods. 1 prvá veta a § 81 ods. 6 časť prvej vety za bodkočiarkou, druhá veta a štvrtá veta použijú primerane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06F53" w:rsidRPr="006C4BDE">
        <w:rPr>
          <w:rFonts w:ascii="Times New Roman" w:hAnsi="Times New Roman" w:cs="Times New Roman"/>
          <w:b/>
          <w:sz w:val="24"/>
          <w:szCs w:val="24"/>
        </w:rPr>
        <w:t>66d</w:t>
      </w:r>
    </w:p>
    <w:p w:rsidR="00D407D5" w:rsidRPr="006C4BDE" w:rsidRDefault="00D407D5" w:rsidP="005E07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D5" w:rsidRPr="006C4BDE" w:rsidRDefault="00D407D5" w:rsidP="005E07C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Rodičovský dôchodok nepodlieha výkonu rozhodnutia podľa tohto zákona a podľa osobitných predpisov.“.</w:t>
      </w:r>
    </w:p>
    <w:p w:rsidR="00D407D5" w:rsidRPr="006C4BDE" w:rsidRDefault="00D407D5" w:rsidP="005E07C0">
      <w:pPr>
        <w:pStyle w:val="Odsekzoznamu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Doterajší tretí diel až siedmy diel  sa označujú ako štvrtý diel až ôsmy diel. </w:t>
      </w:r>
    </w:p>
    <w:p w:rsidR="00AC1DF8" w:rsidRPr="006C4BDE" w:rsidRDefault="00AC1DF8" w:rsidP="005E07C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407D5" w:rsidRPr="006C4BDE" w:rsidRDefault="00D407D5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67 ods. 1 písm. b) a § 67 ods. 2 písm. b) sa za slovo „veku“ vkladajú slová „alebo získal najmenej 40 odpracovaných rokov“.</w:t>
      </w:r>
    </w:p>
    <w:p w:rsidR="00B34202" w:rsidRPr="006C4BDE" w:rsidRDefault="00B34202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5D86" w:rsidRPr="006C4BDE" w:rsidRDefault="00485D86" w:rsidP="00485D8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 § 67 ods. 1 písm. c) sa slová „1,2-násobku“ nahrádzajú slovami „1,6-násobku“.</w:t>
      </w:r>
    </w:p>
    <w:p w:rsidR="00485D86" w:rsidRPr="006C4BDE" w:rsidRDefault="00485D86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2912" w:rsidRPr="006C4BDE" w:rsidRDefault="00485D86" w:rsidP="00485D8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67 ods. 2 písm. c) sa slová „1,2-násobok“ nahrádzajú slovami „1,6-násobku“.</w:t>
      </w:r>
    </w:p>
    <w:p w:rsidR="0047237A" w:rsidRPr="006C4BDE" w:rsidRDefault="0047237A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5EED" w:rsidRPr="006C4BDE" w:rsidRDefault="00662912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§ 67 sa dopĺňa odsekom 8, ktorý znie:</w:t>
      </w:r>
    </w:p>
    <w:p w:rsidR="002D5AAB" w:rsidRPr="006C4BDE" w:rsidRDefault="002D5AAB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„(8) Na účely nároku na predčasný starobný dôchodok je odpracovaným rokom rok dôchodkového poistenia, okrem </w:t>
      </w:r>
    </w:p>
    <w:p w:rsidR="002D5AAB" w:rsidRPr="006C4BDE" w:rsidRDefault="002D5AAB" w:rsidP="001E7D4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obdobia podľa § 142 ods. 3 písm. b) a c), za ktoré bolo dodatočne zaplatené poistné na dôchodkové poistenie,</w:t>
      </w:r>
    </w:p>
    <w:p w:rsidR="00A65EED" w:rsidRPr="006C4BDE" w:rsidRDefault="002D5AAB" w:rsidP="005E07C0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lastRenderedPageBreak/>
        <w:t>doby nezamestnanosti, doby odborného školenia alebo politického školenia a doby štúdia.“.</w:t>
      </w:r>
    </w:p>
    <w:p w:rsidR="0072791E" w:rsidRPr="006C4BDE" w:rsidRDefault="0072791E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5EED" w:rsidRPr="006C4BDE" w:rsidRDefault="00A65EED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 § 68 </w:t>
      </w:r>
      <w:r w:rsidR="00111118" w:rsidRPr="006C4BDE">
        <w:rPr>
          <w:rFonts w:ascii="Times New Roman" w:hAnsi="Times New Roman" w:cs="Times New Roman"/>
          <w:sz w:val="24"/>
          <w:szCs w:val="24"/>
        </w:rPr>
        <w:t xml:space="preserve">odsek </w:t>
      </w:r>
      <w:r w:rsidR="00DC2A93" w:rsidRPr="006C4BDE">
        <w:rPr>
          <w:rFonts w:ascii="Times New Roman" w:hAnsi="Times New Roman" w:cs="Times New Roman"/>
          <w:sz w:val="24"/>
          <w:szCs w:val="24"/>
        </w:rPr>
        <w:t>1</w:t>
      </w:r>
      <w:r w:rsidR="003B791C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973EBC" w:rsidRPr="006C4BDE">
        <w:rPr>
          <w:rFonts w:ascii="Times New Roman" w:hAnsi="Times New Roman" w:cs="Times New Roman"/>
          <w:sz w:val="24"/>
          <w:szCs w:val="24"/>
        </w:rPr>
        <w:t>znie</w:t>
      </w:r>
      <w:r w:rsidRPr="006C4BDE">
        <w:rPr>
          <w:rFonts w:ascii="Times New Roman" w:hAnsi="Times New Roman" w:cs="Times New Roman"/>
          <w:sz w:val="24"/>
          <w:szCs w:val="24"/>
        </w:rPr>
        <w:t>:</w:t>
      </w:r>
    </w:p>
    <w:p w:rsidR="00973EBC" w:rsidRPr="006C4BDE" w:rsidRDefault="00973EBC" w:rsidP="005E07C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„(</w:t>
      </w:r>
      <w:r w:rsidR="00DC2A93" w:rsidRPr="006C4BDE">
        <w:rPr>
          <w:rFonts w:ascii="Times New Roman" w:hAnsi="Times New Roman" w:cs="Times New Roman"/>
          <w:sz w:val="24"/>
          <w:szCs w:val="24"/>
        </w:rPr>
        <w:t>1</w:t>
      </w:r>
      <w:r w:rsidRPr="006C4BDE">
        <w:rPr>
          <w:rFonts w:ascii="Times New Roman" w:hAnsi="Times New Roman" w:cs="Times New Roman"/>
          <w:sz w:val="24"/>
          <w:szCs w:val="24"/>
        </w:rPr>
        <w:t>) Suma predčasného starobného dôchodku sa určí ako súčin priemerného osobného mzdového bodu, obdobia dôchodkového poistenia získaného ku dňu vzniku nároku na</w:t>
      </w:r>
      <w:r w:rsidR="006E1ECB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predčasný starobný dôchodok a aktuálnej dôchodkovej hodnoty znížený o</w:t>
      </w:r>
    </w:p>
    <w:p w:rsidR="00973EBC" w:rsidRPr="006C4BDE" w:rsidRDefault="00973EBC" w:rsidP="005E07C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0,5 % za každých začatých 30 dní odo dňa vzniku nároku na predčasný starobný dôchodok do dovŕšenia dôchodkového veku, ak ide o poistenca, ktorý nezískal </w:t>
      </w:r>
      <w:r w:rsidR="00714A46" w:rsidRPr="006C4BDE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6C4BDE">
        <w:rPr>
          <w:rFonts w:ascii="Times New Roman" w:hAnsi="Times New Roman" w:cs="Times New Roman"/>
          <w:sz w:val="24"/>
          <w:szCs w:val="24"/>
        </w:rPr>
        <w:t>40 odpracovaných rokov; § 63 ods. 1 tretia veta a štvrtá veta platia rovnako,</w:t>
      </w:r>
    </w:p>
    <w:p w:rsidR="003B791C" w:rsidRPr="006C4BDE" w:rsidRDefault="00973EBC" w:rsidP="005E07C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0,3 % za každých začatých 30 dní odo dňa vzniku nároku na predčasný starobný dôchodok do dovŕšenia dôchodkového veku, ak ide  o poistenca, ktorý získal </w:t>
      </w:r>
      <w:r w:rsidR="00714A46" w:rsidRPr="006C4BDE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6C4BDE">
        <w:rPr>
          <w:rFonts w:ascii="Times New Roman" w:hAnsi="Times New Roman" w:cs="Times New Roman"/>
          <w:sz w:val="24"/>
          <w:szCs w:val="24"/>
        </w:rPr>
        <w:t>40 odpracovaných rokov; </w:t>
      </w:r>
      <w:r w:rsidR="0068684B" w:rsidRPr="006C4BDE">
        <w:rPr>
          <w:rFonts w:ascii="Times New Roman" w:hAnsi="Times New Roman" w:cs="Times New Roman"/>
          <w:sz w:val="24"/>
          <w:szCs w:val="24"/>
        </w:rPr>
        <w:t>§ 63 ods. 1 tretia veta a štvrtá veta</w:t>
      </w:r>
      <w:r w:rsidRPr="006C4BDE">
        <w:rPr>
          <w:rFonts w:ascii="Times New Roman" w:hAnsi="Times New Roman" w:cs="Times New Roman"/>
          <w:sz w:val="24"/>
          <w:szCs w:val="24"/>
        </w:rPr>
        <w:t> platia rovnako; ak</w:t>
      </w:r>
      <w:r w:rsidR="006E1ECB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 xml:space="preserve">dôchodkový vek poistenca nie je známy, za dôchodkový vek tohto poistenca sa </w:t>
      </w:r>
      <w:r w:rsidR="00BE160D" w:rsidRPr="006C4BDE">
        <w:rPr>
          <w:rFonts w:ascii="Times New Roman" w:hAnsi="Times New Roman" w:cs="Times New Roman"/>
          <w:sz w:val="24"/>
          <w:szCs w:val="24"/>
        </w:rPr>
        <w:t xml:space="preserve">na </w:t>
      </w:r>
      <w:r w:rsidRPr="006C4BDE">
        <w:rPr>
          <w:rFonts w:ascii="Times New Roman" w:hAnsi="Times New Roman" w:cs="Times New Roman"/>
          <w:sz w:val="24"/>
          <w:szCs w:val="24"/>
        </w:rPr>
        <w:t>účel</w:t>
      </w:r>
      <w:r w:rsidR="002065BA" w:rsidRPr="006C4BDE">
        <w:rPr>
          <w:rFonts w:ascii="Times New Roman" w:hAnsi="Times New Roman" w:cs="Times New Roman"/>
          <w:sz w:val="24"/>
          <w:szCs w:val="24"/>
        </w:rPr>
        <w:t>y</w:t>
      </w:r>
      <w:r w:rsidRPr="006C4BDE">
        <w:rPr>
          <w:rFonts w:ascii="Times New Roman" w:hAnsi="Times New Roman" w:cs="Times New Roman"/>
          <w:sz w:val="24"/>
          <w:szCs w:val="24"/>
        </w:rPr>
        <w:t xml:space="preserve"> určenia sumy predčasného starobného dôchodku považuje </w:t>
      </w:r>
      <w:r w:rsidR="002830BD" w:rsidRPr="006C4BDE">
        <w:rPr>
          <w:rFonts w:ascii="Times New Roman" w:hAnsi="Times New Roman" w:cs="Times New Roman"/>
          <w:sz w:val="24"/>
          <w:szCs w:val="24"/>
        </w:rPr>
        <w:t>posledný určený</w:t>
      </w:r>
      <w:r w:rsidR="002830BD" w:rsidRPr="006C4BDE" w:rsidDel="002830BD">
        <w:rPr>
          <w:rFonts w:ascii="Times New Roman" w:hAnsi="Times New Roman" w:cs="Times New Roman"/>
          <w:sz w:val="24"/>
          <w:szCs w:val="24"/>
        </w:rPr>
        <w:t xml:space="preserve"> </w:t>
      </w:r>
      <w:r w:rsidR="009D3CD2" w:rsidRPr="006C4BDE">
        <w:rPr>
          <w:rFonts w:ascii="Times New Roman" w:hAnsi="Times New Roman" w:cs="Times New Roman"/>
          <w:sz w:val="24"/>
          <w:szCs w:val="24"/>
        </w:rPr>
        <w:t xml:space="preserve">všeobecný </w:t>
      </w:r>
      <w:r w:rsidRPr="006C4BDE">
        <w:rPr>
          <w:rFonts w:ascii="Times New Roman" w:hAnsi="Times New Roman" w:cs="Times New Roman"/>
          <w:sz w:val="24"/>
          <w:szCs w:val="24"/>
        </w:rPr>
        <w:t>dôchodkový vek</w:t>
      </w:r>
      <w:r w:rsidR="00A46C9D" w:rsidRPr="006C4BDE">
        <w:rPr>
          <w:rFonts w:ascii="Times New Roman" w:hAnsi="Times New Roman" w:cs="Times New Roman"/>
          <w:sz w:val="24"/>
          <w:szCs w:val="24"/>
        </w:rPr>
        <w:t>, znížený za výchovu detí</w:t>
      </w:r>
      <w:r w:rsidR="002830BD" w:rsidRPr="006C4BDE">
        <w:rPr>
          <w:rFonts w:ascii="Times New Roman" w:hAnsi="Times New Roman" w:cs="Times New Roman"/>
          <w:sz w:val="24"/>
          <w:szCs w:val="24"/>
        </w:rPr>
        <w:t xml:space="preserve"> a zvýšený o dva mesiace za každý kalendárny rok rozdielu roku narodenia tohto poistenca a príslušného ročníku, pre ktorý bol určený posledný všeobecný dôchodkový vek</w:t>
      </w:r>
      <w:r w:rsidRPr="006C4BDE">
        <w:rPr>
          <w:rFonts w:ascii="Times New Roman" w:hAnsi="Times New Roman" w:cs="Times New Roman"/>
          <w:sz w:val="24"/>
          <w:szCs w:val="24"/>
        </w:rPr>
        <w:t>.“.</w:t>
      </w:r>
    </w:p>
    <w:p w:rsidR="003B791C" w:rsidRPr="006C4BDE" w:rsidRDefault="003B791C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5EED" w:rsidRPr="006C4BDE" w:rsidRDefault="00E73306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</w:t>
      </w:r>
      <w:r w:rsidR="00F713F5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 xml:space="preserve">68 sa za odsek </w:t>
      </w:r>
      <w:r w:rsidR="00DC2A93" w:rsidRPr="006C4BDE">
        <w:rPr>
          <w:rFonts w:ascii="Times New Roman" w:hAnsi="Times New Roman" w:cs="Times New Roman"/>
          <w:sz w:val="24"/>
          <w:szCs w:val="24"/>
        </w:rPr>
        <w:t xml:space="preserve">3 </w:t>
      </w:r>
      <w:r w:rsidRPr="006C4BDE">
        <w:rPr>
          <w:rFonts w:ascii="Times New Roman" w:hAnsi="Times New Roman" w:cs="Times New Roman"/>
          <w:sz w:val="24"/>
          <w:szCs w:val="24"/>
        </w:rPr>
        <w:t xml:space="preserve">vkladá nový odsek </w:t>
      </w:r>
      <w:r w:rsidR="00DC2A93" w:rsidRPr="006C4BDE">
        <w:rPr>
          <w:rFonts w:ascii="Times New Roman" w:hAnsi="Times New Roman" w:cs="Times New Roman"/>
          <w:sz w:val="24"/>
          <w:szCs w:val="24"/>
        </w:rPr>
        <w:t>4</w:t>
      </w:r>
      <w:r w:rsidR="00A65EED" w:rsidRPr="006C4BDE">
        <w:rPr>
          <w:rFonts w:ascii="Times New Roman" w:hAnsi="Times New Roman" w:cs="Times New Roman"/>
          <w:sz w:val="24"/>
          <w:szCs w:val="24"/>
        </w:rPr>
        <w:t>, ktorý znie:</w:t>
      </w:r>
    </w:p>
    <w:p w:rsidR="00276ECF" w:rsidRPr="006C4BDE" w:rsidRDefault="00E73306" w:rsidP="005E07C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</w:t>
      </w:r>
      <w:r w:rsidR="0064041E" w:rsidRPr="006C4BDE">
        <w:rPr>
          <w:rFonts w:ascii="Times New Roman" w:hAnsi="Times New Roman" w:cs="Times New Roman"/>
          <w:sz w:val="24"/>
          <w:szCs w:val="24"/>
        </w:rPr>
        <w:t>(</w:t>
      </w:r>
      <w:r w:rsidR="00DC2A93" w:rsidRPr="006C4BDE">
        <w:rPr>
          <w:rFonts w:ascii="Times New Roman" w:hAnsi="Times New Roman" w:cs="Times New Roman"/>
          <w:sz w:val="24"/>
          <w:szCs w:val="24"/>
        </w:rPr>
        <w:t>4</w:t>
      </w:r>
      <w:r w:rsidR="00A65EED" w:rsidRPr="006C4BDE">
        <w:rPr>
          <w:rFonts w:ascii="Times New Roman" w:hAnsi="Times New Roman" w:cs="Times New Roman"/>
          <w:sz w:val="24"/>
          <w:szCs w:val="24"/>
        </w:rPr>
        <w:t xml:space="preserve">) </w:t>
      </w:r>
      <w:r w:rsidR="00276ECF" w:rsidRPr="006C4BDE">
        <w:rPr>
          <w:rFonts w:ascii="Times New Roman" w:hAnsi="Times New Roman" w:cs="Times New Roman"/>
          <w:sz w:val="24"/>
          <w:szCs w:val="24"/>
        </w:rPr>
        <w:t xml:space="preserve">Suma predčasného starobného dôchodku sa zvýši o 0,2 % súčinu podľa odseku </w:t>
      </w:r>
      <w:r w:rsidR="00DC2A93" w:rsidRPr="006C4BDE">
        <w:rPr>
          <w:rFonts w:ascii="Times New Roman" w:hAnsi="Times New Roman" w:cs="Times New Roman"/>
          <w:sz w:val="24"/>
          <w:szCs w:val="24"/>
        </w:rPr>
        <w:t xml:space="preserve">1 </w:t>
      </w:r>
      <w:r w:rsidR="00276ECF" w:rsidRPr="006C4BDE">
        <w:rPr>
          <w:rFonts w:ascii="Times New Roman" w:hAnsi="Times New Roman" w:cs="Times New Roman"/>
          <w:sz w:val="24"/>
          <w:szCs w:val="24"/>
        </w:rPr>
        <w:t>za</w:t>
      </w:r>
      <w:r w:rsidR="006E1ECB" w:rsidRPr="006C4BDE">
        <w:rPr>
          <w:rFonts w:ascii="Times New Roman" w:hAnsi="Times New Roman" w:cs="Times New Roman"/>
          <w:sz w:val="24"/>
          <w:szCs w:val="24"/>
        </w:rPr>
        <w:t> </w:t>
      </w:r>
      <w:r w:rsidR="00276ECF" w:rsidRPr="006C4BDE">
        <w:rPr>
          <w:rFonts w:ascii="Times New Roman" w:hAnsi="Times New Roman" w:cs="Times New Roman"/>
          <w:sz w:val="24"/>
          <w:szCs w:val="24"/>
        </w:rPr>
        <w:t>každých začatých 30 dní odo dňa, ku ktorému</w:t>
      </w:r>
      <w:r w:rsidR="002065BA" w:rsidRPr="006C4BDE">
        <w:rPr>
          <w:rFonts w:ascii="Times New Roman" w:hAnsi="Times New Roman" w:cs="Times New Roman"/>
          <w:sz w:val="24"/>
          <w:szCs w:val="24"/>
        </w:rPr>
        <w:t xml:space="preserve"> poistenec</w:t>
      </w:r>
      <w:r w:rsidR="00276ECF" w:rsidRPr="006C4BDE">
        <w:rPr>
          <w:rFonts w:ascii="Times New Roman" w:hAnsi="Times New Roman" w:cs="Times New Roman"/>
          <w:sz w:val="24"/>
          <w:szCs w:val="24"/>
        </w:rPr>
        <w:t xml:space="preserve"> získal 40 odpracovaných rokov do dňa dovŕšenia dôchodkového veku, ak poistenec uvedený v</w:t>
      </w:r>
    </w:p>
    <w:p w:rsidR="00276ECF" w:rsidRPr="006C4BDE" w:rsidRDefault="00276ECF" w:rsidP="005E07C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a) odseku </w:t>
      </w:r>
      <w:r w:rsidR="00767AA4" w:rsidRPr="006C4BDE">
        <w:rPr>
          <w:rFonts w:ascii="Times New Roman" w:hAnsi="Times New Roman" w:cs="Times New Roman"/>
          <w:sz w:val="24"/>
          <w:szCs w:val="24"/>
        </w:rPr>
        <w:t xml:space="preserve">2 </w:t>
      </w:r>
      <w:r w:rsidRPr="006C4BDE">
        <w:rPr>
          <w:rFonts w:ascii="Times New Roman" w:hAnsi="Times New Roman" w:cs="Times New Roman"/>
          <w:sz w:val="24"/>
          <w:szCs w:val="24"/>
        </w:rPr>
        <w:t>získal 40 odpracovaných rokov,</w:t>
      </w:r>
    </w:p>
    <w:p w:rsidR="00A65EED" w:rsidRPr="006C4BDE" w:rsidRDefault="00276ECF" w:rsidP="005E07C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b) odseku </w:t>
      </w:r>
      <w:r w:rsidR="00767AA4" w:rsidRPr="006C4BDE">
        <w:rPr>
          <w:rFonts w:ascii="Times New Roman" w:hAnsi="Times New Roman" w:cs="Times New Roman"/>
          <w:sz w:val="24"/>
          <w:szCs w:val="24"/>
        </w:rPr>
        <w:t xml:space="preserve">3 </w:t>
      </w:r>
      <w:r w:rsidRPr="006C4BDE">
        <w:rPr>
          <w:rFonts w:ascii="Times New Roman" w:hAnsi="Times New Roman" w:cs="Times New Roman"/>
          <w:sz w:val="24"/>
          <w:szCs w:val="24"/>
        </w:rPr>
        <w:t>ku dňu zániku dôchodkového poistenia získal 40 odpracovaných rokov.</w:t>
      </w:r>
      <w:r w:rsidR="00A65EED" w:rsidRPr="006C4BDE">
        <w:rPr>
          <w:rFonts w:ascii="Times New Roman" w:hAnsi="Times New Roman" w:cs="Times New Roman"/>
          <w:sz w:val="24"/>
          <w:szCs w:val="24"/>
        </w:rPr>
        <w:t>“</w:t>
      </w:r>
      <w:r w:rsidR="0064041E" w:rsidRPr="006C4BDE">
        <w:rPr>
          <w:rFonts w:ascii="Times New Roman" w:hAnsi="Times New Roman" w:cs="Times New Roman"/>
          <w:sz w:val="24"/>
          <w:szCs w:val="24"/>
        </w:rPr>
        <w:t>.</w:t>
      </w:r>
    </w:p>
    <w:p w:rsidR="007B515F" w:rsidRPr="006C4BDE" w:rsidRDefault="007B515F" w:rsidP="005E07C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A0CF7" w:rsidRPr="006C4BDE" w:rsidRDefault="00A65EED" w:rsidP="005E07C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Doterajšie odseky </w:t>
      </w:r>
      <w:r w:rsidR="00767AA4" w:rsidRPr="006C4BDE">
        <w:rPr>
          <w:rFonts w:ascii="Times New Roman" w:hAnsi="Times New Roman" w:cs="Times New Roman"/>
          <w:sz w:val="24"/>
          <w:szCs w:val="24"/>
        </w:rPr>
        <w:t xml:space="preserve">4 </w:t>
      </w:r>
      <w:r w:rsidR="00E73306" w:rsidRPr="006C4BDE">
        <w:rPr>
          <w:rFonts w:ascii="Times New Roman" w:hAnsi="Times New Roman" w:cs="Times New Roman"/>
          <w:sz w:val="24"/>
          <w:szCs w:val="24"/>
        </w:rPr>
        <w:t xml:space="preserve">až </w:t>
      </w:r>
      <w:r w:rsidR="00767AA4" w:rsidRPr="006C4BDE">
        <w:rPr>
          <w:rFonts w:ascii="Times New Roman" w:hAnsi="Times New Roman" w:cs="Times New Roman"/>
          <w:sz w:val="24"/>
          <w:szCs w:val="24"/>
        </w:rPr>
        <w:t xml:space="preserve">7 </w:t>
      </w:r>
      <w:r w:rsidR="00E73306" w:rsidRPr="006C4BDE">
        <w:rPr>
          <w:rFonts w:ascii="Times New Roman" w:hAnsi="Times New Roman" w:cs="Times New Roman"/>
          <w:sz w:val="24"/>
          <w:szCs w:val="24"/>
        </w:rPr>
        <w:t xml:space="preserve">sa označujú ako odseky </w:t>
      </w:r>
      <w:r w:rsidR="00767AA4" w:rsidRPr="006C4BDE">
        <w:rPr>
          <w:rFonts w:ascii="Times New Roman" w:hAnsi="Times New Roman" w:cs="Times New Roman"/>
          <w:sz w:val="24"/>
          <w:szCs w:val="24"/>
        </w:rPr>
        <w:t xml:space="preserve">5 </w:t>
      </w:r>
      <w:r w:rsidR="00E73306" w:rsidRPr="006C4BDE">
        <w:rPr>
          <w:rFonts w:ascii="Times New Roman" w:hAnsi="Times New Roman" w:cs="Times New Roman"/>
          <w:sz w:val="24"/>
          <w:szCs w:val="24"/>
        </w:rPr>
        <w:t xml:space="preserve">až </w:t>
      </w:r>
      <w:r w:rsidR="00767AA4" w:rsidRPr="006C4BDE">
        <w:rPr>
          <w:rFonts w:ascii="Times New Roman" w:hAnsi="Times New Roman" w:cs="Times New Roman"/>
          <w:sz w:val="24"/>
          <w:szCs w:val="24"/>
        </w:rPr>
        <w:t>8</w:t>
      </w:r>
      <w:r w:rsidR="00C9608B" w:rsidRPr="006C4B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0CF7" w:rsidRPr="006C4BDE" w:rsidRDefault="003A0CF7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570E" w:rsidRPr="006C4BDE" w:rsidRDefault="003F570E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68 ods. 5 a 8 sa slová „odsekov 2 a 3“ nahrádzajú slovami „odsekov 2 až 4“.</w:t>
      </w:r>
    </w:p>
    <w:p w:rsidR="003F570E" w:rsidRPr="006C4BDE" w:rsidRDefault="003F570E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54D1" w:rsidRPr="006C4BDE" w:rsidRDefault="004A2B2B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 § 69a ods. 2 druhá veta znie: „Suma starobného dôchodku podľa odseku 1 určená podľa § 68 ods. </w:t>
      </w:r>
      <w:r w:rsidR="00D375C6" w:rsidRPr="006C4BDE">
        <w:rPr>
          <w:rFonts w:ascii="Times New Roman" w:hAnsi="Times New Roman" w:cs="Times New Roman"/>
          <w:sz w:val="24"/>
          <w:szCs w:val="24"/>
        </w:rPr>
        <w:t>2</w:t>
      </w:r>
      <w:r w:rsidRPr="006C4BDE">
        <w:rPr>
          <w:rFonts w:ascii="Times New Roman" w:hAnsi="Times New Roman" w:cs="Times New Roman"/>
          <w:sz w:val="24"/>
          <w:szCs w:val="24"/>
        </w:rPr>
        <w:t xml:space="preserve"> až </w:t>
      </w:r>
      <w:r w:rsidR="00D375C6" w:rsidRPr="006C4BDE">
        <w:rPr>
          <w:rFonts w:ascii="Times New Roman" w:hAnsi="Times New Roman" w:cs="Times New Roman"/>
          <w:sz w:val="24"/>
          <w:szCs w:val="24"/>
        </w:rPr>
        <w:t>4</w:t>
      </w:r>
      <w:r w:rsidRPr="006C4BDE">
        <w:rPr>
          <w:rFonts w:ascii="Times New Roman" w:hAnsi="Times New Roman" w:cs="Times New Roman"/>
          <w:sz w:val="24"/>
          <w:szCs w:val="24"/>
        </w:rPr>
        <w:t xml:space="preserve"> a zvýšená podľa § 82 sa zvýši o 0,5 % za každých začatých 30 dní pred dňom, ku ktorému získal 40 odpracovaných rokov, a o 0,3 % za každých začatých 30 dní odo dňa, ku ktorému získal 40 odpracovaných rokov, počas ktorých netrval nárok na</w:t>
      </w:r>
      <w:r w:rsidR="006E1ECB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 xml:space="preserve">výplatu predčasného starobného dôchodku; § 82 </w:t>
      </w:r>
      <w:r w:rsidR="002830BD" w:rsidRPr="006C4BDE">
        <w:rPr>
          <w:rFonts w:ascii="Times New Roman" w:hAnsi="Times New Roman" w:cs="Times New Roman"/>
          <w:sz w:val="24"/>
          <w:szCs w:val="24"/>
        </w:rPr>
        <w:t>ods. 4</w:t>
      </w:r>
      <w:r w:rsidRPr="006C4BDE">
        <w:rPr>
          <w:rFonts w:ascii="Times New Roman" w:hAnsi="Times New Roman" w:cs="Times New Roman"/>
          <w:sz w:val="24"/>
          <w:szCs w:val="24"/>
        </w:rPr>
        <w:t xml:space="preserve"> sa v tomto prípade neuplatní.“.</w:t>
      </w:r>
      <w:r w:rsidR="000D54D1" w:rsidRPr="006C4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67E" w:rsidRPr="006C4BDE" w:rsidRDefault="00D2267E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0F05" w:rsidRPr="006C4BDE" w:rsidRDefault="00454B86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 § 75 ods. 3 prvej vete a § 77 ods. 3 prvej vete sa slová </w:t>
      </w:r>
      <w:r w:rsidR="00540F05" w:rsidRPr="006C4BDE">
        <w:rPr>
          <w:rFonts w:ascii="Times New Roman" w:hAnsi="Times New Roman" w:cs="Times New Roman"/>
          <w:sz w:val="24"/>
          <w:szCs w:val="24"/>
        </w:rPr>
        <w:t xml:space="preserve">„§ 68 ods. 2 a 3 a zvýšeného podľa § 82, ktorý sa zvýši o 0,5 % za každých začatých 30 dní, počas ktorých netrval nárok na výplatu predčasného starobného dôchodku“ nahrádzajú slovami „§ 68 ods. </w:t>
      </w:r>
      <w:r w:rsidR="00DE1B8F" w:rsidRPr="006C4BDE">
        <w:rPr>
          <w:rFonts w:ascii="Times New Roman" w:hAnsi="Times New Roman" w:cs="Times New Roman"/>
          <w:sz w:val="24"/>
          <w:szCs w:val="24"/>
        </w:rPr>
        <w:t xml:space="preserve">2 </w:t>
      </w:r>
      <w:r w:rsidR="00540F05" w:rsidRPr="006C4BDE">
        <w:rPr>
          <w:rFonts w:ascii="Times New Roman" w:hAnsi="Times New Roman" w:cs="Times New Roman"/>
          <w:sz w:val="24"/>
          <w:szCs w:val="24"/>
        </w:rPr>
        <w:t xml:space="preserve">až </w:t>
      </w:r>
      <w:r w:rsidR="00DE1B8F" w:rsidRPr="006C4BDE">
        <w:rPr>
          <w:rFonts w:ascii="Times New Roman" w:hAnsi="Times New Roman" w:cs="Times New Roman"/>
          <w:sz w:val="24"/>
          <w:szCs w:val="24"/>
        </w:rPr>
        <w:t xml:space="preserve">4 </w:t>
      </w:r>
      <w:r w:rsidR="00540F05" w:rsidRPr="006C4BDE">
        <w:rPr>
          <w:rFonts w:ascii="Times New Roman" w:hAnsi="Times New Roman" w:cs="Times New Roman"/>
          <w:sz w:val="24"/>
          <w:szCs w:val="24"/>
        </w:rPr>
        <w:t>a</w:t>
      </w:r>
      <w:r w:rsidR="009C6293" w:rsidRPr="006C4BDE">
        <w:rPr>
          <w:rFonts w:ascii="Times New Roman" w:hAnsi="Times New Roman" w:cs="Times New Roman"/>
          <w:sz w:val="24"/>
          <w:szCs w:val="24"/>
        </w:rPr>
        <w:t> </w:t>
      </w:r>
      <w:r w:rsidR="00540F05" w:rsidRPr="006C4BDE">
        <w:rPr>
          <w:rFonts w:ascii="Times New Roman" w:hAnsi="Times New Roman" w:cs="Times New Roman"/>
          <w:sz w:val="24"/>
          <w:szCs w:val="24"/>
        </w:rPr>
        <w:t>zvýšeného podľa § 82, ktorý sa zvýši o 0,5 % za každých začatých 30 dní pred dňom, ku</w:t>
      </w:r>
      <w:r w:rsidR="009C6293" w:rsidRPr="006C4BDE">
        <w:rPr>
          <w:rFonts w:ascii="Times New Roman" w:hAnsi="Times New Roman" w:cs="Times New Roman"/>
          <w:sz w:val="24"/>
          <w:szCs w:val="24"/>
        </w:rPr>
        <w:t> </w:t>
      </w:r>
      <w:r w:rsidR="00540F05" w:rsidRPr="006C4BDE">
        <w:rPr>
          <w:rFonts w:ascii="Times New Roman" w:hAnsi="Times New Roman" w:cs="Times New Roman"/>
          <w:sz w:val="24"/>
          <w:szCs w:val="24"/>
        </w:rPr>
        <w:t>ktorému získal 40 odpracovaných rokov, a o 0,3 % za každých začatých 30 dní odo dňa, ku ktorému získal 40 odpracovaných rokov, počas ktorých netrval nárok na výplatu predčasného starobného dôchodku“.</w:t>
      </w:r>
    </w:p>
    <w:p w:rsidR="00540F05" w:rsidRPr="006C4BDE" w:rsidRDefault="00540F05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4EAF" w:rsidRPr="006C4BDE" w:rsidRDefault="00694EAF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81 ods. 6 sa slová „ods. 8“ nahrádzajú slovami „ods. 9“.</w:t>
      </w:r>
    </w:p>
    <w:p w:rsidR="00694EAF" w:rsidRPr="006C4BDE" w:rsidRDefault="00694EAF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74F1" w:rsidRPr="006C4BDE" w:rsidRDefault="00C374F1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§ 82 sa dopĺňa odsekom </w:t>
      </w:r>
      <w:r w:rsidR="00D505EB" w:rsidRPr="006C4BDE">
        <w:rPr>
          <w:rFonts w:ascii="Times New Roman" w:hAnsi="Times New Roman" w:cs="Times New Roman"/>
          <w:sz w:val="24"/>
          <w:szCs w:val="24"/>
        </w:rPr>
        <w:t>9</w:t>
      </w:r>
      <w:r w:rsidRPr="006C4BDE">
        <w:rPr>
          <w:rFonts w:ascii="Times New Roman" w:hAnsi="Times New Roman" w:cs="Times New Roman"/>
          <w:sz w:val="24"/>
          <w:szCs w:val="24"/>
        </w:rPr>
        <w:t>, ktorý znie:</w:t>
      </w:r>
    </w:p>
    <w:p w:rsidR="00EE3C20" w:rsidRPr="006C4BDE" w:rsidRDefault="00C374F1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„(</w:t>
      </w:r>
      <w:r w:rsidR="00D505EB" w:rsidRPr="006C4BDE">
        <w:rPr>
          <w:rFonts w:ascii="Times New Roman" w:hAnsi="Times New Roman" w:cs="Times New Roman"/>
          <w:sz w:val="24"/>
          <w:szCs w:val="24"/>
        </w:rPr>
        <w:t>9</w:t>
      </w:r>
      <w:r w:rsidRPr="006C4BDE">
        <w:rPr>
          <w:rFonts w:ascii="Times New Roman" w:hAnsi="Times New Roman" w:cs="Times New Roman"/>
          <w:sz w:val="24"/>
          <w:szCs w:val="24"/>
        </w:rPr>
        <w:t>) Na rodičovský dôchodok</w:t>
      </w:r>
      <w:r w:rsidR="008E2167" w:rsidRPr="006C4BDE">
        <w:rPr>
          <w:rFonts w:ascii="Times New Roman" w:hAnsi="Times New Roman" w:cs="Times New Roman"/>
          <w:sz w:val="24"/>
          <w:szCs w:val="24"/>
        </w:rPr>
        <w:t xml:space="preserve"> sa odseky 1 až </w:t>
      </w:r>
      <w:r w:rsidR="00D505EB" w:rsidRPr="006C4BDE">
        <w:rPr>
          <w:rFonts w:ascii="Times New Roman" w:hAnsi="Times New Roman" w:cs="Times New Roman"/>
          <w:sz w:val="24"/>
          <w:szCs w:val="24"/>
        </w:rPr>
        <w:t>8</w:t>
      </w:r>
      <w:r w:rsidR="008E2167" w:rsidRPr="006C4BDE">
        <w:rPr>
          <w:rFonts w:ascii="Times New Roman" w:hAnsi="Times New Roman" w:cs="Times New Roman"/>
          <w:sz w:val="24"/>
          <w:szCs w:val="24"/>
        </w:rPr>
        <w:t xml:space="preserve"> nevzťahujú.“.</w:t>
      </w:r>
    </w:p>
    <w:p w:rsidR="003D4532" w:rsidRPr="006C4BDE" w:rsidRDefault="003D4532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74F1" w:rsidRPr="006C4BDE" w:rsidRDefault="00C374F1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lastRenderedPageBreak/>
        <w:t xml:space="preserve">V § 109 ods. 2 sa na konci </w:t>
      </w:r>
      <w:r w:rsidR="009E3C58" w:rsidRPr="006C4BDE">
        <w:rPr>
          <w:rFonts w:ascii="Times New Roman" w:hAnsi="Times New Roman" w:cs="Times New Roman"/>
          <w:sz w:val="24"/>
          <w:szCs w:val="24"/>
        </w:rPr>
        <w:t>bodka nahrádza čiarkou a </w:t>
      </w:r>
      <w:r w:rsidRPr="006C4BDE">
        <w:rPr>
          <w:rFonts w:ascii="Times New Roman" w:hAnsi="Times New Roman" w:cs="Times New Roman"/>
          <w:sz w:val="24"/>
          <w:szCs w:val="24"/>
        </w:rPr>
        <w:t>pripája</w:t>
      </w:r>
      <w:r w:rsidR="009E3C58" w:rsidRPr="006C4BDE">
        <w:rPr>
          <w:rFonts w:ascii="Times New Roman" w:hAnsi="Times New Roman" w:cs="Times New Roman"/>
          <w:sz w:val="24"/>
          <w:szCs w:val="24"/>
        </w:rPr>
        <w:t xml:space="preserve">jú sa </w:t>
      </w:r>
      <w:r w:rsidRPr="006C4BDE">
        <w:rPr>
          <w:rFonts w:ascii="Times New Roman" w:hAnsi="Times New Roman" w:cs="Times New Roman"/>
          <w:sz w:val="24"/>
          <w:szCs w:val="24"/>
        </w:rPr>
        <w:t xml:space="preserve">tieto slová: „ak § </w:t>
      </w:r>
      <w:r w:rsidR="007B028E" w:rsidRPr="006C4BDE">
        <w:rPr>
          <w:rFonts w:ascii="Times New Roman" w:hAnsi="Times New Roman" w:cs="Times New Roman"/>
          <w:sz w:val="24"/>
          <w:szCs w:val="24"/>
        </w:rPr>
        <w:t xml:space="preserve">66b </w:t>
      </w:r>
      <w:r w:rsidRPr="006C4BDE">
        <w:rPr>
          <w:rFonts w:ascii="Times New Roman" w:hAnsi="Times New Roman" w:cs="Times New Roman"/>
          <w:sz w:val="24"/>
          <w:szCs w:val="24"/>
        </w:rPr>
        <w:t>neustanovuje inak</w:t>
      </w:r>
      <w:r w:rsidR="0023421A" w:rsidRPr="006C4BDE">
        <w:rPr>
          <w:rFonts w:ascii="Times New Roman" w:hAnsi="Times New Roman" w:cs="Times New Roman"/>
          <w:sz w:val="24"/>
          <w:szCs w:val="24"/>
        </w:rPr>
        <w:t>.</w:t>
      </w:r>
      <w:r w:rsidRPr="006C4BDE">
        <w:rPr>
          <w:rFonts w:ascii="Times New Roman" w:hAnsi="Times New Roman" w:cs="Times New Roman"/>
          <w:sz w:val="24"/>
          <w:szCs w:val="24"/>
        </w:rPr>
        <w:t>“.</w:t>
      </w:r>
    </w:p>
    <w:p w:rsidR="00C974E6" w:rsidRPr="006C4BDE" w:rsidRDefault="00C974E6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0B66" w:rsidRPr="006C4BDE" w:rsidRDefault="00480795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 § 116 </w:t>
      </w:r>
      <w:r w:rsidR="004923C7" w:rsidRPr="006C4BDE">
        <w:rPr>
          <w:rFonts w:ascii="Times New Roman" w:hAnsi="Times New Roman" w:cs="Times New Roman"/>
          <w:sz w:val="24"/>
          <w:szCs w:val="24"/>
        </w:rPr>
        <w:t>sa za odsek 2 vkladá nový odsek 3</w:t>
      </w:r>
      <w:r w:rsidR="00B50B66" w:rsidRPr="006C4BDE">
        <w:rPr>
          <w:rFonts w:ascii="Times New Roman" w:hAnsi="Times New Roman" w:cs="Times New Roman"/>
          <w:sz w:val="24"/>
          <w:szCs w:val="24"/>
        </w:rPr>
        <w:t>, ktorý znie:</w:t>
      </w:r>
    </w:p>
    <w:p w:rsidR="00480795" w:rsidRPr="006C4BDE" w:rsidRDefault="00B50B66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„(3)</w:t>
      </w:r>
      <w:r w:rsidR="00480795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Rodičovský dôchodok sa vypláca v pravidelných mesačných lehotách</w:t>
      </w:r>
      <w:r w:rsidR="007E3F26" w:rsidRPr="006C4BDE">
        <w:rPr>
          <w:rFonts w:ascii="Times New Roman" w:hAnsi="Times New Roman" w:cs="Times New Roman"/>
          <w:sz w:val="24"/>
          <w:szCs w:val="24"/>
        </w:rPr>
        <w:t xml:space="preserve"> za príslušné kalendárne mesiace</w:t>
      </w:r>
      <w:r w:rsidRPr="006C4BDE">
        <w:rPr>
          <w:rFonts w:ascii="Times New Roman" w:hAnsi="Times New Roman" w:cs="Times New Roman"/>
          <w:sz w:val="24"/>
          <w:szCs w:val="24"/>
        </w:rPr>
        <w:t xml:space="preserve">. </w:t>
      </w:r>
      <w:r w:rsidR="00480795" w:rsidRPr="006C4BDE">
        <w:rPr>
          <w:rFonts w:ascii="Times New Roman" w:hAnsi="Times New Roman" w:cs="Times New Roman"/>
          <w:sz w:val="24"/>
          <w:szCs w:val="24"/>
        </w:rPr>
        <w:t>Ak</w:t>
      </w:r>
      <w:r w:rsidR="00074E1B" w:rsidRPr="006C4BDE">
        <w:rPr>
          <w:rFonts w:ascii="Times New Roman" w:hAnsi="Times New Roman" w:cs="Times New Roman"/>
          <w:sz w:val="24"/>
          <w:szCs w:val="24"/>
        </w:rPr>
        <w:t xml:space="preserve"> je</w:t>
      </w:r>
      <w:r w:rsidR="00480795" w:rsidRPr="006C4BDE">
        <w:rPr>
          <w:rFonts w:ascii="Times New Roman" w:hAnsi="Times New Roman" w:cs="Times New Roman"/>
          <w:sz w:val="24"/>
          <w:szCs w:val="24"/>
        </w:rPr>
        <w:t xml:space="preserve"> s</w:t>
      </w:r>
      <w:r w:rsidRPr="006C4BDE">
        <w:rPr>
          <w:rFonts w:ascii="Times New Roman" w:hAnsi="Times New Roman" w:cs="Times New Roman"/>
          <w:sz w:val="24"/>
          <w:szCs w:val="24"/>
        </w:rPr>
        <w:t>u</w:t>
      </w:r>
      <w:r w:rsidR="0088244B" w:rsidRPr="006C4BDE">
        <w:rPr>
          <w:rFonts w:ascii="Times New Roman" w:hAnsi="Times New Roman" w:cs="Times New Roman"/>
          <w:sz w:val="24"/>
          <w:szCs w:val="24"/>
        </w:rPr>
        <w:t>m</w:t>
      </w:r>
      <w:r w:rsidRPr="006C4BDE">
        <w:rPr>
          <w:rFonts w:ascii="Times New Roman" w:hAnsi="Times New Roman" w:cs="Times New Roman"/>
          <w:sz w:val="24"/>
          <w:szCs w:val="24"/>
        </w:rPr>
        <w:t>a</w:t>
      </w:r>
      <w:r w:rsidR="00480795" w:rsidRPr="006C4BDE">
        <w:rPr>
          <w:rFonts w:ascii="Times New Roman" w:hAnsi="Times New Roman" w:cs="Times New Roman"/>
          <w:sz w:val="24"/>
          <w:szCs w:val="24"/>
        </w:rPr>
        <w:t xml:space="preserve"> rodičovsk</w:t>
      </w:r>
      <w:r w:rsidRPr="006C4BDE">
        <w:rPr>
          <w:rFonts w:ascii="Times New Roman" w:hAnsi="Times New Roman" w:cs="Times New Roman"/>
          <w:sz w:val="24"/>
          <w:szCs w:val="24"/>
        </w:rPr>
        <w:t xml:space="preserve">ého </w:t>
      </w:r>
      <w:r w:rsidR="0088244B" w:rsidRPr="006C4BDE">
        <w:rPr>
          <w:rFonts w:ascii="Times New Roman" w:hAnsi="Times New Roman" w:cs="Times New Roman"/>
          <w:sz w:val="24"/>
          <w:szCs w:val="24"/>
        </w:rPr>
        <w:t>dôchodk</w:t>
      </w:r>
      <w:r w:rsidRPr="006C4BDE">
        <w:rPr>
          <w:rFonts w:ascii="Times New Roman" w:hAnsi="Times New Roman" w:cs="Times New Roman"/>
          <w:sz w:val="24"/>
          <w:szCs w:val="24"/>
        </w:rPr>
        <w:t>u</w:t>
      </w:r>
      <w:r w:rsidR="0088244B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BC5BC1" w:rsidRPr="006C4BDE">
        <w:rPr>
          <w:rFonts w:ascii="Times New Roman" w:hAnsi="Times New Roman" w:cs="Times New Roman"/>
          <w:sz w:val="24"/>
          <w:szCs w:val="24"/>
        </w:rPr>
        <w:t>nižš</w:t>
      </w:r>
      <w:r w:rsidRPr="006C4BDE">
        <w:rPr>
          <w:rFonts w:ascii="Times New Roman" w:hAnsi="Times New Roman" w:cs="Times New Roman"/>
          <w:sz w:val="24"/>
          <w:szCs w:val="24"/>
        </w:rPr>
        <w:t>ia</w:t>
      </w:r>
      <w:r w:rsidR="00BC5BC1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480795" w:rsidRPr="006C4BDE">
        <w:rPr>
          <w:rFonts w:ascii="Times New Roman" w:hAnsi="Times New Roman" w:cs="Times New Roman"/>
          <w:sz w:val="24"/>
          <w:szCs w:val="24"/>
        </w:rPr>
        <w:t xml:space="preserve">ako </w:t>
      </w:r>
      <w:r w:rsidR="00074E1B" w:rsidRPr="006C4BDE">
        <w:rPr>
          <w:rFonts w:ascii="Times New Roman" w:hAnsi="Times New Roman" w:cs="Times New Roman"/>
          <w:sz w:val="24"/>
          <w:szCs w:val="24"/>
        </w:rPr>
        <w:t xml:space="preserve">päť </w:t>
      </w:r>
      <w:r w:rsidR="00480795" w:rsidRPr="006C4BDE">
        <w:rPr>
          <w:rFonts w:ascii="Times New Roman" w:hAnsi="Times New Roman" w:cs="Times New Roman"/>
          <w:sz w:val="24"/>
          <w:szCs w:val="24"/>
        </w:rPr>
        <w:t>eur me</w:t>
      </w:r>
      <w:r w:rsidR="00F723C8" w:rsidRPr="006C4BDE">
        <w:rPr>
          <w:rFonts w:ascii="Times New Roman" w:hAnsi="Times New Roman" w:cs="Times New Roman"/>
          <w:sz w:val="24"/>
          <w:szCs w:val="24"/>
        </w:rPr>
        <w:t xml:space="preserve">sačne, </w:t>
      </w:r>
      <w:r w:rsidR="00DE7B6E" w:rsidRPr="006C4BDE">
        <w:rPr>
          <w:rFonts w:ascii="Times New Roman" w:hAnsi="Times New Roman" w:cs="Times New Roman"/>
          <w:sz w:val="24"/>
          <w:szCs w:val="24"/>
        </w:rPr>
        <w:t xml:space="preserve">Sociálna poisťovňa môže </w:t>
      </w:r>
      <w:r w:rsidR="002B1BDB" w:rsidRPr="006C4BDE">
        <w:rPr>
          <w:rFonts w:ascii="Times New Roman" w:hAnsi="Times New Roman" w:cs="Times New Roman"/>
          <w:sz w:val="24"/>
          <w:szCs w:val="24"/>
        </w:rPr>
        <w:t xml:space="preserve">z dôvodu hospodárnosti </w:t>
      </w:r>
      <w:r w:rsidR="0088244B" w:rsidRPr="006C4BDE">
        <w:rPr>
          <w:rFonts w:ascii="Times New Roman" w:hAnsi="Times New Roman" w:cs="Times New Roman"/>
          <w:sz w:val="24"/>
          <w:szCs w:val="24"/>
        </w:rPr>
        <w:t>rodičovský dôchod</w:t>
      </w:r>
      <w:r w:rsidRPr="006C4BDE">
        <w:rPr>
          <w:rFonts w:ascii="Times New Roman" w:hAnsi="Times New Roman" w:cs="Times New Roman"/>
          <w:sz w:val="24"/>
          <w:szCs w:val="24"/>
        </w:rPr>
        <w:t>ok</w:t>
      </w:r>
      <w:r w:rsidR="0088244B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F723C8" w:rsidRPr="006C4BDE">
        <w:rPr>
          <w:rFonts w:ascii="Times New Roman" w:hAnsi="Times New Roman" w:cs="Times New Roman"/>
          <w:sz w:val="24"/>
          <w:szCs w:val="24"/>
        </w:rPr>
        <w:t>vyplat</w:t>
      </w:r>
      <w:r w:rsidR="002955A9" w:rsidRPr="006C4BDE">
        <w:rPr>
          <w:rFonts w:ascii="Times New Roman" w:hAnsi="Times New Roman" w:cs="Times New Roman"/>
          <w:sz w:val="24"/>
          <w:szCs w:val="24"/>
        </w:rPr>
        <w:t>iť</w:t>
      </w:r>
      <w:r w:rsidR="00F723C8" w:rsidRPr="006C4BDE">
        <w:rPr>
          <w:rFonts w:ascii="Times New Roman" w:hAnsi="Times New Roman" w:cs="Times New Roman"/>
          <w:sz w:val="24"/>
          <w:szCs w:val="24"/>
        </w:rPr>
        <w:t xml:space="preserve"> jednorazovo v </w:t>
      </w:r>
      <w:r w:rsidR="00DA5C25" w:rsidRPr="006C4BDE">
        <w:rPr>
          <w:rFonts w:ascii="Times New Roman" w:hAnsi="Times New Roman" w:cs="Times New Roman"/>
          <w:sz w:val="24"/>
          <w:szCs w:val="24"/>
        </w:rPr>
        <w:t>decembri</w:t>
      </w:r>
      <w:r w:rsidR="00F723C8" w:rsidRPr="006C4BDE">
        <w:rPr>
          <w:rFonts w:ascii="Times New Roman" w:hAnsi="Times New Roman" w:cs="Times New Roman"/>
          <w:sz w:val="24"/>
          <w:szCs w:val="24"/>
        </w:rPr>
        <w:t xml:space="preserve"> príslušného kalendárneho roka.“</w:t>
      </w:r>
      <w:r w:rsidR="00074E1B" w:rsidRPr="006C4BDE">
        <w:rPr>
          <w:rFonts w:ascii="Times New Roman" w:hAnsi="Times New Roman" w:cs="Times New Roman"/>
          <w:sz w:val="24"/>
          <w:szCs w:val="24"/>
        </w:rPr>
        <w:t>.</w:t>
      </w:r>
    </w:p>
    <w:p w:rsidR="00B50B66" w:rsidRPr="006C4BDE" w:rsidRDefault="00B50B66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0B66" w:rsidRPr="006C4BDE" w:rsidRDefault="00B915D5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Doterajšie o</w:t>
      </w:r>
      <w:r w:rsidR="00B50B66" w:rsidRPr="006C4BDE">
        <w:rPr>
          <w:rFonts w:ascii="Times New Roman" w:hAnsi="Times New Roman" w:cs="Times New Roman"/>
          <w:sz w:val="24"/>
          <w:szCs w:val="24"/>
        </w:rPr>
        <w:t>dseky 3 až 8 sa označujú ako odseky 4 až 9.</w:t>
      </w:r>
    </w:p>
    <w:p w:rsidR="000774BA" w:rsidRPr="006C4BDE" w:rsidRDefault="000774BA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74BA" w:rsidRPr="006C4BDE" w:rsidRDefault="000774BA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116 ods. 8 sa slová „odseku 6“ nahrádzajú slovami „odseku 7“.</w:t>
      </w:r>
    </w:p>
    <w:p w:rsidR="00480795" w:rsidRPr="006C4BDE" w:rsidRDefault="00480795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B8F" w:rsidRPr="006C4BDE" w:rsidRDefault="00EE0B8F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123 ods. 3 písm. c) sa slová „Ministerstva práce, sociálnych vecí a rodiny Slovenskej republiky (ďalej len „ministerstvo“)“ nahrádzajú slovom „ministerstva“.</w:t>
      </w:r>
    </w:p>
    <w:p w:rsidR="00DC70D6" w:rsidRPr="006C4BDE" w:rsidRDefault="00DC70D6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30BD" w:rsidRPr="006C4BDE" w:rsidRDefault="002830BD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131 ods. 2 písm. b) siedmom bode a písm. c) siedmom bode sa slová „roku 2022“ nahrádzajú slovami „rokoch 2022 až 2024“.</w:t>
      </w:r>
    </w:p>
    <w:p w:rsidR="002830BD" w:rsidRPr="006C4BDE" w:rsidRDefault="002830BD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830BD" w:rsidRPr="006C4BDE" w:rsidRDefault="002830BD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131 ods. 2 písm. b) ôsmom bode a písm. c) ôsmom bode sa slová „roku 2023“ nahrádzajú slovami „rokoch 2025 a 2026“.</w:t>
      </w:r>
    </w:p>
    <w:p w:rsidR="002830BD" w:rsidRPr="006C4BDE" w:rsidRDefault="002830BD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830BD" w:rsidRPr="006C4BDE" w:rsidRDefault="002830BD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131 ods. 2 písm. b) deviatom bode a písm. c) deviatom bode sa číslovka „2024“ nahrádza číslovkou „2027“.</w:t>
      </w:r>
    </w:p>
    <w:p w:rsidR="002830BD" w:rsidRPr="006C4BDE" w:rsidRDefault="002830BD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830BD" w:rsidRPr="006C4BDE" w:rsidRDefault="002830BD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 § 139 ods. 1 písm. b) sa na konci pripájajú tieto slová: „a ods. 2“.</w:t>
      </w:r>
    </w:p>
    <w:p w:rsidR="002830BD" w:rsidRPr="006C4BDE" w:rsidRDefault="002830BD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2830BD" w:rsidRPr="006C4BDE" w:rsidRDefault="002830BD" w:rsidP="002830BD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V § 139b sa za odsek 1 vkladá nový odsek 2, ktorý znie: </w:t>
      </w:r>
    </w:p>
    <w:p w:rsidR="002830BD" w:rsidRPr="006C4BDE" w:rsidRDefault="002830BD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„(2) Pri určení pomernej časti podľa odseku 1 sa neprihliada na obdobie, za ktoré bolo zaplatené poistné z maximálneho vymeriavacieho základu.“.</w:t>
      </w:r>
    </w:p>
    <w:p w:rsidR="002830BD" w:rsidRPr="006C4BDE" w:rsidRDefault="002830BD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30BD" w:rsidRPr="006C4BDE" w:rsidRDefault="002830BD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Doterajší odsek 2 sa označuje ako odsek 3.</w:t>
      </w:r>
    </w:p>
    <w:p w:rsidR="002830BD" w:rsidRPr="006C4BDE" w:rsidRDefault="002830BD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B423C" w:rsidRPr="006C4BDE" w:rsidRDefault="004B423C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151 ods. 3 sa slová „ods. 7“ nahrádzajú slovami „ods. 8“.</w:t>
      </w:r>
    </w:p>
    <w:p w:rsidR="004B423C" w:rsidRPr="006C4BDE" w:rsidRDefault="004B423C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3CE6" w:rsidRPr="006C4BDE" w:rsidRDefault="00433CE6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</w:t>
      </w:r>
      <w:r w:rsidR="00EB0E82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 xml:space="preserve">162 </w:t>
      </w:r>
      <w:r w:rsidR="00EB0E82" w:rsidRPr="006C4BDE">
        <w:rPr>
          <w:rFonts w:ascii="Times New Roman" w:hAnsi="Times New Roman" w:cs="Times New Roman"/>
          <w:sz w:val="24"/>
          <w:szCs w:val="24"/>
        </w:rPr>
        <w:t xml:space="preserve">sa </w:t>
      </w:r>
      <w:r w:rsidRPr="006C4BDE">
        <w:rPr>
          <w:rFonts w:ascii="Times New Roman" w:hAnsi="Times New Roman" w:cs="Times New Roman"/>
          <w:sz w:val="24"/>
          <w:szCs w:val="24"/>
        </w:rPr>
        <w:t>ods</w:t>
      </w:r>
      <w:r w:rsidR="00EB0E82" w:rsidRPr="006C4BDE">
        <w:rPr>
          <w:rFonts w:ascii="Times New Roman" w:hAnsi="Times New Roman" w:cs="Times New Roman"/>
          <w:sz w:val="24"/>
          <w:szCs w:val="24"/>
        </w:rPr>
        <w:t>ek</w:t>
      </w:r>
      <w:r w:rsidRPr="006C4BDE">
        <w:rPr>
          <w:rFonts w:ascii="Times New Roman" w:hAnsi="Times New Roman" w:cs="Times New Roman"/>
          <w:sz w:val="24"/>
          <w:szCs w:val="24"/>
        </w:rPr>
        <w:t xml:space="preserve"> 1 dopĺňa </w:t>
      </w:r>
      <w:r w:rsidR="00EB0E82" w:rsidRPr="006C4BDE">
        <w:rPr>
          <w:rFonts w:ascii="Times New Roman" w:hAnsi="Times New Roman" w:cs="Times New Roman"/>
          <w:sz w:val="24"/>
          <w:szCs w:val="24"/>
        </w:rPr>
        <w:t>písmenom</w:t>
      </w:r>
      <w:r w:rsidRPr="006C4BDE">
        <w:rPr>
          <w:rFonts w:ascii="Times New Roman" w:hAnsi="Times New Roman" w:cs="Times New Roman"/>
          <w:sz w:val="24"/>
          <w:szCs w:val="24"/>
        </w:rPr>
        <w:t xml:space="preserve"> d), ktoré znie: </w:t>
      </w:r>
    </w:p>
    <w:p w:rsidR="00433CE6" w:rsidRPr="006C4BDE" w:rsidRDefault="00433CE6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„d) rodičovského dôchodku.“.</w:t>
      </w:r>
    </w:p>
    <w:p w:rsidR="003E17D8" w:rsidRPr="006C4BDE" w:rsidRDefault="003E17D8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418C" w:rsidRPr="006C4BDE" w:rsidRDefault="005D418C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170 ods. 2 druhej vete sa na konci pripájajú tieto slová: „a účastníkom konania</w:t>
      </w:r>
      <w:r w:rsidRPr="006C4BDE" w:rsidDel="00885D95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o nároku na rodičovský dôchodok, vdovský dôchodok, vdovecký dôchodok alebo sirotský dôchodok alebo o nároku na ich výplatu, ak ide o osobné údaje uvedené v rozhodnutí, ktoré sú nevyhnutné na posúdenie nároku na rodičovský dôchodok, vdovský dôchodok, vdovecký dôchodok alebo sirotský dôchodok alebo nároku na ich výplatu“.</w:t>
      </w:r>
    </w:p>
    <w:p w:rsidR="005D418C" w:rsidRPr="006C4BDE" w:rsidRDefault="005D418C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0FEA" w:rsidRPr="006C4BDE" w:rsidRDefault="007E0FEA" w:rsidP="001E7D4E">
      <w:pPr>
        <w:pStyle w:val="Odsekzoznamu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233 ods. 11 sa na konci bodka nahrádza bodkočiarkou a pripájajú sa tieto slová: „na účely nároku na rodičovský dôchodok a jeho výplatu</w:t>
      </w:r>
      <w:r w:rsidR="00F45C87" w:rsidRPr="006C4BDE">
        <w:rPr>
          <w:rFonts w:ascii="Times New Roman" w:hAnsi="Times New Roman" w:cs="Times New Roman"/>
          <w:sz w:val="24"/>
          <w:szCs w:val="24"/>
        </w:rPr>
        <w:t>,</w:t>
      </w:r>
      <w:r w:rsidRPr="006C4BDE">
        <w:rPr>
          <w:rFonts w:ascii="Times New Roman" w:hAnsi="Times New Roman" w:cs="Times New Roman"/>
          <w:sz w:val="24"/>
          <w:szCs w:val="24"/>
        </w:rPr>
        <w:t xml:space="preserve"> útvary sociálneho zabezpečenia týchto právnických osôb a Vojenský úrad sociálneho zabezpečenia </w:t>
      </w:r>
      <w:r w:rsidR="00540026" w:rsidRPr="006C4BDE">
        <w:rPr>
          <w:rFonts w:ascii="Times New Roman" w:hAnsi="Times New Roman" w:cs="Times New Roman"/>
          <w:sz w:val="24"/>
          <w:szCs w:val="24"/>
        </w:rPr>
        <w:t xml:space="preserve">oznamujú </w:t>
      </w:r>
      <w:r w:rsidRPr="006C4BDE">
        <w:rPr>
          <w:rFonts w:ascii="Times New Roman" w:hAnsi="Times New Roman" w:cs="Times New Roman"/>
          <w:sz w:val="24"/>
          <w:szCs w:val="24"/>
        </w:rPr>
        <w:t xml:space="preserve">Sociálnej poisťovni </w:t>
      </w:r>
      <w:r w:rsidR="00540026" w:rsidRPr="006C4BDE">
        <w:rPr>
          <w:rFonts w:ascii="Times New Roman" w:hAnsi="Times New Roman" w:cs="Times New Roman"/>
          <w:sz w:val="24"/>
          <w:szCs w:val="24"/>
        </w:rPr>
        <w:t>údaje o poberateľovi výsluhového dôchodku podľa osobitného predpisu</w:t>
      </w:r>
      <w:r w:rsidR="00540026" w:rsidRPr="006C4B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0026" w:rsidRPr="006C4BDE">
        <w:rPr>
          <w:rFonts w:ascii="Times New Roman" w:hAnsi="Times New Roman" w:cs="Times New Roman"/>
          <w:sz w:val="24"/>
          <w:szCs w:val="24"/>
        </w:rPr>
        <w:t>) vyplácaného po dovŕšení dôchodkového veku</w:t>
      </w:r>
      <w:r w:rsidR="005D418C" w:rsidRPr="006C4BDE">
        <w:rPr>
          <w:rFonts w:ascii="Times New Roman" w:hAnsi="Times New Roman" w:cs="Times New Roman"/>
          <w:sz w:val="24"/>
          <w:szCs w:val="24"/>
        </w:rPr>
        <w:t xml:space="preserve"> a o poberateľovi starobného dôchodku a invalidného dôchodku po dovŕšení dôchodkového veku, ktoré vypláca príslušný útvar </w:t>
      </w:r>
      <w:r w:rsidR="005D418C" w:rsidRPr="006C4BDE">
        <w:rPr>
          <w:rFonts w:ascii="Times New Roman" w:hAnsi="Times New Roman" w:cs="Times New Roman"/>
          <w:sz w:val="24"/>
          <w:szCs w:val="24"/>
        </w:rPr>
        <w:lastRenderedPageBreak/>
        <w:t>sociálneho zabezpečenia alebo Vojenský úrad sociálneho zabezpečenia,</w:t>
      </w:r>
      <w:r w:rsidR="00540026" w:rsidRPr="006C4BDE" w:rsidDel="00540026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 xml:space="preserve">najmä </w:t>
      </w:r>
      <w:r w:rsidR="00540026" w:rsidRPr="006C4BDE">
        <w:rPr>
          <w:rFonts w:ascii="Times New Roman" w:hAnsi="Times New Roman" w:cs="Times New Roman"/>
          <w:sz w:val="24"/>
          <w:szCs w:val="24"/>
        </w:rPr>
        <w:t xml:space="preserve">jeho </w:t>
      </w:r>
      <w:r w:rsidRPr="006C4BDE">
        <w:rPr>
          <w:rFonts w:ascii="Times New Roman" w:hAnsi="Times New Roman" w:cs="Times New Roman"/>
          <w:sz w:val="24"/>
          <w:szCs w:val="24"/>
        </w:rPr>
        <w:t>meno, priezvisko</w:t>
      </w:r>
      <w:r w:rsidR="00540026" w:rsidRPr="006C4BDE">
        <w:rPr>
          <w:rFonts w:ascii="Times New Roman" w:hAnsi="Times New Roman" w:cs="Times New Roman"/>
          <w:sz w:val="24"/>
          <w:szCs w:val="24"/>
        </w:rPr>
        <w:t xml:space="preserve"> a</w:t>
      </w:r>
      <w:r w:rsidRPr="006C4BDE">
        <w:rPr>
          <w:rFonts w:ascii="Times New Roman" w:hAnsi="Times New Roman" w:cs="Times New Roman"/>
          <w:sz w:val="24"/>
          <w:szCs w:val="24"/>
        </w:rPr>
        <w:t xml:space="preserve"> identifikačné číslo sociálneho zabezpečenia, adresu, na ktorej sa zdržiava, </w:t>
      </w:r>
      <w:r w:rsidR="00AC1343" w:rsidRPr="006C4BDE">
        <w:rPr>
          <w:rFonts w:ascii="Times New Roman" w:hAnsi="Times New Roman" w:cs="Times New Roman"/>
          <w:sz w:val="24"/>
          <w:szCs w:val="24"/>
        </w:rPr>
        <w:t xml:space="preserve">údaje potrebné na určenie </w:t>
      </w:r>
      <w:r w:rsidRPr="006C4BDE">
        <w:rPr>
          <w:rFonts w:ascii="Times New Roman" w:hAnsi="Times New Roman" w:cs="Times New Roman"/>
          <w:sz w:val="24"/>
          <w:szCs w:val="24"/>
        </w:rPr>
        <w:t>dôchodkového veku</w:t>
      </w:r>
      <w:r w:rsidR="005C2F9C" w:rsidRPr="006C4BDE">
        <w:rPr>
          <w:rFonts w:ascii="Times New Roman" w:hAnsi="Times New Roman" w:cs="Times New Roman"/>
          <w:sz w:val="24"/>
          <w:szCs w:val="24"/>
        </w:rPr>
        <w:t xml:space="preserve"> a</w:t>
      </w:r>
      <w:r w:rsidRPr="006C4BDE">
        <w:rPr>
          <w:rFonts w:ascii="Times New Roman" w:hAnsi="Times New Roman" w:cs="Times New Roman"/>
          <w:sz w:val="24"/>
          <w:szCs w:val="24"/>
        </w:rPr>
        <w:t xml:space="preserve"> spôsob výplaty </w:t>
      </w:r>
      <w:r w:rsidR="00F45C87" w:rsidRPr="006C4BDE">
        <w:rPr>
          <w:rFonts w:ascii="Times New Roman" w:hAnsi="Times New Roman" w:cs="Times New Roman"/>
          <w:sz w:val="24"/>
          <w:szCs w:val="24"/>
        </w:rPr>
        <w:t xml:space="preserve">výsluhového </w:t>
      </w:r>
      <w:r w:rsidRPr="006C4BDE">
        <w:rPr>
          <w:rFonts w:ascii="Times New Roman" w:hAnsi="Times New Roman" w:cs="Times New Roman"/>
          <w:sz w:val="24"/>
          <w:szCs w:val="24"/>
        </w:rPr>
        <w:t>dôchodku</w:t>
      </w:r>
      <w:r w:rsidR="00540026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5C2F9C" w:rsidRPr="006C4BDE">
        <w:rPr>
          <w:rFonts w:ascii="Times New Roman" w:hAnsi="Times New Roman" w:cs="Times New Roman"/>
          <w:sz w:val="24"/>
          <w:szCs w:val="24"/>
        </w:rPr>
        <w:t>vrátane</w:t>
      </w:r>
      <w:r w:rsidR="00540026" w:rsidRPr="006C4BDE">
        <w:rPr>
          <w:rFonts w:ascii="Times New Roman" w:hAnsi="Times New Roman" w:cs="Times New Roman"/>
          <w:sz w:val="24"/>
          <w:szCs w:val="24"/>
        </w:rPr>
        <w:t> čísl</w:t>
      </w:r>
      <w:r w:rsidR="005C2F9C" w:rsidRPr="006C4BDE">
        <w:rPr>
          <w:rFonts w:ascii="Times New Roman" w:hAnsi="Times New Roman" w:cs="Times New Roman"/>
          <w:sz w:val="24"/>
          <w:szCs w:val="24"/>
        </w:rPr>
        <w:t>a</w:t>
      </w:r>
      <w:r w:rsidR="00540026" w:rsidRPr="006C4BDE">
        <w:rPr>
          <w:rFonts w:ascii="Times New Roman" w:hAnsi="Times New Roman" w:cs="Times New Roman"/>
          <w:sz w:val="24"/>
          <w:szCs w:val="24"/>
        </w:rPr>
        <w:t xml:space="preserve"> účtu </w:t>
      </w:r>
      <w:r w:rsidRPr="006C4BDE">
        <w:rPr>
          <w:rFonts w:ascii="Times New Roman" w:hAnsi="Times New Roman" w:cs="Times New Roman"/>
          <w:sz w:val="24"/>
          <w:szCs w:val="24"/>
        </w:rPr>
        <w:t>v</w:t>
      </w:r>
      <w:r w:rsidR="00540026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banke</w:t>
      </w:r>
      <w:r w:rsidR="00540026" w:rsidRPr="006C4BDE">
        <w:rPr>
          <w:rFonts w:ascii="Times New Roman" w:hAnsi="Times New Roman" w:cs="Times New Roman"/>
          <w:sz w:val="24"/>
          <w:szCs w:val="24"/>
        </w:rPr>
        <w:t xml:space="preserve"> alebo v pobočke zahraničnej banky</w:t>
      </w:r>
      <w:r w:rsidRPr="006C4BDE">
        <w:rPr>
          <w:rFonts w:ascii="Times New Roman" w:hAnsi="Times New Roman" w:cs="Times New Roman"/>
          <w:sz w:val="24"/>
          <w:szCs w:val="24"/>
        </w:rPr>
        <w:t>,</w:t>
      </w:r>
      <w:r w:rsidR="00F45C87" w:rsidRPr="006C4BDE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="00F45C87" w:rsidRPr="006C4BDE">
        <w:rPr>
          <w:rFonts w:ascii="Times New Roman" w:hAnsi="Times New Roman" w:cs="Times New Roman"/>
          <w:sz w:val="24"/>
          <w:szCs w:val="24"/>
        </w:rPr>
        <w:t>)</w:t>
      </w:r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F45C87" w:rsidRPr="006C4BDE">
        <w:rPr>
          <w:rFonts w:ascii="Times New Roman" w:hAnsi="Times New Roman" w:cs="Times New Roman"/>
          <w:sz w:val="24"/>
          <w:szCs w:val="24"/>
        </w:rPr>
        <w:t>ak sa výsluhový dôchodok vypláca týmto spôsobom</w:t>
      </w:r>
      <w:r w:rsidRPr="006C4BDE">
        <w:rPr>
          <w:rFonts w:ascii="Times New Roman" w:hAnsi="Times New Roman" w:cs="Times New Roman"/>
          <w:sz w:val="24"/>
          <w:szCs w:val="24"/>
        </w:rPr>
        <w:t>.“.</w:t>
      </w:r>
    </w:p>
    <w:p w:rsidR="007E0FEA" w:rsidRPr="006C4BDE" w:rsidRDefault="007E0FEA" w:rsidP="005E07C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21F44" w:rsidRPr="006C4BDE" w:rsidRDefault="005D418C" w:rsidP="001E7D4E">
      <w:pPr>
        <w:pStyle w:val="Odsekzoznamu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Za § 293ft sa vkladajú § 293fta a 293ftb, ktoré vrátane nadpisu nad § 293fta znejú:</w:t>
      </w:r>
    </w:p>
    <w:p w:rsidR="00F21F44" w:rsidRPr="006C4BDE" w:rsidRDefault="00F21F44" w:rsidP="00F21F4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150" w:rsidRPr="006C4BDE" w:rsidRDefault="00957150" w:rsidP="00957150">
      <w:pPr>
        <w:tabs>
          <w:tab w:val="left" w:pos="709"/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„</w:t>
      </w:r>
      <w:r w:rsidRPr="006C4BDE" w:rsidDel="009E3C58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Pr="006C4BDE">
        <w:rPr>
          <w:rFonts w:ascii="Times New Roman" w:hAnsi="Times New Roman" w:cs="Times New Roman"/>
          <w:b/>
          <w:sz w:val="24"/>
          <w:szCs w:val="24"/>
        </w:rPr>
        <w:t>a</w:t>
      </w:r>
      <w:r w:rsidRPr="006C4BDE" w:rsidDel="009E3C58">
        <w:rPr>
          <w:rFonts w:ascii="Times New Roman" w:hAnsi="Times New Roman" w:cs="Times New Roman"/>
          <w:b/>
          <w:sz w:val="24"/>
          <w:szCs w:val="24"/>
        </w:rPr>
        <w:t xml:space="preserve"> k úprav</w:t>
      </w:r>
      <w:r w:rsidRPr="006C4BDE">
        <w:rPr>
          <w:rFonts w:ascii="Times New Roman" w:hAnsi="Times New Roman" w:cs="Times New Roman"/>
          <w:b/>
          <w:sz w:val="24"/>
          <w:szCs w:val="24"/>
        </w:rPr>
        <w:t>ám</w:t>
      </w:r>
      <w:r w:rsidRPr="006C4BDE" w:rsidDel="009E3C58">
        <w:rPr>
          <w:rFonts w:ascii="Times New Roman" w:hAnsi="Times New Roman" w:cs="Times New Roman"/>
          <w:b/>
          <w:sz w:val="24"/>
          <w:szCs w:val="24"/>
        </w:rPr>
        <w:t xml:space="preserve"> účinn</w:t>
      </w:r>
      <w:r w:rsidRPr="006C4BDE">
        <w:rPr>
          <w:rFonts w:ascii="Times New Roman" w:hAnsi="Times New Roman" w:cs="Times New Roman"/>
          <w:b/>
          <w:sz w:val="24"/>
          <w:szCs w:val="24"/>
        </w:rPr>
        <w:t>ým</w:t>
      </w:r>
      <w:r w:rsidRPr="006C4BDE" w:rsidDel="009E3C58">
        <w:rPr>
          <w:rFonts w:ascii="Times New Roman" w:hAnsi="Times New Roman" w:cs="Times New Roman"/>
          <w:b/>
          <w:sz w:val="24"/>
          <w:szCs w:val="24"/>
        </w:rPr>
        <w:t xml:space="preserve"> od 1. </w:t>
      </w:r>
      <w:r w:rsidRPr="006C4BDE">
        <w:rPr>
          <w:rFonts w:ascii="Times New Roman" w:hAnsi="Times New Roman" w:cs="Times New Roman"/>
          <w:b/>
          <w:sz w:val="24"/>
          <w:szCs w:val="24"/>
        </w:rPr>
        <w:t>novembra 2022</w:t>
      </w:r>
    </w:p>
    <w:p w:rsidR="00F21F44" w:rsidRPr="006C4BDE" w:rsidRDefault="00F21F44" w:rsidP="00F21F44">
      <w:pPr>
        <w:tabs>
          <w:tab w:val="left" w:pos="709"/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150" w:rsidRPr="006C4BDE" w:rsidRDefault="00957150" w:rsidP="00957150">
      <w:pPr>
        <w:tabs>
          <w:tab w:val="left" w:pos="709"/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§ 293fta</w:t>
      </w:r>
    </w:p>
    <w:p w:rsidR="00F21F44" w:rsidRPr="006C4BDE" w:rsidRDefault="00F21F44" w:rsidP="00F21F44">
      <w:pPr>
        <w:pStyle w:val="Odsekzoznamu"/>
        <w:tabs>
          <w:tab w:val="left" w:pos="709"/>
          <w:tab w:val="left" w:pos="851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F21F44" w:rsidRPr="006C4BDE" w:rsidRDefault="00957150" w:rsidP="00F21F44">
      <w:pPr>
        <w:pStyle w:val="Odsekzoznamu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Ak nárok na predčasný starobný dôchodok vznikol pred 1. novembrom 2022, podmienky nároku na predčasný starobný dôchodok sa posudzujú podľa tohto zákona v znení účinnom do 31. októbra 2022.</w:t>
      </w:r>
    </w:p>
    <w:p w:rsidR="00F21F44" w:rsidRPr="006C4BDE" w:rsidRDefault="00F21F44" w:rsidP="00F21F44">
      <w:pPr>
        <w:pStyle w:val="Odsekzoznamu"/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F21F44" w:rsidRPr="006C4BDE" w:rsidRDefault="00F21F44" w:rsidP="00F21F44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 w:rsidDel="008F0F85">
        <w:rPr>
          <w:rFonts w:ascii="Times New Roman" w:hAnsi="Times New Roman" w:cs="Times New Roman"/>
          <w:sz w:val="24"/>
          <w:szCs w:val="24"/>
        </w:rPr>
        <w:t xml:space="preserve"> </w:t>
      </w:r>
      <w:r w:rsidR="00957150" w:rsidRPr="006C4BD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957150" w:rsidRPr="006C4BDE">
        <w:rPr>
          <w:rFonts w:ascii="Times New Roman" w:hAnsi="Times New Roman" w:cs="Times New Roman"/>
          <w:b/>
          <w:sz w:val="24"/>
          <w:szCs w:val="24"/>
        </w:rPr>
        <w:t>293ftb</w:t>
      </w:r>
    </w:p>
    <w:p w:rsidR="00F21F44" w:rsidRPr="006C4BDE" w:rsidRDefault="00F21F44" w:rsidP="00F21F44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57150" w:rsidRPr="006C4BDE" w:rsidRDefault="00F21F44" w:rsidP="00F21F44">
      <w:pPr>
        <w:pStyle w:val="Odsekzoznamu"/>
        <w:numPr>
          <w:ilvl w:val="0"/>
          <w:numId w:val="45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957150" w:rsidRPr="006C4BDE">
        <w:rPr>
          <w:rFonts w:ascii="Times New Roman" w:hAnsi="Times New Roman" w:cs="Times New Roman"/>
          <w:sz w:val="24"/>
          <w:szCs w:val="24"/>
        </w:rPr>
        <w:t>Nárok na rodičovský dôchodok vzniká najskôr od 1. januára 2023.</w:t>
      </w:r>
    </w:p>
    <w:p w:rsidR="00957150" w:rsidRPr="006C4BDE" w:rsidRDefault="00957150" w:rsidP="001E7D4E">
      <w:pPr>
        <w:pStyle w:val="Odsekzoznamu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7150" w:rsidRPr="006C4BDE" w:rsidRDefault="00957150" w:rsidP="00957150">
      <w:pPr>
        <w:pStyle w:val="Odsekzoznamu"/>
        <w:numPr>
          <w:ilvl w:val="0"/>
          <w:numId w:val="45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 Na účely vzniku nároku na rodičovský dôchodok v roku 2023 </w:t>
      </w:r>
    </w:p>
    <w:p w:rsidR="00957150" w:rsidRPr="006C4BDE" w:rsidRDefault="00957150" w:rsidP="001E7D4E">
      <w:pPr>
        <w:pStyle w:val="Odsekzoznamu"/>
        <w:numPr>
          <w:ilvl w:val="0"/>
          <w:numId w:val="11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je možné vyhlásenie podľa § 66b ods. 1 písm. a) druhého bodu a písm. b) druhého bodu</w:t>
      </w:r>
      <w:r w:rsidRPr="006C4BDE" w:rsidDel="00DB54E2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hAnsi="Times New Roman" w:cs="Times New Roman"/>
          <w:sz w:val="24"/>
          <w:szCs w:val="24"/>
        </w:rPr>
        <w:t>urobiť do 28. februára 2023,</w:t>
      </w:r>
    </w:p>
    <w:p w:rsidR="00957150" w:rsidRPr="006C4BDE" w:rsidRDefault="00957150" w:rsidP="001E7D4E">
      <w:pPr>
        <w:pStyle w:val="Odsekzoznamu"/>
        <w:numPr>
          <w:ilvl w:val="0"/>
          <w:numId w:val="11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splnenie podmienky podľa § 66b ods. 1 písm. a) druhého bodu a písm. b) druhého bodu sa posudzuje k 28. februáru 2023.</w:t>
      </w:r>
    </w:p>
    <w:p w:rsidR="00957150" w:rsidRPr="006C4BDE" w:rsidRDefault="00957150" w:rsidP="001E7D4E">
      <w:pPr>
        <w:pStyle w:val="Odsekzoznamu"/>
        <w:numPr>
          <w:ilvl w:val="0"/>
          <w:numId w:val="45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O nároku na rodičovský dôchodok, ktorý vznikol do 28. februára 2023 a nároku na jeho výplatu rozhodne Sociálna poisťovňa najneskôr do 30. septembra 2023.</w:t>
      </w:r>
    </w:p>
    <w:p w:rsidR="00957150" w:rsidRPr="006C4BDE" w:rsidRDefault="00957150" w:rsidP="001E7D4E">
      <w:pPr>
        <w:pStyle w:val="Odsekzoznamu"/>
        <w:tabs>
          <w:tab w:val="left" w:pos="993"/>
        </w:tabs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957150" w:rsidRPr="006C4BDE" w:rsidRDefault="00957150" w:rsidP="001E7D4E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Nárok na rodičovský dôchodok za rok 2023 a nárok na jeho výplatu trvá do 31. decembra 2023, aj ak podmienky nároku na rodičovský dôchodok a nároku na jeho výplatu poberateľ dôchodku po dovŕšení dôchodkového veku prestal spĺňať po 28. februári 2023. </w:t>
      </w:r>
    </w:p>
    <w:p w:rsidR="00957150" w:rsidRPr="006C4BDE" w:rsidRDefault="00957150" w:rsidP="001E7D4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957150" w:rsidRPr="006C4BDE" w:rsidRDefault="00957150" w:rsidP="001E7D4E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Za rok 2023 sa rodičovský dôchodok vyplatí v jednej úhrnnej splátke; § 116 ods. 3 v znení účinnom od 1. novembra 2022 sa nepoužije.“.</w:t>
      </w:r>
    </w:p>
    <w:p w:rsidR="00AA790E" w:rsidRPr="006C4BDE" w:rsidRDefault="00AA790E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Za § 293fv sa vkladajú § 293fw až 293fz, ktoré vrátane nadpisu § 293fz znejú:</w:t>
      </w:r>
    </w:p>
    <w:p w:rsidR="00AA790E" w:rsidRPr="006C4BDE" w:rsidRDefault="00AA790E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„§ 293fw</w:t>
      </w:r>
    </w:p>
    <w:p w:rsidR="00AA790E" w:rsidRPr="006C4BDE" w:rsidRDefault="00AA790E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Dôchodkový vek poistenca narodeného pred rokom 1967 sa určí podľa prílohy č. 3a, ak tento zákon v § 274 neustanovuje inak; ak obdobie výchovy dieťaťa nemožno zohľadniť na určenie dôchodkového veku žene, dôchodkový vek muža narodeného v rokoch 1957 až 1966, ktorý dieťa vychoval, sa určí podľa prílohy č. 3b. Na účely podľa prvej vety platí § 65 ods. 6 a 7 v znení účinnom od 1. januára 2023 rovnako.</w:t>
      </w:r>
    </w:p>
    <w:p w:rsidR="00AA790E" w:rsidRPr="006C4BDE" w:rsidRDefault="00AA790E" w:rsidP="0067172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1722" w:rsidRPr="006C4BDE" w:rsidRDefault="00671722" w:rsidP="0067172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1722" w:rsidRPr="006C4BDE" w:rsidRDefault="00671722" w:rsidP="0067172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1722" w:rsidRPr="006C4BDE" w:rsidRDefault="00671722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lastRenderedPageBreak/>
        <w:t>§ 293fx</w:t>
      </w:r>
    </w:p>
    <w:p w:rsidR="00AA790E" w:rsidRPr="006C4BDE" w:rsidRDefault="00AA790E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numPr>
          <w:ilvl w:val="0"/>
          <w:numId w:val="11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Sociálna poisťovňa novo určí sumu predčasného starobného dôchodku alebo  starobného dôchodku podľa § 69a ods. 1 podľa tohto zákona v znení účinnom od 1. januára 2023 poistencovi, ktorý získal 40 odpracovaných rokov do dovŕšenia dôchodkového veku pred 1. januárom 2023, najneskôr do 31. decembra 2026.</w:t>
      </w:r>
    </w:p>
    <w:p w:rsidR="00AA790E" w:rsidRPr="006C4BDE" w:rsidRDefault="00AA790E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1E7D4E">
      <w:pPr>
        <w:pStyle w:val="Odsekzoznamu"/>
        <w:numPr>
          <w:ilvl w:val="0"/>
          <w:numId w:val="1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 Do odpracovaných rokov sa nezapočítava obdobie, za ktoré bola zvýšená suma predčasného starobného dôchodku alebo starobného dôchodku podľa § 293fi.</w:t>
      </w:r>
    </w:p>
    <w:p w:rsidR="00AA790E" w:rsidRPr="006C4BDE" w:rsidRDefault="00AA790E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§ 293fy</w:t>
      </w:r>
    </w:p>
    <w:p w:rsidR="00AA790E" w:rsidRPr="006C4BDE" w:rsidRDefault="00AA790E" w:rsidP="001E7D4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numPr>
          <w:ilvl w:val="0"/>
          <w:numId w:val="113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>Ak je príjem podľa § 3 ods. 1 písm. a) a ods. 2 a 3 plynúci z právneho vzťahu na základe</w:t>
      </w:r>
    </w:p>
    <w:p w:rsidR="00AA790E" w:rsidRPr="006C4BDE" w:rsidRDefault="00AA790E" w:rsidP="00AA790E">
      <w:pPr>
        <w:pStyle w:val="Odsekzoznamu"/>
        <w:widowControl w:val="0"/>
        <w:numPr>
          <w:ilvl w:val="0"/>
          <w:numId w:val="1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 xml:space="preserve">dohody o prácach vykonávaných mimo pracovného pomeru určenej podľa § 227a v znení účinnom do 31. decembra 2022, ktorý zakladá právo na pravidelný mesačný príjem, zúčtovaný po 31. decembri 2022 za obdobie pred 1. januárom 2023, povinné dôchodkové poistenie fyzickej osoby v tomto právnom vzťahu sa za obdobie pred 1. januárom 2023 posudzuje podľa tohto zákona v znení účinnom do 31. decembra 2022,      </w:t>
      </w:r>
    </w:p>
    <w:p w:rsidR="00AA790E" w:rsidRPr="006C4BDE" w:rsidRDefault="00AA790E" w:rsidP="00AA790E">
      <w:pPr>
        <w:pStyle w:val="Odsekzoznamu"/>
        <w:widowControl w:val="0"/>
        <w:numPr>
          <w:ilvl w:val="0"/>
          <w:numId w:val="1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>dohody o prácach vykonávaných mimo pracovného pomeru, ktorý zakladá právo na nepravidelný príjem, zúčtovaný za obdobie pred 1. januárom 2023, povinné dôchodkové poistenie fyzickej osoby v tomto právnom vzťahu sa za obdobie pred 1. januárom 2023 posudzuje podľa tohto zákona v znení účinnom do 31. decembra 2022.</w:t>
      </w:r>
    </w:p>
    <w:p w:rsidR="00AA790E" w:rsidRPr="006C4BDE" w:rsidRDefault="00AA790E" w:rsidP="001E7D4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numPr>
          <w:ilvl w:val="0"/>
          <w:numId w:val="11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>Ak fyzickej osobe podľa odseku 1 vznikne</w:t>
      </w:r>
      <w:r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Pr="006C4BDE">
        <w:rPr>
          <w:rFonts w:ascii="Times New Roman" w:eastAsia="Calibri" w:hAnsi="Times New Roman" w:cs="Times New Roman"/>
          <w:sz w:val="24"/>
          <w:szCs w:val="24"/>
        </w:rPr>
        <w:t>povinné dôchodkové poistenie zamestnanca, na určenie vymeriavacieho základu, platenie poistného a na povinnosť zamestnávateľa prihlásiť tohto zamestnanca do registra poistencov a sporiteľov starobného dôchodkového sporenia sa vzťahuje tento zákon v znení účinnom do 31. decembra 2022; na právny vzťah podľa odseku 1 písm. b), ktorý trvá po 31. decembri 2022, sa na účely posúdenia povinného dôchodkového poistenia a určenia vymeriavacieho základu hľadí, akoby zanikol 31. decembra 2022. Ak fyzickej osobe podľa odseku 1 nevznikne povinné dôchodkové poistenie zamestnanca, na určenie vymeriavacieho základu zamestnávateľa a na platenie poistného na úrazové poistenie a poistného na garančné poistenie sa vzťahuje tento zákon v znení účinnom do 31. decembra 2022.</w:t>
      </w:r>
    </w:p>
    <w:p w:rsidR="00AA790E" w:rsidRPr="006C4BDE" w:rsidRDefault="00AA790E" w:rsidP="001E7D4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§ 293fz</w:t>
      </w:r>
    </w:p>
    <w:p w:rsidR="00AA790E" w:rsidRPr="006C4BDE" w:rsidRDefault="00AA790E" w:rsidP="00AA790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Prechodné ustanovenie účinné od 1. februára 2023</w:t>
      </w:r>
    </w:p>
    <w:p w:rsidR="00AA790E" w:rsidRPr="006C4BDE" w:rsidRDefault="00AA790E" w:rsidP="001E7D4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numPr>
          <w:ilvl w:val="0"/>
          <w:numId w:val="11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>Sociálna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poisťovňa nepredpíše penále alebo odpustí povinnosť zaplatiť predpísané penále, ktoré sa viaže na dlžné poistné a dlžné príspevky na starobné dôchodkové sporenie podľa osobitného predpisu</w:t>
      </w:r>
      <w:r w:rsidRPr="006C4B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) za celé obdobie pred 1. júlom 2022, splatné do 31. januára 2023, ak toto dlžné poistné a dlžné príspevky na starobné dôchodkové sporenie boli v plnom rozsahu zaplatené do 31. augusta 2023;</w:t>
      </w:r>
      <w:r w:rsidRPr="006C4BDE">
        <w:rPr>
          <w:rFonts w:ascii="Times New Roman" w:hAnsi="Times New Roman" w:cs="Times New Roman"/>
          <w:sz w:val="24"/>
          <w:szCs w:val="24"/>
        </w:rPr>
        <w:t xml:space="preserve"> § 170 ods. 21 posledná veta sa vzťahuje rovnako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A790E" w:rsidRPr="006C4BDE" w:rsidRDefault="00AA790E" w:rsidP="001E7D4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AA790E">
      <w:pPr>
        <w:pStyle w:val="Odsekzoznamu"/>
        <w:numPr>
          <w:ilvl w:val="0"/>
          <w:numId w:val="11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>Pôsobnosť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odseku 1 patrí vecne príslušnej pobočke, ktorá rozhoduje o uložení penále podľa § 178 ods</w:t>
      </w:r>
      <w:r w:rsidR="00826CA6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. l písm. a) deviateho bodu.“.</w:t>
      </w:r>
    </w:p>
    <w:p w:rsidR="00AA790E" w:rsidRPr="006C4BDE" w:rsidRDefault="00AA790E" w:rsidP="001E7D4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Pr="006C4BDE" w:rsidRDefault="00AA790E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07D3" w:rsidRPr="006C4BDE" w:rsidRDefault="00E307D3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Za prílohu č. 3 sa vkladá príloha č. 3aa, ktorá vrátane nadpisu znie:</w:t>
      </w:r>
    </w:p>
    <w:p w:rsidR="000C7DB2" w:rsidRPr="006C4BDE" w:rsidRDefault="000C7DB2" w:rsidP="005E07C0">
      <w:pPr>
        <w:spacing w:after="0" w:line="240" w:lineRule="auto"/>
        <w:ind w:firstLine="993"/>
        <w:jc w:val="right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„Príloha č. 3aa</w:t>
      </w:r>
    </w:p>
    <w:p w:rsidR="000C7DB2" w:rsidRPr="006C4BDE" w:rsidRDefault="000C7DB2" w:rsidP="005E07C0">
      <w:pPr>
        <w:spacing w:after="0" w:line="240" w:lineRule="auto"/>
        <w:ind w:firstLine="993"/>
        <w:jc w:val="right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k zákonu č. 461/2003 Z. z.</w:t>
      </w:r>
    </w:p>
    <w:p w:rsidR="00E307D3" w:rsidRPr="006C4BDE" w:rsidRDefault="00E307D3" w:rsidP="005E07C0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7DB2" w:rsidRPr="006C4BDE" w:rsidRDefault="00E05315" w:rsidP="005E07C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Vzorec pre určenie dôchodkovej hodnoty</w:t>
      </w:r>
    </w:p>
    <w:p w:rsidR="00E05315" w:rsidRPr="006C4BDE" w:rsidRDefault="00E05315" w:rsidP="005E07C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DB2" w:rsidRPr="006C4BDE" w:rsidRDefault="006C4BDE" w:rsidP="005E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ADH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ADH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r-1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r-1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r-2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×0,95</m:t>
              </m:r>
            </m:e>
          </m:d>
        </m:oMath>
      </m:oMathPara>
    </w:p>
    <w:p w:rsidR="00E61E9A" w:rsidRPr="006C4BDE" w:rsidRDefault="00E61E9A" w:rsidP="005E07C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C7DB2" w:rsidRPr="006C4BDE" w:rsidRDefault="000C7DB2" w:rsidP="005E07C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kde:</w:t>
      </w:r>
    </w:p>
    <w:p w:rsidR="000C7DB2" w:rsidRPr="006C4BDE" w:rsidRDefault="000C7DB2" w:rsidP="005E07C0">
      <w:pPr>
        <w:spacing w:after="0" w:line="240" w:lineRule="auto"/>
        <w:ind w:left="42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ADH</w:t>
      </w:r>
      <w:r w:rsidRPr="006C4BDE">
        <w:rPr>
          <w:rFonts w:ascii="Times New Roman" w:hAnsi="Times New Roman" w:cs="Times New Roman"/>
          <w:sz w:val="24"/>
          <w:szCs w:val="24"/>
        </w:rPr>
        <w:tab/>
        <w:t>je aktuálna dôchodková hodnota</w:t>
      </w:r>
      <w:r w:rsidR="00635DDB" w:rsidRPr="006C4BDE">
        <w:rPr>
          <w:rFonts w:ascii="Times New Roman" w:hAnsi="Times New Roman" w:cs="Times New Roman"/>
          <w:sz w:val="24"/>
          <w:szCs w:val="24"/>
        </w:rPr>
        <w:t>,</w:t>
      </w:r>
    </w:p>
    <w:p w:rsidR="000C7DB2" w:rsidRPr="006C4BDE" w:rsidRDefault="000C7DB2" w:rsidP="005E07C0">
      <w:pPr>
        <w:spacing w:after="0" w:line="240" w:lineRule="auto"/>
        <w:ind w:left="42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PM</w:t>
      </w:r>
      <w:r w:rsidRPr="006C4BDE">
        <w:rPr>
          <w:rFonts w:ascii="Times New Roman" w:hAnsi="Times New Roman" w:cs="Times New Roman"/>
          <w:sz w:val="24"/>
          <w:szCs w:val="24"/>
        </w:rPr>
        <w:tab/>
        <w:t xml:space="preserve">je priemerná </w:t>
      </w:r>
      <w:r w:rsidR="00AB1FF2" w:rsidRPr="006C4BDE">
        <w:rPr>
          <w:rFonts w:ascii="Times New Roman" w:hAnsi="Times New Roman" w:cs="Times New Roman"/>
          <w:sz w:val="24"/>
          <w:szCs w:val="24"/>
        </w:rPr>
        <w:t xml:space="preserve">mesačná </w:t>
      </w:r>
      <w:r w:rsidRPr="006C4BDE">
        <w:rPr>
          <w:rFonts w:ascii="Times New Roman" w:hAnsi="Times New Roman" w:cs="Times New Roman"/>
          <w:sz w:val="24"/>
          <w:szCs w:val="24"/>
        </w:rPr>
        <w:t xml:space="preserve">mzda v hospodárstve </w:t>
      </w:r>
      <w:r w:rsidR="00CF4615" w:rsidRPr="006C4BDE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6C4BDE">
        <w:rPr>
          <w:rFonts w:ascii="Times New Roman" w:hAnsi="Times New Roman" w:cs="Times New Roman"/>
          <w:sz w:val="24"/>
          <w:szCs w:val="24"/>
        </w:rPr>
        <w:t xml:space="preserve">zistená </w:t>
      </w:r>
      <w:r w:rsidR="00CF4615" w:rsidRPr="006C4BDE">
        <w:rPr>
          <w:rFonts w:ascii="Times New Roman" w:hAnsi="Times New Roman" w:cs="Times New Roman"/>
          <w:sz w:val="24"/>
          <w:szCs w:val="24"/>
        </w:rPr>
        <w:t>š</w:t>
      </w:r>
      <w:r w:rsidRPr="006C4BDE">
        <w:rPr>
          <w:rFonts w:ascii="Times New Roman" w:hAnsi="Times New Roman" w:cs="Times New Roman"/>
          <w:sz w:val="24"/>
          <w:szCs w:val="24"/>
        </w:rPr>
        <w:t>tatistickým úradom za tretí štvrťrok kalendárneho roka</w:t>
      </w:r>
      <w:r w:rsidR="00635DDB" w:rsidRPr="006C4BDE">
        <w:rPr>
          <w:rFonts w:ascii="Times New Roman" w:hAnsi="Times New Roman" w:cs="Times New Roman"/>
          <w:sz w:val="24"/>
          <w:szCs w:val="24"/>
        </w:rPr>
        <w:t>,</w:t>
      </w:r>
    </w:p>
    <w:p w:rsidR="000C7DB2" w:rsidRPr="006C4BDE" w:rsidRDefault="00810B82" w:rsidP="005E07C0">
      <w:pPr>
        <w:spacing w:after="0" w:line="240" w:lineRule="auto"/>
        <w:ind w:left="426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r</w:t>
      </w:r>
      <w:r w:rsidR="000C7DB2" w:rsidRPr="006C4BDE">
        <w:rPr>
          <w:rFonts w:ascii="Times New Roman" w:hAnsi="Times New Roman" w:cs="Times New Roman"/>
          <w:sz w:val="24"/>
          <w:szCs w:val="24"/>
        </w:rPr>
        <w:tab/>
        <w:t xml:space="preserve">je </w:t>
      </w:r>
      <w:r w:rsidR="00CF4615" w:rsidRPr="006C4BDE">
        <w:rPr>
          <w:rFonts w:ascii="Times New Roman" w:hAnsi="Times New Roman" w:cs="Times New Roman"/>
          <w:sz w:val="24"/>
          <w:szCs w:val="24"/>
        </w:rPr>
        <w:t xml:space="preserve">kalendárny </w:t>
      </w:r>
      <w:r w:rsidR="000C7DB2" w:rsidRPr="006C4BDE">
        <w:rPr>
          <w:rFonts w:ascii="Times New Roman" w:hAnsi="Times New Roman" w:cs="Times New Roman"/>
          <w:sz w:val="24"/>
          <w:szCs w:val="24"/>
        </w:rPr>
        <w:t>rok, od ktorého sa upravuje aktuálna dôchodková hodnota</w:t>
      </w:r>
      <w:r w:rsidR="003D3D47" w:rsidRPr="006C4BDE">
        <w:rPr>
          <w:rFonts w:ascii="Times New Roman" w:hAnsi="Times New Roman" w:cs="Times New Roman"/>
          <w:sz w:val="24"/>
          <w:szCs w:val="24"/>
        </w:rPr>
        <w:t>.“.</w:t>
      </w:r>
    </w:p>
    <w:p w:rsidR="000C7DB2" w:rsidRPr="006C4BDE" w:rsidRDefault="000C7DB2" w:rsidP="005E07C0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2B13" w:rsidRPr="006C4BDE" w:rsidRDefault="004967B9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 </w:t>
      </w:r>
      <w:r w:rsidR="00C46ED4" w:rsidRPr="006C4BDE">
        <w:rPr>
          <w:rFonts w:ascii="Times New Roman" w:hAnsi="Times New Roman" w:cs="Times New Roman"/>
          <w:sz w:val="24"/>
          <w:szCs w:val="24"/>
        </w:rPr>
        <w:t xml:space="preserve">prílohách </w:t>
      </w:r>
      <w:r w:rsidRPr="006C4BDE">
        <w:rPr>
          <w:rFonts w:ascii="Times New Roman" w:hAnsi="Times New Roman" w:cs="Times New Roman"/>
          <w:sz w:val="24"/>
          <w:szCs w:val="24"/>
        </w:rPr>
        <w:t xml:space="preserve">č. 3a a 3b </w:t>
      </w:r>
      <w:r w:rsidR="00C46ED4" w:rsidRPr="006C4BDE">
        <w:rPr>
          <w:rFonts w:ascii="Times New Roman" w:hAnsi="Times New Roman" w:cs="Times New Roman"/>
          <w:sz w:val="24"/>
          <w:szCs w:val="24"/>
        </w:rPr>
        <w:t xml:space="preserve">poslednom riadku </w:t>
      </w:r>
      <w:r w:rsidRPr="006C4BDE">
        <w:rPr>
          <w:rFonts w:ascii="Times New Roman" w:hAnsi="Times New Roman" w:cs="Times New Roman"/>
          <w:sz w:val="24"/>
          <w:szCs w:val="24"/>
        </w:rPr>
        <w:t>sa vypúšťajú slová „a viac“.</w:t>
      </w:r>
    </w:p>
    <w:p w:rsidR="007450AB" w:rsidRPr="006C4BDE" w:rsidRDefault="007450AB" w:rsidP="005E07C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2F0D" w:rsidRPr="006C4BDE" w:rsidRDefault="00A42B0D" w:rsidP="005E07C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Za prílohu č. 3b sa vkladá p</w:t>
      </w:r>
      <w:r w:rsidR="00F92F0D" w:rsidRPr="006C4BDE">
        <w:rPr>
          <w:rFonts w:ascii="Times New Roman" w:hAnsi="Times New Roman" w:cs="Times New Roman"/>
          <w:sz w:val="24"/>
          <w:szCs w:val="24"/>
        </w:rPr>
        <w:t xml:space="preserve">ríloha </w:t>
      </w:r>
      <w:r w:rsidR="00846755" w:rsidRPr="006C4BDE">
        <w:rPr>
          <w:rFonts w:ascii="Times New Roman" w:hAnsi="Times New Roman" w:cs="Times New Roman"/>
          <w:sz w:val="24"/>
          <w:szCs w:val="24"/>
        </w:rPr>
        <w:t xml:space="preserve">č. </w:t>
      </w:r>
      <w:r w:rsidR="00F92F0D" w:rsidRPr="006C4BDE">
        <w:rPr>
          <w:rFonts w:ascii="Times New Roman" w:hAnsi="Times New Roman" w:cs="Times New Roman"/>
          <w:sz w:val="24"/>
          <w:szCs w:val="24"/>
        </w:rPr>
        <w:t>3c</w:t>
      </w:r>
      <w:r w:rsidRPr="006C4BDE">
        <w:rPr>
          <w:rFonts w:ascii="Times New Roman" w:hAnsi="Times New Roman" w:cs="Times New Roman"/>
          <w:sz w:val="24"/>
          <w:szCs w:val="24"/>
        </w:rPr>
        <w:t>, ktorá vrátane nadpisu</w:t>
      </w:r>
      <w:r w:rsidR="00F92F0D" w:rsidRPr="006C4BDE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7E6098" w:rsidRPr="006C4BDE" w:rsidRDefault="007E6098" w:rsidP="005E07C0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6755" w:rsidRPr="006C4BDE" w:rsidRDefault="00F92F0D" w:rsidP="005E07C0">
      <w:pPr>
        <w:spacing w:after="0" w:line="240" w:lineRule="auto"/>
        <w:ind w:firstLine="993"/>
        <w:jc w:val="right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846755" w:rsidRPr="006C4BD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Príloha č. 3</w:t>
      </w:r>
      <w:r w:rsidR="00BA57FB" w:rsidRPr="006C4BD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c</w:t>
      </w:r>
    </w:p>
    <w:p w:rsidR="00846755" w:rsidRPr="006C4BDE" w:rsidRDefault="00846755" w:rsidP="005E07C0">
      <w:pPr>
        <w:spacing w:after="0" w:line="240" w:lineRule="auto"/>
        <w:ind w:firstLine="993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C4BD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k zákonu č. 461/2003 Z. z.</w:t>
      </w:r>
    </w:p>
    <w:p w:rsidR="00C166F5" w:rsidRPr="006C4BDE" w:rsidRDefault="00C166F5" w:rsidP="005E07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F0D" w:rsidRPr="006C4BDE" w:rsidRDefault="00F92F0D" w:rsidP="005E07C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 xml:space="preserve">Vzorec pre určenie </w:t>
      </w:r>
      <w:r w:rsidR="00605C06" w:rsidRPr="006C4BDE">
        <w:rPr>
          <w:rFonts w:ascii="Times New Roman" w:hAnsi="Times New Roman" w:cs="Times New Roman"/>
          <w:b/>
          <w:sz w:val="24"/>
          <w:szCs w:val="24"/>
        </w:rPr>
        <w:t xml:space="preserve">neupraveného </w:t>
      </w:r>
      <w:r w:rsidR="0094340D" w:rsidRPr="006C4BDE">
        <w:rPr>
          <w:rFonts w:ascii="Times New Roman" w:hAnsi="Times New Roman" w:cs="Times New Roman"/>
          <w:b/>
          <w:sz w:val="24"/>
          <w:szCs w:val="24"/>
        </w:rPr>
        <w:t xml:space="preserve">všeobecného </w:t>
      </w:r>
      <w:r w:rsidRPr="006C4BDE">
        <w:rPr>
          <w:rFonts w:ascii="Times New Roman" w:hAnsi="Times New Roman" w:cs="Times New Roman"/>
          <w:b/>
          <w:sz w:val="24"/>
          <w:szCs w:val="24"/>
        </w:rPr>
        <w:t>dôchodkového veku</w:t>
      </w:r>
      <w:r w:rsidR="00196607" w:rsidRPr="006C4BDE">
        <w:rPr>
          <w:rFonts w:ascii="Times New Roman" w:hAnsi="Times New Roman" w:cs="Times New Roman"/>
          <w:b/>
          <w:sz w:val="24"/>
          <w:szCs w:val="24"/>
        </w:rPr>
        <w:t xml:space="preserve"> pre príslušný ročník</w:t>
      </w:r>
    </w:p>
    <w:p w:rsidR="00E05315" w:rsidRPr="006C4BDE" w:rsidRDefault="00E05315" w:rsidP="005E07C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62D55" w:rsidRPr="006C4BDE" w:rsidRDefault="00E62D55" w:rsidP="005E07C0">
      <w:pPr>
        <w:spacing w:after="0" w:line="240" w:lineRule="auto"/>
        <w:ind w:left="142" w:right="-142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m:oMath>
        <m:r>
          <m:rPr>
            <m:sty m:val="bi"/>
          </m:rPr>
          <w:rPr>
            <w:rStyle w:val="PremennHTML"/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Style w:val="PremennHTML"/>
                <w:rFonts w:ascii="Cambria Math" w:hAnsi="Cambria Math" w:cs="Times New Roman"/>
                <w:b/>
                <w:bCs/>
                <w:i w:val="0"/>
                <w:iCs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PremennHTML"/>
                <w:rFonts w:ascii="Cambria Math" w:hAnsi="Cambria Math" w:cs="Times New Roman"/>
                <w:sz w:val="24"/>
                <w:szCs w:val="24"/>
              </w:rPr>
              <m:t>NVDV</m:t>
            </m:r>
          </m:e>
          <m:sub>
            <m:r>
              <m:rPr>
                <m:sty m:val="bi"/>
              </m:rPr>
              <w:rPr>
                <w:rStyle w:val="PremennHTML"/>
                <w:rFonts w:ascii="Cambria Math" w:hAnsi="Cambria Math" w:cs="Times New Roman"/>
                <w:sz w:val="24"/>
                <w:szCs w:val="24"/>
              </w:rPr>
              <m:t>ročník</m:t>
            </m:r>
          </m:sub>
        </m:sSub>
        <m:r>
          <m:rPr>
            <m:sty m:val="bi"/>
          </m:rPr>
          <w:rPr>
            <w:rStyle w:val="PremennHTML"/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Style w:val="PremennHTML"/>
                <w:rFonts w:ascii="Cambria Math" w:hAnsi="Cambria Math" w:cs="Times New Roman"/>
                <w:b/>
                <w:bCs/>
                <w:i w:val="0"/>
                <w:iCs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PremennHTML"/>
                <w:rFonts w:ascii="Cambria Math" w:hAnsi="Cambria Math" w:cs="Times New Roman"/>
                <w:sz w:val="24"/>
                <w:szCs w:val="24"/>
              </w:rPr>
              <m:t>NVDV</m:t>
            </m:r>
          </m:e>
          <m:sub>
            <m:r>
              <m:rPr>
                <m:sty m:val="bi"/>
              </m:rPr>
              <w:rPr>
                <w:rStyle w:val="PremennHTML"/>
                <w:rFonts w:ascii="Cambria Math" w:hAnsi="Cambria Math" w:cs="Times New Roman"/>
                <w:sz w:val="24"/>
                <w:szCs w:val="24"/>
              </w:rPr>
              <m:t>ročník-1</m:t>
            </m:r>
          </m:sub>
        </m:sSub>
        <m:r>
          <m:rPr>
            <m:sty m:val="bi"/>
          </m:rPr>
          <w:rPr>
            <w:rStyle w:val="PremennHTML"/>
            <w:rFonts w:ascii="Cambria Math" w:hAnsi="Cambria Math" w:cs="Times New Roman"/>
            <w:sz w:val="24"/>
            <w:szCs w:val="24"/>
          </w:rPr>
          <m:t>+median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r-2;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r-7;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r-3;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r-8;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 xml:space="preserve"> ,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r-4;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r-9;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,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r-5;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r-10;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r-6;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r-11;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r-7;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r-12;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r-8; rv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SDŽ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r-13; rv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eqArr>
          </m:e>
        </m:d>
      </m:oMath>
      <w:r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2D55" w:rsidRPr="006C4BDE" w:rsidRDefault="00E62D55" w:rsidP="005E07C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62D55" w:rsidRPr="006C4BDE" w:rsidRDefault="00E62D55" w:rsidP="005E07C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kde</w:t>
      </w:r>
    </w:p>
    <w:p w:rsidR="00E62D55" w:rsidRPr="006C4BDE" w:rsidRDefault="00E62D55" w:rsidP="005E07C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NVDV</w:t>
      </w:r>
      <w:r w:rsidR="004601EA" w:rsidRPr="006C4BDE">
        <w:rPr>
          <w:rFonts w:ascii="Times New Roman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 xml:space="preserve">je neupravený všeobecný dôchodkový vek určený v rokoch zaokrúhlený </w:t>
      </w:r>
      <w:r w:rsidR="00907534" w:rsidRPr="006C4BDE">
        <w:rPr>
          <w:rFonts w:ascii="Times New Roman" w:hAnsi="Times New Roman" w:cs="Times New Roman"/>
          <w:sz w:val="24"/>
          <w:szCs w:val="24"/>
        </w:rPr>
        <w:t>na štyri desatinné miesta,</w:t>
      </w:r>
    </w:p>
    <w:p w:rsidR="00E62D55" w:rsidRPr="006C4BDE" w:rsidRDefault="004601EA" w:rsidP="005E07C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r</w:t>
      </w:r>
      <w:r w:rsidR="00E62D55" w:rsidRPr="006C4BDE">
        <w:rPr>
          <w:rFonts w:ascii="Times New Roman" w:hAnsi="Times New Roman" w:cs="Times New Roman"/>
          <w:sz w:val="24"/>
          <w:szCs w:val="24"/>
        </w:rPr>
        <w:t>očník</w:t>
      </w:r>
      <w:r w:rsidRPr="006C4BDE">
        <w:rPr>
          <w:rFonts w:ascii="Times New Roman" w:hAnsi="Times New Roman" w:cs="Times New Roman"/>
          <w:sz w:val="24"/>
          <w:szCs w:val="24"/>
        </w:rPr>
        <w:tab/>
      </w:r>
      <w:r w:rsidR="00E62D55" w:rsidRPr="006C4BDE">
        <w:rPr>
          <w:rFonts w:ascii="Times New Roman" w:hAnsi="Times New Roman" w:cs="Times New Roman"/>
          <w:sz w:val="24"/>
          <w:szCs w:val="24"/>
        </w:rPr>
        <w:t>je príslušný ročník, pre ktorý sa určuje neupravený všeobecný dôchodkový vek,</w:t>
      </w:r>
    </w:p>
    <w:p w:rsidR="00E62D55" w:rsidRPr="006C4BDE" w:rsidRDefault="00E62D55" w:rsidP="005E07C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SDŽ</w:t>
      </w:r>
      <w:r w:rsidR="004601EA" w:rsidRPr="006C4BDE">
        <w:rPr>
          <w:rFonts w:ascii="Times New Roman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>je stredná dĺžka života v kalendárnom roku a v referenčnom veku, vykázaná štatistickým úradom, spoločná pre mužov a ženy,</w:t>
      </w:r>
    </w:p>
    <w:p w:rsidR="00E62D55" w:rsidRPr="006C4BDE" w:rsidRDefault="004601EA" w:rsidP="005E07C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r</w:t>
      </w:r>
      <w:r w:rsidR="002534F8" w:rsidRPr="006C4BDE">
        <w:rPr>
          <w:rFonts w:ascii="Times New Roman" w:hAnsi="Times New Roman" w:cs="Times New Roman"/>
          <w:sz w:val="24"/>
          <w:szCs w:val="24"/>
        </w:rPr>
        <w:tab/>
      </w:r>
      <w:r w:rsidR="002534F8" w:rsidRPr="006C4BDE">
        <w:rPr>
          <w:rFonts w:ascii="Times New Roman" w:hAnsi="Times New Roman" w:cs="Times New Roman"/>
          <w:sz w:val="24"/>
          <w:szCs w:val="24"/>
        </w:rPr>
        <w:tab/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je kalendárny rok, v ktorom sa </w:t>
      </w:r>
      <w:r w:rsidR="0014226D" w:rsidRPr="006C4BDE">
        <w:rPr>
          <w:rFonts w:ascii="Times New Roman" w:hAnsi="Times New Roman" w:cs="Times New Roman"/>
          <w:sz w:val="24"/>
          <w:szCs w:val="24"/>
        </w:rPr>
        <w:t xml:space="preserve">určuje 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neupravený všeobecný dôchodkový vek pre príslušný ročník </w:t>
      </w:r>
      <w:r w:rsidR="0014226D" w:rsidRPr="006C4BDE">
        <w:rPr>
          <w:rFonts w:ascii="Times New Roman" w:hAnsi="Times New Roman" w:cs="Times New Roman"/>
          <w:sz w:val="24"/>
          <w:szCs w:val="24"/>
        </w:rPr>
        <w:t xml:space="preserve">na účel ustanovenia </w:t>
      </w:r>
      <w:r w:rsidR="0014226D" w:rsidRPr="006C4BDE">
        <w:rPr>
          <w:rFonts w:ascii="Times New Roman" w:hAnsi="Times New Roman" w:cs="Times New Roman"/>
          <w:sz w:val="24"/>
          <w:szCs w:val="24"/>
          <w:shd w:val="clear" w:color="auto" w:fill="FFFFFF"/>
        </w:rPr>
        <w:t>všeobecného dôchodkového veku pre príslušný ročník</w:t>
      </w:r>
      <w:r w:rsidR="0014226D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370753" w:rsidRPr="006C4BDE">
        <w:rPr>
          <w:rFonts w:ascii="Times New Roman" w:hAnsi="Times New Roman" w:cs="Times New Roman"/>
          <w:sz w:val="24"/>
          <w:szCs w:val="24"/>
        </w:rPr>
        <w:t xml:space="preserve">všeobecne záväzným právnym predpisom </w:t>
      </w:r>
      <w:r w:rsidR="00E62D55" w:rsidRPr="006C4BDE">
        <w:rPr>
          <w:rFonts w:ascii="Times New Roman" w:hAnsi="Times New Roman" w:cs="Times New Roman"/>
          <w:sz w:val="24"/>
          <w:szCs w:val="24"/>
        </w:rPr>
        <w:t xml:space="preserve">podľa § 65 ods. 8, </w:t>
      </w:r>
    </w:p>
    <w:p w:rsidR="00E62D55" w:rsidRPr="006C4BDE" w:rsidRDefault="00E62D55" w:rsidP="005E07C0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BDE"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="002534F8" w:rsidRPr="006C4BDE">
        <w:rPr>
          <w:rFonts w:ascii="Times New Roman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ab/>
        <w:t>je referenčný vek, ktorý je neupravený všeobecný dôchodkový vek osôb narodených v kalendárnom roku, ktorý bezprostredne predchádza príslušnému ročníku, zaokrúhlený na celé roky nadol.</w:t>
      </w:r>
      <w:r w:rsidR="00907534" w:rsidRPr="006C4BDE">
        <w:rPr>
          <w:rFonts w:ascii="Times New Roman" w:hAnsi="Times New Roman" w:cs="Times New Roman"/>
          <w:sz w:val="24"/>
          <w:szCs w:val="24"/>
        </w:rPr>
        <w:t>“.</w:t>
      </w:r>
    </w:p>
    <w:p w:rsidR="00E62D55" w:rsidRPr="006C4BDE" w:rsidRDefault="00E62D55" w:rsidP="005E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56F9A" w:rsidRPr="006C4BDE" w:rsidRDefault="00356F9A" w:rsidP="005E0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:rsidR="00FC13B4" w:rsidRPr="006C4BDE" w:rsidRDefault="00FC13B4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B4" w:rsidRPr="006C4BDE" w:rsidRDefault="00FC13B4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lastRenderedPageBreak/>
        <w:t>Zákon č. 601/2003 Z. z. o životnom minime a o zmene a doplnení niektorých zákonov v</w:t>
      </w:r>
      <w:r w:rsidR="006A583C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znení zákona č. 410/2004 Z. z., zákona č. 453/2004 Z. z., zákona č. 305/2005 Z. z., zákona č.</w:t>
      </w:r>
      <w:r w:rsidR="006A583C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592/2006 Z. z., zákona č. 554/2008 Z. z., zákona č. 184/2014 Z. z., zákona č. 378/2015 Z.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226/2019 Z. z., zákona č. 46/2020 Z. z., zákona č. 275/2020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296/2020 Z. z. a zákona č. 9/2021 Z. z. sa dopĺňa takto:</w:t>
      </w:r>
    </w:p>
    <w:p w:rsidR="00FC13B4" w:rsidRPr="006C4BDE" w:rsidRDefault="00FC13B4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C13B4" w:rsidRPr="006C4BDE" w:rsidRDefault="00FC13B4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sa odsek 3 dopĺňa písmenom o), ktoré znie:</w:t>
      </w:r>
    </w:p>
    <w:p w:rsidR="00FC13B4" w:rsidRPr="006C4BDE" w:rsidRDefault="00FC13B4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„o) rodičovský dôchodok.</w:t>
      </w:r>
      <w:r w:rsidRPr="006C4B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FC13B4" w:rsidRPr="006C4BDE" w:rsidRDefault="00FC13B4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C13B4" w:rsidRPr="006C4BDE" w:rsidRDefault="00FC13B4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20 znie:</w:t>
      </w:r>
    </w:p>
    <w:p w:rsidR="00FC13B4" w:rsidRPr="006C4BDE" w:rsidRDefault="00FC13B4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6C4B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20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</w:t>
      </w:r>
      <w:r w:rsidR="007B028E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66b 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461/2003 Z. z. v znení zákona č. .../</w:t>
      </w:r>
      <w:r w:rsidR="00E179D0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2022 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Z. z.“.</w:t>
      </w:r>
    </w:p>
    <w:p w:rsidR="00624B90" w:rsidRPr="006C4BDE" w:rsidRDefault="00624B90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890" w:rsidRPr="006C4BDE" w:rsidRDefault="00E179D0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E4890" w:rsidRPr="006C4BDE">
        <w:rPr>
          <w:rFonts w:ascii="Times New Roman" w:hAnsi="Times New Roman" w:cs="Times New Roman"/>
          <w:b/>
          <w:sz w:val="24"/>
          <w:szCs w:val="24"/>
        </w:rPr>
        <w:t>II</w:t>
      </w:r>
      <w:r w:rsidR="00BB01FA" w:rsidRPr="006C4BDE">
        <w:rPr>
          <w:rFonts w:ascii="Times New Roman" w:hAnsi="Times New Roman" w:cs="Times New Roman"/>
          <w:b/>
          <w:sz w:val="24"/>
          <w:szCs w:val="24"/>
        </w:rPr>
        <w:t>I</w:t>
      </w:r>
    </w:p>
    <w:p w:rsidR="0021469B" w:rsidRPr="006C4BDE" w:rsidRDefault="0021469B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69B" w:rsidRPr="006C4BDE" w:rsidRDefault="0021469B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Zákon č. 43/2004 Z. z. o starobnom dôchodkovom sporení a o zmene a doplnení niektorých zákonov v znení zákona č. 186/2004 Z. z., zákona č. 439/2004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721/2004 Z. z., zákona č. 747/2004 Z. z., zákona č. 310/2006 Z. z., zákona č. 644/2006 Z.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 677/2006 Z. z., zákona č. 519/2007 Z. z., zákona č. 555/2007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334/2011 Z. z., zákona č. 546/2011 Z. z., zákona č. 547/2011 Z. z., zákona č. 252/2012 Z.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z., zákona č. 413/2012 Z. z., zákona č. 132/2013 Z. z., zákona č. 352/2013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183/2014 Z. z., zákona č. 301/2014 Z. z., zákona č. 25/2015 Z. z., zákona č. 140/2015 Z. z., zákona č. 91/2016 Z. z., zákona č. 125/2016 Z. z., zákona č. 292/2016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97/2017 Z. z., zákona č. 279/2017 Z. z., zákona č. 109/2018 Z. z., zákona č. 177/2018 Z. z., zákona č. 317/2018 Z. z., zákona č. 231/2019 Z. z., zákona č. 234/2019 Z. z., zákona č.</w:t>
      </w:r>
      <w:r w:rsidR="00A03840" w:rsidRPr="006C4BDE">
        <w:rPr>
          <w:rFonts w:ascii="Times New Roman" w:hAnsi="Times New Roman" w:cs="Times New Roman"/>
          <w:sz w:val="24"/>
          <w:szCs w:val="24"/>
        </w:rPr>
        <w:t> </w:t>
      </w:r>
      <w:r w:rsidRPr="006C4BDE">
        <w:rPr>
          <w:rFonts w:ascii="Times New Roman" w:hAnsi="Times New Roman" w:cs="Times New Roman"/>
          <w:sz w:val="24"/>
          <w:szCs w:val="24"/>
        </w:rPr>
        <w:t>46/2020 Z. z., zákona č. 66/2020 Z. z., zákona č. 68/2020 Z. z., zákona č. 95/2020 Z. z., zákona č. 275/2020 Z. z., zákona č. 296/2020 Z. z. a zákona č. 310/2021 Z. z. sa mení a dopĺňa takto:</w:t>
      </w:r>
    </w:p>
    <w:p w:rsidR="002263B4" w:rsidRPr="006C4BDE" w:rsidRDefault="002263B4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0403B" w:rsidRPr="006C4BDE" w:rsidRDefault="0000403B" w:rsidP="005E07C0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22 písm. g) sa slová „roku 2022“ nahrádzajú slovami „rokoch 2022 až 2024“.</w:t>
      </w:r>
    </w:p>
    <w:p w:rsidR="0000403B" w:rsidRPr="006C4BDE" w:rsidRDefault="0000403B" w:rsidP="001E7D4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403B" w:rsidRPr="006C4BDE" w:rsidRDefault="0000403B" w:rsidP="005E07C0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22 písm. h) sa slová „roku 2023“ nahrádzajú slovami „rokoch 2025 a 2026“.</w:t>
      </w:r>
    </w:p>
    <w:p w:rsidR="0000403B" w:rsidRPr="006C4BDE" w:rsidRDefault="0000403B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00403B" w:rsidRPr="006C4BDE" w:rsidRDefault="0000403B" w:rsidP="005E07C0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22 písm. i) sa číslovka „2024“ nahrádza číslovkou „2027“.</w:t>
      </w:r>
    </w:p>
    <w:p w:rsidR="0000403B" w:rsidRPr="006C4BDE" w:rsidRDefault="0000403B" w:rsidP="001E7D4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A64EE" w:rsidRPr="006C4BDE" w:rsidRDefault="0000403B" w:rsidP="005E07C0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V § 31 písm. b), § 41 ods. 1 a § 46f ods. 5 sa slová „1,2-násobok“ nahrádzajú slovami „1,6-násobku“.</w:t>
      </w:r>
    </w:p>
    <w:p w:rsidR="00FA64EE" w:rsidRPr="006C4BDE" w:rsidRDefault="00FA64EE" w:rsidP="005E07C0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64EE" w:rsidRPr="006C4BDE" w:rsidRDefault="00FA64EE" w:rsidP="005E07C0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bCs/>
          <w:sz w:val="24"/>
          <w:szCs w:val="24"/>
        </w:rPr>
        <w:t>V § 33 ods. 2 druhej vete a § 33a ods. 2 druhej vete sa za slovo „dôchodku“ vkladajú slová „a rodičovský dôchodok“.</w:t>
      </w:r>
    </w:p>
    <w:p w:rsidR="00FA64EE" w:rsidRPr="006C4BDE" w:rsidRDefault="00FA64EE" w:rsidP="005E07C0">
      <w:pPr>
        <w:pStyle w:val="Textkomentr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64EE" w:rsidRPr="006C4BDE" w:rsidRDefault="00FA64EE" w:rsidP="005E07C0">
      <w:pPr>
        <w:pStyle w:val="Odsekzoznamu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bCs/>
          <w:sz w:val="24"/>
          <w:szCs w:val="24"/>
        </w:rPr>
        <w:t>Poznámka pod čiarou k odkazu 38e znie:</w:t>
      </w:r>
    </w:p>
    <w:p w:rsidR="00FA64EE" w:rsidRPr="006C4BDE" w:rsidRDefault="00FA64EE" w:rsidP="005E07C0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BDE">
        <w:rPr>
          <w:rFonts w:ascii="Times New Roman" w:hAnsi="Times New Roman" w:cs="Times New Roman"/>
          <w:bCs/>
          <w:sz w:val="24"/>
          <w:szCs w:val="24"/>
        </w:rPr>
        <w:t>„</w:t>
      </w:r>
      <w:r w:rsidRPr="006C4BDE">
        <w:rPr>
          <w:rFonts w:ascii="Times New Roman" w:hAnsi="Times New Roman" w:cs="Times New Roman"/>
          <w:bCs/>
          <w:sz w:val="24"/>
          <w:szCs w:val="24"/>
          <w:vertAlign w:val="superscript"/>
        </w:rPr>
        <w:t>38e</w:t>
      </w:r>
      <w:r w:rsidRPr="006C4BDE">
        <w:rPr>
          <w:rFonts w:ascii="Times New Roman" w:hAnsi="Times New Roman" w:cs="Times New Roman"/>
          <w:bCs/>
          <w:sz w:val="24"/>
          <w:szCs w:val="24"/>
        </w:rPr>
        <w:t xml:space="preserve">) § </w:t>
      </w:r>
      <w:r w:rsidR="007B028E" w:rsidRPr="006C4BDE">
        <w:rPr>
          <w:rFonts w:ascii="Times New Roman" w:hAnsi="Times New Roman" w:cs="Times New Roman"/>
          <w:bCs/>
          <w:sz w:val="24"/>
          <w:szCs w:val="24"/>
        </w:rPr>
        <w:t xml:space="preserve">66b </w:t>
      </w:r>
      <w:r w:rsidRPr="006C4BDE">
        <w:rPr>
          <w:rFonts w:ascii="Times New Roman" w:hAnsi="Times New Roman" w:cs="Times New Roman"/>
          <w:bCs/>
          <w:sz w:val="24"/>
          <w:szCs w:val="24"/>
        </w:rPr>
        <w:t>a § 293fg zákona č. 461/2003 Z. z. v znení neskorších predpisov.“.</w:t>
      </w:r>
    </w:p>
    <w:p w:rsidR="00FA64EE" w:rsidRPr="006C4BDE" w:rsidRDefault="00FA64EE" w:rsidP="005E07C0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4DD1" w:rsidRPr="006C4BDE" w:rsidRDefault="00F84DD1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4C16E9" w:rsidRPr="006C4BDE">
        <w:rPr>
          <w:rFonts w:ascii="Times New Roman" w:hAnsi="Times New Roman" w:cs="Times New Roman"/>
          <w:b/>
          <w:sz w:val="24"/>
          <w:szCs w:val="24"/>
        </w:rPr>
        <w:t>IV</w:t>
      </w:r>
    </w:p>
    <w:p w:rsidR="008E58CB" w:rsidRPr="006C4BDE" w:rsidRDefault="008E58CB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D68" w:rsidRPr="006C4BDE" w:rsidRDefault="00CA5D68" w:rsidP="005E07C0">
      <w:pPr>
        <w:pStyle w:val="Nzov"/>
        <w:ind w:firstLine="284"/>
        <w:jc w:val="both"/>
        <w:rPr>
          <w:b w:val="0"/>
          <w:sz w:val="24"/>
        </w:rPr>
      </w:pPr>
      <w:r w:rsidRPr="006C4BDE">
        <w:rPr>
          <w:b w:val="0"/>
          <w:sz w:val="24"/>
        </w:rPr>
        <w:t xml:space="preserve">Zákon č. 447/2008 Z. z. o peňažných príspevkoch na kompenzáciu ťažkého zdravotného postihnutia a o zmene a doplnení niektorých zákonov v znení zákona č. 551/2010 Z. z., zákona č. 180/2011 Z. z., zákona č. 468/2011 Z. z., zákona č. 136/2013 Z. z., zákona č. 219/2014 Z. z., </w:t>
      </w:r>
      <w:r w:rsidRPr="006C4BDE">
        <w:rPr>
          <w:b w:val="0"/>
          <w:sz w:val="24"/>
        </w:rPr>
        <w:lastRenderedPageBreak/>
        <w:t>zákona č. 263/2014 Z. z., zákona č. 375/2014 Z. z., zákona č. 353/2015 Z.</w:t>
      </w:r>
      <w:r w:rsidR="00CB4053" w:rsidRPr="006C4BDE">
        <w:rPr>
          <w:b w:val="0"/>
          <w:sz w:val="24"/>
        </w:rPr>
        <w:t> </w:t>
      </w:r>
      <w:r w:rsidRPr="006C4BDE">
        <w:rPr>
          <w:b w:val="0"/>
          <w:sz w:val="24"/>
        </w:rPr>
        <w:t>z., zákona č.</w:t>
      </w:r>
      <w:r w:rsidR="00757F93" w:rsidRPr="006C4BDE">
        <w:rPr>
          <w:b w:val="0"/>
          <w:sz w:val="24"/>
        </w:rPr>
        <w:t> </w:t>
      </w:r>
      <w:r w:rsidRPr="006C4BDE">
        <w:rPr>
          <w:b w:val="0"/>
          <w:sz w:val="24"/>
        </w:rPr>
        <w:t>378/2015 Z. z., zákona č.125/2016 Z. z. , zákona č. 355/2016 Z. z., zákona č.</w:t>
      </w:r>
      <w:r w:rsidR="00CB4053" w:rsidRPr="006C4BDE">
        <w:rPr>
          <w:b w:val="0"/>
          <w:sz w:val="24"/>
        </w:rPr>
        <w:t> </w:t>
      </w:r>
      <w:r w:rsidRPr="006C4BDE">
        <w:rPr>
          <w:b w:val="0"/>
          <w:sz w:val="24"/>
        </w:rPr>
        <w:t>191/2018 Z. z., zákona č. 83/2019 Z. z., zákona č. 223/2019 Z. z., zákona č. 391/2019 Z. z., zákona č. 393/2019 Z. z., zákona č. 46/2020 Z. z., zákona č. 63/2020 Z. z., nálezu Ústavného súdu Slovenskej republiky č. 124/2020 Z. z. , zákona č. 275/2020 Z. z., zákona č. 296/2020 Z. z., zákona č.</w:t>
      </w:r>
      <w:r w:rsidR="00757F93" w:rsidRPr="006C4BDE">
        <w:rPr>
          <w:b w:val="0"/>
          <w:sz w:val="24"/>
        </w:rPr>
        <w:t> </w:t>
      </w:r>
      <w:r w:rsidRPr="006C4BDE">
        <w:rPr>
          <w:b w:val="0"/>
          <w:sz w:val="24"/>
        </w:rPr>
        <w:t>9/2021 Z. z., zákona č. 310/2021 Z. z., zákona č. 374/2021 Z. z. a zákona č.</w:t>
      </w:r>
      <w:r w:rsidR="00CB4053" w:rsidRPr="006C4BDE">
        <w:rPr>
          <w:b w:val="0"/>
          <w:sz w:val="24"/>
        </w:rPr>
        <w:t> </w:t>
      </w:r>
      <w:r w:rsidRPr="006C4BDE">
        <w:rPr>
          <w:b w:val="0"/>
          <w:sz w:val="24"/>
        </w:rPr>
        <w:t>485/2021 Z. z. sa dopĺňa takto:</w:t>
      </w:r>
    </w:p>
    <w:p w:rsidR="00CA5D68" w:rsidRPr="006C4BDE" w:rsidRDefault="00CA5D68" w:rsidP="005E0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5D" w:rsidRPr="006C4BDE" w:rsidRDefault="00B8395D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18 sa odsek 3 dopĺňa písmenom </w:t>
      </w:r>
      <w:r w:rsidR="00971ED1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znie:</w:t>
      </w:r>
    </w:p>
    <w:p w:rsidR="00B8395D" w:rsidRPr="006C4BDE" w:rsidRDefault="00B8395D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12EC7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) rodičovský dôchodok.</w:t>
      </w:r>
      <w:r w:rsidR="00912715" w:rsidRPr="006C4B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29f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B8395D" w:rsidRPr="006C4BDE" w:rsidRDefault="00B8395D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8395D" w:rsidRPr="006C4BDE" w:rsidRDefault="00B8395D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29</w:t>
      </w:r>
      <w:r w:rsidR="00D91589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:rsidR="00B8395D" w:rsidRPr="006C4BDE" w:rsidRDefault="00B8395D" w:rsidP="005E0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12EC7" w:rsidRPr="006C4B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29f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</w:t>
      </w:r>
      <w:r w:rsidR="007B028E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66b 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461/2003 Z. z. v znení zákona č. .../</w:t>
      </w:r>
      <w:r w:rsidR="00E179D0"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2022 </w:t>
      </w:r>
      <w:r w:rsidRPr="006C4BDE">
        <w:rPr>
          <w:rFonts w:ascii="Times New Roman" w:eastAsia="Times New Roman" w:hAnsi="Times New Roman" w:cs="Times New Roman"/>
          <w:sz w:val="24"/>
          <w:szCs w:val="24"/>
          <w:lang w:eastAsia="sk-SK"/>
        </w:rPr>
        <w:t>Z. z.“.</w:t>
      </w:r>
    </w:p>
    <w:p w:rsidR="00B8395D" w:rsidRPr="006C4BDE" w:rsidRDefault="00B8395D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4AC" w:rsidRPr="006C4BDE" w:rsidRDefault="007014AC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179D0" w:rsidRPr="006C4BDE">
        <w:rPr>
          <w:rFonts w:ascii="Times New Roman" w:hAnsi="Times New Roman" w:cs="Times New Roman"/>
          <w:b/>
          <w:sz w:val="24"/>
          <w:szCs w:val="24"/>
        </w:rPr>
        <w:t>V</w:t>
      </w:r>
    </w:p>
    <w:p w:rsidR="00F92F0D" w:rsidRPr="006C4BDE" w:rsidRDefault="00F92F0D" w:rsidP="005E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BDE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3673F1" w:rsidRPr="006C4BDE" w:rsidRDefault="003673F1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 </w:t>
      </w:r>
    </w:p>
    <w:p w:rsidR="00641333" w:rsidRPr="006C4BDE" w:rsidRDefault="00863CAA" w:rsidP="005E07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0403B" w:rsidRPr="006C4BDE">
        <w:rPr>
          <w:rFonts w:ascii="Times New Roman" w:hAnsi="Times New Roman" w:cs="Times New Roman"/>
          <w:sz w:val="24"/>
          <w:szCs w:val="24"/>
        </w:rPr>
        <w:t xml:space="preserve">1. novembra 2022 </w:t>
      </w:r>
      <w:r w:rsidR="00897D48" w:rsidRPr="006C4BDE">
        <w:rPr>
          <w:rFonts w:ascii="Times New Roman" w:hAnsi="Times New Roman" w:cs="Times New Roman"/>
          <w:sz w:val="24"/>
          <w:szCs w:val="24"/>
        </w:rPr>
        <w:t xml:space="preserve">okrem čl. I bodov </w:t>
      </w:r>
      <w:r w:rsidR="00FE2197" w:rsidRPr="006C4BDE">
        <w:rPr>
          <w:rFonts w:ascii="Times New Roman" w:hAnsi="Times New Roman" w:cs="Times New Roman"/>
          <w:sz w:val="24"/>
          <w:szCs w:val="24"/>
        </w:rPr>
        <w:t>2</w:t>
      </w:r>
      <w:r w:rsidR="00897D48" w:rsidRPr="006C4BDE">
        <w:rPr>
          <w:rFonts w:ascii="Times New Roman" w:hAnsi="Times New Roman" w:cs="Times New Roman"/>
          <w:sz w:val="24"/>
          <w:szCs w:val="24"/>
        </w:rPr>
        <w:t xml:space="preserve"> až </w:t>
      </w:r>
      <w:r w:rsidR="002666C6" w:rsidRPr="006C4BDE">
        <w:rPr>
          <w:rFonts w:ascii="Times New Roman" w:hAnsi="Times New Roman" w:cs="Times New Roman"/>
          <w:sz w:val="24"/>
          <w:szCs w:val="24"/>
        </w:rPr>
        <w:t>10</w:t>
      </w:r>
      <w:r w:rsidR="004F41E3" w:rsidRPr="006C4BDE">
        <w:rPr>
          <w:rFonts w:ascii="Times New Roman" w:hAnsi="Times New Roman" w:cs="Times New Roman"/>
          <w:sz w:val="24"/>
          <w:szCs w:val="24"/>
        </w:rPr>
        <w:t>,</w:t>
      </w:r>
      <w:r w:rsidR="00D91589" w:rsidRPr="006C4BDE">
        <w:rPr>
          <w:rFonts w:ascii="Times New Roman" w:hAnsi="Times New Roman" w:cs="Times New Roman"/>
          <w:sz w:val="24"/>
          <w:szCs w:val="24"/>
        </w:rPr>
        <w:t xml:space="preserve"> 12,</w:t>
      </w:r>
      <w:r w:rsidR="00897D48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2666C6" w:rsidRPr="006C4BDE">
        <w:rPr>
          <w:rFonts w:ascii="Times New Roman" w:hAnsi="Times New Roman" w:cs="Times New Roman"/>
          <w:sz w:val="24"/>
          <w:szCs w:val="24"/>
        </w:rPr>
        <w:t>1</w:t>
      </w:r>
      <w:r w:rsidR="00D91589" w:rsidRPr="006C4BDE">
        <w:rPr>
          <w:rFonts w:ascii="Times New Roman" w:hAnsi="Times New Roman" w:cs="Times New Roman"/>
          <w:sz w:val="24"/>
          <w:szCs w:val="24"/>
        </w:rPr>
        <w:t>5</w:t>
      </w:r>
      <w:r w:rsidR="00FE2197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897D48" w:rsidRPr="006C4BDE">
        <w:rPr>
          <w:rFonts w:ascii="Times New Roman" w:hAnsi="Times New Roman" w:cs="Times New Roman"/>
          <w:sz w:val="24"/>
          <w:szCs w:val="24"/>
        </w:rPr>
        <w:t xml:space="preserve">až </w:t>
      </w:r>
      <w:r w:rsidR="002666C6" w:rsidRPr="006C4BDE">
        <w:rPr>
          <w:rFonts w:ascii="Times New Roman" w:hAnsi="Times New Roman" w:cs="Times New Roman"/>
          <w:sz w:val="24"/>
          <w:szCs w:val="24"/>
        </w:rPr>
        <w:t>20</w:t>
      </w:r>
      <w:r w:rsidR="00C974E6" w:rsidRPr="006C4BDE">
        <w:rPr>
          <w:rFonts w:ascii="Times New Roman" w:hAnsi="Times New Roman" w:cs="Times New Roman"/>
          <w:sz w:val="24"/>
          <w:szCs w:val="24"/>
        </w:rPr>
        <w:t xml:space="preserve">, </w:t>
      </w:r>
      <w:r w:rsidR="00C26D0A" w:rsidRPr="006C4BDE">
        <w:rPr>
          <w:rFonts w:ascii="Times New Roman" w:hAnsi="Times New Roman" w:cs="Times New Roman"/>
          <w:sz w:val="24"/>
          <w:szCs w:val="24"/>
        </w:rPr>
        <w:t>26 až 31</w:t>
      </w:r>
      <w:r w:rsidR="00002A0A" w:rsidRPr="006C4BDE">
        <w:rPr>
          <w:rFonts w:ascii="Times New Roman" w:hAnsi="Times New Roman" w:cs="Times New Roman"/>
          <w:sz w:val="24"/>
          <w:szCs w:val="24"/>
        </w:rPr>
        <w:t>,</w:t>
      </w:r>
      <w:r w:rsidR="008432BE" w:rsidRPr="006C4BDE">
        <w:rPr>
          <w:rFonts w:ascii="Times New Roman" w:hAnsi="Times New Roman" w:cs="Times New Roman"/>
          <w:sz w:val="24"/>
          <w:szCs w:val="24"/>
        </w:rPr>
        <w:t xml:space="preserve"> § 293fw až 293fy v bode 37,</w:t>
      </w:r>
      <w:r w:rsidR="00FE2197" w:rsidRPr="006C4BDE">
        <w:rPr>
          <w:rFonts w:ascii="Times New Roman" w:hAnsi="Times New Roman" w:cs="Times New Roman"/>
          <w:sz w:val="24"/>
          <w:szCs w:val="24"/>
        </w:rPr>
        <w:t xml:space="preserve"> </w:t>
      </w:r>
      <w:r w:rsidR="00D91589" w:rsidRPr="006C4BDE">
        <w:rPr>
          <w:rFonts w:ascii="Times New Roman" w:hAnsi="Times New Roman" w:cs="Times New Roman"/>
          <w:sz w:val="24"/>
          <w:szCs w:val="24"/>
        </w:rPr>
        <w:t xml:space="preserve">bodov 38 až 40, </w:t>
      </w:r>
      <w:r w:rsidR="00244D4C" w:rsidRPr="006C4BDE">
        <w:rPr>
          <w:rFonts w:ascii="Times New Roman" w:hAnsi="Times New Roman" w:cs="Times New Roman"/>
          <w:sz w:val="24"/>
          <w:szCs w:val="24"/>
        </w:rPr>
        <w:t xml:space="preserve">čl. II, čl. III bodov </w:t>
      </w:r>
      <w:r w:rsidR="002666C6" w:rsidRPr="006C4BDE">
        <w:rPr>
          <w:rFonts w:ascii="Times New Roman" w:hAnsi="Times New Roman" w:cs="Times New Roman"/>
          <w:sz w:val="24"/>
          <w:szCs w:val="24"/>
        </w:rPr>
        <w:t xml:space="preserve">1 až 3, </w:t>
      </w:r>
      <w:r w:rsidR="008432BE" w:rsidRPr="006C4BDE">
        <w:rPr>
          <w:rFonts w:ascii="Times New Roman" w:hAnsi="Times New Roman" w:cs="Times New Roman"/>
          <w:sz w:val="24"/>
          <w:szCs w:val="24"/>
        </w:rPr>
        <w:t>5</w:t>
      </w:r>
      <w:r w:rsidR="00244D4C" w:rsidRPr="006C4BDE">
        <w:rPr>
          <w:rFonts w:ascii="Times New Roman" w:hAnsi="Times New Roman" w:cs="Times New Roman"/>
          <w:sz w:val="24"/>
          <w:szCs w:val="24"/>
        </w:rPr>
        <w:t xml:space="preserve"> a </w:t>
      </w:r>
      <w:r w:rsidR="008432BE" w:rsidRPr="006C4BDE">
        <w:rPr>
          <w:rFonts w:ascii="Times New Roman" w:hAnsi="Times New Roman" w:cs="Times New Roman"/>
          <w:sz w:val="24"/>
          <w:szCs w:val="24"/>
        </w:rPr>
        <w:t>6</w:t>
      </w:r>
      <w:r w:rsidR="00244D4C" w:rsidRPr="006C4BDE">
        <w:rPr>
          <w:rFonts w:ascii="Times New Roman" w:hAnsi="Times New Roman" w:cs="Times New Roman"/>
          <w:sz w:val="24"/>
          <w:szCs w:val="24"/>
        </w:rPr>
        <w:t xml:space="preserve"> a čl. IV, </w:t>
      </w:r>
      <w:r w:rsidRPr="006C4BDE">
        <w:rPr>
          <w:rFonts w:ascii="Times New Roman" w:hAnsi="Times New Roman" w:cs="Times New Roman"/>
          <w:sz w:val="24"/>
          <w:szCs w:val="24"/>
        </w:rPr>
        <w:t>ktoré nadobúdajú účinnosť</w:t>
      </w:r>
      <w:r w:rsidR="00002A0A" w:rsidRPr="006C4BDE">
        <w:rPr>
          <w:rFonts w:ascii="Times New Roman" w:hAnsi="Times New Roman" w:cs="Times New Roman"/>
          <w:sz w:val="24"/>
          <w:szCs w:val="24"/>
        </w:rPr>
        <w:t xml:space="preserve"> 1.</w:t>
      </w:r>
      <w:r w:rsidRPr="006C4BDE">
        <w:rPr>
          <w:rFonts w:ascii="Times New Roman" w:hAnsi="Times New Roman" w:cs="Times New Roman"/>
          <w:sz w:val="24"/>
          <w:szCs w:val="24"/>
        </w:rPr>
        <w:t> </w:t>
      </w:r>
      <w:r w:rsidR="00002A0A" w:rsidRPr="006C4BDE">
        <w:rPr>
          <w:rFonts w:ascii="Times New Roman" w:hAnsi="Times New Roman" w:cs="Times New Roman"/>
          <w:sz w:val="24"/>
          <w:szCs w:val="24"/>
        </w:rPr>
        <w:t>januára 2023</w:t>
      </w:r>
      <w:r w:rsidR="008432BE" w:rsidRPr="006C4BDE">
        <w:rPr>
          <w:rFonts w:ascii="Times New Roman" w:hAnsi="Times New Roman" w:cs="Times New Roman"/>
          <w:sz w:val="24"/>
          <w:szCs w:val="24"/>
        </w:rPr>
        <w:t xml:space="preserve">, </w:t>
      </w:r>
      <w:r w:rsidR="00D40051" w:rsidRPr="006C4BDE">
        <w:rPr>
          <w:rFonts w:ascii="Times New Roman" w:hAnsi="Times New Roman" w:cs="Times New Roman"/>
          <w:sz w:val="24"/>
          <w:szCs w:val="24"/>
        </w:rPr>
        <w:t xml:space="preserve">a </w:t>
      </w:r>
      <w:r w:rsidR="008432BE" w:rsidRPr="006C4BDE">
        <w:rPr>
          <w:rFonts w:ascii="Times New Roman" w:hAnsi="Times New Roman" w:cs="Times New Roman"/>
          <w:sz w:val="24"/>
          <w:szCs w:val="24"/>
        </w:rPr>
        <w:t>čl. I § 293fz v bode 37, ktorý nadobúda účinnosť 1. februára 2023</w:t>
      </w:r>
      <w:r w:rsidR="0021469B" w:rsidRPr="006C4BDE">
        <w:rPr>
          <w:rFonts w:ascii="Times New Roman" w:hAnsi="Times New Roman" w:cs="Times New Roman"/>
          <w:sz w:val="24"/>
          <w:szCs w:val="24"/>
        </w:rPr>
        <w:t>.</w:t>
      </w:r>
      <w:r w:rsidR="003C5452" w:rsidRPr="006C4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333" w:rsidRPr="006C4BDE" w:rsidRDefault="00641333" w:rsidP="00641333">
      <w:pPr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ab/>
      </w: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eastAsia="Calibri" w:hAnsi="Times New Roman" w:cs="Times New Roman"/>
          <w:sz w:val="24"/>
          <w:szCs w:val="24"/>
        </w:rPr>
        <w:tab/>
      </w: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41333" w:rsidRPr="006C4BDE" w:rsidRDefault="00641333" w:rsidP="0064133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 xml:space="preserve">    predseda vlády Slovenskej republiky</w:t>
      </w:r>
    </w:p>
    <w:sectPr w:rsidR="00641333" w:rsidRPr="006C4BDE" w:rsidSect="00C606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75" w:rsidRDefault="006C2B75" w:rsidP="00B8395D">
      <w:pPr>
        <w:spacing w:after="0" w:line="240" w:lineRule="auto"/>
      </w:pPr>
      <w:r>
        <w:separator/>
      </w:r>
    </w:p>
  </w:endnote>
  <w:endnote w:type="continuationSeparator" w:id="0">
    <w:p w:rsidR="006C2B75" w:rsidRDefault="006C2B75" w:rsidP="00B8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EE3" w:rsidRDefault="006C4BDE" w:rsidP="00E663FA">
    <w:pPr>
      <w:pStyle w:val="Pta"/>
      <w:tabs>
        <w:tab w:val="left" w:pos="7020"/>
      </w:tabs>
      <w:jc w:val="center"/>
    </w:pPr>
    <w:sdt>
      <w:sdtPr>
        <w:id w:val="722495142"/>
        <w:docPartObj>
          <w:docPartGallery w:val="Page Numbers (Bottom of Page)"/>
          <w:docPartUnique/>
        </w:docPartObj>
      </w:sdtPr>
      <w:sdtEndPr/>
      <w:sdtContent>
        <w:r w:rsidR="008C5E5E" w:rsidRPr="00671C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2EE3" w:rsidRPr="00671C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C5E5E" w:rsidRPr="00671C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="008C5E5E" w:rsidRPr="00671CE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62EE3" w:rsidRDefault="00662EE3" w:rsidP="00671CE3">
    <w:pPr>
      <w:pStyle w:val="Pta"/>
      <w:tabs>
        <w:tab w:val="clear" w:pos="4536"/>
        <w:tab w:val="clear" w:pos="9072"/>
        <w:tab w:val="left" w:pos="59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75" w:rsidRDefault="006C2B75" w:rsidP="00B8395D">
      <w:pPr>
        <w:spacing w:after="0" w:line="240" w:lineRule="auto"/>
      </w:pPr>
      <w:r>
        <w:separator/>
      </w:r>
    </w:p>
  </w:footnote>
  <w:footnote w:type="continuationSeparator" w:id="0">
    <w:p w:rsidR="006C2B75" w:rsidRDefault="006C2B75" w:rsidP="00B8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F5F"/>
    <w:multiLevelType w:val="hybridMultilevel"/>
    <w:tmpl w:val="2FDA0910"/>
    <w:lvl w:ilvl="0" w:tplc="088AEBE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260688"/>
    <w:multiLevelType w:val="hybridMultilevel"/>
    <w:tmpl w:val="672C9924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16B814EC">
      <w:start w:val="1"/>
      <w:numFmt w:val="lowerLetter"/>
      <w:lvlText w:val="%2)"/>
      <w:lvlJc w:val="left"/>
      <w:pPr>
        <w:ind w:left="732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1452" w:hanging="180"/>
      </w:pPr>
    </w:lvl>
    <w:lvl w:ilvl="3" w:tplc="71542902">
      <w:start w:val="1"/>
      <w:numFmt w:val="decimal"/>
      <w:lvlText w:val="(%4)"/>
      <w:lvlJc w:val="left"/>
      <w:pPr>
        <w:ind w:left="2172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3F613BD"/>
    <w:multiLevelType w:val="hybridMultilevel"/>
    <w:tmpl w:val="ED5C7914"/>
    <w:lvl w:ilvl="0" w:tplc="4AB436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6671"/>
    <w:multiLevelType w:val="hybridMultilevel"/>
    <w:tmpl w:val="8618EE5C"/>
    <w:lvl w:ilvl="0" w:tplc="4C22475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B31E53"/>
    <w:multiLevelType w:val="hybridMultilevel"/>
    <w:tmpl w:val="1C0A2BC8"/>
    <w:lvl w:ilvl="0" w:tplc="A8BCA9E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183489"/>
    <w:multiLevelType w:val="hybridMultilevel"/>
    <w:tmpl w:val="5792098E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8F18F6"/>
    <w:multiLevelType w:val="hybridMultilevel"/>
    <w:tmpl w:val="8A80DA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F397A"/>
    <w:multiLevelType w:val="hybridMultilevel"/>
    <w:tmpl w:val="E040B1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21621"/>
    <w:multiLevelType w:val="hybridMultilevel"/>
    <w:tmpl w:val="635679AE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D04A7"/>
    <w:multiLevelType w:val="hybridMultilevel"/>
    <w:tmpl w:val="65E43D1C"/>
    <w:lvl w:ilvl="0" w:tplc="4C2247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9FD55B8"/>
    <w:multiLevelType w:val="hybridMultilevel"/>
    <w:tmpl w:val="61707308"/>
    <w:lvl w:ilvl="0" w:tplc="088AEBE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A824123"/>
    <w:multiLevelType w:val="hybridMultilevel"/>
    <w:tmpl w:val="429E0EB4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5C470D"/>
    <w:multiLevelType w:val="hybridMultilevel"/>
    <w:tmpl w:val="AA46E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B13E0"/>
    <w:multiLevelType w:val="hybridMultilevel"/>
    <w:tmpl w:val="E6166A86"/>
    <w:lvl w:ilvl="0" w:tplc="66E00F9A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EA91ED8"/>
    <w:multiLevelType w:val="hybridMultilevel"/>
    <w:tmpl w:val="28A6F5E0"/>
    <w:lvl w:ilvl="0" w:tplc="088AEBE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F32236E"/>
    <w:multiLevelType w:val="hybridMultilevel"/>
    <w:tmpl w:val="EA5698D8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84639"/>
    <w:multiLevelType w:val="hybridMultilevel"/>
    <w:tmpl w:val="9ABCB532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D57F04"/>
    <w:multiLevelType w:val="hybridMultilevel"/>
    <w:tmpl w:val="4404C54C"/>
    <w:lvl w:ilvl="0" w:tplc="1B1C525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28554F"/>
    <w:multiLevelType w:val="hybridMultilevel"/>
    <w:tmpl w:val="F890680C"/>
    <w:lvl w:ilvl="0" w:tplc="2444D08A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12515B54"/>
    <w:multiLevelType w:val="hybridMultilevel"/>
    <w:tmpl w:val="F064C952"/>
    <w:lvl w:ilvl="0" w:tplc="56F67AA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796C8D"/>
    <w:multiLevelType w:val="hybridMultilevel"/>
    <w:tmpl w:val="8270A4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3867B2"/>
    <w:multiLevelType w:val="hybridMultilevel"/>
    <w:tmpl w:val="AAAC0226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6B814EC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1878" w:hanging="180"/>
      </w:pPr>
    </w:lvl>
    <w:lvl w:ilvl="3" w:tplc="041B000F" w:tentative="1">
      <w:start w:val="1"/>
      <w:numFmt w:val="decimal"/>
      <w:lvlText w:val="%4."/>
      <w:lvlJc w:val="left"/>
      <w:pPr>
        <w:ind w:left="2598" w:hanging="360"/>
      </w:pPr>
    </w:lvl>
    <w:lvl w:ilvl="4" w:tplc="041B0019" w:tentative="1">
      <w:start w:val="1"/>
      <w:numFmt w:val="lowerLetter"/>
      <w:lvlText w:val="%5."/>
      <w:lvlJc w:val="left"/>
      <w:pPr>
        <w:ind w:left="3318" w:hanging="360"/>
      </w:pPr>
    </w:lvl>
    <w:lvl w:ilvl="5" w:tplc="041B001B" w:tentative="1">
      <w:start w:val="1"/>
      <w:numFmt w:val="lowerRoman"/>
      <w:lvlText w:val="%6."/>
      <w:lvlJc w:val="right"/>
      <w:pPr>
        <w:ind w:left="4038" w:hanging="180"/>
      </w:pPr>
    </w:lvl>
    <w:lvl w:ilvl="6" w:tplc="041B000F" w:tentative="1">
      <w:start w:val="1"/>
      <w:numFmt w:val="decimal"/>
      <w:lvlText w:val="%7."/>
      <w:lvlJc w:val="left"/>
      <w:pPr>
        <w:ind w:left="4758" w:hanging="360"/>
      </w:pPr>
    </w:lvl>
    <w:lvl w:ilvl="7" w:tplc="041B0019" w:tentative="1">
      <w:start w:val="1"/>
      <w:numFmt w:val="lowerLetter"/>
      <w:lvlText w:val="%8."/>
      <w:lvlJc w:val="left"/>
      <w:pPr>
        <w:ind w:left="5478" w:hanging="360"/>
      </w:pPr>
    </w:lvl>
    <w:lvl w:ilvl="8" w:tplc="041B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2" w15:restartNumberingAfterBreak="0">
    <w:nsid w:val="14BC2D06"/>
    <w:multiLevelType w:val="hybridMultilevel"/>
    <w:tmpl w:val="0A94489A"/>
    <w:lvl w:ilvl="0" w:tplc="715429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50933A9"/>
    <w:multiLevelType w:val="hybridMultilevel"/>
    <w:tmpl w:val="2D6026A6"/>
    <w:lvl w:ilvl="0" w:tplc="970C389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53C5D2E"/>
    <w:multiLevelType w:val="hybridMultilevel"/>
    <w:tmpl w:val="0D12A7D8"/>
    <w:lvl w:ilvl="0" w:tplc="ADD44B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45E9F"/>
    <w:multiLevelType w:val="hybridMultilevel"/>
    <w:tmpl w:val="38E63F9C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C29A00C0">
      <w:start w:val="1"/>
      <w:numFmt w:val="decimal"/>
      <w:lvlText w:val="(%2)"/>
      <w:lvlJc w:val="left"/>
      <w:pPr>
        <w:ind w:left="1485" w:hanging="4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375467"/>
    <w:multiLevelType w:val="hybridMultilevel"/>
    <w:tmpl w:val="657A57B6"/>
    <w:lvl w:ilvl="0" w:tplc="1B1C525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9C6336"/>
    <w:multiLevelType w:val="hybridMultilevel"/>
    <w:tmpl w:val="79262C42"/>
    <w:lvl w:ilvl="0" w:tplc="95009910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1FA12C04"/>
    <w:multiLevelType w:val="hybridMultilevel"/>
    <w:tmpl w:val="B8DC63EE"/>
    <w:lvl w:ilvl="0" w:tplc="EB1C145C">
      <w:start w:val="1"/>
      <w:numFmt w:val="lowerLetter"/>
      <w:lvlText w:val="1a%1."/>
      <w:lvlJc w:val="right"/>
      <w:pPr>
        <w:ind w:left="199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1FCC7FA2"/>
    <w:multiLevelType w:val="hybridMultilevel"/>
    <w:tmpl w:val="706C3C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D7B1D"/>
    <w:multiLevelType w:val="hybridMultilevel"/>
    <w:tmpl w:val="D9181EDA"/>
    <w:lvl w:ilvl="0" w:tplc="F18AFD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B50502"/>
    <w:multiLevelType w:val="hybridMultilevel"/>
    <w:tmpl w:val="812A9954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ED0521"/>
    <w:multiLevelType w:val="hybridMultilevel"/>
    <w:tmpl w:val="B1D4AC48"/>
    <w:lvl w:ilvl="0" w:tplc="4AB436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A33F5C"/>
    <w:multiLevelType w:val="hybridMultilevel"/>
    <w:tmpl w:val="B6EE5F90"/>
    <w:lvl w:ilvl="0" w:tplc="683EAA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2511E"/>
    <w:multiLevelType w:val="hybridMultilevel"/>
    <w:tmpl w:val="86B2F3FE"/>
    <w:lvl w:ilvl="0" w:tplc="2444D08A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2B1D3A00"/>
    <w:multiLevelType w:val="hybridMultilevel"/>
    <w:tmpl w:val="739E18E8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CC9592B"/>
    <w:multiLevelType w:val="hybridMultilevel"/>
    <w:tmpl w:val="9A1491AC"/>
    <w:lvl w:ilvl="0" w:tplc="B148B1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D34EA3"/>
    <w:multiLevelType w:val="hybridMultilevel"/>
    <w:tmpl w:val="531271FA"/>
    <w:lvl w:ilvl="0" w:tplc="6C9CF8FA">
      <w:start w:val="1"/>
      <w:numFmt w:val="decimal"/>
      <w:lvlText w:val="(%1)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1B24AE8">
      <w:start w:val="2"/>
      <w:numFmt w:val="bullet"/>
      <w:lvlText w:val=""/>
      <w:lvlJc w:val="left"/>
      <w:pPr>
        <w:ind w:left="1626" w:hanging="12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2D7E7302"/>
    <w:multiLevelType w:val="hybridMultilevel"/>
    <w:tmpl w:val="E6166A86"/>
    <w:lvl w:ilvl="0" w:tplc="66E00F9A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2DB2421B"/>
    <w:multiLevelType w:val="hybridMultilevel"/>
    <w:tmpl w:val="AD9E27B4"/>
    <w:lvl w:ilvl="0" w:tplc="041B000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0" w:hanging="360"/>
      </w:pPr>
    </w:lvl>
    <w:lvl w:ilvl="2" w:tplc="041B001B" w:tentative="1">
      <w:start w:val="1"/>
      <w:numFmt w:val="lowerRoman"/>
      <w:lvlText w:val="%3."/>
      <w:lvlJc w:val="right"/>
      <w:pPr>
        <w:ind w:left="2360" w:hanging="180"/>
      </w:pPr>
    </w:lvl>
    <w:lvl w:ilvl="3" w:tplc="041B000F" w:tentative="1">
      <w:start w:val="1"/>
      <w:numFmt w:val="decimal"/>
      <w:lvlText w:val="%4."/>
      <w:lvlJc w:val="left"/>
      <w:pPr>
        <w:ind w:left="3080" w:hanging="360"/>
      </w:pPr>
    </w:lvl>
    <w:lvl w:ilvl="4" w:tplc="041B0019" w:tentative="1">
      <w:start w:val="1"/>
      <w:numFmt w:val="lowerLetter"/>
      <w:lvlText w:val="%5."/>
      <w:lvlJc w:val="left"/>
      <w:pPr>
        <w:ind w:left="3800" w:hanging="360"/>
      </w:pPr>
    </w:lvl>
    <w:lvl w:ilvl="5" w:tplc="041B001B" w:tentative="1">
      <w:start w:val="1"/>
      <w:numFmt w:val="lowerRoman"/>
      <w:lvlText w:val="%6."/>
      <w:lvlJc w:val="right"/>
      <w:pPr>
        <w:ind w:left="4520" w:hanging="180"/>
      </w:pPr>
    </w:lvl>
    <w:lvl w:ilvl="6" w:tplc="041B000F" w:tentative="1">
      <w:start w:val="1"/>
      <w:numFmt w:val="decimal"/>
      <w:lvlText w:val="%7."/>
      <w:lvlJc w:val="left"/>
      <w:pPr>
        <w:ind w:left="5240" w:hanging="360"/>
      </w:pPr>
    </w:lvl>
    <w:lvl w:ilvl="7" w:tplc="041B0019" w:tentative="1">
      <w:start w:val="1"/>
      <w:numFmt w:val="lowerLetter"/>
      <w:lvlText w:val="%8."/>
      <w:lvlJc w:val="left"/>
      <w:pPr>
        <w:ind w:left="5960" w:hanging="360"/>
      </w:pPr>
    </w:lvl>
    <w:lvl w:ilvl="8" w:tplc="041B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0" w15:restartNumberingAfterBreak="0">
    <w:nsid w:val="2E622866"/>
    <w:multiLevelType w:val="hybridMultilevel"/>
    <w:tmpl w:val="DD56CCE6"/>
    <w:lvl w:ilvl="0" w:tplc="13AE40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13052"/>
    <w:multiLevelType w:val="hybridMultilevel"/>
    <w:tmpl w:val="F5DC8F26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F447EA6"/>
    <w:multiLevelType w:val="hybridMultilevel"/>
    <w:tmpl w:val="F9724BC2"/>
    <w:lvl w:ilvl="0" w:tplc="19DA3EAE">
      <w:start w:val="1"/>
      <w:numFmt w:val="lowerLetter"/>
      <w:lvlText w:val="%1)"/>
      <w:lvlJc w:val="left"/>
      <w:pPr>
        <w:ind w:left="1506" w:hanging="360"/>
      </w:pPr>
      <w:rPr>
        <w:rFonts w:ascii="Times New Roman" w:hAnsi="Times New Roman" w:hint="default"/>
        <w:b w:val="0"/>
        <w:i w:val="0"/>
        <w:color w:val="494949"/>
        <w:sz w:val="24"/>
      </w:rPr>
    </w:lvl>
    <w:lvl w:ilvl="1" w:tplc="041B0019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303811CB"/>
    <w:multiLevelType w:val="hybridMultilevel"/>
    <w:tmpl w:val="28C434E4"/>
    <w:lvl w:ilvl="0" w:tplc="0B60CDB4">
      <w:start w:val="1"/>
      <w:numFmt w:val="lowerLetter"/>
      <w:lvlText w:val="2%1."/>
      <w:lvlJc w:val="right"/>
      <w:pPr>
        <w:ind w:left="150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32E073F9"/>
    <w:multiLevelType w:val="hybridMultilevel"/>
    <w:tmpl w:val="E5349F5A"/>
    <w:lvl w:ilvl="0" w:tplc="F18AFD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F17D16"/>
    <w:multiLevelType w:val="hybridMultilevel"/>
    <w:tmpl w:val="44BEB6E6"/>
    <w:lvl w:ilvl="0" w:tplc="1B1C525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F63859"/>
    <w:multiLevelType w:val="hybridMultilevel"/>
    <w:tmpl w:val="C70A8316"/>
    <w:lvl w:ilvl="0" w:tplc="970C38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59A07FF"/>
    <w:multiLevelType w:val="hybridMultilevel"/>
    <w:tmpl w:val="D0F85ECE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74761F8"/>
    <w:multiLevelType w:val="hybridMultilevel"/>
    <w:tmpl w:val="864EE23C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C63A15"/>
    <w:multiLevelType w:val="hybridMultilevel"/>
    <w:tmpl w:val="78560810"/>
    <w:lvl w:ilvl="0" w:tplc="8CF61F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8C92F7F"/>
    <w:multiLevelType w:val="hybridMultilevel"/>
    <w:tmpl w:val="C5D6598A"/>
    <w:lvl w:ilvl="0" w:tplc="4C22475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398F58FE"/>
    <w:multiLevelType w:val="hybridMultilevel"/>
    <w:tmpl w:val="A3265AB2"/>
    <w:lvl w:ilvl="0" w:tplc="4C2247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AA21EE9"/>
    <w:multiLevelType w:val="hybridMultilevel"/>
    <w:tmpl w:val="E6166A86"/>
    <w:lvl w:ilvl="0" w:tplc="66E00F9A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3B3F3093"/>
    <w:multiLevelType w:val="hybridMultilevel"/>
    <w:tmpl w:val="8984F56E"/>
    <w:lvl w:ilvl="0" w:tplc="5A3E5446">
      <w:start w:val="1"/>
      <w:numFmt w:val="lowerLetter"/>
      <w:lvlText w:val="1%1."/>
      <w:lvlJc w:val="right"/>
      <w:pPr>
        <w:ind w:left="186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 w15:restartNumberingAfterBreak="0">
    <w:nsid w:val="3B4B70BB"/>
    <w:multiLevelType w:val="hybridMultilevel"/>
    <w:tmpl w:val="1232850E"/>
    <w:lvl w:ilvl="0" w:tplc="68E8E71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3D1336AA"/>
    <w:multiLevelType w:val="hybridMultilevel"/>
    <w:tmpl w:val="29367C78"/>
    <w:lvl w:ilvl="0" w:tplc="37FAF51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3E2840F9"/>
    <w:multiLevelType w:val="hybridMultilevel"/>
    <w:tmpl w:val="7E04C986"/>
    <w:lvl w:ilvl="0" w:tplc="4C2247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F8625F0"/>
    <w:multiLevelType w:val="hybridMultilevel"/>
    <w:tmpl w:val="26C25362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8" w15:restartNumberingAfterBreak="0">
    <w:nsid w:val="40460D2C"/>
    <w:multiLevelType w:val="hybridMultilevel"/>
    <w:tmpl w:val="284C3D1E"/>
    <w:lvl w:ilvl="0" w:tplc="F592AB9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43084E27"/>
    <w:multiLevelType w:val="hybridMultilevel"/>
    <w:tmpl w:val="E274FC5C"/>
    <w:lvl w:ilvl="0" w:tplc="F592AB9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431A726C"/>
    <w:multiLevelType w:val="hybridMultilevel"/>
    <w:tmpl w:val="B3729700"/>
    <w:lvl w:ilvl="0" w:tplc="1B1C5254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72928EA"/>
    <w:multiLevelType w:val="hybridMultilevel"/>
    <w:tmpl w:val="988C9DAE"/>
    <w:lvl w:ilvl="0" w:tplc="5C660948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472F23AE"/>
    <w:multiLevelType w:val="hybridMultilevel"/>
    <w:tmpl w:val="C41019BE"/>
    <w:lvl w:ilvl="0" w:tplc="D8EC9104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48007C35"/>
    <w:multiLevelType w:val="hybridMultilevel"/>
    <w:tmpl w:val="9468F7C6"/>
    <w:lvl w:ilvl="0" w:tplc="970C38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89828D8"/>
    <w:multiLevelType w:val="hybridMultilevel"/>
    <w:tmpl w:val="5A9C846C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E5192F"/>
    <w:multiLevelType w:val="multilevel"/>
    <w:tmpl w:val="CB66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4B3C7D14"/>
    <w:multiLevelType w:val="hybridMultilevel"/>
    <w:tmpl w:val="2DB4C420"/>
    <w:lvl w:ilvl="0" w:tplc="99E0ABF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18AFD4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182367"/>
    <w:multiLevelType w:val="hybridMultilevel"/>
    <w:tmpl w:val="BE8A64E4"/>
    <w:lvl w:ilvl="0" w:tplc="63122D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3E5435"/>
    <w:multiLevelType w:val="hybridMultilevel"/>
    <w:tmpl w:val="552033A8"/>
    <w:lvl w:ilvl="0" w:tplc="1B1C525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90754D"/>
    <w:multiLevelType w:val="hybridMultilevel"/>
    <w:tmpl w:val="9FB2DA86"/>
    <w:lvl w:ilvl="0" w:tplc="446082CE">
      <w:start w:val="1"/>
      <w:numFmt w:val="decimal"/>
      <w:lvlText w:val="(%1)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48D7EB1"/>
    <w:multiLevelType w:val="hybridMultilevel"/>
    <w:tmpl w:val="5F108380"/>
    <w:lvl w:ilvl="0" w:tplc="42D69388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66536F1"/>
    <w:multiLevelType w:val="hybridMultilevel"/>
    <w:tmpl w:val="E7F89802"/>
    <w:lvl w:ilvl="0" w:tplc="D728B6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18AFD4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38368E"/>
    <w:multiLevelType w:val="hybridMultilevel"/>
    <w:tmpl w:val="29BA512C"/>
    <w:lvl w:ilvl="0" w:tplc="E5A81C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622092"/>
    <w:multiLevelType w:val="hybridMultilevel"/>
    <w:tmpl w:val="54C0D8AA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3D762A"/>
    <w:multiLevelType w:val="hybridMultilevel"/>
    <w:tmpl w:val="336079C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16B814E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8905217"/>
    <w:multiLevelType w:val="hybridMultilevel"/>
    <w:tmpl w:val="07164BA4"/>
    <w:lvl w:ilvl="0" w:tplc="2FC4D4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53CB02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3F1737"/>
    <w:multiLevelType w:val="hybridMultilevel"/>
    <w:tmpl w:val="99A27EB6"/>
    <w:lvl w:ilvl="0" w:tplc="4AB436A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5CBE3B81"/>
    <w:multiLevelType w:val="hybridMultilevel"/>
    <w:tmpl w:val="2806C55A"/>
    <w:lvl w:ilvl="0" w:tplc="4AB436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40318A"/>
    <w:multiLevelType w:val="hybridMultilevel"/>
    <w:tmpl w:val="5BE6FDC0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79469E"/>
    <w:multiLevelType w:val="hybridMultilevel"/>
    <w:tmpl w:val="998AD230"/>
    <w:lvl w:ilvl="0" w:tplc="F37A3A94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E912D09"/>
    <w:multiLevelType w:val="hybridMultilevel"/>
    <w:tmpl w:val="BCFA6A30"/>
    <w:lvl w:ilvl="0" w:tplc="42D69388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FE652E8"/>
    <w:multiLevelType w:val="hybridMultilevel"/>
    <w:tmpl w:val="B2B69234"/>
    <w:lvl w:ilvl="0" w:tplc="970C38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27F6BFF"/>
    <w:multiLevelType w:val="hybridMultilevel"/>
    <w:tmpl w:val="E4F41B52"/>
    <w:lvl w:ilvl="0" w:tplc="EC80704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2C6E14"/>
    <w:multiLevelType w:val="hybridMultilevel"/>
    <w:tmpl w:val="92B0FAEA"/>
    <w:lvl w:ilvl="0" w:tplc="9AA4077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D516FF"/>
    <w:multiLevelType w:val="hybridMultilevel"/>
    <w:tmpl w:val="C46264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AA72C1"/>
    <w:multiLevelType w:val="hybridMultilevel"/>
    <w:tmpl w:val="1BBA0AE6"/>
    <w:lvl w:ilvl="0" w:tplc="6DFE23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64B0A5C"/>
    <w:multiLevelType w:val="hybridMultilevel"/>
    <w:tmpl w:val="3F68E5A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67B3CD7"/>
    <w:multiLevelType w:val="hybridMultilevel"/>
    <w:tmpl w:val="9B524862"/>
    <w:lvl w:ilvl="0" w:tplc="0CBE3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8E7BFD"/>
    <w:multiLevelType w:val="hybridMultilevel"/>
    <w:tmpl w:val="0CC06824"/>
    <w:lvl w:ilvl="0" w:tplc="146AA6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93432C9"/>
    <w:multiLevelType w:val="hybridMultilevel"/>
    <w:tmpl w:val="17DCCCB2"/>
    <w:lvl w:ilvl="0" w:tplc="4AB436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B04BA6"/>
    <w:multiLevelType w:val="hybridMultilevel"/>
    <w:tmpl w:val="B270EE5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16B814E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6AED4EAC"/>
    <w:multiLevelType w:val="hybridMultilevel"/>
    <w:tmpl w:val="45C05480"/>
    <w:lvl w:ilvl="0" w:tplc="E5A81C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BF5A08"/>
    <w:multiLevelType w:val="hybridMultilevel"/>
    <w:tmpl w:val="7438066C"/>
    <w:lvl w:ilvl="0" w:tplc="1B1C5254">
      <w:start w:val="1"/>
      <w:numFmt w:val="decimal"/>
      <w:lvlText w:val="(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6E1B4090"/>
    <w:multiLevelType w:val="hybridMultilevel"/>
    <w:tmpl w:val="4232D6CA"/>
    <w:lvl w:ilvl="0" w:tplc="970C389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6E417CEC"/>
    <w:multiLevelType w:val="hybridMultilevel"/>
    <w:tmpl w:val="79FE667C"/>
    <w:lvl w:ilvl="0" w:tplc="B6FA4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2A6A0C"/>
    <w:multiLevelType w:val="hybridMultilevel"/>
    <w:tmpl w:val="1E806A9A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31840E4"/>
    <w:multiLevelType w:val="hybridMultilevel"/>
    <w:tmpl w:val="6A56DFE4"/>
    <w:lvl w:ilvl="0" w:tplc="8C3EBB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75614888"/>
    <w:multiLevelType w:val="hybridMultilevel"/>
    <w:tmpl w:val="EAAEC240"/>
    <w:lvl w:ilvl="0" w:tplc="74C646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427180"/>
    <w:multiLevelType w:val="hybridMultilevel"/>
    <w:tmpl w:val="FDCE62A6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5D479B"/>
    <w:multiLevelType w:val="hybridMultilevel"/>
    <w:tmpl w:val="915E4658"/>
    <w:lvl w:ilvl="0" w:tplc="F18AFD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8565CF"/>
    <w:multiLevelType w:val="hybridMultilevel"/>
    <w:tmpl w:val="E6166A86"/>
    <w:lvl w:ilvl="0" w:tplc="66E00F9A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8B9346E"/>
    <w:multiLevelType w:val="hybridMultilevel"/>
    <w:tmpl w:val="4DE25208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6F70F5"/>
    <w:multiLevelType w:val="hybridMultilevel"/>
    <w:tmpl w:val="4A56471C"/>
    <w:lvl w:ilvl="0" w:tplc="4C22475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7AED1814"/>
    <w:multiLevelType w:val="hybridMultilevel"/>
    <w:tmpl w:val="DE0AA2DA"/>
    <w:lvl w:ilvl="0" w:tplc="4C2247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E624160"/>
    <w:multiLevelType w:val="hybridMultilevel"/>
    <w:tmpl w:val="99468E78"/>
    <w:lvl w:ilvl="0" w:tplc="970C389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5"/>
  </w:num>
  <w:num w:numId="2">
    <w:abstractNumId w:val="11"/>
  </w:num>
  <w:num w:numId="3">
    <w:abstractNumId w:val="20"/>
  </w:num>
  <w:num w:numId="4">
    <w:abstractNumId w:val="84"/>
  </w:num>
  <w:num w:numId="5">
    <w:abstractNumId w:val="35"/>
  </w:num>
  <w:num w:numId="6">
    <w:abstractNumId w:val="4"/>
  </w:num>
  <w:num w:numId="7">
    <w:abstractNumId w:val="90"/>
  </w:num>
  <w:num w:numId="8">
    <w:abstractNumId w:val="74"/>
  </w:num>
  <w:num w:numId="9">
    <w:abstractNumId w:val="6"/>
  </w:num>
  <w:num w:numId="10">
    <w:abstractNumId w:val="85"/>
  </w:num>
  <w:num w:numId="11">
    <w:abstractNumId w:val="40"/>
  </w:num>
  <w:num w:numId="12">
    <w:abstractNumId w:val="39"/>
  </w:num>
  <w:num w:numId="13">
    <w:abstractNumId w:val="55"/>
  </w:num>
  <w:num w:numId="14">
    <w:abstractNumId w:val="54"/>
  </w:num>
  <w:num w:numId="15">
    <w:abstractNumId w:val="1"/>
  </w:num>
  <w:num w:numId="16">
    <w:abstractNumId w:val="30"/>
  </w:num>
  <w:num w:numId="17">
    <w:abstractNumId w:val="63"/>
  </w:num>
  <w:num w:numId="18">
    <w:abstractNumId w:val="32"/>
  </w:num>
  <w:num w:numId="19">
    <w:abstractNumId w:val="2"/>
  </w:num>
  <w:num w:numId="20">
    <w:abstractNumId w:val="26"/>
  </w:num>
  <w:num w:numId="21">
    <w:abstractNumId w:val="66"/>
  </w:num>
  <w:num w:numId="22">
    <w:abstractNumId w:val="15"/>
  </w:num>
  <w:num w:numId="23">
    <w:abstractNumId w:val="98"/>
  </w:num>
  <w:num w:numId="24">
    <w:abstractNumId w:val="73"/>
  </w:num>
  <w:num w:numId="25">
    <w:abstractNumId w:val="82"/>
  </w:num>
  <w:num w:numId="26">
    <w:abstractNumId w:val="101"/>
  </w:num>
  <w:num w:numId="27">
    <w:abstractNumId w:val="46"/>
  </w:num>
  <w:num w:numId="28">
    <w:abstractNumId w:val="88"/>
  </w:num>
  <w:num w:numId="29">
    <w:abstractNumId w:val="77"/>
  </w:num>
  <w:num w:numId="30">
    <w:abstractNumId w:val="17"/>
  </w:num>
  <w:num w:numId="31">
    <w:abstractNumId w:val="16"/>
  </w:num>
  <w:num w:numId="32">
    <w:abstractNumId w:val="8"/>
  </w:num>
  <w:num w:numId="33">
    <w:abstractNumId w:val="31"/>
  </w:num>
  <w:num w:numId="34">
    <w:abstractNumId w:val="23"/>
  </w:num>
  <w:num w:numId="35">
    <w:abstractNumId w:val="89"/>
  </w:num>
  <w:num w:numId="36">
    <w:abstractNumId w:val="25"/>
  </w:num>
  <w:num w:numId="37">
    <w:abstractNumId w:val="68"/>
  </w:num>
  <w:num w:numId="38">
    <w:abstractNumId w:val="41"/>
  </w:num>
  <w:num w:numId="39">
    <w:abstractNumId w:val="5"/>
  </w:num>
  <w:num w:numId="40">
    <w:abstractNumId w:val="21"/>
  </w:num>
  <w:num w:numId="41">
    <w:abstractNumId w:val="93"/>
  </w:num>
  <w:num w:numId="42">
    <w:abstractNumId w:val="76"/>
  </w:num>
  <w:num w:numId="43">
    <w:abstractNumId w:val="104"/>
  </w:num>
  <w:num w:numId="44">
    <w:abstractNumId w:val="96"/>
  </w:num>
  <w:num w:numId="45">
    <w:abstractNumId w:val="92"/>
  </w:num>
  <w:num w:numId="46">
    <w:abstractNumId w:val="37"/>
  </w:num>
  <w:num w:numId="47">
    <w:abstractNumId w:val="69"/>
  </w:num>
  <w:num w:numId="48">
    <w:abstractNumId w:val="95"/>
  </w:num>
  <w:num w:numId="49">
    <w:abstractNumId w:val="57"/>
  </w:num>
  <w:num w:numId="50">
    <w:abstractNumId w:val="64"/>
  </w:num>
  <w:num w:numId="51">
    <w:abstractNumId w:val="24"/>
  </w:num>
  <w:num w:numId="52">
    <w:abstractNumId w:val="14"/>
  </w:num>
  <w:num w:numId="53">
    <w:abstractNumId w:val="10"/>
  </w:num>
  <w:num w:numId="54">
    <w:abstractNumId w:val="0"/>
  </w:num>
  <w:num w:numId="55">
    <w:abstractNumId w:val="60"/>
  </w:num>
  <w:num w:numId="56">
    <w:abstractNumId w:val="67"/>
  </w:num>
  <w:num w:numId="57">
    <w:abstractNumId w:val="94"/>
  </w:num>
  <w:num w:numId="58">
    <w:abstractNumId w:val="19"/>
  </w:num>
  <w:num w:numId="59">
    <w:abstractNumId w:val="78"/>
  </w:num>
  <w:num w:numId="60">
    <w:abstractNumId w:val="9"/>
  </w:num>
  <w:num w:numId="61">
    <w:abstractNumId w:val="27"/>
  </w:num>
  <w:num w:numId="62">
    <w:abstractNumId w:val="28"/>
  </w:num>
  <w:num w:numId="63">
    <w:abstractNumId w:val="58"/>
  </w:num>
  <w:num w:numId="64">
    <w:abstractNumId w:val="50"/>
  </w:num>
  <w:num w:numId="65">
    <w:abstractNumId w:val="56"/>
  </w:num>
  <w:num w:numId="66">
    <w:abstractNumId w:val="3"/>
  </w:num>
  <w:num w:numId="67">
    <w:abstractNumId w:val="97"/>
  </w:num>
  <w:num w:numId="68">
    <w:abstractNumId w:val="62"/>
  </w:num>
  <w:num w:numId="69">
    <w:abstractNumId w:val="44"/>
  </w:num>
  <w:num w:numId="70">
    <w:abstractNumId w:val="99"/>
  </w:num>
  <w:num w:numId="71">
    <w:abstractNumId w:val="51"/>
  </w:num>
  <w:num w:numId="72">
    <w:abstractNumId w:val="103"/>
  </w:num>
  <w:num w:numId="73">
    <w:abstractNumId w:val="102"/>
  </w:num>
  <w:num w:numId="74">
    <w:abstractNumId w:val="53"/>
  </w:num>
  <w:num w:numId="75">
    <w:abstractNumId w:val="61"/>
  </w:num>
  <w:num w:numId="76">
    <w:abstractNumId w:val="91"/>
  </w:num>
  <w:num w:numId="77">
    <w:abstractNumId w:val="48"/>
  </w:num>
  <w:num w:numId="78">
    <w:abstractNumId w:val="71"/>
  </w:num>
  <w:num w:numId="79">
    <w:abstractNumId w:val="72"/>
  </w:num>
  <w:num w:numId="80">
    <w:abstractNumId w:val="83"/>
  </w:num>
  <w:num w:numId="81">
    <w:abstractNumId w:val="34"/>
  </w:num>
  <w:num w:numId="82">
    <w:abstractNumId w:val="18"/>
  </w:num>
  <w:num w:numId="83">
    <w:abstractNumId w:val="81"/>
  </w:num>
  <w:num w:numId="84">
    <w:abstractNumId w:val="43"/>
  </w:num>
  <w:num w:numId="8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2"/>
  </w:num>
  <w:num w:numId="90">
    <w:abstractNumId w:val="22"/>
  </w:num>
  <w:num w:numId="91">
    <w:abstractNumId w:val="59"/>
  </w:num>
  <w:num w:numId="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6"/>
  </w:num>
  <w:num w:numId="94">
    <w:abstractNumId w:val="33"/>
  </w:num>
  <w:num w:numId="95">
    <w:abstractNumId w:val="65"/>
  </w:num>
  <w:num w:numId="9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9"/>
  </w:num>
  <w:num w:numId="104">
    <w:abstractNumId w:val="47"/>
  </w:num>
  <w:num w:numId="105">
    <w:abstractNumId w:val="49"/>
  </w:num>
  <w:num w:numId="106">
    <w:abstractNumId w:val="87"/>
  </w:num>
  <w:num w:numId="107">
    <w:abstractNumId w:val="7"/>
  </w:num>
  <w:num w:numId="108">
    <w:abstractNumId w:val="86"/>
  </w:num>
  <w:num w:numId="109">
    <w:abstractNumId w:val="75"/>
  </w:num>
  <w:num w:numId="110">
    <w:abstractNumId w:val="100"/>
  </w:num>
  <w:num w:numId="111">
    <w:abstractNumId w:val="80"/>
  </w:num>
  <w:num w:numId="112">
    <w:abstractNumId w:val="38"/>
  </w:num>
  <w:num w:numId="113">
    <w:abstractNumId w:val="52"/>
  </w:num>
  <w:num w:numId="114">
    <w:abstractNumId w:val="70"/>
  </w:num>
  <w:num w:numId="115">
    <w:abstractNumId w:val="13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C"/>
    <w:rsid w:val="000000BE"/>
    <w:rsid w:val="00000321"/>
    <w:rsid w:val="00001E24"/>
    <w:rsid w:val="0000221D"/>
    <w:rsid w:val="000029C2"/>
    <w:rsid w:val="00002A0A"/>
    <w:rsid w:val="00003297"/>
    <w:rsid w:val="00003958"/>
    <w:rsid w:val="0000403B"/>
    <w:rsid w:val="000043DC"/>
    <w:rsid w:val="00004460"/>
    <w:rsid w:val="00004E75"/>
    <w:rsid w:val="00010031"/>
    <w:rsid w:val="00010045"/>
    <w:rsid w:val="00010688"/>
    <w:rsid w:val="00010D87"/>
    <w:rsid w:val="00011345"/>
    <w:rsid w:val="00011A0B"/>
    <w:rsid w:val="0001311A"/>
    <w:rsid w:val="000162DD"/>
    <w:rsid w:val="00017005"/>
    <w:rsid w:val="00017A7C"/>
    <w:rsid w:val="00017C9E"/>
    <w:rsid w:val="000209A5"/>
    <w:rsid w:val="00021563"/>
    <w:rsid w:val="0002200C"/>
    <w:rsid w:val="00022156"/>
    <w:rsid w:val="00025270"/>
    <w:rsid w:val="00026179"/>
    <w:rsid w:val="00026496"/>
    <w:rsid w:val="000264B6"/>
    <w:rsid w:val="00027334"/>
    <w:rsid w:val="000301D1"/>
    <w:rsid w:val="00030579"/>
    <w:rsid w:val="00031140"/>
    <w:rsid w:val="000314DA"/>
    <w:rsid w:val="00032049"/>
    <w:rsid w:val="0003375F"/>
    <w:rsid w:val="00033F8E"/>
    <w:rsid w:val="00035E88"/>
    <w:rsid w:val="00035FAA"/>
    <w:rsid w:val="000404DB"/>
    <w:rsid w:val="00040590"/>
    <w:rsid w:val="00040664"/>
    <w:rsid w:val="00040CF2"/>
    <w:rsid w:val="0004389E"/>
    <w:rsid w:val="00044285"/>
    <w:rsid w:val="00044300"/>
    <w:rsid w:val="0004575B"/>
    <w:rsid w:val="00045F43"/>
    <w:rsid w:val="000470B0"/>
    <w:rsid w:val="00047769"/>
    <w:rsid w:val="00047F7C"/>
    <w:rsid w:val="000501D8"/>
    <w:rsid w:val="000511B2"/>
    <w:rsid w:val="000518AA"/>
    <w:rsid w:val="00051DDB"/>
    <w:rsid w:val="000527FF"/>
    <w:rsid w:val="000528FD"/>
    <w:rsid w:val="00052F40"/>
    <w:rsid w:val="000539DD"/>
    <w:rsid w:val="0005436C"/>
    <w:rsid w:val="0005739A"/>
    <w:rsid w:val="00057CE3"/>
    <w:rsid w:val="000606A0"/>
    <w:rsid w:val="00061248"/>
    <w:rsid w:val="0006196B"/>
    <w:rsid w:val="000620F9"/>
    <w:rsid w:val="00062EEB"/>
    <w:rsid w:val="00064958"/>
    <w:rsid w:val="0006676A"/>
    <w:rsid w:val="00066F94"/>
    <w:rsid w:val="00072801"/>
    <w:rsid w:val="00072A05"/>
    <w:rsid w:val="00073787"/>
    <w:rsid w:val="00074256"/>
    <w:rsid w:val="00074E1B"/>
    <w:rsid w:val="00076B3E"/>
    <w:rsid w:val="00076BAB"/>
    <w:rsid w:val="000774BA"/>
    <w:rsid w:val="0007768D"/>
    <w:rsid w:val="00077716"/>
    <w:rsid w:val="000808CA"/>
    <w:rsid w:val="00081188"/>
    <w:rsid w:val="00081ECF"/>
    <w:rsid w:val="00082A7F"/>
    <w:rsid w:val="00082FBB"/>
    <w:rsid w:val="00084AEB"/>
    <w:rsid w:val="00084DFC"/>
    <w:rsid w:val="00084FE7"/>
    <w:rsid w:val="00085713"/>
    <w:rsid w:val="00085B39"/>
    <w:rsid w:val="00086A48"/>
    <w:rsid w:val="00090C69"/>
    <w:rsid w:val="0009296F"/>
    <w:rsid w:val="00092A5C"/>
    <w:rsid w:val="00092BE1"/>
    <w:rsid w:val="000934C0"/>
    <w:rsid w:val="000938A2"/>
    <w:rsid w:val="0009508A"/>
    <w:rsid w:val="00095996"/>
    <w:rsid w:val="000970AB"/>
    <w:rsid w:val="00097141"/>
    <w:rsid w:val="00097902"/>
    <w:rsid w:val="00097CDE"/>
    <w:rsid w:val="00097EB2"/>
    <w:rsid w:val="000A0AA5"/>
    <w:rsid w:val="000A1A73"/>
    <w:rsid w:val="000A1A7E"/>
    <w:rsid w:val="000B046B"/>
    <w:rsid w:val="000B1A56"/>
    <w:rsid w:val="000B1E2D"/>
    <w:rsid w:val="000B1FEC"/>
    <w:rsid w:val="000B2904"/>
    <w:rsid w:val="000B40C3"/>
    <w:rsid w:val="000B4337"/>
    <w:rsid w:val="000B459A"/>
    <w:rsid w:val="000B4E9F"/>
    <w:rsid w:val="000B552B"/>
    <w:rsid w:val="000C00DA"/>
    <w:rsid w:val="000C0534"/>
    <w:rsid w:val="000C0AA3"/>
    <w:rsid w:val="000C0DC0"/>
    <w:rsid w:val="000C176E"/>
    <w:rsid w:val="000C28B7"/>
    <w:rsid w:val="000C44ED"/>
    <w:rsid w:val="000C5CBC"/>
    <w:rsid w:val="000C7305"/>
    <w:rsid w:val="000C7DB2"/>
    <w:rsid w:val="000C7DD9"/>
    <w:rsid w:val="000D0E4A"/>
    <w:rsid w:val="000D1253"/>
    <w:rsid w:val="000D1A5D"/>
    <w:rsid w:val="000D2F3A"/>
    <w:rsid w:val="000D4976"/>
    <w:rsid w:val="000D54D1"/>
    <w:rsid w:val="000D5B9B"/>
    <w:rsid w:val="000D5E70"/>
    <w:rsid w:val="000D6766"/>
    <w:rsid w:val="000D6932"/>
    <w:rsid w:val="000D7BB5"/>
    <w:rsid w:val="000E0677"/>
    <w:rsid w:val="000E4709"/>
    <w:rsid w:val="000E4BA4"/>
    <w:rsid w:val="000E6378"/>
    <w:rsid w:val="000E705A"/>
    <w:rsid w:val="000F01C0"/>
    <w:rsid w:val="000F0BC8"/>
    <w:rsid w:val="000F3798"/>
    <w:rsid w:val="000F38A4"/>
    <w:rsid w:val="000F3DAE"/>
    <w:rsid w:val="000F4959"/>
    <w:rsid w:val="000F5276"/>
    <w:rsid w:val="000F62F2"/>
    <w:rsid w:val="000F64B3"/>
    <w:rsid w:val="000F64B6"/>
    <w:rsid w:val="000F7246"/>
    <w:rsid w:val="000F7D76"/>
    <w:rsid w:val="00102A3E"/>
    <w:rsid w:val="00106785"/>
    <w:rsid w:val="00106EBE"/>
    <w:rsid w:val="00106F2B"/>
    <w:rsid w:val="001071A9"/>
    <w:rsid w:val="001071D1"/>
    <w:rsid w:val="0010798B"/>
    <w:rsid w:val="00111118"/>
    <w:rsid w:val="0011129A"/>
    <w:rsid w:val="001116F1"/>
    <w:rsid w:val="00111773"/>
    <w:rsid w:val="001125FC"/>
    <w:rsid w:val="0011364B"/>
    <w:rsid w:val="00113653"/>
    <w:rsid w:val="00113791"/>
    <w:rsid w:val="00113A9F"/>
    <w:rsid w:val="00113EAA"/>
    <w:rsid w:val="0011498A"/>
    <w:rsid w:val="00114B64"/>
    <w:rsid w:val="0011572A"/>
    <w:rsid w:val="001157E6"/>
    <w:rsid w:val="001158B3"/>
    <w:rsid w:val="001160D7"/>
    <w:rsid w:val="00116987"/>
    <w:rsid w:val="00116F7D"/>
    <w:rsid w:val="00123918"/>
    <w:rsid w:val="001250A4"/>
    <w:rsid w:val="00126940"/>
    <w:rsid w:val="0012720F"/>
    <w:rsid w:val="0012726D"/>
    <w:rsid w:val="00127B3C"/>
    <w:rsid w:val="00130287"/>
    <w:rsid w:val="0013057F"/>
    <w:rsid w:val="001331E0"/>
    <w:rsid w:val="00133360"/>
    <w:rsid w:val="00133E13"/>
    <w:rsid w:val="001342FF"/>
    <w:rsid w:val="00134CCF"/>
    <w:rsid w:val="00134DBD"/>
    <w:rsid w:val="00135972"/>
    <w:rsid w:val="0013798A"/>
    <w:rsid w:val="0014130D"/>
    <w:rsid w:val="00141B2C"/>
    <w:rsid w:val="0014226D"/>
    <w:rsid w:val="0014292C"/>
    <w:rsid w:val="00143724"/>
    <w:rsid w:val="00144849"/>
    <w:rsid w:val="0014521E"/>
    <w:rsid w:val="001472DC"/>
    <w:rsid w:val="00147480"/>
    <w:rsid w:val="00150291"/>
    <w:rsid w:val="00151561"/>
    <w:rsid w:val="00152C25"/>
    <w:rsid w:val="0015418B"/>
    <w:rsid w:val="00154857"/>
    <w:rsid w:val="00155891"/>
    <w:rsid w:val="00155F89"/>
    <w:rsid w:val="00162A4D"/>
    <w:rsid w:val="00162F4B"/>
    <w:rsid w:val="00162FC9"/>
    <w:rsid w:val="001637D4"/>
    <w:rsid w:val="00163C54"/>
    <w:rsid w:val="001653D0"/>
    <w:rsid w:val="001664BE"/>
    <w:rsid w:val="0016662E"/>
    <w:rsid w:val="0016767A"/>
    <w:rsid w:val="00170B86"/>
    <w:rsid w:val="00170DC1"/>
    <w:rsid w:val="00171886"/>
    <w:rsid w:val="00172187"/>
    <w:rsid w:val="00172DD6"/>
    <w:rsid w:val="001732F3"/>
    <w:rsid w:val="00175133"/>
    <w:rsid w:val="00176944"/>
    <w:rsid w:val="0017795B"/>
    <w:rsid w:val="00181F2D"/>
    <w:rsid w:val="0018269E"/>
    <w:rsid w:val="00184B1C"/>
    <w:rsid w:val="00185505"/>
    <w:rsid w:val="00186228"/>
    <w:rsid w:val="00186BED"/>
    <w:rsid w:val="00187C93"/>
    <w:rsid w:val="0019080A"/>
    <w:rsid w:val="00190C45"/>
    <w:rsid w:val="00190DEE"/>
    <w:rsid w:val="0019103D"/>
    <w:rsid w:val="00191289"/>
    <w:rsid w:val="001924DE"/>
    <w:rsid w:val="0019341A"/>
    <w:rsid w:val="00194DC5"/>
    <w:rsid w:val="00196033"/>
    <w:rsid w:val="00196607"/>
    <w:rsid w:val="00197069"/>
    <w:rsid w:val="00197183"/>
    <w:rsid w:val="001A0C95"/>
    <w:rsid w:val="001A0DAB"/>
    <w:rsid w:val="001A0F04"/>
    <w:rsid w:val="001A0F68"/>
    <w:rsid w:val="001A224E"/>
    <w:rsid w:val="001A22A6"/>
    <w:rsid w:val="001A2C73"/>
    <w:rsid w:val="001A3EBB"/>
    <w:rsid w:val="001A5361"/>
    <w:rsid w:val="001A5B7E"/>
    <w:rsid w:val="001A67E5"/>
    <w:rsid w:val="001A75DB"/>
    <w:rsid w:val="001B0660"/>
    <w:rsid w:val="001B1032"/>
    <w:rsid w:val="001B172C"/>
    <w:rsid w:val="001B230C"/>
    <w:rsid w:val="001B2799"/>
    <w:rsid w:val="001B2C10"/>
    <w:rsid w:val="001B474C"/>
    <w:rsid w:val="001B4E1A"/>
    <w:rsid w:val="001B5421"/>
    <w:rsid w:val="001C0DE0"/>
    <w:rsid w:val="001C2C4B"/>
    <w:rsid w:val="001C3936"/>
    <w:rsid w:val="001C4166"/>
    <w:rsid w:val="001C4FF8"/>
    <w:rsid w:val="001C58B8"/>
    <w:rsid w:val="001C5968"/>
    <w:rsid w:val="001C597F"/>
    <w:rsid w:val="001C5AB5"/>
    <w:rsid w:val="001C5BA4"/>
    <w:rsid w:val="001C72B8"/>
    <w:rsid w:val="001D0AA8"/>
    <w:rsid w:val="001D0CA2"/>
    <w:rsid w:val="001D12D1"/>
    <w:rsid w:val="001D33BF"/>
    <w:rsid w:val="001D45C0"/>
    <w:rsid w:val="001D4DD0"/>
    <w:rsid w:val="001D55C0"/>
    <w:rsid w:val="001D5E61"/>
    <w:rsid w:val="001D770B"/>
    <w:rsid w:val="001E2D1F"/>
    <w:rsid w:val="001E30AC"/>
    <w:rsid w:val="001E434E"/>
    <w:rsid w:val="001E494E"/>
    <w:rsid w:val="001E5F5B"/>
    <w:rsid w:val="001E7183"/>
    <w:rsid w:val="001E7D4E"/>
    <w:rsid w:val="001F0357"/>
    <w:rsid w:val="001F06FA"/>
    <w:rsid w:val="001F179A"/>
    <w:rsid w:val="001F1AE7"/>
    <w:rsid w:val="001F1EE9"/>
    <w:rsid w:val="001F2203"/>
    <w:rsid w:val="001F250F"/>
    <w:rsid w:val="001F309F"/>
    <w:rsid w:val="001F35BE"/>
    <w:rsid w:val="001F4A15"/>
    <w:rsid w:val="001F558D"/>
    <w:rsid w:val="001F6EFE"/>
    <w:rsid w:val="001F77A9"/>
    <w:rsid w:val="00201229"/>
    <w:rsid w:val="002029D9"/>
    <w:rsid w:val="00203127"/>
    <w:rsid w:val="00203A46"/>
    <w:rsid w:val="00203ECE"/>
    <w:rsid w:val="0020440B"/>
    <w:rsid w:val="0020516D"/>
    <w:rsid w:val="002053F5"/>
    <w:rsid w:val="002054B1"/>
    <w:rsid w:val="002065BA"/>
    <w:rsid w:val="00207573"/>
    <w:rsid w:val="00207BDB"/>
    <w:rsid w:val="00210631"/>
    <w:rsid w:val="002108AA"/>
    <w:rsid w:val="00210AD0"/>
    <w:rsid w:val="00211F6D"/>
    <w:rsid w:val="00213369"/>
    <w:rsid w:val="0021343D"/>
    <w:rsid w:val="002138AF"/>
    <w:rsid w:val="002139A9"/>
    <w:rsid w:val="00213C68"/>
    <w:rsid w:val="00213F3E"/>
    <w:rsid w:val="00214306"/>
    <w:rsid w:val="0021469B"/>
    <w:rsid w:val="0021570F"/>
    <w:rsid w:val="00217424"/>
    <w:rsid w:val="00220BFB"/>
    <w:rsid w:val="00221DBD"/>
    <w:rsid w:val="0022205C"/>
    <w:rsid w:val="002221AF"/>
    <w:rsid w:val="00223312"/>
    <w:rsid w:val="002238AA"/>
    <w:rsid w:val="002240DB"/>
    <w:rsid w:val="00224F34"/>
    <w:rsid w:val="00225715"/>
    <w:rsid w:val="00225EA2"/>
    <w:rsid w:val="00225FD8"/>
    <w:rsid w:val="002263B4"/>
    <w:rsid w:val="002271A8"/>
    <w:rsid w:val="0022795D"/>
    <w:rsid w:val="00230148"/>
    <w:rsid w:val="002306C9"/>
    <w:rsid w:val="0023134D"/>
    <w:rsid w:val="0023176F"/>
    <w:rsid w:val="002327D5"/>
    <w:rsid w:val="00233028"/>
    <w:rsid w:val="0023421A"/>
    <w:rsid w:val="00234760"/>
    <w:rsid w:val="002368E3"/>
    <w:rsid w:val="00241087"/>
    <w:rsid w:val="00242672"/>
    <w:rsid w:val="0024355E"/>
    <w:rsid w:val="0024399F"/>
    <w:rsid w:val="00244D4C"/>
    <w:rsid w:val="00245A60"/>
    <w:rsid w:val="00246C11"/>
    <w:rsid w:val="002515C0"/>
    <w:rsid w:val="00252753"/>
    <w:rsid w:val="00252EB9"/>
    <w:rsid w:val="002534F8"/>
    <w:rsid w:val="00257ED6"/>
    <w:rsid w:val="0026018E"/>
    <w:rsid w:val="00260884"/>
    <w:rsid w:val="002616BF"/>
    <w:rsid w:val="002619A4"/>
    <w:rsid w:val="00261DE6"/>
    <w:rsid w:val="00263E18"/>
    <w:rsid w:val="0026444E"/>
    <w:rsid w:val="002645C9"/>
    <w:rsid w:val="002646F4"/>
    <w:rsid w:val="00265BD7"/>
    <w:rsid w:val="00265CEB"/>
    <w:rsid w:val="00265F16"/>
    <w:rsid w:val="0026649D"/>
    <w:rsid w:val="002666C6"/>
    <w:rsid w:val="00266AE9"/>
    <w:rsid w:val="00266EAB"/>
    <w:rsid w:val="002725BA"/>
    <w:rsid w:val="00272D3A"/>
    <w:rsid w:val="00273793"/>
    <w:rsid w:val="00273CFB"/>
    <w:rsid w:val="00274D4C"/>
    <w:rsid w:val="00275654"/>
    <w:rsid w:val="00275B50"/>
    <w:rsid w:val="002763E3"/>
    <w:rsid w:val="00276565"/>
    <w:rsid w:val="00276ECF"/>
    <w:rsid w:val="002779F7"/>
    <w:rsid w:val="00280055"/>
    <w:rsid w:val="00280F74"/>
    <w:rsid w:val="002814D3"/>
    <w:rsid w:val="002819B0"/>
    <w:rsid w:val="00282D4C"/>
    <w:rsid w:val="002830BD"/>
    <w:rsid w:val="00283514"/>
    <w:rsid w:val="002835CF"/>
    <w:rsid w:val="0028373C"/>
    <w:rsid w:val="00285544"/>
    <w:rsid w:val="002861BC"/>
    <w:rsid w:val="0028685E"/>
    <w:rsid w:val="00286FD8"/>
    <w:rsid w:val="0028752B"/>
    <w:rsid w:val="002907FA"/>
    <w:rsid w:val="00290C28"/>
    <w:rsid w:val="00290F4F"/>
    <w:rsid w:val="00292D51"/>
    <w:rsid w:val="002939D4"/>
    <w:rsid w:val="00295022"/>
    <w:rsid w:val="002955A9"/>
    <w:rsid w:val="00296FC5"/>
    <w:rsid w:val="002975F8"/>
    <w:rsid w:val="00297D70"/>
    <w:rsid w:val="002A01E3"/>
    <w:rsid w:val="002A0C01"/>
    <w:rsid w:val="002A0C4B"/>
    <w:rsid w:val="002A3A55"/>
    <w:rsid w:val="002A5C93"/>
    <w:rsid w:val="002A6EE2"/>
    <w:rsid w:val="002A73C1"/>
    <w:rsid w:val="002B0A70"/>
    <w:rsid w:val="002B0B9A"/>
    <w:rsid w:val="002B109C"/>
    <w:rsid w:val="002B1BDB"/>
    <w:rsid w:val="002B1EE4"/>
    <w:rsid w:val="002B2A3A"/>
    <w:rsid w:val="002B407B"/>
    <w:rsid w:val="002B5991"/>
    <w:rsid w:val="002B5DA7"/>
    <w:rsid w:val="002B6545"/>
    <w:rsid w:val="002B69A3"/>
    <w:rsid w:val="002B69E1"/>
    <w:rsid w:val="002B73EA"/>
    <w:rsid w:val="002C07A3"/>
    <w:rsid w:val="002C0828"/>
    <w:rsid w:val="002C1206"/>
    <w:rsid w:val="002C1758"/>
    <w:rsid w:val="002C18F6"/>
    <w:rsid w:val="002C2194"/>
    <w:rsid w:val="002C4B5A"/>
    <w:rsid w:val="002C5259"/>
    <w:rsid w:val="002D07A9"/>
    <w:rsid w:val="002D0C9E"/>
    <w:rsid w:val="002D0D47"/>
    <w:rsid w:val="002D39DD"/>
    <w:rsid w:val="002D3B42"/>
    <w:rsid w:val="002D3DC1"/>
    <w:rsid w:val="002D43BE"/>
    <w:rsid w:val="002D59F4"/>
    <w:rsid w:val="002D5AAB"/>
    <w:rsid w:val="002D7C14"/>
    <w:rsid w:val="002E0CEE"/>
    <w:rsid w:val="002E1173"/>
    <w:rsid w:val="002E3328"/>
    <w:rsid w:val="002E3E86"/>
    <w:rsid w:val="002E42DE"/>
    <w:rsid w:val="002E4879"/>
    <w:rsid w:val="002E59ED"/>
    <w:rsid w:val="002E6628"/>
    <w:rsid w:val="002E6F57"/>
    <w:rsid w:val="002F088B"/>
    <w:rsid w:val="002F1944"/>
    <w:rsid w:val="002F1EF4"/>
    <w:rsid w:val="002F2223"/>
    <w:rsid w:val="002F3CBC"/>
    <w:rsid w:val="002F4085"/>
    <w:rsid w:val="002F44B2"/>
    <w:rsid w:val="002F45A2"/>
    <w:rsid w:val="002F5054"/>
    <w:rsid w:val="00300524"/>
    <w:rsid w:val="00300A6F"/>
    <w:rsid w:val="003019D7"/>
    <w:rsid w:val="00302D61"/>
    <w:rsid w:val="00303467"/>
    <w:rsid w:val="00304C0D"/>
    <w:rsid w:val="00304FF2"/>
    <w:rsid w:val="003055DA"/>
    <w:rsid w:val="00305B45"/>
    <w:rsid w:val="00310A51"/>
    <w:rsid w:val="00311870"/>
    <w:rsid w:val="00312963"/>
    <w:rsid w:val="0031466C"/>
    <w:rsid w:val="00316E5A"/>
    <w:rsid w:val="00317108"/>
    <w:rsid w:val="00317483"/>
    <w:rsid w:val="003211EB"/>
    <w:rsid w:val="00322363"/>
    <w:rsid w:val="003227D6"/>
    <w:rsid w:val="00322896"/>
    <w:rsid w:val="00324AFE"/>
    <w:rsid w:val="00325B40"/>
    <w:rsid w:val="00326A90"/>
    <w:rsid w:val="00327D68"/>
    <w:rsid w:val="00327F57"/>
    <w:rsid w:val="00331B5B"/>
    <w:rsid w:val="003360CF"/>
    <w:rsid w:val="003412FD"/>
    <w:rsid w:val="00342EF2"/>
    <w:rsid w:val="0034335A"/>
    <w:rsid w:val="00343917"/>
    <w:rsid w:val="00344A94"/>
    <w:rsid w:val="003452AF"/>
    <w:rsid w:val="00347EC3"/>
    <w:rsid w:val="00351B5E"/>
    <w:rsid w:val="0035624F"/>
    <w:rsid w:val="00356F9A"/>
    <w:rsid w:val="003573F8"/>
    <w:rsid w:val="003578AE"/>
    <w:rsid w:val="0036097A"/>
    <w:rsid w:val="0036110F"/>
    <w:rsid w:val="0036125C"/>
    <w:rsid w:val="00361EEE"/>
    <w:rsid w:val="00362B84"/>
    <w:rsid w:val="003637BE"/>
    <w:rsid w:val="00363F5F"/>
    <w:rsid w:val="00365AA9"/>
    <w:rsid w:val="0036654F"/>
    <w:rsid w:val="003673F1"/>
    <w:rsid w:val="0036745A"/>
    <w:rsid w:val="003702DE"/>
    <w:rsid w:val="00370753"/>
    <w:rsid w:val="003715F2"/>
    <w:rsid w:val="00371AA0"/>
    <w:rsid w:val="0037215A"/>
    <w:rsid w:val="003726D6"/>
    <w:rsid w:val="0037276D"/>
    <w:rsid w:val="003728B8"/>
    <w:rsid w:val="00372CB8"/>
    <w:rsid w:val="0037322A"/>
    <w:rsid w:val="003733A7"/>
    <w:rsid w:val="00375B21"/>
    <w:rsid w:val="00376286"/>
    <w:rsid w:val="0037657A"/>
    <w:rsid w:val="00380261"/>
    <w:rsid w:val="00380C6A"/>
    <w:rsid w:val="00381945"/>
    <w:rsid w:val="00382498"/>
    <w:rsid w:val="00382D44"/>
    <w:rsid w:val="0038398D"/>
    <w:rsid w:val="00383A6F"/>
    <w:rsid w:val="00384658"/>
    <w:rsid w:val="00385E26"/>
    <w:rsid w:val="00386A44"/>
    <w:rsid w:val="00386EBB"/>
    <w:rsid w:val="00386F5F"/>
    <w:rsid w:val="00387932"/>
    <w:rsid w:val="0039044D"/>
    <w:rsid w:val="0039057B"/>
    <w:rsid w:val="00390646"/>
    <w:rsid w:val="00391106"/>
    <w:rsid w:val="00391D16"/>
    <w:rsid w:val="003926BC"/>
    <w:rsid w:val="00392867"/>
    <w:rsid w:val="00392B11"/>
    <w:rsid w:val="0039420E"/>
    <w:rsid w:val="003949D6"/>
    <w:rsid w:val="00395479"/>
    <w:rsid w:val="00395894"/>
    <w:rsid w:val="00396679"/>
    <w:rsid w:val="003A01EB"/>
    <w:rsid w:val="003A0CF7"/>
    <w:rsid w:val="003A0DEE"/>
    <w:rsid w:val="003A0F72"/>
    <w:rsid w:val="003A34D8"/>
    <w:rsid w:val="003A3569"/>
    <w:rsid w:val="003A4511"/>
    <w:rsid w:val="003A590B"/>
    <w:rsid w:val="003A5B7C"/>
    <w:rsid w:val="003A75F5"/>
    <w:rsid w:val="003A785E"/>
    <w:rsid w:val="003B13B3"/>
    <w:rsid w:val="003B1B86"/>
    <w:rsid w:val="003B4B7D"/>
    <w:rsid w:val="003B70B3"/>
    <w:rsid w:val="003B7434"/>
    <w:rsid w:val="003B780D"/>
    <w:rsid w:val="003B791C"/>
    <w:rsid w:val="003C0376"/>
    <w:rsid w:val="003C19ED"/>
    <w:rsid w:val="003C1B43"/>
    <w:rsid w:val="003C20A0"/>
    <w:rsid w:val="003C5452"/>
    <w:rsid w:val="003C5C8E"/>
    <w:rsid w:val="003C64E8"/>
    <w:rsid w:val="003C7CFD"/>
    <w:rsid w:val="003C7F00"/>
    <w:rsid w:val="003D2B41"/>
    <w:rsid w:val="003D2E2A"/>
    <w:rsid w:val="003D3D47"/>
    <w:rsid w:val="003D3E23"/>
    <w:rsid w:val="003D40BC"/>
    <w:rsid w:val="003D4532"/>
    <w:rsid w:val="003D6CD6"/>
    <w:rsid w:val="003D7A55"/>
    <w:rsid w:val="003E03AB"/>
    <w:rsid w:val="003E04D0"/>
    <w:rsid w:val="003E055F"/>
    <w:rsid w:val="003E0614"/>
    <w:rsid w:val="003E1312"/>
    <w:rsid w:val="003E17D8"/>
    <w:rsid w:val="003E1D3C"/>
    <w:rsid w:val="003E2F5D"/>
    <w:rsid w:val="003E4213"/>
    <w:rsid w:val="003E432F"/>
    <w:rsid w:val="003E5CEE"/>
    <w:rsid w:val="003E5F38"/>
    <w:rsid w:val="003E7269"/>
    <w:rsid w:val="003F0344"/>
    <w:rsid w:val="003F05C2"/>
    <w:rsid w:val="003F0B5E"/>
    <w:rsid w:val="003F0E36"/>
    <w:rsid w:val="003F11A1"/>
    <w:rsid w:val="003F2191"/>
    <w:rsid w:val="003F21B0"/>
    <w:rsid w:val="003F221C"/>
    <w:rsid w:val="003F2EED"/>
    <w:rsid w:val="003F48F9"/>
    <w:rsid w:val="003F4AE1"/>
    <w:rsid w:val="003F52B5"/>
    <w:rsid w:val="003F53E4"/>
    <w:rsid w:val="003F53F7"/>
    <w:rsid w:val="003F570E"/>
    <w:rsid w:val="003F58E1"/>
    <w:rsid w:val="003F5917"/>
    <w:rsid w:val="003F6D81"/>
    <w:rsid w:val="00400448"/>
    <w:rsid w:val="0040193F"/>
    <w:rsid w:val="00401ADA"/>
    <w:rsid w:val="00402661"/>
    <w:rsid w:val="00402747"/>
    <w:rsid w:val="00402BBE"/>
    <w:rsid w:val="004032F4"/>
    <w:rsid w:val="004035A8"/>
    <w:rsid w:val="0040541C"/>
    <w:rsid w:val="004055C5"/>
    <w:rsid w:val="00407A14"/>
    <w:rsid w:val="00410182"/>
    <w:rsid w:val="004101E0"/>
    <w:rsid w:val="00411013"/>
    <w:rsid w:val="00411411"/>
    <w:rsid w:val="00412312"/>
    <w:rsid w:val="00413C23"/>
    <w:rsid w:val="0041539E"/>
    <w:rsid w:val="0041753E"/>
    <w:rsid w:val="00417B0A"/>
    <w:rsid w:val="00420CAE"/>
    <w:rsid w:val="0042169B"/>
    <w:rsid w:val="004229E1"/>
    <w:rsid w:val="00425042"/>
    <w:rsid w:val="004250CC"/>
    <w:rsid w:val="00425338"/>
    <w:rsid w:val="00425BD6"/>
    <w:rsid w:val="00426251"/>
    <w:rsid w:val="00426A7E"/>
    <w:rsid w:val="004278FF"/>
    <w:rsid w:val="00427DFF"/>
    <w:rsid w:val="0043102C"/>
    <w:rsid w:val="004310EF"/>
    <w:rsid w:val="00433122"/>
    <w:rsid w:val="00433CE6"/>
    <w:rsid w:val="00433DF0"/>
    <w:rsid w:val="004356BF"/>
    <w:rsid w:val="004369BE"/>
    <w:rsid w:val="00436A45"/>
    <w:rsid w:val="00436B4D"/>
    <w:rsid w:val="00437CC1"/>
    <w:rsid w:val="004430C3"/>
    <w:rsid w:val="004435BB"/>
    <w:rsid w:val="00445817"/>
    <w:rsid w:val="00445C01"/>
    <w:rsid w:val="00445DEE"/>
    <w:rsid w:val="00447E78"/>
    <w:rsid w:val="0045116A"/>
    <w:rsid w:val="00452A44"/>
    <w:rsid w:val="004536D7"/>
    <w:rsid w:val="0045439F"/>
    <w:rsid w:val="00454B86"/>
    <w:rsid w:val="00454F3A"/>
    <w:rsid w:val="00454FF8"/>
    <w:rsid w:val="00455585"/>
    <w:rsid w:val="00457E40"/>
    <w:rsid w:val="004601EA"/>
    <w:rsid w:val="0046197E"/>
    <w:rsid w:val="00462B1B"/>
    <w:rsid w:val="00463F97"/>
    <w:rsid w:val="00465EE8"/>
    <w:rsid w:val="0046657E"/>
    <w:rsid w:val="004710E1"/>
    <w:rsid w:val="00471A67"/>
    <w:rsid w:val="00471BD6"/>
    <w:rsid w:val="0047237A"/>
    <w:rsid w:val="0047256F"/>
    <w:rsid w:val="00472679"/>
    <w:rsid w:val="0047298A"/>
    <w:rsid w:val="00472CF2"/>
    <w:rsid w:val="00472EB8"/>
    <w:rsid w:val="00472F28"/>
    <w:rsid w:val="004734B7"/>
    <w:rsid w:val="00475085"/>
    <w:rsid w:val="00475C2D"/>
    <w:rsid w:val="00475F7B"/>
    <w:rsid w:val="004769FE"/>
    <w:rsid w:val="00476B5F"/>
    <w:rsid w:val="00477736"/>
    <w:rsid w:val="00480795"/>
    <w:rsid w:val="004812A5"/>
    <w:rsid w:val="004822FD"/>
    <w:rsid w:val="00482564"/>
    <w:rsid w:val="00483B95"/>
    <w:rsid w:val="00485D86"/>
    <w:rsid w:val="00487D59"/>
    <w:rsid w:val="00491A2A"/>
    <w:rsid w:val="004923C7"/>
    <w:rsid w:val="00492835"/>
    <w:rsid w:val="00493296"/>
    <w:rsid w:val="00493DB3"/>
    <w:rsid w:val="0049516E"/>
    <w:rsid w:val="004953F4"/>
    <w:rsid w:val="00495701"/>
    <w:rsid w:val="00495907"/>
    <w:rsid w:val="0049650C"/>
    <w:rsid w:val="004966F9"/>
    <w:rsid w:val="004967B9"/>
    <w:rsid w:val="004967FD"/>
    <w:rsid w:val="00496E05"/>
    <w:rsid w:val="004973DB"/>
    <w:rsid w:val="004975B4"/>
    <w:rsid w:val="004A0451"/>
    <w:rsid w:val="004A0D18"/>
    <w:rsid w:val="004A0DF4"/>
    <w:rsid w:val="004A1686"/>
    <w:rsid w:val="004A1B4C"/>
    <w:rsid w:val="004A2B2B"/>
    <w:rsid w:val="004A3A7C"/>
    <w:rsid w:val="004A4556"/>
    <w:rsid w:val="004A4A76"/>
    <w:rsid w:val="004A54F6"/>
    <w:rsid w:val="004A54F7"/>
    <w:rsid w:val="004A5636"/>
    <w:rsid w:val="004A773D"/>
    <w:rsid w:val="004A7A40"/>
    <w:rsid w:val="004A7A7B"/>
    <w:rsid w:val="004B02B3"/>
    <w:rsid w:val="004B0724"/>
    <w:rsid w:val="004B127F"/>
    <w:rsid w:val="004B1C19"/>
    <w:rsid w:val="004B323D"/>
    <w:rsid w:val="004B3772"/>
    <w:rsid w:val="004B423C"/>
    <w:rsid w:val="004B4527"/>
    <w:rsid w:val="004B6AAF"/>
    <w:rsid w:val="004B6E33"/>
    <w:rsid w:val="004B7FE6"/>
    <w:rsid w:val="004C0580"/>
    <w:rsid w:val="004C16E9"/>
    <w:rsid w:val="004C1D0D"/>
    <w:rsid w:val="004C24C7"/>
    <w:rsid w:val="004C2918"/>
    <w:rsid w:val="004C3AF3"/>
    <w:rsid w:val="004C636D"/>
    <w:rsid w:val="004C68BE"/>
    <w:rsid w:val="004D1174"/>
    <w:rsid w:val="004D1DBE"/>
    <w:rsid w:val="004D34B5"/>
    <w:rsid w:val="004D4272"/>
    <w:rsid w:val="004D45DE"/>
    <w:rsid w:val="004D5AD1"/>
    <w:rsid w:val="004D6A1B"/>
    <w:rsid w:val="004D7F05"/>
    <w:rsid w:val="004E0E98"/>
    <w:rsid w:val="004E1185"/>
    <w:rsid w:val="004E13D4"/>
    <w:rsid w:val="004E170D"/>
    <w:rsid w:val="004E1B3F"/>
    <w:rsid w:val="004E25D3"/>
    <w:rsid w:val="004E2608"/>
    <w:rsid w:val="004E441A"/>
    <w:rsid w:val="004E57A1"/>
    <w:rsid w:val="004E7FEE"/>
    <w:rsid w:val="004F022F"/>
    <w:rsid w:val="004F1210"/>
    <w:rsid w:val="004F2906"/>
    <w:rsid w:val="004F3101"/>
    <w:rsid w:val="004F3826"/>
    <w:rsid w:val="004F3E9D"/>
    <w:rsid w:val="004F3FBC"/>
    <w:rsid w:val="004F41E3"/>
    <w:rsid w:val="004F4776"/>
    <w:rsid w:val="004F4864"/>
    <w:rsid w:val="004F7440"/>
    <w:rsid w:val="004F77DE"/>
    <w:rsid w:val="004F77EC"/>
    <w:rsid w:val="004F7C78"/>
    <w:rsid w:val="0050055D"/>
    <w:rsid w:val="00501371"/>
    <w:rsid w:val="00501541"/>
    <w:rsid w:val="005031B4"/>
    <w:rsid w:val="00503396"/>
    <w:rsid w:val="005036CE"/>
    <w:rsid w:val="005045DC"/>
    <w:rsid w:val="005045FF"/>
    <w:rsid w:val="0050460A"/>
    <w:rsid w:val="00505E15"/>
    <w:rsid w:val="0050644B"/>
    <w:rsid w:val="00506CF1"/>
    <w:rsid w:val="00506EBF"/>
    <w:rsid w:val="00512363"/>
    <w:rsid w:val="00513365"/>
    <w:rsid w:val="005158E4"/>
    <w:rsid w:val="005160ED"/>
    <w:rsid w:val="00516332"/>
    <w:rsid w:val="00517D98"/>
    <w:rsid w:val="00520974"/>
    <w:rsid w:val="00521335"/>
    <w:rsid w:val="00521F29"/>
    <w:rsid w:val="0052241A"/>
    <w:rsid w:val="00523695"/>
    <w:rsid w:val="005236AE"/>
    <w:rsid w:val="00524F20"/>
    <w:rsid w:val="005255F3"/>
    <w:rsid w:val="005258D6"/>
    <w:rsid w:val="00526FC3"/>
    <w:rsid w:val="005271C9"/>
    <w:rsid w:val="005273C6"/>
    <w:rsid w:val="00527D6B"/>
    <w:rsid w:val="00530A81"/>
    <w:rsid w:val="005327BD"/>
    <w:rsid w:val="00532A56"/>
    <w:rsid w:val="00534704"/>
    <w:rsid w:val="005354FC"/>
    <w:rsid w:val="005360C7"/>
    <w:rsid w:val="005366C4"/>
    <w:rsid w:val="00536EF7"/>
    <w:rsid w:val="00540026"/>
    <w:rsid w:val="005403F1"/>
    <w:rsid w:val="005409EA"/>
    <w:rsid w:val="00540F05"/>
    <w:rsid w:val="005429AA"/>
    <w:rsid w:val="00545F3D"/>
    <w:rsid w:val="00546278"/>
    <w:rsid w:val="0054706C"/>
    <w:rsid w:val="00547164"/>
    <w:rsid w:val="005472D0"/>
    <w:rsid w:val="0055023E"/>
    <w:rsid w:val="00551214"/>
    <w:rsid w:val="005521A0"/>
    <w:rsid w:val="00552A01"/>
    <w:rsid w:val="00552D2E"/>
    <w:rsid w:val="0055626C"/>
    <w:rsid w:val="00556898"/>
    <w:rsid w:val="00560EC5"/>
    <w:rsid w:val="005611FF"/>
    <w:rsid w:val="005619C3"/>
    <w:rsid w:val="00561D1E"/>
    <w:rsid w:val="0056243F"/>
    <w:rsid w:val="0056247F"/>
    <w:rsid w:val="005630E4"/>
    <w:rsid w:val="00565877"/>
    <w:rsid w:val="0056662E"/>
    <w:rsid w:val="0056701A"/>
    <w:rsid w:val="005724F9"/>
    <w:rsid w:val="005731EC"/>
    <w:rsid w:val="0057335D"/>
    <w:rsid w:val="005748CE"/>
    <w:rsid w:val="005764D7"/>
    <w:rsid w:val="0057650E"/>
    <w:rsid w:val="00577378"/>
    <w:rsid w:val="00581153"/>
    <w:rsid w:val="00581E94"/>
    <w:rsid w:val="0058209D"/>
    <w:rsid w:val="00582411"/>
    <w:rsid w:val="005837FB"/>
    <w:rsid w:val="00583B58"/>
    <w:rsid w:val="0058439F"/>
    <w:rsid w:val="00584B38"/>
    <w:rsid w:val="00585BAF"/>
    <w:rsid w:val="00586F55"/>
    <w:rsid w:val="005900D1"/>
    <w:rsid w:val="00590E7D"/>
    <w:rsid w:val="00591F40"/>
    <w:rsid w:val="005931D1"/>
    <w:rsid w:val="00593A31"/>
    <w:rsid w:val="005944EE"/>
    <w:rsid w:val="00594786"/>
    <w:rsid w:val="005947D9"/>
    <w:rsid w:val="00595414"/>
    <w:rsid w:val="00595555"/>
    <w:rsid w:val="00595894"/>
    <w:rsid w:val="00595CF3"/>
    <w:rsid w:val="0059684F"/>
    <w:rsid w:val="005A0D76"/>
    <w:rsid w:val="005A0FCB"/>
    <w:rsid w:val="005A1C21"/>
    <w:rsid w:val="005A25B1"/>
    <w:rsid w:val="005A4038"/>
    <w:rsid w:val="005B0A09"/>
    <w:rsid w:val="005B161B"/>
    <w:rsid w:val="005B4DF0"/>
    <w:rsid w:val="005B5058"/>
    <w:rsid w:val="005B5AB7"/>
    <w:rsid w:val="005B65D9"/>
    <w:rsid w:val="005B67C1"/>
    <w:rsid w:val="005B7B08"/>
    <w:rsid w:val="005C07A5"/>
    <w:rsid w:val="005C0B25"/>
    <w:rsid w:val="005C1048"/>
    <w:rsid w:val="005C1912"/>
    <w:rsid w:val="005C2509"/>
    <w:rsid w:val="005C2899"/>
    <w:rsid w:val="005C2F9C"/>
    <w:rsid w:val="005C4B84"/>
    <w:rsid w:val="005C6173"/>
    <w:rsid w:val="005C68E8"/>
    <w:rsid w:val="005C700B"/>
    <w:rsid w:val="005C7424"/>
    <w:rsid w:val="005C796C"/>
    <w:rsid w:val="005D0EAB"/>
    <w:rsid w:val="005D1D26"/>
    <w:rsid w:val="005D2309"/>
    <w:rsid w:val="005D2512"/>
    <w:rsid w:val="005D418C"/>
    <w:rsid w:val="005D4815"/>
    <w:rsid w:val="005D547A"/>
    <w:rsid w:val="005D58AB"/>
    <w:rsid w:val="005D5F91"/>
    <w:rsid w:val="005D5FDD"/>
    <w:rsid w:val="005D733F"/>
    <w:rsid w:val="005E03F1"/>
    <w:rsid w:val="005E07C0"/>
    <w:rsid w:val="005E12DF"/>
    <w:rsid w:val="005E1FAB"/>
    <w:rsid w:val="005E2FB1"/>
    <w:rsid w:val="005E5A42"/>
    <w:rsid w:val="005E5D69"/>
    <w:rsid w:val="005E7363"/>
    <w:rsid w:val="005F003E"/>
    <w:rsid w:val="005F175D"/>
    <w:rsid w:val="005F29C3"/>
    <w:rsid w:val="005F40CC"/>
    <w:rsid w:val="005F4E11"/>
    <w:rsid w:val="005F7008"/>
    <w:rsid w:val="005F7811"/>
    <w:rsid w:val="00600A6D"/>
    <w:rsid w:val="00605900"/>
    <w:rsid w:val="00605C06"/>
    <w:rsid w:val="00606409"/>
    <w:rsid w:val="00607D55"/>
    <w:rsid w:val="00610189"/>
    <w:rsid w:val="00610BC9"/>
    <w:rsid w:val="00610BFD"/>
    <w:rsid w:val="00610E48"/>
    <w:rsid w:val="00611583"/>
    <w:rsid w:val="00611883"/>
    <w:rsid w:val="0061299D"/>
    <w:rsid w:val="0061491F"/>
    <w:rsid w:val="0061519E"/>
    <w:rsid w:val="00615425"/>
    <w:rsid w:val="006154FF"/>
    <w:rsid w:val="00615C94"/>
    <w:rsid w:val="00622BFD"/>
    <w:rsid w:val="00623085"/>
    <w:rsid w:val="006234E6"/>
    <w:rsid w:val="0062448B"/>
    <w:rsid w:val="00624B90"/>
    <w:rsid w:val="00625F12"/>
    <w:rsid w:val="00627661"/>
    <w:rsid w:val="0063021A"/>
    <w:rsid w:val="00630583"/>
    <w:rsid w:val="0063188F"/>
    <w:rsid w:val="00633E3E"/>
    <w:rsid w:val="00634494"/>
    <w:rsid w:val="0063565E"/>
    <w:rsid w:val="00635DDB"/>
    <w:rsid w:val="00640098"/>
    <w:rsid w:val="0064041E"/>
    <w:rsid w:val="0064103F"/>
    <w:rsid w:val="00641333"/>
    <w:rsid w:val="006416F3"/>
    <w:rsid w:val="0064355E"/>
    <w:rsid w:val="00643B33"/>
    <w:rsid w:val="006445E9"/>
    <w:rsid w:val="00651263"/>
    <w:rsid w:val="00651C5F"/>
    <w:rsid w:val="00651C60"/>
    <w:rsid w:val="00651F6C"/>
    <w:rsid w:val="00652800"/>
    <w:rsid w:val="00652D3A"/>
    <w:rsid w:val="00653064"/>
    <w:rsid w:val="00655408"/>
    <w:rsid w:val="00655474"/>
    <w:rsid w:val="00655C0D"/>
    <w:rsid w:val="00657151"/>
    <w:rsid w:val="006572F6"/>
    <w:rsid w:val="00662880"/>
    <w:rsid w:val="00662912"/>
    <w:rsid w:val="00662EE3"/>
    <w:rsid w:val="00664A98"/>
    <w:rsid w:val="0066663A"/>
    <w:rsid w:val="00666BE6"/>
    <w:rsid w:val="006712BD"/>
    <w:rsid w:val="00671722"/>
    <w:rsid w:val="00671B98"/>
    <w:rsid w:val="00671CE3"/>
    <w:rsid w:val="006729F1"/>
    <w:rsid w:val="00676858"/>
    <w:rsid w:val="006775AA"/>
    <w:rsid w:val="00680FFB"/>
    <w:rsid w:val="006851A4"/>
    <w:rsid w:val="00685A20"/>
    <w:rsid w:val="0068684B"/>
    <w:rsid w:val="0068716C"/>
    <w:rsid w:val="00687330"/>
    <w:rsid w:val="00692804"/>
    <w:rsid w:val="00692AB8"/>
    <w:rsid w:val="00693240"/>
    <w:rsid w:val="006944A5"/>
    <w:rsid w:val="0069454D"/>
    <w:rsid w:val="00694556"/>
    <w:rsid w:val="00694EAF"/>
    <w:rsid w:val="00694F88"/>
    <w:rsid w:val="006A049B"/>
    <w:rsid w:val="006A1CED"/>
    <w:rsid w:val="006A2105"/>
    <w:rsid w:val="006A24F7"/>
    <w:rsid w:val="006A2999"/>
    <w:rsid w:val="006A3219"/>
    <w:rsid w:val="006A39D3"/>
    <w:rsid w:val="006A49B6"/>
    <w:rsid w:val="006A4F06"/>
    <w:rsid w:val="006A54F7"/>
    <w:rsid w:val="006A583C"/>
    <w:rsid w:val="006A5B95"/>
    <w:rsid w:val="006A5FB6"/>
    <w:rsid w:val="006A69D1"/>
    <w:rsid w:val="006A6C85"/>
    <w:rsid w:val="006B1061"/>
    <w:rsid w:val="006B383C"/>
    <w:rsid w:val="006B3A58"/>
    <w:rsid w:val="006B413A"/>
    <w:rsid w:val="006B525C"/>
    <w:rsid w:val="006B5513"/>
    <w:rsid w:val="006B6255"/>
    <w:rsid w:val="006B6765"/>
    <w:rsid w:val="006C12F7"/>
    <w:rsid w:val="006C1B7F"/>
    <w:rsid w:val="006C2053"/>
    <w:rsid w:val="006C274D"/>
    <w:rsid w:val="006C2B75"/>
    <w:rsid w:val="006C4919"/>
    <w:rsid w:val="006C4BDE"/>
    <w:rsid w:val="006C4CE5"/>
    <w:rsid w:val="006C53E5"/>
    <w:rsid w:val="006C67BF"/>
    <w:rsid w:val="006C7E3D"/>
    <w:rsid w:val="006D0BCA"/>
    <w:rsid w:val="006D0E91"/>
    <w:rsid w:val="006D1016"/>
    <w:rsid w:val="006D1E69"/>
    <w:rsid w:val="006D21F6"/>
    <w:rsid w:val="006D7942"/>
    <w:rsid w:val="006E026C"/>
    <w:rsid w:val="006E037D"/>
    <w:rsid w:val="006E055E"/>
    <w:rsid w:val="006E1129"/>
    <w:rsid w:val="006E1ECB"/>
    <w:rsid w:val="006E2867"/>
    <w:rsid w:val="006E317B"/>
    <w:rsid w:val="006E3480"/>
    <w:rsid w:val="006E38E9"/>
    <w:rsid w:val="006E46C6"/>
    <w:rsid w:val="006E5152"/>
    <w:rsid w:val="006E5290"/>
    <w:rsid w:val="006E5D5F"/>
    <w:rsid w:val="006F01D0"/>
    <w:rsid w:val="006F0555"/>
    <w:rsid w:val="006F0E17"/>
    <w:rsid w:val="006F2B8E"/>
    <w:rsid w:val="006F47D6"/>
    <w:rsid w:val="006F6B0D"/>
    <w:rsid w:val="006F6D17"/>
    <w:rsid w:val="006F6E06"/>
    <w:rsid w:val="006F748D"/>
    <w:rsid w:val="00701282"/>
    <w:rsid w:val="007014AC"/>
    <w:rsid w:val="00703D27"/>
    <w:rsid w:val="00705131"/>
    <w:rsid w:val="00705A72"/>
    <w:rsid w:val="00705C5C"/>
    <w:rsid w:val="0070636D"/>
    <w:rsid w:val="00707EAB"/>
    <w:rsid w:val="0071011B"/>
    <w:rsid w:val="0071237A"/>
    <w:rsid w:val="00714A46"/>
    <w:rsid w:val="007159F2"/>
    <w:rsid w:val="00716AFB"/>
    <w:rsid w:val="00720390"/>
    <w:rsid w:val="00720677"/>
    <w:rsid w:val="00720D52"/>
    <w:rsid w:val="00722513"/>
    <w:rsid w:val="0072317B"/>
    <w:rsid w:val="00723863"/>
    <w:rsid w:val="00723C2A"/>
    <w:rsid w:val="00724635"/>
    <w:rsid w:val="007247DB"/>
    <w:rsid w:val="007253D7"/>
    <w:rsid w:val="0072791E"/>
    <w:rsid w:val="00727E52"/>
    <w:rsid w:val="00730D95"/>
    <w:rsid w:val="007311F1"/>
    <w:rsid w:val="00731EC4"/>
    <w:rsid w:val="007326FB"/>
    <w:rsid w:val="00732DEB"/>
    <w:rsid w:val="00733716"/>
    <w:rsid w:val="00733C52"/>
    <w:rsid w:val="00734081"/>
    <w:rsid w:val="0073463B"/>
    <w:rsid w:val="007350C0"/>
    <w:rsid w:val="007357CF"/>
    <w:rsid w:val="00737A9D"/>
    <w:rsid w:val="00737F97"/>
    <w:rsid w:val="00740CA2"/>
    <w:rsid w:val="007410F4"/>
    <w:rsid w:val="00742A7B"/>
    <w:rsid w:val="0074322E"/>
    <w:rsid w:val="00743568"/>
    <w:rsid w:val="00743669"/>
    <w:rsid w:val="007450A2"/>
    <w:rsid w:val="007450AB"/>
    <w:rsid w:val="00746B2F"/>
    <w:rsid w:val="00747031"/>
    <w:rsid w:val="007473CE"/>
    <w:rsid w:val="007525E7"/>
    <w:rsid w:val="00752D22"/>
    <w:rsid w:val="007544EF"/>
    <w:rsid w:val="00755156"/>
    <w:rsid w:val="007562B1"/>
    <w:rsid w:val="00756E2D"/>
    <w:rsid w:val="00757F93"/>
    <w:rsid w:val="00762131"/>
    <w:rsid w:val="00762627"/>
    <w:rsid w:val="007635A0"/>
    <w:rsid w:val="00765CD4"/>
    <w:rsid w:val="00766E03"/>
    <w:rsid w:val="00767242"/>
    <w:rsid w:val="00767AA4"/>
    <w:rsid w:val="00767B52"/>
    <w:rsid w:val="007703CC"/>
    <w:rsid w:val="00770868"/>
    <w:rsid w:val="00770991"/>
    <w:rsid w:val="00771E2C"/>
    <w:rsid w:val="00771E44"/>
    <w:rsid w:val="0077236B"/>
    <w:rsid w:val="00773554"/>
    <w:rsid w:val="00774923"/>
    <w:rsid w:val="00774B41"/>
    <w:rsid w:val="00775542"/>
    <w:rsid w:val="00775AB7"/>
    <w:rsid w:val="00776E39"/>
    <w:rsid w:val="00777238"/>
    <w:rsid w:val="0078063D"/>
    <w:rsid w:val="00780A4C"/>
    <w:rsid w:val="00782E90"/>
    <w:rsid w:val="00784F14"/>
    <w:rsid w:val="007869DF"/>
    <w:rsid w:val="0079069E"/>
    <w:rsid w:val="0079121D"/>
    <w:rsid w:val="00792B86"/>
    <w:rsid w:val="00792C50"/>
    <w:rsid w:val="00792EFD"/>
    <w:rsid w:val="00795B5D"/>
    <w:rsid w:val="00796054"/>
    <w:rsid w:val="007962B2"/>
    <w:rsid w:val="00797F48"/>
    <w:rsid w:val="007A050D"/>
    <w:rsid w:val="007A0BA1"/>
    <w:rsid w:val="007A0DBA"/>
    <w:rsid w:val="007A0E0B"/>
    <w:rsid w:val="007A10ED"/>
    <w:rsid w:val="007A1A1F"/>
    <w:rsid w:val="007A2758"/>
    <w:rsid w:val="007A3036"/>
    <w:rsid w:val="007A36A1"/>
    <w:rsid w:val="007A384D"/>
    <w:rsid w:val="007A4CAA"/>
    <w:rsid w:val="007A5583"/>
    <w:rsid w:val="007A55BB"/>
    <w:rsid w:val="007B028E"/>
    <w:rsid w:val="007B1D7D"/>
    <w:rsid w:val="007B279B"/>
    <w:rsid w:val="007B515F"/>
    <w:rsid w:val="007B5956"/>
    <w:rsid w:val="007B67DF"/>
    <w:rsid w:val="007B6A5C"/>
    <w:rsid w:val="007B6B7F"/>
    <w:rsid w:val="007B6BA0"/>
    <w:rsid w:val="007B7BE0"/>
    <w:rsid w:val="007C08B2"/>
    <w:rsid w:val="007C0EBB"/>
    <w:rsid w:val="007C2962"/>
    <w:rsid w:val="007C4A6B"/>
    <w:rsid w:val="007C5138"/>
    <w:rsid w:val="007C5EDD"/>
    <w:rsid w:val="007C683F"/>
    <w:rsid w:val="007D0977"/>
    <w:rsid w:val="007D0CB0"/>
    <w:rsid w:val="007D18AE"/>
    <w:rsid w:val="007D2EA8"/>
    <w:rsid w:val="007D4564"/>
    <w:rsid w:val="007D5C42"/>
    <w:rsid w:val="007E03BF"/>
    <w:rsid w:val="007E0BE8"/>
    <w:rsid w:val="007E0E57"/>
    <w:rsid w:val="007E0FAB"/>
    <w:rsid w:val="007E0FBF"/>
    <w:rsid w:val="007E0FEA"/>
    <w:rsid w:val="007E1688"/>
    <w:rsid w:val="007E1C07"/>
    <w:rsid w:val="007E1E59"/>
    <w:rsid w:val="007E1F51"/>
    <w:rsid w:val="007E3F26"/>
    <w:rsid w:val="007E42B6"/>
    <w:rsid w:val="007E4690"/>
    <w:rsid w:val="007E6098"/>
    <w:rsid w:val="007E724D"/>
    <w:rsid w:val="007E75C4"/>
    <w:rsid w:val="007E7FE9"/>
    <w:rsid w:val="007F08A1"/>
    <w:rsid w:val="007F17D6"/>
    <w:rsid w:val="007F2967"/>
    <w:rsid w:val="00802A09"/>
    <w:rsid w:val="00803375"/>
    <w:rsid w:val="008033C5"/>
    <w:rsid w:val="008050DE"/>
    <w:rsid w:val="00805467"/>
    <w:rsid w:val="0080663D"/>
    <w:rsid w:val="00806BCC"/>
    <w:rsid w:val="00806F53"/>
    <w:rsid w:val="00807794"/>
    <w:rsid w:val="00807A9D"/>
    <w:rsid w:val="00810B82"/>
    <w:rsid w:val="00811196"/>
    <w:rsid w:val="00812AA0"/>
    <w:rsid w:val="0081305A"/>
    <w:rsid w:val="00813EB9"/>
    <w:rsid w:val="008149CD"/>
    <w:rsid w:val="00815344"/>
    <w:rsid w:val="00815562"/>
    <w:rsid w:val="00815A34"/>
    <w:rsid w:val="008167C4"/>
    <w:rsid w:val="008169E0"/>
    <w:rsid w:val="00816D1A"/>
    <w:rsid w:val="00816E3A"/>
    <w:rsid w:val="00817AE1"/>
    <w:rsid w:val="0082020D"/>
    <w:rsid w:val="0082084E"/>
    <w:rsid w:val="008248E2"/>
    <w:rsid w:val="00826CA6"/>
    <w:rsid w:val="008279C1"/>
    <w:rsid w:val="008309EF"/>
    <w:rsid w:val="00830A5D"/>
    <w:rsid w:val="008313FB"/>
    <w:rsid w:val="00831D3A"/>
    <w:rsid w:val="0083248C"/>
    <w:rsid w:val="00833CB5"/>
    <w:rsid w:val="008342BF"/>
    <w:rsid w:val="00834613"/>
    <w:rsid w:val="008347EA"/>
    <w:rsid w:val="00834BDC"/>
    <w:rsid w:val="00834F5D"/>
    <w:rsid w:val="00835155"/>
    <w:rsid w:val="00837031"/>
    <w:rsid w:val="0083716D"/>
    <w:rsid w:val="008372B0"/>
    <w:rsid w:val="00837700"/>
    <w:rsid w:val="0083780A"/>
    <w:rsid w:val="008378C8"/>
    <w:rsid w:val="00840D22"/>
    <w:rsid w:val="0084108A"/>
    <w:rsid w:val="00841220"/>
    <w:rsid w:val="0084155E"/>
    <w:rsid w:val="00842398"/>
    <w:rsid w:val="00842F68"/>
    <w:rsid w:val="008432BE"/>
    <w:rsid w:val="00844362"/>
    <w:rsid w:val="008449F6"/>
    <w:rsid w:val="00845706"/>
    <w:rsid w:val="00845832"/>
    <w:rsid w:val="00845D91"/>
    <w:rsid w:val="00846755"/>
    <w:rsid w:val="008472EB"/>
    <w:rsid w:val="00847EA7"/>
    <w:rsid w:val="0085056D"/>
    <w:rsid w:val="008505FA"/>
    <w:rsid w:val="0085196F"/>
    <w:rsid w:val="00852A8D"/>
    <w:rsid w:val="00852DED"/>
    <w:rsid w:val="0085689D"/>
    <w:rsid w:val="0086016E"/>
    <w:rsid w:val="00860A3E"/>
    <w:rsid w:val="00861C93"/>
    <w:rsid w:val="008631DD"/>
    <w:rsid w:val="0086326C"/>
    <w:rsid w:val="00863CAA"/>
    <w:rsid w:val="0086423C"/>
    <w:rsid w:val="00864C8A"/>
    <w:rsid w:val="00865B64"/>
    <w:rsid w:val="00866793"/>
    <w:rsid w:val="008671AA"/>
    <w:rsid w:val="00867D83"/>
    <w:rsid w:val="00870BFC"/>
    <w:rsid w:val="00870E15"/>
    <w:rsid w:val="00872432"/>
    <w:rsid w:val="00872459"/>
    <w:rsid w:val="00872ED4"/>
    <w:rsid w:val="0087390A"/>
    <w:rsid w:val="008747C0"/>
    <w:rsid w:val="00874BBE"/>
    <w:rsid w:val="00875E52"/>
    <w:rsid w:val="00876299"/>
    <w:rsid w:val="008769BC"/>
    <w:rsid w:val="00876E0C"/>
    <w:rsid w:val="00880248"/>
    <w:rsid w:val="008819CA"/>
    <w:rsid w:val="0088244B"/>
    <w:rsid w:val="008828FA"/>
    <w:rsid w:val="00882952"/>
    <w:rsid w:val="00882FA7"/>
    <w:rsid w:val="0088307C"/>
    <w:rsid w:val="008834DA"/>
    <w:rsid w:val="00884010"/>
    <w:rsid w:val="00884267"/>
    <w:rsid w:val="0088453D"/>
    <w:rsid w:val="00885186"/>
    <w:rsid w:val="00886387"/>
    <w:rsid w:val="00887A7D"/>
    <w:rsid w:val="00890220"/>
    <w:rsid w:val="0089097C"/>
    <w:rsid w:val="00890F9F"/>
    <w:rsid w:val="00890FFC"/>
    <w:rsid w:val="0089103B"/>
    <w:rsid w:val="00891ADE"/>
    <w:rsid w:val="00893076"/>
    <w:rsid w:val="00893665"/>
    <w:rsid w:val="00893A31"/>
    <w:rsid w:val="0089492D"/>
    <w:rsid w:val="00895496"/>
    <w:rsid w:val="008966ED"/>
    <w:rsid w:val="008976A9"/>
    <w:rsid w:val="008979E2"/>
    <w:rsid w:val="00897D48"/>
    <w:rsid w:val="00897EE1"/>
    <w:rsid w:val="008A0231"/>
    <w:rsid w:val="008A10D1"/>
    <w:rsid w:val="008A219C"/>
    <w:rsid w:val="008A21FE"/>
    <w:rsid w:val="008A2581"/>
    <w:rsid w:val="008A45C8"/>
    <w:rsid w:val="008A512B"/>
    <w:rsid w:val="008A6C57"/>
    <w:rsid w:val="008A6F1B"/>
    <w:rsid w:val="008B1710"/>
    <w:rsid w:val="008B1964"/>
    <w:rsid w:val="008B4AA8"/>
    <w:rsid w:val="008B4CC0"/>
    <w:rsid w:val="008B52F3"/>
    <w:rsid w:val="008B690E"/>
    <w:rsid w:val="008B6A54"/>
    <w:rsid w:val="008B733E"/>
    <w:rsid w:val="008C009B"/>
    <w:rsid w:val="008C03CB"/>
    <w:rsid w:val="008C1A3F"/>
    <w:rsid w:val="008C4C53"/>
    <w:rsid w:val="008C5A22"/>
    <w:rsid w:val="008C5E5E"/>
    <w:rsid w:val="008C6067"/>
    <w:rsid w:val="008C621E"/>
    <w:rsid w:val="008C73B3"/>
    <w:rsid w:val="008C75BC"/>
    <w:rsid w:val="008D0BAC"/>
    <w:rsid w:val="008D1C8F"/>
    <w:rsid w:val="008D3296"/>
    <w:rsid w:val="008D3906"/>
    <w:rsid w:val="008D3CA4"/>
    <w:rsid w:val="008D4737"/>
    <w:rsid w:val="008D5763"/>
    <w:rsid w:val="008D5D5C"/>
    <w:rsid w:val="008D6327"/>
    <w:rsid w:val="008D7C5C"/>
    <w:rsid w:val="008D7EA5"/>
    <w:rsid w:val="008E2167"/>
    <w:rsid w:val="008E2B9A"/>
    <w:rsid w:val="008E2D57"/>
    <w:rsid w:val="008E48A6"/>
    <w:rsid w:val="008E4C2A"/>
    <w:rsid w:val="008E4FD5"/>
    <w:rsid w:val="008E512E"/>
    <w:rsid w:val="008E58CB"/>
    <w:rsid w:val="008E7891"/>
    <w:rsid w:val="008F0719"/>
    <w:rsid w:val="008F0946"/>
    <w:rsid w:val="008F0F85"/>
    <w:rsid w:val="008F19F4"/>
    <w:rsid w:val="008F2BB0"/>
    <w:rsid w:val="008F2C0D"/>
    <w:rsid w:val="008F3AC5"/>
    <w:rsid w:val="008F6751"/>
    <w:rsid w:val="008F6E42"/>
    <w:rsid w:val="008F7696"/>
    <w:rsid w:val="008F77A2"/>
    <w:rsid w:val="009011C9"/>
    <w:rsid w:val="00901206"/>
    <w:rsid w:val="009013A3"/>
    <w:rsid w:val="00901624"/>
    <w:rsid w:val="00901A04"/>
    <w:rsid w:val="009021F8"/>
    <w:rsid w:val="00902CCB"/>
    <w:rsid w:val="00906BCA"/>
    <w:rsid w:val="00907534"/>
    <w:rsid w:val="00907A19"/>
    <w:rsid w:val="009109DD"/>
    <w:rsid w:val="0091117A"/>
    <w:rsid w:val="00911700"/>
    <w:rsid w:val="00912161"/>
    <w:rsid w:val="00912715"/>
    <w:rsid w:val="00913011"/>
    <w:rsid w:val="00913A49"/>
    <w:rsid w:val="00914AA4"/>
    <w:rsid w:val="0091638C"/>
    <w:rsid w:val="009164F9"/>
    <w:rsid w:val="009203C4"/>
    <w:rsid w:val="009203E0"/>
    <w:rsid w:val="009205F0"/>
    <w:rsid w:val="0092151D"/>
    <w:rsid w:val="009218CE"/>
    <w:rsid w:val="00926BCC"/>
    <w:rsid w:val="009274F1"/>
    <w:rsid w:val="00927A61"/>
    <w:rsid w:val="00930365"/>
    <w:rsid w:val="009311A5"/>
    <w:rsid w:val="009333EA"/>
    <w:rsid w:val="00933993"/>
    <w:rsid w:val="0093442B"/>
    <w:rsid w:val="00934ECA"/>
    <w:rsid w:val="009375E2"/>
    <w:rsid w:val="009379F4"/>
    <w:rsid w:val="00937F81"/>
    <w:rsid w:val="009409FD"/>
    <w:rsid w:val="00940E88"/>
    <w:rsid w:val="00942E12"/>
    <w:rsid w:val="0094340D"/>
    <w:rsid w:val="0094485C"/>
    <w:rsid w:val="009466A4"/>
    <w:rsid w:val="00946AE0"/>
    <w:rsid w:val="00947595"/>
    <w:rsid w:val="0094776A"/>
    <w:rsid w:val="009529D2"/>
    <w:rsid w:val="00952F0B"/>
    <w:rsid w:val="00953A85"/>
    <w:rsid w:val="00956ACC"/>
    <w:rsid w:val="00957150"/>
    <w:rsid w:val="00960628"/>
    <w:rsid w:val="00960687"/>
    <w:rsid w:val="00960E28"/>
    <w:rsid w:val="00960FEB"/>
    <w:rsid w:val="00961D5B"/>
    <w:rsid w:val="009625B7"/>
    <w:rsid w:val="00963183"/>
    <w:rsid w:val="00963D40"/>
    <w:rsid w:val="00964832"/>
    <w:rsid w:val="00964B9C"/>
    <w:rsid w:val="00965359"/>
    <w:rsid w:val="00965E56"/>
    <w:rsid w:val="00966793"/>
    <w:rsid w:val="00966E5E"/>
    <w:rsid w:val="009671A7"/>
    <w:rsid w:val="00967277"/>
    <w:rsid w:val="00970597"/>
    <w:rsid w:val="0097172B"/>
    <w:rsid w:val="00971ED1"/>
    <w:rsid w:val="00972E9B"/>
    <w:rsid w:val="00973EBC"/>
    <w:rsid w:val="009759FB"/>
    <w:rsid w:val="00975F70"/>
    <w:rsid w:val="0097727F"/>
    <w:rsid w:val="00980458"/>
    <w:rsid w:val="0098123A"/>
    <w:rsid w:val="00981ECA"/>
    <w:rsid w:val="00984311"/>
    <w:rsid w:val="009848E9"/>
    <w:rsid w:val="00985330"/>
    <w:rsid w:val="0098626A"/>
    <w:rsid w:val="00991283"/>
    <w:rsid w:val="009916BA"/>
    <w:rsid w:val="00991778"/>
    <w:rsid w:val="009932DA"/>
    <w:rsid w:val="00993387"/>
    <w:rsid w:val="00994963"/>
    <w:rsid w:val="00994D96"/>
    <w:rsid w:val="00996303"/>
    <w:rsid w:val="0099774F"/>
    <w:rsid w:val="00997A64"/>
    <w:rsid w:val="009A042C"/>
    <w:rsid w:val="009A2631"/>
    <w:rsid w:val="009A4CE9"/>
    <w:rsid w:val="009A6E1C"/>
    <w:rsid w:val="009A7C6B"/>
    <w:rsid w:val="009A7FC8"/>
    <w:rsid w:val="009B03A1"/>
    <w:rsid w:val="009B1862"/>
    <w:rsid w:val="009B2719"/>
    <w:rsid w:val="009B2EA8"/>
    <w:rsid w:val="009B57F9"/>
    <w:rsid w:val="009B5861"/>
    <w:rsid w:val="009B5A5B"/>
    <w:rsid w:val="009B5AF0"/>
    <w:rsid w:val="009B6C0E"/>
    <w:rsid w:val="009C00B9"/>
    <w:rsid w:val="009C0768"/>
    <w:rsid w:val="009C0A6A"/>
    <w:rsid w:val="009C0B03"/>
    <w:rsid w:val="009C1570"/>
    <w:rsid w:val="009C1745"/>
    <w:rsid w:val="009C2069"/>
    <w:rsid w:val="009C38A4"/>
    <w:rsid w:val="009C38F6"/>
    <w:rsid w:val="009C487F"/>
    <w:rsid w:val="009C5A43"/>
    <w:rsid w:val="009C5F59"/>
    <w:rsid w:val="009C6293"/>
    <w:rsid w:val="009D091B"/>
    <w:rsid w:val="009D0A9C"/>
    <w:rsid w:val="009D0C03"/>
    <w:rsid w:val="009D1288"/>
    <w:rsid w:val="009D1315"/>
    <w:rsid w:val="009D15E8"/>
    <w:rsid w:val="009D2498"/>
    <w:rsid w:val="009D2EAB"/>
    <w:rsid w:val="009D31BB"/>
    <w:rsid w:val="009D37FA"/>
    <w:rsid w:val="009D3A67"/>
    <w:rsid w:val="009D3CD2"/>
    <w:rsid w:val="009D45D3"/>
    <w:rsid w:val="009D67B7"/>
    <w:rsid w:val="009D6E9C"/>
    <w:rsid w:val="009D72B5"/>
    <w:rsid w:val="009D737C"/>
    <w:rsid w:val="009E0533"/>
    <w:rsid w:val="009E089A"/>
    <w:rsid w:val="009E1B5A"/>
    <w:rsid w:val="009E211A"/>
    <w:rsid w:val="009E29EE"/>
    <w:rsid w:val="009E2D19"/>
    <w:rsid w:val="009E3304"/>
    <w:rsid w:val="009E3C58"/>
    <w:rsid w:val="009E4F23"/>
    <w:rsid w:val="009E5824"/>
    <w:rsid w:val="009E5B49"/>
    <w:rsid w:val="009E5DD1"/>
    <w:rsid w:val="009E7207"/>
    <w:rsid w:val="009F059B"/>
    <w:rsid w:val="009F0945"/>
    <w:rsid w:val="009F1540"/>
    <w:rsid w:val="009F16BA"/>
    <w:rsid w:val="009F16C3"/>
    <w:rsid w:val="009F2996"/>
    <w:rsid w:val="009F319B"/>
    <w:rsid w:val="009F3B17"/>
    <w:rsid w:val="009F3DA8"/>
    <w:rsid w:val="009F41EB"/>
    <w:rsid w:val="009F49BD"/>
    <w:rsid w:val="009F51A7"/>
    <w:rsid w:val="009F7511"/>
    <w:rsid w:val="009F7978"/>
    <w:rsid w:val="00A017A7"/>
    <w:rsid w:val="00A03840"/>
    <w:rsid w:val="00A0419E"/>
    <w:rsid w:val="00A042C7"/>
    <w:rsid w:val="00A04839"/>
    <w:rsid w:val="00A05293"/>
    <w:rsid w:val="00A056C6"/>
    <w:rsid w:val="00A059AF"/>
    <w:rsid w:val="00A0646F"/>
    <w:rsid w:val="00A065D3"/>
    <w:rsid w:val="00A06A16"/>
    <w:rsid w:val="00A06B06"/>
    <w:rsid w:val="00A06C09"/>
    <w:rsid w:val="00A07C15"/>
    <w:rsid w:val="00A113F8"/>
    <w:rsid w:val="00A12B50"/>
    <w:rsid w:val="00A12EC3"/>
    <w:rsid w:val="00A12EDB"/>
    <w:rsid w:val="00A14059"/>
    <w:rsid w:val="00A140AD"/>
    <w:rsid w:val="00A1520E"/>
    <w:rsid w:val="00A156A4"/>
    <w:rsid w:val="00A17348"/>
    <w:rsid w:val="00A20B54"/>
    <w:rsid w:val="00A21236"/>
    <w:rsid w:val="00A21E46"/>
    <w:rsid w:val="00A23992"/>
    <w:rsid w:val="00A23D78"/>
    <w:rsid w:val="00A24725"/>
    <w:rsid w:val="00A26211"/>
    <w:rsid w:val="00A26952"/>
    <w:rsid w:val="00A2747B"/>
    <w:rsid w:val="00A30B8A"/>
    <w:rsid w:val="00A30C5A"/>
    <w:rsid w:val="00A31961"/>
    <w:rsid w:val="00A320F5"/>
    <w:rsid w:val="00A34102"/>
    <w:rsid w:val="00A3466B"/>
    <w:rsid w:val="00A36166"/>
    <w:rsid w:val="00A36499"/>
    <w:rsid w:val="00A36BCA"/>
    <w:rsid w:val="00A40B1F"/>
    <w:rsid w:val="00A4150C"/>
    <w:rsid w:val="00A41DAB"/>
    <w:rsid w:val="00A420A6"/>
    <w:rsid w:val="00A427FB"/>
    <w:rsid w:val="00A42B0D"/>
    <w:rsid w:val="00A42C76"/>
    <w:rsid w:val="00A43162"/>
    <w:rsid w:val="00A4676C"/>
    <w:rsid w:val="00A46C9D"/>
    <w:rsid w:val="00A472F3"/>
    <w:rsid w:val="00A47473"/>
    <w:rsid w:val="00A52B1F"/>
    <w:rsid w:val="00A52D04"/>
    <w:rsid w:val="00A5388E"/>
    <w:rsid w:val="00A538B7"/>
    <w:rsid w:val="00A53C75"/>
    <w:rsid w:val="00A53FE9"/>
    <w:rsid w:val="00A543D2"/>
    <w:rsid w:val="00A54A15"/>
    <w:rsid w:val="00A55137"/>
    <w:rsid w:val="00A5556E"/>
    <w:rsid w:val="00A57AE0"/>
    <w:rsid w:val="00A61BB8"/>
    <w:rsid w:val="00A61F4E"/>
    <w:rsid w:val="00A62340"/>
    <w:rsid w:val="00A65EED"/>
    <w:rsid w:val="00A67262"/>
    <w:rsid w:val="00A67A83"/>
    <w:rsid w:val="00A70C86"/>
    <w:rsid w:val="00A72A75"/>
    <w:rsid w:val="00A76A19"/>
    <w:rsid w:val="00A7748E"/>
    <w:rsid w:val="00A81304"/>
    <w:rsid w:val="00A81CDF"/>
    <w:rsid w:val="00A8688F"/>
    <w:rsid w:val="00A87D29"/>
    <w:rsid w:val="00A90A3F"/>
    <w:rsid w:val="00A90D5F"/>
    <w:rsid w:val="00A91699"/>
    <w:rsid w:val="00A92AC4"/>
    <w:rsid w:val="00A92FC2"/>
    <w:rsid w:val="00A9327A"/>
    <w:rsid w:val="00A93615"/>
    <w:rsid w:val="00A93743"/>
    <w:rsid w:val="00A94D0C"/>
    <w:rsid w:val="00A961E4"/>
    <w:rsid w:val="00A968A1"/>
    <w:rsid w:val="00A96CCC"/>
    <w:rsid w:val="00AA1771"/>
    <w:rsid w:val="00AA363A"/>
    <w:rsid w:val="00AA379D"/>
    <w:rsid w:val="00AA3BA4"/>
    <w:rsid w:val="00AA54AF"/>
    <w:rsid w:val="00AA554A"/>
    <w:rsid w:val="00AA57EE"/>
    <w:rsid w:val="00AA6FBB"/>
    <w:rsid w:val="00AA76C2"/>
    <w:rsid w:val="00AA790E"/>
    <w:rsid w:val="00AA7C72"/>
    <w:rsid w:val="00AB04F0"/>
    <w:rsid w:val="00AB1709"/>
    <w:rsid w:val="00AB1B17"/>
    <w:rsid w:val="00AB1E41"/>
    <w:rsid w:val="00AB1FF2"/>
    <w:rsid w:val="00AB2E4F"/>
    <w:rsid w:val="00AB369E"/>
    <w:rsid w:val="00AB4412"/>
    <w:rsid w:val="00AB531B"/>
    <w:rsid w:val="00AB6B19"/>
    <w:rsid w:val="00AB6BCE"/>
    <w:rsid w:val="00AB6F23"/>
    <w:rsid w:val="00AB7A51"/>
    <w:rsid w:val="00AB7B20"/>
    <w:rsid w:val="00AC0101"/>
    <w:rsid w:val="00AC0FCD"/>
    <w:rsid w:val="00AC1324"/>
    <w:rsid w:val="00AC1343"/>
    <w:rsid w:val="00AC1CD2"/>
    <w:rsid w:val="00AC1DF8"/>
    <w:rsid w:val="00AC1E7B"/>
    <w:rsid w:val="00AC24B2"/>
    <w:rsid w:val="00AC4E32"/>
    <w:rsid w:val="00AC523B"/>
    <w:rsid w:val="00AC5E99"/>
    <w:rsid w:val="00AC6A51"/>
    <w:rsid w:val="00AD0396"/>
    <w:rsid w:val="00AD0B6B"/>
    <w:rsid w:val="00AD0FDB"/>
    <w:rsid w:val="00AD2518"/>
    <w:rsid w:val="00AD27EA"/>
    <w:rsid w:val="00AD3596"/>
    <w:rsid w:val="00AD3A65"/>
    <w:rsid w:val="00AD5EFD"/>
    <w:rsid w:val="00AD5FA0"/>
    <w:rsid w:val="00AD69BA"/>
    <w:rsid w:val="00AD6BCD"/>
    <w:rsid w:val="00AE0C23"/>
    <w:rsid w:val="00AE1987"/>
    <w:rsid w:val="00AE21AC"/>
    <w:rsid w:val="00AE2A4D"/>
    <w:rsid w:val="00AE38F7"/>
    <w:rsid w:val="00AE4890"/>
    <w:rsid w:val="00AE559F"/>
    <w:rsid w:val="00AE5B05"/>
    <w:rsid w:val="00AE6936"/>
    <w:rsid w:val="00AE7739"/>
    <w:rsid w:val="00AF0181"/>
    <w:rsid w:val="00AF10D8"/>
    <w:rsid w:val="00AF13C5"/>
    <w:rsid w:val="00AF3150"/>
    <w:rsid w:val="00AF4859"/>
    <w:rsid w:val="00AF5CFB"/>
    <w:rsid w:val="00AF5F00"/>
    <w:rsid w:val="00AF5F7B"/>
    <w:rsid w:val="00AF619F"/>
    <w:rsid w:val="00B00391"/>
    <w:rsid w:val="00B00578"/>
    <w:rsid w:val="00B00FB1"/>
    <w:rsid w:val="00B01138"/>
    <w:rsid w:val="00B025C7"/>
    <w:rsid w:val="00B02BDF"/>
    <w:rsid w:val="00B02FE7"/>
    <w:rsid w:val="00B0580B"/>
    <w:rsid w:val="00B069FA"/>
    <w:rsid w:val="00B07575"/>
    <w:rsid w:val="00B10165"/>
    <w:rsid w:val="00B10E2E"/>
    <w:rsid w:val="00B10E94"/>
    <w:rsid w:val="00B1196B"/>
    <w:rsid w:val="00B12925"/>
    <w:rsid w:val="00B15B68"/>
    <w:rsid w:val="00B168FA"/>
    <w:rsid w:val="00B204C6"/>
    <w:rsid w:val="00B20D95"/>
    <w:rsid w:val="00B21EC3"/>
    <w:rsid w:val="00B225EB"/>
    <w:rsid w:val="00B22A1D"/>
    <w:rsid w:val="00B22BBC"/>
    <w:rsid w:val="00B233D7"/>
    <w:rsid w:val="00B23927"/>
    <w:rsid w:val="00B239AF"/>
    <w:rsid w:val="00B247B3"/>
    <w:rsid w:val="00B24808"/>
    <w:rsid w:val="00B24B67"/>
    <w:rsid w:val="00B2791D"/>
    <w:rsid w:val="00B27DDB"/>
    <w:rsid w:val="00B308A6"/>
    <w:rsid w:val="00B30B2B"/>
    <w:rsid w:val="00B320EB"/>
    <w:rsid w:val="00B32420"/>
    <w:rsid w:val="00B32AC8"/>
    <w:rsid w:val="00B32CDF"/>
    <w:rsid w:val="00B3319B"/>
    <w:rsid w:val="00B34202"/>
    <w:rsid w:val="00B343AD"/>
    <w:rsid w:val="00B34F98"/>
    <w:rsid w:val="00B35B46"/>
    <w:rsid w:val="00B36353"/>
    <w:rsid w:val="00B369CA"/>
    <w:rsid w:val="00B40DBB"/>
    <w:rsid w:val="00B41873"/>
    <w:rsid w:val="00B41FF1"/>
    <w:rsid w:val="00B422B1"/>
    <w:rsid w:val="00B4255B"/>
    <w:rsid w:val="00B45E44"/>
    <w:rsid w:val="00B473A4"/>
    <w:rsid w:val="00B47E08"/>
    <w:rsid w:val="00B50B66"/>
    <w:rsid w:val="00B51108"/>
    <w:rsid w:val="00B5208F"/>
    <w:rsid w:val="00B52AAA"/>
    <w:rsid w:val="00B52CE2"/>
    <w:rsid w:val="00B53367"/>
    <w:rsid w:val="00B549C0"/>
    <w:rsid w:val="00B55467"/>
    <w:rsid w:val="00B56386"/>
    <w:rsid w:val="00B606E2"/>
    <w:rsid w:val="00B60771"/>
    <w:rsid w:val="00B608B7"/>
    <w:rsid w:val="00B61E21"/>
    <w:rsid w:val="00B62094"/>
    <w:rsid w:val="00B62260"/>
    <w:rsid w:val="00B62529"/>
    <w:rsid w:val="00B62EF5"/>
    <w:rsid w:val="00B64188"/>
    <w:rsid w:val="00B65F4E"/>
    <w:rsid w:val="00B663C4"/>
    <w:rsid w:val="00B667A7"/>
    <w:rsid w:val="00B66918"/>
    <w:rsid w:val="00B67232"/>
    <w:rsid w:val="00B7006D"/>
    <w:rsid w:val="00B7024B"/>
    <w:rsid w:val="00B712B4"/>
    <w:rsid w:val="00B716FC"/>
    <w:rsid w:val="00B7188E"/>
    <w:rsid w:val="00B73223"/>
    <w:rsid w:val="00B73497"/>
    <w:rsid w:val="00B73B89"/>
    <w:rsid w:val="00B74A13"/>
    <w:rsid w:val="00B7615F"/>
    <w:rsid w:val="00B7698F"/>
    <w:rsid w:val="00B8014A"/>
    <w:rsid w:val="00B81D38"/>
    <w:rsid w:val="00B81EA2"/>
    <w:rsid w:val="00B823EC"/>
    <w:rsid w:val="00B8271E"/>
    <w:rsid w:val="00B8395D"/>
    <w:rsid w:val="00B84B15"/>
    <w:rsid w:val="00B85075"/>
    <w:rsid w:val="00B8536B"/>
    <w:rsid w:val="00B8757A"/>
    <w:rsid w:val="00B915D5"/>
    <w:rsid w:val="00B923F1"/>
    <w:rsid w:val="00B92D1E"/>
    <w:rsid w:val="00B92FA5"/>
    <w:rsid w:val="00B935AB"/>
    <w:rsid w:val="00B936A5"/>
    <w:rsid w:val="00B93A6E"/>
    <w:rsid w:val="00B9430A"/>
    <w:rsid w:val="00B948B2"/>
    <w:rsid w:val="00B95300"/>
    <w:rsid w:val="00B95796"/>
    <w:rsid w:val="00B96462"/>
    <w:rsid w:val="00B96D44"/>
    <w:rsid w:val="00BA074E"/>
    <w:rsid w:val="00BA11DF"/>
    <w:rsid w:val="00BA27B0"/>
    <w:rsid w:val="00BA3F1B"/>
    <w:rsid w:val="00BA57FB"/>
    <w:rsid w:val="00BA681F"/>
    <w:rsid w:val="00BA7551"/>
    <w:rsid w:val="00BB01FA"/>
    <w:rsid w:val="00BB0DCD"/>
    <w:rsid w:val="00BB5945"/>
    <w:rsid w:val="00BB5C9E"/>
    <w:rsid w:val="00BC00E3"/>
    <w:rsid w:val="00BC0368"/>
    <w:rsid w:val="00BC1817"/>
    <w:rsid w:val="00BC2194"/>
    <w:rsid w:val="00BC27C8"/>
    <w:rsid w:val="00BC2A05"/>
    <w:rsid w:val="00BC4B92"/>
    <w:rsid w:val="00BC4BEE"/>
    <w:rsid w:val="00BC5BC1"/>
    <w:rsid w:val="00BC62FE"/>
    <w:rsid w:val="00BC6558"/>
    <w:rsid w:val="00BC6955"/>
    <w:rsid w:val="00BC7107"/>
    <w:rsid w:val="00BD0383"/>
    <w:rsid w:val="00BD0A9D"/>
    <w:rsid w:val="00BD1293"/>
    <w:rsid w:val="00BD1DCC"/>
    <w:rsid w:val="00BD2129"/>
    <w:rsid w:val="00BD2733"/>
    <w:rsid w:val="00BD2CED"/>
    <w:rsid w:val="00BD2D09"/>
    <w:rsid w:val="00BD2DF7"/>
    <w:rsid w:val="00BD346E"/>
    <w:rsid w:val="00BD3A15"/>
    <w:rsid w:val="00BD4B62"/>
    <w:rsid w:val="00BD61B3"/>
    <w:rsid w:val="00BE0B7C"/>
    <w:rsid w:val="00BE0D53"/>
    <w:rsid w:val="00BE160D"/>
    <w:rsid w:val="00BE2A52"/>
    <w:rsid w:val="00BE36BD"/>
    <w:rsid w:val="00BE4743"/>
    <w:rsid w:val="00BE4F0A"/>
    <w:rsid w:val="00BE5113"/>
    <w:rsid w:val="00BE5A59"/>
    <w:rsid w:val="00BF0FDE"/>
    <w:rsid w:val="00BF1402"/>
    <w:rsid w:val="00BF1B33"/>
    <w:rsid w:val="00BF213E"/>
    <w:rsid w:val="00BF3D0D"/>
    <w:rsid w:val="00BF4D2F"/>
    <w:rsid w:val="00BF4F10"/>
    <w:rsid w:val="00BF5251"/>
    <w:rsid w:val="00BF6DAB"/>
    <w:rsid w:val="00BF6F7D"/>
    <w:rsid w:val="00BF6FBA"/>
    <w:rsid w:val="00BF76D5"/>
    <w:rsid w:val="00BF7777"/>
    <w:rsid w:val="00BF7D6E"/>
    <w:rsid w:val="00C02B13"/>
    <w:rsid w:val="00C04BC0"/>
    <w:rsid w:val="00C0653E"/>
    <w:rsid w:val="00C06C59"/>
    <w:rsid w:val="00C06FA5"/>
    <w:rsid w:val="00C160C1"/>
    <w:rsid w:val="00C160ED"/>
    <w:rsid w:val="00C161E4"/>
    <w:rsid w:val="00C1639A"/>
    <w:rsid w:val="00C166F5"/>
    <w:rsid w:val="00C171B5"/>
    <w:rsid w:val="00C1721E"/>
    <w:rsid w:val="00C20113"/>
    <w:rsid w:val="00C20B2C"/>
    <w:rsid w:val="00C253FB"/>
    <w:rsid w:val="00C263E6"/>
    <w:rsid w:val="00C26CD5"/>
    <w:rsid w:val="00C26D0A"/>
    <w:rsid w:val="00C26FF9"/>
    <w:rsid w:val="00C2760D"/>
    <w:rsid w:val="00C27972"/>
    <w:rsid w:val="00C31777"/>
    <w:rsid w:val="00C31B23"/>
    <w:rsid w:val="00C31BD6"/>
    <w:rsid w:val="00C338F6"/>
    <w:rsid w:val="00C340F2"/>
    <w:rsid w:val="00C34682"/>
    <w:rsid w:val="00C351BD"/>
    <w:rsid w:val="00C359C9"/>
    <w:rsid w:val="00C35DE1"/>
    <w:rsid w:val="00C3636C"/>
    <w:rsid w:val="00C36F18"/>
    <w:rsid w:val="00C36FD1"/>
    <w:rsid w:val="00C374F1"/>
    <w:rsid w:val="00C406CA"/>
    <w:rsid w:val="00C40F96"/>
    <w:rsid w:val="00C41043"/>
    <w:rsid w:val="00C4176F"/>
    <w:rsid w:val="00C4206B"/>
    <w:rsid w:val="00C431FB"/>
    <w:rsid w:val="00C43D97"/>
    <w:rsid w:val="00C44150"/>
    <w:rsid w:val="00C44380"/>
    <w:rsid w:val="00C45881"/>
    <w:rsid w:val="00C45DD5"/>
    <w:rsid w:val="00C46ED4"/>
    <w:rsid w:val="00C51B54"/>
    <w:rsid w:val="00C51BCB"/>
    <w:rsid w:val="00C53715"/>
    <w:rsid w:val="00C53A65"/>
    <w:rsid w:val="00C55503"/>
    <w:rsid w:val="00C556C4"/>
    <w:rsid w:val="00C557F8"/>
    <w:rsid w:val="00C55A6F"/>
    <w:rsid w:val="00C55B1D"/>
    <w:rsid w:val="00C571CC"/>
    <w:rsid w:val="00C57474"/>
    <w:rsid w:val="00C57BAF"/>
    <w:rsid w:val="00C57D6E"/>
    <w:rsid w:val="00C606C9"/>
    <w:rsid w:val="00C61559"/>
    <w:rsid w:val="00C62205"/>
    <w:rsid w:val="00C6228D"/>
    <w:rsid w:val="00C627C5"/>
    <w:rsid w:val="00C633AC"/>
    <w:rsid w:val="00C63A18"/>
    <w:rsid w:val="00C64560"/>
    <w:rsid w:val="00C64F99"/>
    <w:rsid w:val="00C650B3"/>
    <w:rsid w:val="00C67FC2"/>
    <w:rsid w:val="00C703F6"/>
    <w:rsid w:val="00C70547"/>
    <w:rsid w:val="00C7163F"/>
    <w:rsid w:val="00C71C6B"/>
    <w:rsid w:val="00C72A51"/>
    <w:rsid w:val="00C72AF8"/>
    <w:rsid w:val="00C74BFF"/>
    <w:rsid w:val="00C753AB"/>
    <w:rsid w:val="00C756DC"/>
    <w:rsid w:val="00C75E7C"/>
    <w:rsid w:val="00C760FD"/>
    <w:rsid w:val="00C76313"/>
    <w:rsid w:val="00C7645C"/>
    <w:rsid w:val="00C76C0A"/>
    <w:rsid w:val="00C774DE"/>
    <w:rsid w:val="00C77F14"/>
    <w:rsid w:val="00C80EE6"/>
    <w:rsid w:val="00C8143A"/>
    <w:rsid w:val="00C81F10"/>
    <w:rsid w:val="00C83A1A"/>
    <w:rsid w:val="00C83FD6"/>
    <w:rsid w:val="00C84C82"/>
    <w:rsid w:val="00C8517F"/>
    <w:rsid w:val="00C8552E"/>
    <w:rsid w:val="00C855B2"/>
    <w:rsid w:val="00C867EB"/>
    <w:rsid w:val="00C87EF2"/>
    <w:rsid w:val="00C91096"/>
    <w:rsid w:val="00C92741"/>
    <w:rsid w:val="00C93F7B"/>
    <w:rsid w:val="00C9608B"/>
    <w:rsid w:val="00C974E6"/>
    <w:rsid w:val="00CA0015"/>
    <w:rsid w:val="00CA0536"/>
    <w:rsid w:val="00CA08B5"/>
    <w:rsid w:val="00CA15D9"/>
    <w:rsid w:val="00CA21E7"/>
    <w:rsid w:val="00CA22B1"/>
    <w:rsid w:val="00CA2826"/>
    <w:rsid w:val="00CA291C"/>
    <w:rsid w:val="00CA2C91"/>
    <w:rsid w:val="00CA3488"/>
    <w:rsid w:val="00CA36FB"/>
    <w:rsid w:val="00CA3EAE"/>
    <w:rsid w:val="00CA5827"/>
    <w:rsid w:val="00CA595F"/>
    <w:rsid w:val="00CA5D68"/>
    <w:rsid w:val="00CA66A8"/>
    <w:rsid w:val="00CA6989"/>
    <w:rsid w:val="00CA6C87"/>
    <w:rsid w:val="00CA75DA"/>
    <w:rsid w:val="00CB05D1"/>
    <w:rsid w:val="00CB0C05"/>
    <w:rsid w:val="00CB4053"/>
    <w:rsid w:val="00CB5189"/>
    <w:rsid w:val="00CB56AA"/>
    <w:rsid w:val="00CB5C9B"/>
    <w:rsid w:val="00CB75BD"/>
    <w:rsid w:val="00CC081A"/>
    <w:rsid w:val="00CC0B39"/>
    <w:rsid w:val="00CC0E5F"/>
    <w:rsid w:val="00CC1509"/>
    <w:rsid w:val="00CC1A25"/>
    <w:rsid w:val="00CC409A"/>
    <w:rsid w:val="00CC4A4C"/>
    <w:rsid w:val="00CC5D75"/>
    <w:rsid w:val="00CC5E0F"/>
    <w:rsid w:val="00CC5E57"/>
    <w:rsid w:val="00CC5EDB"/>
    <w:rsid w:val="00CC6070"/>
    <w:rsid w:val="00CC610C"/>
    <w:rsid w:val="00CC65DA"/>
    <w:rsid w:val="00CC76BA"/>
    <w:rsid w:val="00CC794B"/>
    <w:rsid w:val="00CC7F84"/>
    <w:rsid w:val="00CD0221"/>
    <w:rsid w:val="00CD0603"/>
    <w:rsid w:val="00CD0F93"/>
    <w:rsid w:val="00CD1704"/>
    <w:rsid w:val="00CD399A"/>
    <w:rsid w:val="00CD3FF5"/>
    <w:rsid w:val="00CD56E8"/>
    <w:rsid w:val="00CD57D2"/>
    <w:rsid w:val="00CD713F"/>
    <w:rsid w:val="00CE0471"/>
    <w:rsid w:val="00CE07C3"/>
    <w:rsid w:val="00CE07C8"/>
    <w:rsid w:val="00CE182E"/>
    <w:rsid w:val="00CE280F"/>
    <w:rsid w:val="00CE47C5"/>
    <w:rsid w:val="00CE5531"/>
    <w:rsid w:val="00CE6AB1"/>
    <w:rsid w:val="00CF1227"/>
    <w:rsid w:val="00CF13EB"/>
    <w:rsid w:val="00CF1C17"/>
    <w:rsid w:val="00CF1FAC"/>
    <w:rsid w:val="00CF3480"/>
    <w:rsid w:val="00CF4615"/>
    <w:rsid w:val="00CF4E41"/>
    <w:rsid w:val="00CF62BB"/>
    <w:rsid w:val="00CF737A"/>
    <w:rsid w:val="00D00DF1"/>
    <w:rsid w:val="00D0118F"/>
    <w:rsid w:val="00D01361"/>
    <w:rsid w:val="00D01B1A"/>
    <w:rsid w:val="00D01B3D"/>
    <w:rsid w:val="00D030F7"/>
    <w:rsid w:val="00D040F4"/>
    <w:rsid w:val="00D05F4B"/>
    <w:rsid w:val="00D06155"/>
    <w:rsid w:val="00D07056"/>
    <w:rsid w:val="00D10778"/>
    <w:rsid w:val="00D10FF9"/>
    <w:rsid w:val="00D11A16"/>
    <w:rsid w:val="00D12357"/>
    <w:rsid w:val="00D12EC7"/>
    <w:rsid w:val="00D1440D"/>
    <w:rsid w:val="00D159B8"/>
    <w:rsid w:val="00D20F2F"/>
    <w:rsid w:val="00D21B63"/>
    <w:rsid w:val="00D2267E"/>
    <w:rsid w:val="00D231FE"/>
    <w:rsid w:val="00D24C76"/>
    <w:rsid w:val="00D24DC5"/>
    <w:rsid w:val="00D25303"/>
    <w:rsid w:val="00D26857"/>
    <w:rsid w:val="00D26ABE"/>
    <w:rsid w:val="00D26BEF"/>
    <w:rsid w:val="00D27C23"/>
    <w:rsid w:val="00D3114E"/>
    <w:rsid w:val="00D322FE"/>
    <w:rsid w:val="00D336CA"/>
    <w:rsid w:val="00D33DA3"/>
    <w:rsid w:val="00D347DF"/>
    <w:rsid w:val="00D34D3F"/>
    <w:rsid w:val="00D3541E"/>
    <w:rsid w:val="00D36A69"/>
    <w:rsid w:val="00D375C6"/>
    <w:rsid w:val="00D40051"/>
    <w:rsid w:val="00D407D5"/>
    <w:rsid w:val="00D410BB"/>
    <w:rsid w:val="00D42777"/>
    <w:rsid w:val="00D4469B"/>
    <w:rsid w:val="00D505EB"/>
    <w:rsid w:val="00D53A5D"/>
    <w:rsid w:val="00D541DC"/>
    <w:rsid w:val="00D54D0B"/>
    <w:rsid w:val="00D54E1D"/>
    <w:rsid w:val="00D55799"/>
    <w:rsid w:val="00D562F3"/>
    <w:rsid w:val="00D565F3"/>
    <w:rsid w:val="00D5689A"/>
    <w:rsid w:val="00D5690A"/>
    <w:rsid w:val="00D6200D"/>
    <w:rsid w:val="00D65C15"/>
    <w:rsid w:val="00D671D8"/>
    <w:rsid w:val="00D67581"/>
    <w:rsid w:val="00D67D98"/>
    <w:rsid w:val="00D7175A"/>
    <w:rsid w:val="00D72143"/>
    <w:rsid w:val="00D72FB0"/>
    <w:rsid w:val="00D74D38"/>
    <w:rsid w:val="00D74DF0"/>
    <w:rsid w:val="00D74F80"/>
    <w:rsid w:val="00D7561A"/>
    <w:rsid w:val="00D7667C"/>
    <w:rsid w:val="00D76924"/>
    <w:rsid w:val="00D76A92"/>
    <w:rsid w:val="00D8055A"/>
    <w:rsid w:val="00D82F3D"/>
    <w:rsid w:val="00D8305D"/>
    <w:rsid w:val="00D83951"/>
    <w:rsid w:val="00D852A9"/>
    <w:rsid w:val="00D858A4"/>
    <w:rsid w:val="00D862D8"/>
    <w:rsid w:val="00D8657C"/>
    <w:rsid w:val="00D875FB"/>
    <w:rsid w:val="00D87F47"/>
    <w:rsid w:val="00D911BB"/>
    <w:rsid w:val="00D91455"/>
    <w:rsid w:val="00D914EE"/>
    <w:rsid w:val="00D91589"/>
    <w:rsid w:val="00D919B6"/>
    <w:rsid w:val="00D91E5B"/>
    <w:rsid w:val="00D91F2B"/>
    <w:rsid w:val="00D94424"/>
    <w:rsid w:val="00D96EFB"/>
    <w:rsid w:val="00D975E6"/>
    <w:rsid w:val="00D975EB"/>
    <w:rsid w:val="00D976E2"/>
    <w:rsid w:val="00DA338E"/>
    <w:rsid w:val="00DA3561"/>
    <w:rsid w:val="00DA44D9"/>
    <w:rsid w:val="00DA515F"/>
    <w:rsid w:val="00DA5C25"/>
    <w:rsid w:val="00DA6120"/>
    <w:rsid w:val="00DA6B32"/>
    <w:rsid w:val="00DB17A8"/>
    <w:rsid w:val="00DB1C52"/>
    <w:rsid w:val="00DB2E28"/>
    <w:rsid w:val="00DB55E3"/>
    <w:rsid w:val="00DB769B"/>
    <w:rsid w:val="00DB7E9B"/>
    <w:rsid w:val="00DC096F"/>
    <w:rsid w:val="00DC0C3C"/>
    <w:rsid w:val="00DC0C4E"/>
    <w:rsid w:val="00DC2452"/>
    <w:rsid w:val="00DC2546"/>
    <w:rsid w:val="00DC2A93"/>
    <w:rsid w:val="00DC2F1F"/>
    <w:rsid w:val="00DC30ED"/>
    <w:rsid w:val="00DC476A"/>
    <w:rsid w:val="00DC5232"/>
    <w:rsid w:val="00DC6270"/>
    <w:rsid w:val="00DC6A55"/>
    <w:rsid w:val="00DC705C"/>
    <w:rsid w:val="00DC709D"/>
    <w:rsid w:val="00DC70D6"/>
    <w:rsid w:val="00DC7C44"/>
    <w:rsid w:val="00DD0A47"/>
    <w:rsid w:val="00DD12EC"/>
    <w:rsid w:val="00DD2133"/>
    <w:rsid w:val="00DD2A00"/>
    <w:rsid w:val="00DD2D75"/>
    <w:rsid w:val="00DD39A4"/>
    <w:rsid w:val="00DD42BA"/>
    <w:rsid w:val="00DD50BD"/>
    <w:rsid w:val="00DD57B0"/>
    <w:rsid w:val="00DD6A9C"/>
    <w:rsid w:val="00DD6AB1"/>
    <w:rsid w:val="00DE11F3"/>
    <w:rsid w:val="00DE1B8F"/>
    <w:rsid w:val="00DE1E80"/>
    <w:rsid w:val="00DE2078"/>
    <w:rsid w:val="00DE28EE"/>
    <w:rsid w:val="00DE2C74"/>
    <w:rsid w:val="00DE35BB"/>
    <w:rsid w:val="00DE42ED"/>
    <w:rsid w:val="00DE472D"/>
    <w:rsid w:val="00DE5CAC"/>
    <w:rsid w:val="00DE6EC4"/>
    <w:rsid w:val="00DE745F"/>
    <w:rsid w:val="00DE78CF"/>
    <w:rsid w:val="00DE7B6E"/>
    <w:rsid w:val="00DE7BE2"/>
    <w:rsid w:val="00DF07FD"/>
    <w:rsid w:val="00DF2E66"/>
    <w:rsid w:val="00DF2EE6"/>
    <w:rsid w:val="00DF37CC"/>
    <w:rsid w:val="00DF4157"/>
    <w:rsid w:val="00DF474F"/>
    <w:rsid w:val="00DF704C"/>
    <w:rsid w:val="00DF7292"/>
    <w:rsid w:val="00DF732C"/>
    <w:rsid w:val="00E0089E"/>
    <w:rsid w:val="00E00E80"/>
    <w:rsid w:val="00E01BBD"/>
    <w:rsid w:val="00E021B2"/>
    <w:rsid w:val="00E03368"/>
    <w:rsid w:val="00E0372B"/>
    <w:rsid w:val="00E05315"/>
    <w:rsid w:val="00E06237"/>
    <w:rsid w:val="00E0719B"/>
    <w:rsid w:val="00E10A34"/>
    <w:rsid w:val="00E110A1"/>
    <w:rsid w:val="00E113BC"/>
    <w:rsid w:val="00E1196A"/>
    <w:rsid w:val="00E12B72"/>
    <w:rsid w:val="00E1423A"/>
    <w:rsid w:val="00E1657A"/>
    <w:rsid w:val="00E165A6"/>
    <w:rsid w:val="00E170C1"/>
    <w:rsid w:val="00E179D0"/>
    <w:rsid w:val="00E20DC2"/>
    <w:rsid w:val="00E21160"/>
    <w:rsid w:val="00E22C06"/>
    <w:rsid w:val="00E24064"/>
    <w:rsid w:val="00E26FF7"/>
    <w:rsid w:val="00E277D8"/>
    <w:rsid w:val="00E3006F"/>
    <w:rsid w:val="00E306C4"/>
    <w:rsid w:val="00E306E7"/>
    <w:rsid w:val="00E307D3"/>
    <w:rsid w:val="00E314D1"/>
    <w:rsid w:val="00E31777"/>
    <w:rsid w:val="00E3183E"/>
    <w:rsid w:val="00E3198A"/>
    <w:rsid w:val="00E31F9A"/>
    <w:rsid w:val="00E3309B"/>
    <w:rsid w:val="00E3379D"/>
    <w:rsid w:val="00E33A8F"/>
    <w:rsid w:val="00E33CE3"/>
    <w:rsid w:val="00E35070"/>
    <w:rsid w:val="00E35672"/>
    <w:rsid w:val="00E35C20"/>
    <w:rsid w:val="00E3688C"/>
    <w:rsid w:val="00E406FE"/>
    <w:rsid w:val="00E41C70"/>
    <w:rsid w:val="00E4251D"/>
    <w:rsid w:val="00E43716"/>
    <w:rsid w:val="00E45052"/>
    <w:rsid w:val="00E450F8"/>
    <w:rsid w:val="00E45688"/>
    <w:rsid w:val="00E504AF"/>
    <w:rsid w:val="00E507FD"/>
    <w:rsid w:val="00E51E86"/>
    <w:rsid w:val="00E52CA1"/>
    <w:rsid w:val="00E535A7"/>
    <w:rsid w:val="00E53C9F"/>
    <w:rsid w:val="00E544F7"/>
    <w:rsid w:val="00E54B3F"/>
    <w:rsid w:val="00E54F5F"/>
    <w:rsid w:val="00E54FE7"/>
    <w:rsid w:val="00E55A95"/>
    <w:rsid w:val="00E56040"/>
    <w:rsid w:val="00E56440"/>
    <w:rsid w:val="00E570F7"/>
    <w:rsid w:val="00E5744C"/>
    <w:rsid w:val="00E57BC8"/>
    <w:rsid w:val="00E60682"/>
    <w:rsid w:val="00E60B6B"/>
    <w:rsid w:val="00E6105A"/>
    <w:rsid w:val="00E61E9A"/>
    <w:rsid w:val="00E61FBC"/>
    <w:rsid w:val="00E62D55"/>
    <w:rsid w:val="00E64165"/>
    <w:rsid w:val="00E647B5"/>
    <w:rsid w:val="00E663FA"/>
    <w:rsid w:val="00E66BA1"/>
    <w:rsid w:val="00E66E54"/>
    <w:rsid w:val="00E70423"/>
    <w:rsid w:val="00E71D5D"/>
    <w:rsid w:val="00E727E7"/>
    <w:rsid w:val="00E728C6"/>
    <w:rsid w:val="00E73306"/>
    <w:rsid w:val="00E748A2"/>
    <w:rsid w:val="00E759BA"/>
    <w:rsid w:val="00E75BD0"/>
    <w:rsid w:val="00E7719F"/>
    <w:rsid w:val="00E77F11"/>
    <w:rsid w:val="00E81BA6"/>
    <w:rsid w:val="00E834D2"/>
    <w:rsid w:val="00E8384F"/>
    <w:rsid w:val="00E83F02"/>
    <w:rsid w:val="00E84BE7"/>
    <w:rsid w:val="00E8536E"/>
    <w:rsid w:val="00E8675E"/>
    <w:rsid w:val="00E87133"/>
    <w:rsid w:val="00E90615"/>
    <w:rsid w:val="00E90A19"/>
    <w:rsid w:val="00E90A87"/>
    <w:rsid w:val="00E91AE2"/>
    <w:rsid w:val="00E92343"/>
    <w:rsid w:val="00E950A9"/>
    <w:rsid w:val="00E954B3"/>
    <w:rsid w:val="00E957E7"/>
    <w:rsid w:val="00EA1D4C"/>
    <w:rsid w:val="00EA1ECD"/>
    <w:rsid w:val="00EA323C"/>
    <w:rsid w:val="00EA40CE"/>
    <w:rsid w:val="00EA417F"/>
    <w:rsid w:val="00EA4E3B"/>
    <w:rsid w:val="00EA4F3A"/>
    <w:rsid w:val="00EA5C7C"/>
    <w:rsid w:val="00EA5D6B"/>
    <w:rsid w:val="00EA5DE2"/>
    <w:rsid w:val="00EA7068"/>
    <w:rsid w:val="00EA71A7"/>
    <w:rsid w:val="00EA7DB7"/>
    <w:rsid w:val="00EB0C96"/>
    <w:rsid w:val="00EB0E82"/>
    <w:rsid w:val="00EB20DD"/>
    <w:rsid w:val="00EB4066"/>
    <w:rsid w:val="00EB43D6"/>
    <w:rsid w:val="00EB4DBE"/>
    <w:rsid w:val="00EB5360"/>
    <w:rsid w:val="00EB5694"/>
    <w:rsid w:val="00EB5F19"/>
    <w:rsid w:val="00EB76EB"/>
    <w:rsid w:val="00EC069C"/>
    <w:rsid w:val="00EC095F"/>
    <w:rsid w:val="00EC0A5D"/>
    <w:rsid w:val="00EC36F4"/>
    <w:rsid w:val="00EC37CD"/>
    <w:rsid w:val="00EC4C03"/>
    <w:rsid w:val="00EC4EDD"/>
    <w:rsid w:val="00EC5706"/>
    <w:rsid w:val="00EC5DD7"/>
    <w:rsid w:val="00EC6351"/>
    <w:rsid w:val="00EC6A9E"/>
    <w:rsid w:val="00EC748B"/>
    <w:rsid w:val="00EC74E0"/>
    <w:rsid w:val="00ED1D5B"/>
    <w:rsid w:val="00ED4B06"/>
    <w:rsid w:val="00ED6919"/>
    <w:rsid w:val="00ED7193"/>
    <w:rsid w:val="00ED7506"/>
    <w:rsid w:val="00EE02AD"/>
    <w:rsid w:val="00EE0B8F"/>
    <w:rsid w:val="00EE0D5D"/>
    <w:rsid w:val="00EE2657"/>
    <w:rsid w:val="00EE2670"/>
    <w:rsid w:val="00EE2919"/>
    <w:rsid w:val="00EE2956"/>
    <w:rsid w:val="00EE3BBF"/>
    <w:rsid w:val="00EE3C20"/>
    <w:rsid w:val="00EE42B0"/>
    <w:rsid w:val="00EE5C62"/>
    <w:rsid w:val="00EE7458"/>
    <w:rsid w:val="00EF07DA"/>
    <w:rsid w:val="00EF0B3E"/>
    <w:rsid w:val="00EF16D5"/>
    <w:rsid w:val="00EF1C5A"/>
    <w:rsid w:val="00EF3A10"/>
    <w:rsid w:val="00EF4814"/>
    <w:rsid w:val="00EF56B0"/>
    <w:rsid w:val="00EF58EF"/>
    <w:rsid w:val="00EF6494"/>
    <w:rsid w:val="00EF744B"/>
    <w:rsid w:val="00EF746E"/>
    <w:rsid w:val="00F01028"/>
    <w:rsid w:val="00F01060"/>
    <w:rsid w:val="00F052F0"/>
    <w:rsid w:val="00F05BBF"/>
    <w:rsid w:val="00F05FAE"/>
    <w:rsid w:val="00F06AD5"/>
    <w:rsid w:val="00F07157"/>
    <w:rsid w:val="00F07A70"/>
    <w:rsid w:val="00F07AA6"/>
    <w:rsid w:val="00F07E2D"/>
    <w:rsid w:val="00F07E76"/>
    <w:rsid w:val="00F10673"/>
    <w:rsid w:val="00F12C58"/>
    <w:rsid w:val="00F13CEB"/>
    <w:rsid w:val="00F13D65"/>
    <w:rsid w:val="00F14481"/>
    <w:rsid w:val="00F14616"/>
    <w:rsid w:val="00F14A07"/>
    <w:rsid w:val="00F14C9E"/>
    <w:rsid w:val="00F15721"/>
    <w:rsid w:val="00F15E79"/>
    <w:rsid w:val="00F15F09"/>
    <w:rsid w:val="00F15F4C"/>
    <w:rsid w:val="00F16222"/>
    <w:rsid w:val="00F16465"/>
    <w:rsid w:val="00F21F44"/>
    <w:rsid w:val="00F237CD"/>
    <w:rsid w:val="00F23996"/>
    <w:rsid w:val="00F24D61"/>
    <w:rsid w:val="00F25CC1"/>
    <w:rsid w:val="00F26B5D"/>
    <w:rsid w:val="00F277B2"/>
    <w:rsid w:val="00F27F6F"/>
    <w:rsid w:val="00F30CF3"/>
    <w:rsid w:val="00F30E84"/>
    <w:rsid w:val="00F32BA3"/>
    <w:rsid w:val="00F35C5C"/>
    <w:rsid w:val="00F35F5D"/>
    <w:rsid w:val="00F3651A"/>
    <w:rsid w:val="00F373E6"/>
    <w:rsid w:val="00F37465"/>
    <w:rsid w:val="00F378E9"/>
    <w:rsid w:val="00F4120E"/>
    <w:rsid w:val="00F42B0F"/>
    <w:rsid w:val="00F431A8"/>
    <w:rsid w:val="00F43CE8"/>
    <w:rsid w:val="00F4463D"/>
    <w:rsid w:val="00F454F5"/>
    <w:rsid w:val="00F45C87"/>
    <w:rsid w:val="00F46998"/>
    <w:rsid w:val="00F46FC7"/>
    <w:rsid w:val="00F47507"/>
    <w:rsid w:val="00F47719"/>
    <w:rsid w:val="00F479EB"/>
    <w:rsid w:val="00F509FC"/>
    <w:rsid w:val="00F5187C"/>
    <w:rsid w:val="00F529E5"/>
    <w:rsid w:val="00F52DB7"/>
    <w:rsid w:val="00F55728"/>
    <w:rsid w:val="00F56685"/>
    <w:rsid w:val="00F60C3A"/>
    <w:rsid w:val="00F63671"/>
    <w:rsid w:val="00F65098"/>
    <w:rsid w:val="00F65580"/>
    <w:rsid w:val="00F656C0"/>
    <w:rsid w:val="00F658FB"/>
    <w:rsid w:val="00F671DA"/>
    <w:rsid w:val="00F67585"/>
    <w:rsid w:val="00F713F5"/>
    <w:rsid w:val="00F716F4"/>
    <w:rsid w:val="00F723C8"/>
    <w:rsid w:val="00F73D2C"/>
    <w:rsid w:val="00F76144"/>
    <w:rsid w:val="00F76423"/>
    <w:rsid w:val="00F76890"/>
    <w:rsid w:val="00F76F72"/>
    <w:rsid w:val="00F77C38"/>
    <w:rsid w:val="00F81484"/>
    <w:rsid w:val="00F8162A"/>
    <w:rsid w:val="00F82D8A"/>
    <w:rsid w:val="00F83F41"/>
    <w:rsid w:val="00F844C2"/>
    <w:rsid w:val="00F84D19"/>
    <w:rsid w:val="00F84DD1"/>
    <w:rsid w:val="00F853BF"/>
    <w:rsid w:val="00F85EE4"/>
    <w:rsid w:val="00F8640C"/>
    <w:rsid w:val="00F90AD8"/>
    <w:rsid w:val="00F92179"/>
    <w:rsid w:val="00F925C0"/>
    <w:rsid w:val="00F92F0D"/>
    <w:rsid w:val="00F9304E"/>
    <w:rsid w:val="00F95497"/>
    <w:rsid w:val="00F978B6"/>
    <w:rsid w:val="00FA0595"/>
    <w:rsid w:val="00FA1FFB"/>
    <w:rsid w:val="00FA2EC0"/>
    <w:rsid w:val="00FA3D32"/>
    <w:rsid w:val="00FA441A"/>
    <w:rsid w:val="00FA49A8"/>
    <w:rsid w:val="00FA64EE"/>
    <w:rsid w:val="00FA6FA5"/>
    <w:rsid w:val="00FB0879"/>
    <w:rsid w:val="00FB1141"/>
    <w:rsid w:val="00FB2003"/>
    <w:rsid w:val="00FB2146"/>
    <w:rsid w:val="00FB3DC1"/>
    <w:rsid w:val="00FB57B2"/>
    <w:rsid w:val="00FB5D50"/>
    <w:rsid w:val="00FB6820"/>
    <w:rsid w:val="00FB7218"/>
    <w:rsid w:val="00FB7FBA"/>
    <w:rsid w:val="00FC13B4"/>
    <w:rsid w:val="00FC3E5E"/>
    <w:rsid w:val="00FC46CE"/>
    <w:rsid w:val="00FC4727"/>
    <w:rsid w:val="00FC485A"/>
    <w:rsid w:val="00FC68FC"/>
    <w:rsid w:val="00FC6BFE"/>
    <w:rsid w:val="00FD1E74"/>
    <w:rsid w:val="00FD3DAB"/>
    <w:rsid w:val="00FD446B"/>
    <w:rsid w:val="00FD44DE"/>
    <w:rsid w:val="00FD4993"/>
    <w:rsid w:val="00FD5587"/>
    <w:rsid w:val="00FD5D9E"/>
    <w:rsid w:val="00FD6E51"/>
    <w:rsid w:val="00FD7EE8"/>
    <w:rsid w:val="00FE16BC"/>
    <w:rsid w:val="00FE1FE9"/>
    <w:rsid w:val="00FE2197"/>
    <w:rsid w:val="00FE35B9"/>
    <w:rsid w:val="00FE35CE"/>
    <w:rsid w:val="00FE3724"/>
    <w:rsid w:val="00FE47CE"/>
    <w:rsid w:val="00FE4BED"/>
    <w:rsid w:val="00FE4E0F"/>
    <w:rsid w:val="00FE4F84"/>
    <w:rsid w:val="00FE6665"/>
    <w:rsid w:val="00FE6A33"/>
    <w:rsid w:val="00FE6CBA"/>
    <w:rsid w:val="00FF3C96"/>
    <w:rsid w:val="00FF4638"/>
    <w:rsid w:val="00FF4ACB"/>
    <w:rsid w:val="00FF542C"/>
    <w:rsid w:val="00FF6482"/>
    <w:rsid w:val="00FF672C"/>
    <w:rsid w:val="00FF6F6F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FB121-3F06-489D-AF0F-FC906F32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3AB"/>
  </w:style>
  <w:style w:type="paragraph" w:styleId="Nadpis1">
    <w:name w:val="heading 1"/>
    <w:basedOn w:val="Normlny"/>
    <w:link w:val="Nadpis1Char"/>
    <w:uiPriority w:val="9"/>
    <w:qFormat/>
    <w:rsid w:val="00182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7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8E2D5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16F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16F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16F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6F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6F7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7B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E113BC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4575B"/>
  </w:style>
  <w:style w:type="character" w:styleId="PremennHTML">
    <w:name w:val="HTML Variable"/>
    <w:basedOn w:val="Predvolenpsmoodseku"/>
    <w:uiPriority w:val="99"/>
    <w:semiHidden/>
    <w:unhideWhenUsed/>
    <w:rsid w:val="0019341A"/>
    <w:rPr>
      <w:i/>
      <w:iCs/>
    </w:rPr>
  </w:style>
  <w:style w:type="paragraph" w:styleId="Revzia">
    <w:name w:val="Revision"/>
    <w:hidden/>
    <w:uiPriority w:val="99"/>
    <w:semiHidden/>
    <w:rsid w:val="0062448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8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95D"/>
  </w:style>
  <w:style w:type="paragraph" w:styleId="Pta">
    <w:name w:val="footer"/>
    <w:basedOn w:val="Normlny"/>
    <w:link w:val="PtaChar"/>
    <w:uiPriority w:val="99"/>
    <w:unhideWhenUsed/>
    <w:rsid w:val="00B8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95D"/>
  </w:style>
  <w:style w:type="paragraph" w:customStyle="1" w:styleId="paragraph">
    <w:name w:val="paragraph"/>
    <w:basedOn w:val="Normlny"/>
    <w:rsid w:val="00B6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606E2"/>
  </w:style>
  <w:style w:type="character" w:customStyle="1" w:styleId="eop">
    <w:name w:val="eop"/>
    <w:basedOn w:val="Predvolenpsmoodseku"/>
    <w:rsid w:val="00B606E2"/>
  </w:style>
  <w:style w:type="character" w:customStyle="1" w:styleId="Nadpis1Char">
    <w:name w:val="Nadpis 1 Char"/>
    <w:basedOn w:val="Predvolenpsmoodseku"/>
    <w:link w:val="Nadpis1"/>
    <w:uiPriority w:val="9"/>
    <w:rsid w:val="0018269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18269E"/>
  </w:style>
  <w:style w:type="character" w:customStyle="1" w:styleId="Nadpis3Char">
    <w:name w:val="Nadpis 3 Char"/>
    <w:basedOn w:val="Predvolenpsmoodseku"/>
    <w:link w:val="Nadpis3"/>
    <w:uiPriority w:val="9"/>
    <w:semiHidden/>
    <w:rsid w:val="002975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A42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A5D6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CA5D6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63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uiPriority w:val="99"/>
    <w:semiHidden/>
    <w:rsid w:val="00F21F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91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16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275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2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04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64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8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225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0869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251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4113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4391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0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9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0758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444">
              <w:marLeft w:val="2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380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2608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8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6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32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42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8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5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8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12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83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1397">
                  <w:marLeft w:val="8430"/>
                  <w:marRight w:val="0"/>
                  <w:marTop w:val="1695"/>
                  <w:marBottom w:val="0"/>
                  <w:divBdr>
                    <w:top w:val="single" w:sz="12" w:space="2" w:color="481659"/>
                    <w:left w:val="single" w:sz="12" w:space="2" w:color="481659"/>
                    <w:bottom w:val="single" w:sz="12" w:space="2" w:color="481659"/>
                    <w:right w:val="single" w:sz="12" w:space="2" w:color="481659"/>
                  </w:divBdr>
                </w:div>
              </w:divsChild>
            </w:div>
            <w:div w:id="11722623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434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46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549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005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0577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32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36498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5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46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999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08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08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455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912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2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2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73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3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784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1047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08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7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4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9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1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357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522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068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419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76">
          <w:marLeft w:val="2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3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2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64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3877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326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112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738">
          <w:marLeft w:val="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79924">
          <w:marLeft w:val="25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6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B58F-CE7A-4B62-AECA-F1CF9944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Koprdová</dc:creator>
  <cp:keywords/>
  <dc:description/>
  <cp:lastModifiedBy>Janišová, Anežka</cp:lastModifiedBy>
  <cp:revision>5</cp:revision>
  <cp:lastPrinted>2022-10-07T06:33:00Z</cp:lastPrinted>
  <dcterms:created xsi:type="dcterms:W3CDTF">2022-10-06T12:08:00Z</dcterms:created>
  <dcterms:modified xsi:type="dcterms:W3CDTF">2022-10-07T06:34:00Z</dcterms:modified>
</cp:coreProperties>
</file>