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F5AEE8" w14:textId="2A6703F4" w:rsidR="00CB32A0" w:rsidRPr="00025DEC" w:rsidRDefault="00CB32A0" w:rsidP="007B2754">
      <w:pPr>
        <w:spacing w:after="0" w:line="240" w:lineRule="auto"/>
        <w:contextualSpacing/>
        <w:jc w:val="center"/>
        <w:rPr>
          <w:rFonts w:ascii="Times New Roman" w:hAnsi="Times New Roman" w:cs="Times New Roman"/>
          <w:b/>
          <w:sz w:val="24"/>
          <w:szCs w:val="24"/>
        </w:rPr>
      </w:pPr>
    </w:p>
    <w:p w14:paraId="4D0F7B1C" w14:textId="5CCE287B" w:rsidR="00E82FF9" w:rsidRPr="00025DEC" w:rsidRDefault="00E82FF9" w:rsidP="007B2754">
      <w:pPr>
        <w:spacing w:after="0" w:line="240" w:lineRule="auto"/>
        <w:contextualSpacing/>
        <w:jc w:val="center"/>
        <w:rPr>
          <w:rFonts w:ascii="Times New Roman" w:hAnsi="Times New Roman" w:cs="Times New Roman"/>
          <w:b/>
          <w:sz w:val="24"/>
          <w:szCs w:val="24"/>
        </w:rPr>
      </w:pPr>
    </w:p>
    <w:p w14:paraId="6BF3D7F0" w14:textId="014C762C" w:rsidR="00E82FF9" w:rsidRPr="00025DEC" w:rsidRDefault="00E82FF9" w:rsidP="007B2754">
      <w:pPr>
        <w:spacing w:after="0" w:line="240" w:lineRule="auto"/>
        <w:contextualSpacing/>
        <w:jc w:val="center"/>
        <w:rPr>
          <w:rFonts w:ascii="Times New Roman" w:hAnsi="Times New Roman" w:cs="Times New Roman"/>
          <w:b/>
          <w:sz w:val="24"/>
          <w:szCs w:val="24"/>
        </w:rPr>
      </w:pPr>
    </w:p>
    <w:p w14:paraId="6D5E3512" w14:textId="4CE0E3CE" w:rsidR="00E82FF9" w:rsidRPr="00025DEC" w:rsidRDefault="00E82FF9" w:rsidP="007B2754">
      <w:pPr>
        <w:spacing w:after="0" w:line="240" w:lineRule="auto"/>
        <w:contextualSpacing/>
        <w:jc w:val="center"/>
        <w:rPr>
          <w:rFonts w:ascii="Times New Roman" w:hAnsi="Times New Roman" w:cs="Times New Roman"/>
          <w:b/>
          <w:sz w:val="24"/>
          <w:szCs w:val="24"/>
        </w:rPr>
      </w:pPr>
    </w:p>
    <w:p w14:paraId="6A9028A1" w14:textId="41CEDEEB" w:rsidR="00E82FF9" w:rsidRPr="00025DEC" w:rsidRDefault="00E82FF9" w:rsidP="007B2754">
      <w:pPr>
        <w:spacing w:after="0" w:line="240" w:lineRule="auto"/>
        <w:contextualSpacing/>
        <w:jc w:val="center"/>
        <w:rPr>
          <w:rFonts w:ascii="Times New Roman" w:hAnsi="Times New Roman" w:cs="Times New Roman"/>
          <w:b/>
          <w:sz w:val="24"/>
          <w:szCs w:val="24"/>
        </w:rPr>
      </w:pPr>
    </w:p>
    <w:p w14:paraId="384AC140" w14:textId="1238FAD4" w:rsidR="00E82FF9" w:rsidRPr="00025DEC" w:rsidRDefault="00E82FF9" w:rsidP="007B2754">
      <w:pPr>
        <w:spacing w:after="0" w:line="240" w:lineRule="auto"/>
        <w:contextualSpacing/>
        <w:jc w:val="center"/>
        <w:rPr>
          <w:rFonts w:ascii="Times New Roman" w:hAnsi="Times New Roman" w:cs="Times New Roman"/>
          <w:b/>
          <w:sz w:val="24"/>
          <w:szCs w:val="24"/>
        </w:rPr>
      </w:pPr>
    </w:p>
    <w:p w14:paraId="2EFB573B" w14:textId="11CF629C" w:rsidR="00E82FF9" w:rsidRPr="00025DEC" w:rsidRDefault="00E82FF9" w:rsidP="007B2754">
      <w:pPr>
        <w:spacing w:after="0" w:line="240" w:lineRule="auto"/>
        <w:contextualSpacing/>
        <w:jc w:val="center"/>
        <w:rPr>
          <w:rFonts w:ascii="Times New Roman" w:hAnsi="Times New Roman" w:cs="Times New Roman"/>
          <w:b/>
          <w:sz w:val="24"/>
          <w:szCs w:val="24"/>
        </w:rPr>
      </w:pPr>
    </w:p>
    <w:p w14:paraId="5C06B62A" w14:textId="1FC86440" w:rsidR="00E82FF9" w:rsidRPr="00025DEC" w:rsidRDefault="00E82FF9" w:rsidP="007B2754">
      <w:pPr>
        <w:spacing w:after="0" w:line="240" w:lineRule="auto"/>
        <w:contextualSpacing/>
        <w:jc w:val="center"/>
        <w:rPr>
          <w:rFonts w:ascii="Times New Roman" w:hAnsi="Times New Roman" w:cs="Times New Roman"/>
          <w:b/>
          <w:sz w:val="24"/>
          <w:szCs w:val="24"/>
        </w:rPr>
      </w:pPr>
    </w:p>
    <w:p w14:paraId="65BABDD2" w14:textId="02D7A963" w:rsidR="00E82FF9" w:rsidRPr="00025DEC" w:rsidRDefault="00E82FF9" w:rsidP="007B2754">
      <w:pPr>
        <w:spacing w:after="0" w:line="240" w:lineRule="auto"/>
        <w:contextualSpacing/>
        <w:jc w:val="center"/>
        <w:rPr>
          <w:rFonts w:ascii="Times New Roman" w:hAnsi="Times New Roman" w:cs="Times New Roman"/>
          <w:b/>
          <w:sz w:val="24"/>
          <w:szCs w:val="24"/>
        </w:rPr>
      </w:pPr>
    </w:p>
    <w:p w14:paraId="2689DCAF" w14:textId="03C27264" w:rsidR="00E82FF9" w:rsidRPr="00025DEC" w:rsidRDefault="00E82FF9" w:rsidP="007B2754">
      <w:pPr>
        <w:spacing w:after="0" w:line="240" w:lineRule="auto"/>
        <w:contextualSpacing/>
        <w:jc w:val="center"/>
        <w:rPr>
          <w:rFonts w:ascii="Times New Roman" w:hAnsi="Times New Roman" w:cs="Times New Roman"/>
          <w:b/>
          <w:sz w:val="24"/>
          <w:szCs w:val="24"/>
        </w:rPr>
      </w:pPr>
    </w:p>
    <w:p w14:paraId="55AB07F8" w14:textId="26D42B4B" w:rsidR="00E82FF9" w:rsidRPr="00025DEC" w:rsidRDefault="00E82FF9" w:rsidP="007B2754">
      <w:pPr>
        <w:spacing w:after="0" w:line="240" w:lineRule="auto"/>
        <w:contextualSpacing/>
        <w:jc w:val="center"/>
        <w:rPr>
          <w:rFonts w:ascii="Times New Roman" w:hAnsi="Times New Roman" w:cs="Times New Roman"/>
          <w:b/>
          <w:sz w:val="24"/>
          <w:szCs w:val="24"/>
        </w:rPr>
      </w:pPr>
    </w:p>
    <w:p w14:paraId="348DAE72" w14:textId="7F264F2A" w:rsidR="00E82FF9" w:rsidRPr="00025DEC" w:rsidRDefault="00E82FF9" w:rsidP="007B2754">
      <w:pPr>
        <w:spacing w:after="0" w:line="240" w:lineRule="auto"/>
        <w:contextualSpacing/>
        <w:jc w:val="center"/>
        <w:rPr>
          <w:rFonts w:ascii="Times New Roman" w:hAnsi="Times New Roman" w:cs="Times New Roman"/>
          <w:b/>
          <w:sz w:val="24"/>
          <w:szCs w:val="24"/>
        </w:rPr>
      </w:pPr>
    </w:p>
    <w:p w14:paraId="7BB80739" w14:textId="1221C4EB" w:rsidR="00E82FF9" w:rsidRPr="00025DEC" w:rsidRDefault="00E82FF9" w:rsidP="007B2754">
      <w:pPr>
        <w:spacing w:after="0" w:line="240" w:lineRule="auto"/>
        <w:contextualSpacing/>
        <w:jc w:val="center"/>
        <w:rPr>
          <w:rFonts w:ascii="Times New Roman" w:hAnsi="Times New Roman" w:cs="Times New Roman"/>
          <w:b/>
          <w:sz w:val="24"/>
          <w:szCs w:val="24"/>
        </w:rPr>
      </w:pPr>
    </w:p>
    <w:p w14:paraId="348C1EA0" w14:textId="45831945" w:rsidR="00E82FF9" w:rsidRPr="00025DEC" w:rsidRDefault="00E82FF9" w:rsidP="007B2754">
      <w:pPr>
        <w:spacing w:after="0" w:line="240" w:lineRule="auto"/>
        <w:contextualSpacing/>
        <w:jc w:val="center"/>
        <w:rPr>
          <w:rFonts w:ascii="Times New Roman" w:hAnsi="Times New Roman" w:cs="Times New Roman"/>
          <w:b/>
          <w:sz w:val="24"/>
          <w:szCs w:val="24"/>
        </w:rPr>
      </w:pPr>
    </w:p>
    <w:p w14:paraId="516D374B" w14:textId="4703C198" w:rsidR="00E82FF9" w:rsidRPr="00025DEC" w:rsidRDefault="00E82FF9" w:rsidP="007B2754">
      <w:pPr>
        <w:spacing w:after="0" w:line="240" w:lineRule="auto"/>
        <w:contextualSpacing/>
        <w:jc w:val="center"/>
        <w:rPr>
          <w:rFonts w:ascii="Times New Roman" w:hAnsi="Times New Roman" w:cs="Times New Roman"/>
          <w:b/>
          <w:sz w:val="24"/>
          <w:szCs w:val="24"/>
        </w:rPr>
      </w:pPr>
    </w:p>
    <w:p w14:paraId="7626AC26" w14:textId="3DA2DEF0" w:rsidR="00E82FF9" w:rsidRPr="00025DEC" w:rsidRDefault="00E82FF9" w:rsidP="007B2754">
      <w:pPr>
        <w:spacing w:after="0" w:line="240" w:lineRule="auto"/>
        <w:contextualSpacing/>
        <w:jc w:val="center"/>
        <w:rPr>
          <w:rFonts w:ascii="Times New Roman" w:hAnsi="Times New Roman" w:cs="Times New Roman"/>
          <w:b/>
          <w:sz w:val="24"/>
          <w:szCs w:val="24"/>
        </w:rPr>
      </w:pPr>
    </w:p>
    <w:p w14:paraId="2C4F71C8" w14:textId="77777777" w:rsidR="00E82FF9" w:rsidRPr="00025DEC" w:rsidRDefault="00E82FF9" w:rsidP="007B2754">
      <w:pPr>
        <w:spacing w:after="0" w:line="240" w:lineRule="auto"/>
        <w:contextualSpacing/>
        <w:jc w:val="center"/>
        <w:rPr>
          <w:rFonts w:ascii="Times New Roman" w:hAnsi="Times New Roman" w:cs="Times New Roman"/>
          <w:b/>
          <w:sz w:val="24"/>
          <w:szCs w:val="24"/>
        </w:rPr>
      </w:pPr>
    </w:p>
    <w:p w14:paraId="26439CFA" w14:textId="683AA31B" w:rsidR="0016672D" w:rsidRPr="00025DEC" w:rsidRDefault="0016672D" w:rsidP="007B2754">
      <w:pPr>
        <w:spacing w:after="0" w:line="240" w:lineRule="auto"/>
        <w:contextualSpacing/>
        <w:jc w:val="center"/>
        <w:rPr>
          <w:rFonts w:ascii="Times New Roman" w:hAnsi="Times New Roman" w:cs="Times New Roman"/>
          <w:b/>
          <w:sz w:val="24"/>
          <w:szCs w:val="24"/>
        </w:rPr>
      </w:pPr>
      <w:r w:rsidRPr="00025DEC">
        <w:rPr>
          <w:rFonts w:ascii="Times New Roman" w:hAnsi="Times New Roman" w:cs="Times New Roman"/>
          <w:b/>
          <w:sz w:val="24"/>
          <w:szCs w:val="24"/>
        </w:rPr>
        <w:t>z</w:t>
      </w:r>
      <w:r w:rsidR="00025DEC" w:rsidRPr="00025DEC">
        <w:rPr>
          <w:rFonts w:ascii="Times New Roman" w:hAnsi="Times New Roman" w:cs="Times New Roman"/>
          <w:b/>
          <w:sz w:val="24"/>
          <w:szCs w:val="24"/>
        </w:rPr>
        <w:t xml:space="preserve">o 4. októbra </w:t>
      </w:r>
      <w:r w:rsidR="0064291F" w:rsidRPr="00025DEC">
        <w:rPr>
          <w:rFonts w:ascii="Times New Roman" w:hAnsi="Times New Roman" w:cs="Times New Roman"/>
          <w:b/>
          <w:sz w:val="24"/>
          <w:szCs w:val="24"/>
        </w:rPr>
        <w:t>2022</w:t>
      </w:r>
    </w:p>
    <w:p w14:paraId="0AE9DA20" w14:textId="77777777" w:rsidR="0016672D" w:rsidRPr="00025DEC" w:rsidRDefault="0016672D" w:rsidP="007B2754">
      <w:pPr>
        <w:spacing w:after="0" w:line="240" w:lineRule="auto"/>
        <w:contextualSpacing/>
        <w:jc w:val="center"/>
        <w:rPr>
          <w:rFonts w:ascii="Times New Roman" w:hAnsi="Times New Roman" w:cs="Times New Roman"/>
          <w:sz w:val="24"/>
          <w:szCs w:val="24"/>
        </w:rPr>
      </w:pPr>
    </w:p>
    <w:p w14:paraId="4861A3B0" w14:textId="2E5E6F33" w:rsidR="0016672D" w:rsidRPr="00025DEC" w:rsidRDefault="0016672D" w:rsidP="007B2754">
      <w:pPr>
        <w:spacing w:after="0" w:line="240" w:lineRule="auto"/>
        <w:contextualSpacing/>
        <w:jc w:val="center"/>
        <w:rPr>
          <w:rStyle w:val="Odkaznakomentr"/>
          <w:rFonts w:ascii="Times New Roman" w:hAnsi="Times New Roman" w:cs="Times New Roman"/>
          <w:b/>
          <w:sz w:val="24"/>
          <w:szCs w:val="24"/>
        </w:rPr>
      </w:pPr>
      <w:r w:rsidRPr="00025DEC">
        <w:rPr>
          <w:rFonts w:ascii="Times New Roman" w:hAnsi="Times New Roman" w:cs="Times New Roman"/>
          <w:b/>
          <w:sz w:val="24"/>
          <w:szCs w:val="24"/>
        </w:rPr>
        <w:t>o prístupnos</w:t>
      </w:r>
      <w:r w:rsidR="00530468" w:rsidRPr="00025DEC">
        <w:rPr>
          <w:rFonts w:ascii="Times New Roman" w:hAnsi="Times New Roman" w:cs="Times New Roman"/>
          <w:b/>
          <w:sz w:val="24"/>
          <w:szCs w:val="24"/>
        </w:rPr>
        <w:t>ti</w:t>
      </w:r>
      <w:r w:rsidRPr="00025DEC">
        <w:rPr>
          <w:rFonts w:ascii="Times New Roman" w:hAnsi="Times New Roman" w:cs="Times New Roman"/>
          <w:b/>
          <w:sz w:val="24"/>
          <w:szCs w:val="24"/>
        </w:rPr>
        <w:t xml:space="preserve"> </w:t>
      </w:r>
      <w:r w:rsidR="003448DB" w:rsidRPr="00025DEC">
        <w:rPr>
          <w:rFonts w:ascii="Times New Roman" w:hAnsi="Times New Roman" w:cs="Times New Roman"/>
          <w:b/>
          <w:sz w:val="24"/>
          <w:szCs w:val="24"/>
        </w:rPr>
        <w:t xml:space="preserve">výrobkov a </w:t>
      </w:r>
      <w:r w:rsidRPr="00025DEC">
        <w:rPr>
          <w:rFonts w:ascii="Times New Roman" w:hAnsi="Times New Roman" w:cs="Times New Roman"/>
          <w:b/>
          <w:sz w:val="24"/>
          <w:szCs w:val="24"/>
        </w:rPr>
        <w:t>služieb pre osoby so zdravotným postihnutím</w:t>
      </w:r>
      <w:r w:rsidRPr="00025DEC">
        <w:rPr>
          <w:rStyle w:val="Odkaznakomentr"/>
          <w:rFonts w:ascii="Times New Roman" w:hAnsi="Times New Roman" w:cs="Times New Roman"/>
          <w:sz w:val="24"/>
          <w:szCs w:val="24"/>
        </w:rPr>
        <w:t xml:space="preserve"> </w:t>
      </w:r>
      <w:r w:rsidR="00CB32A0" w:rsidRPr="00025DEC">
        <w:rPr>
          <w:rStyle w:val="Odkaznakomentr"/>
          <w:rFonts w:ascii="Times New Roman" w:hAnsi="Times New Roman" w:cs="Times New Roman"/>
          <w:b/>
          <w:sz w:val="24"/>
          <w:szCs w:val="24"/>
        </w:rPr>
        <w:t>a o</w:t>
      </w:r>
      <w:r w:rsidR="00472621" w:rsidRPr="00025DEC">
        <w:rPr>
          <w:rStyle w:val="Odkaznakomentr"/>
          <w:rFonts w:ascii="Times New Roman" w:hAnsi="Times New Roman" w:cs="Times New Roman"/>
          <w:b/>
          <w:sz w:val="24"/>
          <w:szCs w:val="24"/>
        </w:rPr>
        <w:t xml:space="preserve"> zmene </w:t>
      </w:r>
      <w:r w:rsidR="00D86626" w:rsidRPr="00025DEC">
        <w:rPr>
          <w:rStyle w:val="Odkaznakomentr"/>
          <w:rFonts w:ascii="Times New Roman" w:hAnsi="Times New Roman" w:cs="Times New Roman"/>
          <w:b/>
          <w:sz w:val="24"/>
          <w:szCs w:val="24"/>
        </w:rPr>
        <w:t xml:space="preserve">a </w:t>
      </w:r>
      <w:r w:rsidR="00CB32A0" w:rsidRPr="00025DEC">
        <w:rPr>
          <w:rStyle w:val="Odkaznakomentr"/>
          <w:rFonts w:ascii="Times New Roman" w:hAnsi="Times New Roman" w:cs="Times New Roman"/>
          <w:b/>
          <w:sz w:val="24"/>
          <w:szCs w:val="24"/>
        </w:rPr>
        <w:t xml:space="preserve">doplnení niektorých zákonov </w:t>
      </w:r>
    </w:p>
    <w:p w14:paraId="64D17B44" w14:textId="77777777" w:rsidR="0016672D" w:rsidRPr="00025DEC" w:rsidRDefault="0016672D" w:rsidP="007B2754">
      <w:pPr>
        <w:spacing w:after="0" w:line="240" w:lineRule="auto"/>
        <w:contextualSpacing/>
        <w:jc w:val="center"/>
        <w:rPr>
          <w:rFonts w:ascii="Times New Roman" w:hAnsi="Times New Roman" w:cs="Times New Roman"/>
          <w:b/>
          <w:sz w:val="24"/>
          <w:szCs w:val="24"/>
        </w:rPr>
      </w:pPr>
    </w:p>
    <w:p w14:paraId="5372C1DC" w14:textId="77777777" w:rsidR="00D17400" w:rsidRPr="00025DEC" w:rsidRDefault="00D17400" w:rsidP="007B2754">
      <w:pPr>
        <w:spacing w:after="0" w:line="240" w:lineRule="auto"/>
        <w:ind w:firstLine="360"/>
        <w:contextualSpacing/>
        <w:jc w:val="both"/>
        <w:rPr>
          <w:rFonts w:ascii="Times New Roman" w:hAnsi="Times New Roman" w:cs="Times New Roman"/>
          <w:sz w:val="24"/>
          <w:szCs w:val="24"/>
        </w:rPr>
      </w:pPr>
    </w:p>
    <w:p w14:paraId="7483ECCF" w14:textId="77777777" w:rsidR="0016672D" w:rsidRPr="00025DEC" w:rsidRDefault="0016672D" w:rsidP="007B2754">
      <w:pPr>
        <w:spacing w:after="0" w:line="240" w:lineRule="auto"/>
        <w:ind w:firstLine="360"/>
        <w:contextualSpacing/>
        <w:jc w:val="both"/>
        <w:rPr>
          <w:rFonts w:ascii="Times New Roman" w:hAnsi="Times New Roman" w:cs="Times New Roman"/>
          <w:sz w:val="24"/>
          <w:szCs w:val="24"/>
        </w:rPr>
      </w:pPr>
      <w:r w:rsidRPr="00025DEC">
        <w:rPr>
          <w:rFonts w:ascii="Times New Roman" w:hAnsi="Times New Roman" w:cs="Times New Roman"/>
          <w:sz w:val="24"/>
          <w:szCs w:val="24"/>
        </w:rPr>
        <w:t>Národná rada Slovenskej republiky sa uzniesla na tomto zákone:</w:t>
      </w:r>
    </w:p>
    <w:p w14:paraId="0420C3E1" w14:textId="77777777" w:rsidR="0016672D" w:rsidRPr="00025DEC" w:rsidRDefault="0016672D" w:rsidP="007B2754">
      <w:pPr>
        <w:spacing w:after="0" w:line="240" w:lineRule="auto"/>
        <w:contextualSpacing/>
        <w:jc w:val="center"/>
        <w:rPr>
          <w:rFonts w:ascii="Times New Roman" w:hAnsi="Times New Roman" w:cs="Times New Roman"/>
          <w:sz w:val="24"/>
          <w:szCs w:val="24"/>
        </w:rPr>
      </w:pPr>
    </w:p>
    <w:p w14:paraId="780739D2" w14:textId="77777777" w:rsidR="00CB32A0" w:rsidRPr="00025DEC" w:rsidRDefault="00CB32A0" w:rsidP="007B2754">
      <w:pPr>
        <w:spacing w:after="0" w:line="240" w:lineRule="auto"/>
        <w:contextualSpacing/>
        <w:jc w:val="center"/>
        <w:rPr>
          <w:rFonts w:ascii="Times New Roman" w:hAnsi="Times New Roman" w:cs="Times New Roman"/>
          <w:b/>
          <w:sz w:val="24"/>
          <w:szCs w:val="24"/>
        </w:rPr>
      </w:pPr>
      <w:r w:rsidRPr="00025DEC">
        <w:rPr>
          <w:rFonts w:ascii="Times New Roman" w:hAnsi="Times New Roman" w:cs="Times New Roman"/>
          <w:b/>
          <w:sz w:val="24"/>
          <w:szCs w:val="24"/>
        </w:rPr>
        <w:t>Čl. I</w:t>
      </w:r>
    </w:p>
    <w:p w14:paraId="48421823" w14:textId="77777777" w:rsidR="003554A8" w:rsidRPr="00025DEC" w:rsidRDefault="003554A8" w:rsidP="007B2754">
      <w:pPr>
        <w:spacing w:after="0" w:line="240" w:lineRule="auto"/>
        <w:contextualSpacing/>
        <w:jc w:val="center"/>
        <w:rPr>
          <w:rFonts w:ascii="Times New Roman" w:hAnsi="Times New Roman" w:cs="Times New Roman"/>
          <w:sz w:val="24"/>
          <w:szCs w:val="24"/>
        </w:rPr>
      </w:pPr>
    </w:p>
    <w:p w14:paraId="2AA4D174" w14:textId="77777777" w:rsidR="0016672D" w:rsidRPr="00025DEC" w:rsidRDefault="0016672D" w:rsidP="007B2754">
      <w:pPr>
        <w:spacing w:after="0" w:line="240" w:lineRule="auto"/>
        <w:contextualSpacing/>
        <w:jc w:val="center"/>
        <w:rPr>
          <w:rFonts w:ascii="Times New Roman" w:hAnsi="Times New Roman" w:cs="Times New Roman"/>
          <w:b/>
          <w:sz w:val="24"/>
          <w:szCs w:val="24"/>
        </w:rPr>
      </w:pPr>
      <w:r w:rsidRPr="00025DEC">
        <w:rPr>
          <w:rFonts w:ascii="Times New Roman" w:hAnsi="Times New Roman" w:cs="Times New Roman"/>
          <w:b/>
          <w:sz w:val="24"/>
          <w:szCs w:val="24"/>
        </w:rPr>
        <w:t>§ 1</w:t>
      </w:r>
    </w:p>
    <w:p w14:paraId="100427B6" w14:textId="77777777" w:rsidR="0016672D" w:rsidRPr="00025DEC" w:rsidRDefault="0016672D" w:rsidP="007B2754">
      <w:pPr>
        <w:spacing w:after="0" w:line="240" w:lineRule="auto"/>
        <w:contextualSpacing/>
        <w:jc w:val="center"/>
        <w:rPr>
          <w:rFonts w:ascii="Times New Roman" w:hAnsi="Times New Roman" w:cs="Times New Roman"/>
          <w:b/>
          <w:sz w:val="24"/>
          <w:szCs w:val="24"/>
        </w:rPr>
      </w:pPr>
      <w:r w:rsidRPr="00025DEC">
        <w:rPr>
          <w:rFonts w:ascii="Times New Roman" w:hAnsi="Times New Roman" w:cs="Times New Roman"/>
          <w:b/>
          <w:sz w:val="24"/>
          <w:szCs w:val="24"/>
        </w:rPr>
        <w:t>Predmet úpravy</w:t>
      </w:r>
    </w:p>
    <w:p w14:paraId="0A74190F" w14:textId="77777777" w:rsidR="0016672D" w:rsidRPr="00025DEC" w:rsidRDefault="0016672D" w:rsidP="007B2754">
      <w:pPr>
        <w:spacing w:after="0" w:line="240" w:lineRule="auto"/>
        <w:contextualSpacing/>
        <w:jc w:val="center"/>
        <w:rPr>
          <w:rFonts w:ascii="Times New Roman" w:hAnsi="Times New Roman" w:cs="Times New Roman"/>
          <w:b/>
          <w:sz w:val="24"/>
          <w:szCs w:val="24"/>
        </w:rPr>
      </w:pPr>
    </w:p>
    <w:p w14:paraId="22F200CF" w14:textId="77777777" w:rsidR="00AF0CF2" w:rsidRPr="00025DEC" w:rsidRDefault="0016672D" w:rsidP="007B2754">
      <w:pPr>
        <w:spacing w:after="0" w:line="240" w:lineRule="auto"/>
        <w:ind w:firstLine="360"/>
        <w:contextualSpacing/>
        <w:jc w:val="both"/>
        <w:rPr>
          <w:rFonts w:ascii="Times New Roman" w:hAnsi="Times New Roman" w:cs="Times New Roman"/>
          <w:sz w:val="24"/>
          <w:szCs w:val="24"/>
        </w:rPr>
      </w:pPr>
      <w:r w:rsidRPr="00025DEC">
        <w:rPr>
          <w:rFonts w:ascii="Times New Roman" w:hAnsi="Times New Roman" w:cs="Times New Roman"/>
          <w:sz w:val="24"/>
          <w:szCs w:val="24"/>
        </w:rPr>
        <w:t>Tento zákon upravuje</w:t>
      </w:r>
      <w:r w:rsidR="003448DB" w:rsidRPr="00025DEC">
        <w:rPr>
          <w:rFonts w:ascii="Times New Roman" w:hAnsi="Times New Roman" w:cs="Times New Roman"/>
          <w:sz w:val="24"/>
          <w:szCs w:val="24"/>
        </w:rPr>
        <w:t xml:space="preserve"> </w:t>
      </w:r>
    </w:p>
    <w:p w14:paraId="3915CD0E" w14:textId="2245BFAA" w:rsidR="003448DB" w:rsidRPr="00025DEC" w:rsidRDefault="006D50F6" w:rsidP="007B2754">
      <w:pPr>
        <w:pStyle w:val="Odsekzoznamu"/>
        <w:numPr>
          <w:ilvl w:val="0"/>
          <w:numId w:val="36"/>
        </w:numPr>
        <w:spacing w:after="0" w:line="240" w:lineRule="auto"/>
        <w:jc w:val="both"/>
        <w:rPr>
          <w:rFonts w:ascii="Times New Roman" w:hAnsi="Times New Roman" w:cs="Times New Roman"/>
          <w:sz w:val="24"/>
          <w:szCs w:val="24"/>
        </w:rPr>
      </w:pPr>
      <w:r w:rsidRPr="00025DEC">
        <w:rPr>
          <w:rFonts w:ascii="Times New Roman" w:hAnsi="Times New Roman" w:cs="Times New Roman"/>
          <w:sz w:val="24"/>
          <w:szCs w:val="24"/>
        </w:rPr>
        <w:t xml:space="preserve">v oblasti </w:t>
      </w:r>
      <w:r w:rsidR="003448DB" w:rsidRPr="00025DEC">
        <w:rPr>
          <w:rFonts w:ascii="Times New Roman" w:hAnsi="Times New Roman" w:cs="Times New Roman"/>
          <w:sz w:val="24"/>
          <w:szCs w:val="24"/>
        </w:rPr>
        <w:t>prístupnos</w:t>
      </w:r>
      <w:r w:rsidR="003554A8" w:rsidRPr="00025DEC">
        <w:rPr>
          <w:rFonts w:ascii="Times New Roman" w:hAnsi="Times New Roman" w:cs="Times New Roman"/>
          <w:sz w:val="24"/>
          <w:szCs w:val="24"/>
        </w:rPr>
        <w:t>ti</w:t>
      </w:r>
      <w:r w:rsidR="003448DB" w:rsidRPr="00025DEC">
        <w:rPr>
          <w:rFonts w:ascii="Times New Roman" w:hAnsi="Times New Roman" w:cs="Times New Roman"/>
          <w:sz w:val="24"/>
          <w:szCs w:val="24"/>
        </w:rPr>
        <w:t xml:space="preserve"> služieb</w:t>
      </w:r>
      <w:r w:rsidR="003448DB" w:rsidRPr="00025DEC">
        <w:rPr>
          <w:rStyle w:val="Odkaznapoznmkupodiarou"/>
          <w:rFonts w:ascii="Times New Roman" w:hAnsi="Times New Roman" w:cs="Times New Roman"/>
          <w:sz w:val="24"/>
          <w:szCs w:val="24"/>
        </w:rPr>
        <w:footnoteReference w:id="2"/>
      </w:r>
      <w:r w:rsidR="003448DB" w:rsidRPr="00025DEC">
        <w:rPr>
          <w:rFonts w:ascii="Times New Roman" w:hAnsi="Times New Roman" w:cs="Times New Roman"/>
          <w:sz w:val="24"/>
          <w:szCs w:val="24"/>
        </w:rPr>
        <w:t>) pre osoby so zdravotným postihnutím</w:t>
      </w:r>
    </w:p>
    <w:p w14:paraId="14687359" w14:textId="77777777" w:rsidR="00AF0CF2" w:rsidRPr="00025DEC" w:rsidRDefault="0016672D" w:rsidP="007B2754">
      <w:pPr>
        <w:pStyle w:val="Odsekzoznamu"/>
        <w:numPr>
          <w:ilvl w:val="0"/>
          <w:numId w:val="37"/>
        </w:numPr>
        <w:spacing w:after="0" w:line="240" w:lineRule="auto"/>
        <w:jc w:val="both"/>
        <w:rPr>
          <w:rFonts w:ascii="Times New Roman" w:hAnsi="Times New Roman" w:cs="Times New Roman"/>
          <w:sz w:val="24"/>
          <w:szCs w:val="24"/>
        </w:rPr>
      </w:pPr>
      <w:r w:rsidRPr="00025DEC">
        <w:rPr>
          <w:rFonts w:ascii="Times New Roman" w:hAnsi="Times New Roman" w:cs="Times New Roman"/>
          <w:sz w:val="24"/>
          <w:szCs w:val="24"/>
        </w:rPr>
        <w:t>požiadavky na prístupnosť služieb pre osoby so zdravotným postihnutím</w:t>
      </w:r>
      <w:r w:rsidR="00823C7F" w:rsidRPr="00025DEC">
        <w:rPr>
          <w:rFonts w:ascii="Times New Roman" w:hAnsi="Times New Roman" w:cs="Times New Roman"/>
          <w:sz w:val="24"/>
          <w:szCs w:val="24"/>
        </w:rPr>
        <w:t>,</w:t>
      </w:r>
    </w:p>
    <w:p w14:paraId="061DC7F8" w14:textId="77777777" w:rsidR="00AF0CF2" w:rsidRPr="00025DEC" w:rsidRDefault="002A55BD" w:rsidP="007B2754">
      <w:pPr>
        <w:pStyle w:val="Odsekzoznamu"/>
        <w:numPr>
          <w:ilvl w:val="0"/>
          <w:numId w:val="37"/>
        </w:numPr>
        <w:spacing w:after="0" w:line="240" w:lineRule="auto"/>
        <w:jc w:val="both"/>
        <w:rPr>
          <w:rFonts w:ascii="Times New Roman" w:hAnsi="Times New Roman" w:cs="Times New Roman"/>
          <w:sz w:val="24"/>
          <w:szCs w:val="24"/>
        </w:rPr>
      </w:pPr>
      <w:r w:rsidRPr="00025DEC">
        <w:rPr>
          <w:rFonts w:ascii="Times New Roman" w:hAnsi="Times New Roman" w:cs="Times New Roman"/>
          <w:sz w:val="24"/>
          <w:szCs w:val="24"/>
        </w:rPr>
        <w:t>povinnosti poskytovateľov služieb</w:t>
      </w:r>
      <w:r w:rsidR="00823C7F" w:rsidRPr="00025DEC">
        <w:rPr>
          <w:rFonts w:ascii="Times New Roman" w:hAnsi="Times New Roman" w:cs="Times New Roman"/>
          <w:sz w:val="24"/>
          <w:szCs w:val="24"/>
        </w:rPr>
        <w:t xml:space="preserve">, </w:t>
      </w:r>
    </w:p>
    <w:p w14:paraId="3F8D3622" w14:textId="77777777" w:rsidR="00AF0CF2" w:rsidRPr="00025DEC" w:rsidRDefault="002A55BD" w:rsidP="007B2754">
      <w:pPr>
        <w:pStyle w:val="Odsekzoznamu"/>
        <w:numPr>
          <w:ilvl w:val="0"/>
          <w:numId w:val="37"/>
        </w:numPr>
        <w:spacing w:after="0" w:line="240" w:lineRule="auto"/>
        <w:jc w:val="both"/>
        <w:rPr>
          <w:rFonts w:ascii="Times New Roman" w:hAnsi="Times New Roman" w:cs="Times New Roman"/>
          <w:sz w:val="24"/>
          <w:szCs w:val="24"/>
        </w:rPr>
      </w:pPr>
      <w:r w:rsidRPr="00025DEC">
        <w:rPr>
          <w:rFonts w:ascii="Times New Roman" w:hAnsi="Times New Roman" w:cs="Times New Roman"/>
          <w:sz w:val="24"/>
          <w:szCs w:val="24"/>
        </w:rPr>
        <w:t>pôsobnosť orgánov štátnej správy</w:t>
      </w:r>
      <w:r w:rsidR="00F23A51" w:rsidRPr="00025DEC">
        <w:rPr>
          <w:rFonts w:ascii="Times New Roman" w:hAnsi="Times New Roman" w:cs="Times New Roman"/>
          <w:sz w:val="24"/>
          <w:szCs w:val="24"/>
        </w:rPr>
        <w:t xml:space="preserve"> v oblasti </w:t>
      </w:r>
      <w:r w:rsidR="00024BAA" w:rsidRPr="00025DEC">
        <w:rPr>
          <w:rFonts w:ascii="Times New Roman" w:hAnsi="Times New Roman" w:cs="Times New Roman"/>
          <w:sz w:val="24"/>
          <w:szCs w:val="24"/>
        </w:rPr>
        <w:t>dohľadu</w:t>
      </w:r>
      <w:r w:rsidR="00F23A51" w:rsidRPr="00025DEC">
        <w:rPr>
          <w:rFonts w:ascii="Times New Roman" w:hAnsi="Times New Roman" w:cs="Times New Roman"/>
          <w:sz w:val="24"/>
          <w:szCs w:val="24"/>
        </w:rPr>
        <w:t xml:space="preserve"> nad </w:t>
      </w:r>
      <w:r w:rsidR="00614599" w:rsidRPr="00025DEC">
        <w:rPr>
          <w:rFonts w:ascii="Times New Roman" w:hAnsi="Times New Roman" w:cs="Times New Roman"/>
          <w:sz w:val="24"/>
          <w:szCs w:val="24"/>
        </w:rPr>
        <w:t>plnením požiadaviek na prístupnosť služieb pre osoby so zdravotným postihnutím</w:t>
      </w:r>
      <w:r w:rsidR="00823C7F" w:rsidRPr="00025DEC">
        <w:rPr>
          <w:rFonts w:ascii="Times New Roman" w:hAnsi="Times New Roman" w:cs="Times New Roman"/>
          <w:sz w:val="24"/>
          <w:szCs w:val="24"/>
        </w:rPr>
        <w:t xml:space="preserve">, </w:t>
      </w:r>
    </w:p>
    <w:p w14:paraId="2762834E" w14:textId="77777777" w:rsidR="003448DB" w:rsidRPr="00025DEC" w:rsidRDefault="00823C7F" w:rsidP="007B2754">
      <w:pPr>
        <w:pStyle w:val="Odsekzoznamu"/>
        <w:numPr>
          <w:ilvl w:val="0"/>
          <w:numId w:val="37"/>
        </w:numPr>
        <w:spacing w:after="0" w:line="240" w:lineRule="auto"/>
        <w:jc w:val="both"/>
        <w:rPr>
          <w:rFonts w:ascii="Times New Roman" w:hAnsi="Times New Roman" w:cs="Times New Roman"/>
          <w:sz w:val="24"/>
          <w:szCs w:val="24"/>
        </w:rPr>
      </w:pPr>
      <w:r w:rsidRPr="00025DEC">
        <w:rPr>
          <w:rFonts w:ascii="Times New Roman" w:hAnsi="Times New Roman" w:cs="Times New Roman"/>
          <w:sz w:val="24"/>
          <w:szCs w:val="24"/>
        </w:rPr>
        <w:t>správne delikty</w:t>
      </w:r>
      <w:r w:rsidR="00614599" w:rsidRPr="00025DEC">
        <w:rPr>
          <w:rFonts w:ascii="Times New Roman" w:hAnsi="Times New Roman" w:cs="Times New Roman"/>
          <w:sz w:val="24"/>
          <w:szCs w:val="24"/>
        </w:rPr>
        <w:t xml:space="preserve"> v oblasti plnenia požiadaviek na prístupnosť služieb pre osoby so zdravotným postihnutím</w:t>
      </w:r>
      <w:r w:rsidR="003448DB" w:rsidRPr="00025DEC">
        <w:rPr>
          <w:rFonts w:ascii="Times New Roman" w:hAnsi="Times New Roman" w:cs="Times New Roman"/>
          <w:sz w:val="24"/>
          <w:szCs w:val="24"/>
        </w:rPr>
        <w:t>,</w:t>
      </w:r>
    </w:p>
    <w:p w14:paraId="09540FB8" w14:textId="77777777" w:rsidR="003448DB" w:rsidRPr="00025DEC" w:rsidRDefault="003448DB" w:rsidP="007B2754">
      <w:pPr>
        <w:pStyle w:val="Odsekzoznamu"/>
        <w:numPr>
          <w:ilvl w:val="0"/>
          <w:numId w:val="36"/>
        </w:numPr>
        <w:spacing w:after="0" w:line="240" w:lineRule="auto"/>
        <w:jc w:val="both"/>
        <w:rPr>
          <w:rFonts w:ascii="Times New Roman" w:hAnsi="Times New Roman" w:cs="Times New Roman"/>
          <w:sz w:val="24"/>
          <w:szCs w:val="24"/>
        </w:rPr>
      </w:pPr>
      <w:r w:rsidRPr="00025DEC">
        <w:rPr>
          <w:rFonts w:ascii="Times New Roman" w:hAnsi="Times New Roman" w:cs="Times New Roman"/>
          <w:sz w:val="24"/>
          <w:szCs w:val="24"/>
        </w:rPr>
        <w:t xml:space="preserve">pôsobnosť orgánov štátnej správy v oblasti dohľadu nad </w:t>
      </w:r>
      <w:r w:rsidR="003554A8" w:rsidRPr="00025DEC">
        <w:rPr>
          <w:rFonts w:ascii="Times New Roman" w:hAnsi="Times New Roman" w:cs="Times New Roman"/>
          <w:sz w:val="24"/>
          <w:szCs w:val="24"/>
        </w:rPr>
        <w:t>sprístupňovaním určených výrobkov na trh</w:t>
      </w:r>
      <w:r w:rsidRPr="00025DEC">
        <w:rPr>
          <w:rFonts w:ascii="Times New Roman" w:hAnsi="Times New Roman" w:cs="Times New Roman"/>
          <w:sz w:val="24"/>
          <w:szCs w:val="24"/>
        </w:rPr>
        <w:t>.</w:t>
      </w:r>
    </w:p>
    <w:p w14:paraId="78EBCB26" w14:textId="77777777" w:rsidR="003E72E6" w:rsidRPr="00025DEC" w:rsidRDefault="003E72E6" w:rsidP="007B2754">
      <w:pPr>
        <w:spacing w:after="0" w:line="240" w:lineRule="auto"/>
        <w:contextualSpacing/>
        <w:jc w:val="center"/>
        <w:rPr>
          <w:rFonts w:ascii="Times New Roman" w:hAnsi="Times New Roman" w:cs="Times New Roman"/>
          <w:b/>
          <w:sz w:val="24"/>
          <w:szCs w:val="24"/>
        </w:rPr>
      </w:pPr>
    </w:p>
    <w:p w14:paraId="08DD71AF" w14:textId="77777777" w:rsidR="0016672D" w:rsidRPr="00025DEC" w:rsidRDefault="0016672D" w:rsidP="007B2754">
      <w:pPr>
        <w:spacing w:after="0" w:line="240" w:lineRule="auto"/>
        <w:contextualSpacing/>
        <w:jc w:val="center"/>
        <w:rPr>
          <w:rFonts w:ascii="Times New Roman" w:hAnsi="Times New Roman" w:cs="Times New Roman"/>
          <w:b/>
          <w:sz w:val="24"/>
          <w:szCs w:val="24"/>
        </w:rPr>
      </w:pPr>
      <w:r w:rsidRPr="00025DEC">
        <w:rPr>
          <w:rFonts w:ascii="Times New Roman" w:hAnsi="Times New Roman" w:cs="Times New Roman"/>
          <w:b/>
          <w:sz w:val="24"/>
          <w:szCs w:val="24"/>
        </w:rPr>
        <w:t>§ 2</w:t>
      </w:r>
    </w:p>
    <w:p w14:paraId="325F0A3C" w14:textId="77777777" w:rsidR="0016672D" w:rsidRPr="00025DEC" w:rsidRDefault="0037757D" w:rsidP="007B2754">
      <w:pPr>
        <w:spacing w:after="0" w:line="240" w:lineRule="auto"/>
        <w:contextualSpacing/>
        <w:jc w:val="center"/>
        <w:rPr>
          <w:rFonts w:ascii="Times New Roman" w:hAnsi="Times New Roman" w:cs="Times New Roman"/>
          <w:b/>
          <w:sz w:val="24"/>
          <w:szCs w:val="24"/>
        </w:rPr>
      </w:pPr>
      <w:r w:rsidRPr="00025DEC">
        <w:rPr>
          <w:rFonts w:ascii="Times New Roman" w:hAnsi="Times New Roman" w:cs="Times New Roman"/>
          <w:b/>
          <w:sz w:val="24"/>
          <w:szCs w:val="24"/>
        </w:rPr>
        <w:t>Pôsobnosť zákona</w:t>
      </w:r>
    </w:p>
    <w:p w14:paraId="03187A77" w14:textId="77777777" w:rsidR="00342537" w:rsidRPr="00025DEC" w:rsidRDefault="00342537" w:rsidP="007B2754">
      <w:pPr>
        <w:spacing w:after="0" w:line="240" w:lineRule="auto"/>
        <w:contextualSpacing/>
        <w:jc w:val="center"/>
        <w:rPr>
          <w:rFonts w:ascii="Times New Roman" w:hAnsi="Times New Roman" w:cs="Times New Roman"/>
          <w:b/>
          <w:sz w:val="24"/>
          <w:szCs w:val="24"/>
        </w:rPr>
      </w:pPr>
    </w:p>
    <w:p w14:paraId="5D1ED276" w14:textId="77777777" w:rsidR="0016672D" w:rsidRPr="00025DEC" w:rsidRDefault="0016672D" w:rsidP="007B2754">
      <w:pPr>
        <w:pStyle w:val="Odsekzoznamu"/>
        <w:numPr>
          <w:ilvl w:val="0"/>
          <w:numId w:val="24"/>
        </w:numPr>
        <w:spacing w:after="0" w:line="240" w:lineRule="auto"/>
        <w:ind w:left="426" w:hanging="426"/>
        <w:jc w:val="both"/>
        <w:rPr>
          <w:rFonts w:ascii="Times New Roman" w:hAnsi="Times New Roman" w:cs="Times New Roman"/>
          <w:sz w:val="24"/>
          <w:szCs w:val="24"/>
        </w:rPr>
      </w:pPr>
      <w:r w:rsidRPr="00025DEC">
        <w:rPr>
          <w:rFonts w:ascii="Times New Roman" w:hAnsi="Times New Roman" w:cs="Times New Roman"/>
          <w:sz w:val="24"/>
          <w:szCs w:val="24"/>
        </w:rPr>
        <w:t>Tento zákon sa vzťahuje na služby poskytované spotrebiteľom,</w:t>
      </w:r>
      <w:r w:rsidR="004050D8" w:rsidRPr="00025DEC">
        <w:rPr>
          <w:rStyle w:val="Odkaznapoznmkupodiarou"/>
          <w:rFonts w:ascii="Times New Roman" w:hAnsi="Times New Roman" w:cs="Times New Roman"/>
          <w:sz w:val="24"/>
          <w:szCs w:val="24"/>
        </w:rPr>
        <w:footnoteReference w:id="3"/>
      </w:r>
      <w:r w:rsidR="004050D8" w:rsidRPr="00025DEC">
        <w:rPr>
          <w:rFonts w:ascii="Times New Roman" w:hAnsi="Times New Roman" w:cs="Times New Roman"/>
          <w:sz w:val="24"/>
          <w:szCs w:val="24"/>
        </w:rPr>
        <w:t>)</w:t>
      </w:r>
      <w:r w:rsidRPr="00025DEC">
        <w:rPr>
          <w:rFonts w:ascii="Times New Roman" w:hAnsi="Times New Roman" w:cs="Times New Roman"/>
          <w:sz w:val="24"/>
          <w:szCs w:val="24"/>
        </w:rPr>
        <w:t xml:space="preserve"> </w:t>
      </w:r>
      <w:r w:rsidR="00DF1994" w:rsidRPr="00025DEC">
        <w:rPr>
          <w:rFonts w:ascii="Times New Roman" w:hAnsi="Times New Roman" w:cs="Times New Roman"/>
          <w:sz w:val="24"/>
          <w:szCs w:val="24"/>
        </w:rPr>
        <w:t>ktorými sú</w:t>
      </w:r>
    </w:p>
    <w:p w14:paraId="027CF1A8" w14:textId="77777777" w:rsidR="0016672D" w:rsidRPr="00025DEC" w:rsidRDefault="0016672D" w:rsidP="007B2754">
      <w:pPr>
        <w:pStyle w:val="Odsekzoznamu"/>
        <w:numPr>
          <w:ilvl w:val="0"/>
          <w:numId w:val="1"/>
        </w:numPr>
        <w:spacing w:after="0" w:line="240" w:lineRule="auto"/>
        <w:ind w:left="709" w:hanging="283"/>
        <w:jc w:val="both"/>
        <w:rPr>
          <w:rFonts w:ascii="Times New Roman" w:hAnsi="Times New Roman" w:cs="Times New Roman"/>
          <w:sz w:val="24"/>
          <w:szCs w:val="24"/>
        </w:rPr>
      </w:pPr>
      <w:r w:rsidRPr="00025DEC">
        <w:rPr>
          <w:rFonts w:ascii="Times New Roman" w:hAnsi="Times New Roman" w:cs="Times New Roman"/>
          <w:sz w:val="24"/>
          <w:szCs w:val="24"/>
        </w:rPr>
        <w:lastRenderedPageBreak/>
        <w:t>služb</w:t>
      </w:r>
      <w:r w:rsidR="00F517AD" w:rsidRPr="00025DEC">
        <w:rPr>
          <w:rFonts w:ascii="Times New Roman" w:hAnsi="Times New Roman" w:cs="Times New Roman"/>
          <w:sz w:val="24"/>
          <w:szCs w:val="24"/>
        </w:rPr>
        <w:t>y</w:t>
      </w:r>
      <w:r w:rsidRPr="00025DEC">
        <w:rPr>
          <w:rFonts w:ascii="Times New Roman" w:hAnsi="Times New Roman" w:cs="Times New Roman"/>
          <w:sz w:val="24"/>
          <w:szCs w:val="24"/>
        </w:rPr>
        <w:t xml:space="preserve"> </w:t>
      </w:r>
      <w:r w:rsidR="00F87E01" w:rsidRPr="00025DEC">
        <w:rPr>
          <w:rFonts w:ascii="Times New Roman" w:hAnsi="Times New Roman" w:cs="Times New Roman"/>
          <w:sz w:val="24"/>
          <w:szCs w:val="24"/>
        </w:rPr>
        <w:t xml:space="preserve">poskytované v rámci služieb </w:t>
      </w:r>
      <w:r w:rsidRPr="00025DEC">
        <w:rPr>
          <w:rFonts w:ascii="Times New Roman" w:hAnsi="Times New Roman" w:cs="Times New Roman"/>
          <w:sz w:val="24"/>
          <w:szCs w:val="24"/>
        </w:rPr>
        <w:t xml:space="preserve">leteckej </w:t>
      </w:r>
      <w:r w:rsidR="0092703F" w:rsidRPr="00025DEC">
        <w:rPr>
          <w:rFonts w:ascii="Times New Roman" w:hAnsi="Times New Roman" w:cs="Times New Roman"/>
          <w:sz w:val="24"/>
          <w:szCs w:val="24"/>
        </w:rPr>
        <w:t xml:space="preserve">osobnej </w:t>
      </w:r>
      <w:r w:rsidRPr="00025DEC">
        <w:rPr>
          <w:rFonts w:ascii="Times New Roman" w:hAnsi="Times New Roman" w:cs="Times New Roman"/>
          <w:sz w:val="24"/>
          <w:szCs w:val="24"/>
        </w:rPr>
        <w:t>dopravy, autobusovej dopravy, železničnej</w:t>
      </w:r>
      <w:r w:rsidR="0092703F" w:rsidRPr="00025DEC">
        <w:rPr>
          <w:rFonts w:ascii="Times New Roman" w:hAnsi="Times New Roman" w:cs="Times New Roman"/>
          <w:sz w:val="24"/>
          <w:szCs w:val="24"/>
        </w:rPr>
        <w:t xml:space="preserve"> osobnej</w:t>
      </w:r>
      <w:r w:rsidRPr="00025DEC">
        <w:rPr>
          <w:rFonts w:ascii="Times New Roman" w:hAnsi="Times New Roman" w:cs="Times New Roman"/>
          <w:sz w:val="24"/>
          <w:szCs w:val="24"/>
        </w:rPr>
        <w:t xml:space="preserve"> dopravy a vodnej osobnej dopravy, ak odsek </w:t>
      </w:r>
      <w:r w:rsidR="00A116D4" w:rsidRPr="00025DEC">
        <w:rPr>
          <w:rFonts w:ascii="Times New Roman" w:hAnsi="Times New Roman" w:cs="Times New Roman"/>
          <w:sz w:val="24"/>
          <w:szCs w:val="24"/>
        </w:rPr>
        <w:t xml:space="preserve">2 písm. a) </w:t>
      </w:r>
      <w:r w:rsidRPr="00025DEC">
        <w:rPr>
          <w:rFonts w:ascii="Times New Roman" w:hAnsi="Times New Roman" w:cs="Times New Roman"/>
          <w:sz w:val="24"/>
          <w:szCs w:val="24"/>
        </w:rPr>
        <w:t>neustanovuje inak, a</w:t>
      </w:r>
      <w:r w:rsidR="00E56D9C" w:rsidRPr="00025DEC">
        <w:rPr>
          <w:rFonts w:ascii="Times New Roman" w:hAnsi="Times New Roman" w:cs="Times New Roman"/>
          <w:sz w:val="24"/>
          <w:szCs w:val="24"/>
        </w:rPr>
        <w:t> </w:t>
      </w:r>
      <w:r w:rsidRPr="00025DEC">
        <w:rPr>
          <w:rFonts w:ascii="Times New Roman" w:hAnsi="Times New Roman" w:cs="Times New Roman"/>
          <w:sz w:val="24"/>
          <w:szCs w:val="24"/>
        </w:rPr>
        <w:t>to</w:t>
      </w:r>
    </w:p>
    <w:p w14:paraId="0E4F7D05" w14:textId="0AEC5986" w:rsidR="0016672D" w:rsidRPr="00025DEC" w:rsidRDefault="0016672D" w:rsidP="007B2754">
      <w:pPr>
        <w:pStyle w:val="Odsekzoznamu"/>
        <w:numPr>
          <w:ilvl w:val="0"/>
          <w:numId w:val="9"/>
        </w:numPr>
        <w:spacing w:after="0" w:line="240" w:lineRule="auto"/>
        <w:ind w:left="1069"/>
        <w:jc w:val="both"/>
        <w:rPr>
          <w:rFonts w:ascii="Times New Roman" w:hAnsi="Times New Roman" w:cs="Times New Roman"/>
          <w:sz w:val="24"/>
          <w:szCs w:val="24"/>
        </w:rPr>
      </w:pPr>
      <w:r w:rsidRPr="00025DEC">
        <w:rPr>
          <w:rFonts w:ascii="Times New Roman" w:hAnsi="Times New Roman" w:cs="Times New Roman"/>
          <w:sz w:val="24"/>
          <w:szCs w:val="24"/>
        </w:rPr>
        <w:t>webové sídla,</w:t>
      </w:r>
    </w:p>
    <w:p w14:paraId="1A7BEB22" w14:textId="4C375619" w:rsidR="0016672D" w:rsidRPr="00025DEC" w:rsidRDefault="0016672D" w:rsidP="007B2754">
      <w:pPr>
        <w:pStyle w:val="Odsekzoznamu"/>
        <w:numPr>
          <w:ilvl w:val="0"/>
          <w:numId w:val="9"/>
        </w:numPr>
        <w:spacing w:after="0" w:line="240" w:lineRule="auto"/>
        <w:ind w:left="1069"/>
        <w:jc w:val="both"/>
        <w:rPr>
          <w:rFonts w:ascii="Times New Roman" w:hAnsi="Times New Roman" w:cs="Times New Roman"/>
          <w:sz w:val="24"/>
          <w:szCs w:val="24"/>
        </w:rPr>
      </w:pPr>
      <w:r w:rsidRPr="00025DEC">
        <w:rPr>
          <w:rFonts w:ascii="Times New Roman" w:hAnsi="Times New Roman" w:cs="Times New Roman"/>
          <w:sz w:val="24"/>
          <w:szCs w:val="24"/>
        </w:rPr>
        <w:t>služby poskytované prostredníctvom mobilných zariadení vrátane mobilných aplikácií,</w:t>
      </w:r>
    </w:p>
    <w:p w14:paraId="1EF83851" w14:textId="77777777" w:rsidR="0016672D" w:rsidRPr="00025DEC" w:rsidRDefault="0016672D" w:rsidP="007B2754">
      <w:pPr>
        <w:pStyle w:val="Odsekzoznamu"/>
        <w:numPr>
          <w:ilvl w:val="0"/>
          <w:numId w:val="9"/>
        </w:numPr>
        <w:spacing w:after="0" w:line="240" w:lineRule="auto"/>
        <w:ind w:left="1069"/>
        <w:jc w:val="both"/>
        <w:rPr>
          <w:rFonts w:ascii="Times New Roman" w:hAnsi="Times New Roman" w:cs="Times New Roman"/>
          <w:sz w:val="24"/>
          <w:szCs w:val="24"/>
        </w:rPr>
      </w:pPr>
      <w:r w:rsidRPr="00025DEC">
        <w:rPr>
          <w:rFonts w:ascii="Times New Roman" w:hAnsi="Times New Roman" w:cs="Times New Roman"/>
          <w:sz w:val="24"/>
          <w:szCs w:val="24"/>
        </w:rPr>
        <w:t>elektronické lístky a služby elektronického predaja lístkov,</w:t>
      </w:r>
    </w:p>
    <w:p w14:paraId="33954169" w14:textId="77777777" w:rsidR="0016672D" w:rsidRPr="00025DEC" w:rsidRDefault="0016672D" w:rsidP="007B2754">
      <w:pPr>
        <w:pStyle w:val="Odsekzoznamu"/>
        <w:numPr>
          <w:ilvl w:val="0"/>
          <w:numId w:val="9"/>
        </w:numPr>
        <w:spacing w:after="0" w:line="240" w:lineRule="auto"/>
        <w:ind w:left="1069"/>
        <w:jc w:val="both"/>
        <w:rPr>
          <w:rFonts w:ascii="Times New Roman" w:hAnsi="Times New Roman" w:cs="Times New Roman"/>
          <w:sz w:val="24"/>
          <w:szCs w:val="24"/>
        </w:rPr>
      </w:pPr>
      <w:r w:rsidRPr="00025DEC">
        <w:rPr>
          <w:rFonts w:ascii="Times New Roman" w:hAnsi="Times New Roman" w:cs="Times New Roman"/>
          <w:sz w:val="24"/>
          <w:szCs w:val="24"/>
        </w:rPr>
        <w:t>poskytovanie informácií o dopravných službách vrátane cestovných informácií v</w:t>
      </w:r>
      <w:r w:rsidR="0099697F" w:rsidRPr="00025DEC">
        <w:rPr>
          <w:rFonts w:ascii="Times New Roman" w:hAnsi="Times New Roman" w:cs="Times New Roman"/>
          <w:sz w:val="24"/>
          <w:szCs w:val="24"/>
        </w:rPr>
        <w:t> </w:t>
      </w:r>
      <w:r w:rsidRPr="00025DEC">
        <w:rPr>
          <w:rFonts w:ascii="Times New Roman" w:hAnsi="Times New Roman" w:cs="Times New Roman"/>
          <w:sz w:val="24"/>
          <w:szCs w:val="24"/>
        </w:rPr>
        <w:t>reálnom čase</w:t>
      </w:r>
      <w:r w:rsidR="00190194" w:rsidRPr="00025DEC">
        <w:rPr>
          <w:rFonts w:ascii="Times New Roman" w:hAnsi="Times New Roman" w:cs="Times New Roman"/>
          <w:sz w:val="24"/>
          <w:szCs w:val="24"/>
        </w:rPr>
        <w:t>;</w:t>
      </w:r>
      <w:r w:rsidR="00D51C96" w:rsidRPr="00025DEC">
        <w:rPr>
          <w:rFonts w:ascii="Times New Roman" w:hAnsi="Times New Roman" w:cs="Times New Roman"/>
          <w:sz w:val="24"/>
          <w:szCs w:val="24"/>
        </w:rPr>
        <w:t xml:space="preserve"> ak sú informácie poskytované</w:t>
      </w:r>
      <w:r w:rsidR="00494EAB" w:rsidRPr="00025DEC">
        <w:rPr>
          <w:rFonts w:ascii="Times New Roman" w:hAnsi="Times New Roman" w:cs="Times New Roman"/>
          <w:sz w:val="24"/>
          <w:szCs w:val="24"/>
        </w:rPr>
        <w:t xml:space="preserve"> prostredníctvom </w:t>
      </w:r>
      <w:r w:rsidR="00D51C96" w:rsidRPr="00025DEC">
        <w:rPr>
          <w:rFonts w:ascii="Times New Roman" w:hAnsi="Times New Roman" w:cs="Times New Roman"/>
          <w:sz w:val="24"/>
          <w:szCs w:val="24"/>
        </w:rPr>
        <w:t xml:space="preserve">informačných </w:t>
      </w:r>
      <w:r w:rsidR="006B6866" w:rsidRPr="00025DEC">
        <w:rPr>
          <w:rFonts w:ascii="Times New Roman" w:hAnsi="Times New Roman" w:cs="Times New Roman"/>
          <w:sz w:val="24"/>
          <w:szCs w:val="24"/>
        </w:rPr>
        <w:t xml:space="preserve">interaktívnych </w:t>
      </w:r>
      <w:r w:rsidRPr="00025DEC">
        <w:rPr>
          <w:rFonts w:ascii="Times New Roman" w:hAnsi="Times New Roman" w:cs="Times New Roman"/>
          <w:sz w:val="24"/>
          <w:szCs w:val="24"/>
        </w:rPr>
        <w:t>obrazov</w:t>
      </w:r>
      <w:r w:rsidR="00E25A09" w:rsidRPr="00025DEC">
        <w:rPr>
          <w:rFonts w:ascii="Times New Roman" w:hAnsi="Times New Roman" w:cs="Times New Roman"/>
          <w:sz w:val="24"/>
          <w:szCs w:val="24"/>
        </w:rPr>
        <w:t>iek</w:t>
      </w:r>
      <w:r w:rsidR="00190194" w:rsidRPr="00025DEC">
        <w:rPr>
          <w:rFonts w:ascii="Times New Roman" w:hAnsi="Times New Roman" w:cs="Times New Roman"/>
          <w:sz w:val="24"/>
          <w:szCs w:val="24"/>
        </w:rPr>
        <w:t xml:space="preserve">, tento zákon sa vzťahuje na </w:t>
      </w:r>
      <w:r w:rsidR="00F87E01" w:rsidRPr="00025DEC">
        <w:rPr>
          <w:rFonts w:ascii="Times New Roman" w:hAnsi="Times New Roman" w:cs="Times New Roman"/>
          <w:sz w:val="24"/>
          <w:szCs w:val="24"/>
        </w:rPr>
        <w:t xml:space="preserve">služby </w:t>
      </w:r>
      <w:r w:rsidR="00190194" w:rsidRPr="00025DEC">
        <w:rPr>
          <w:rFonts w:ascii="Times New Roman" w:hAnsi="Times New Roman" w:cs="Times New Roman"/>
          <w:sz w:val="24"/>
          <w:szCs w:val="24"/>
        </w:rPr>
        <w:t>poskytovan</w:t>
      </w:r>
      <w:r w:rsidR="00F87E01" w:rsidRPr="00025DEC">
        <w:rPr>
          <w:rFonts w:ascii="Times New Roman" w:hAnsi="Times New Roman" w:cs="Times New Roman"/>
          <w:sz w:val="24"/>
          <w:szCs w:val="24"/>
        </w:rPr>
        <w:t>é</w:t>
      </w:r>
      <w:r w:rsidR="00190194" w:rsidRPr="00025DEC">
        <w:rPr>
          <w:rFonts w:ascii="Times New Roman" w:hAnsi="Times New Roman" w:cs="Times New Roman"/>
          <w:sz w:val="24"/>
          <w:szCs w:val="24"/>
        </w:rPr>
        <w:t xml:space="preserve"> prostredníctvom </w:t>
      </w:r>
      <w:r w:rsidR="005A48AC" w:rsidRPr="00025DEC">
        <w:rPr>
          <w:rFonts w:ascii="Times New Roman" w:hAnsi="Times New Roman" w:cs="Times New Roman"/>
          <w:sz w:val="24"/>
          <w:szCs w:val="24"/>
        </w:rPr>
        <w:t>informačn</w:t>
      </w:r>
      <w:r w:rsidR="00190194" w:rsidRPr="00025DEC">
        <w:rPr>
          <w:rFonts w:ascii="Times New Roman" w:hAnsi="Times New Roman" w:cs="Times New Roman"/>
          <w:sz w:val="24"/>
          <w:szCs w:val="24"/>
        </w:rPr>
        <w:t>ých</w:t>
      </w:r>
      <w:r w:rsidR="005A48AC" w:rsidRPr="00025DEC">
        <w:rPr>
          <w:rFonts w:ascii="Times New Roman" w:hAnsi="Times New Roman" w:cs="Times New Roman"/>
          <w:sz w:val="24"/>
          <w:szCs w:val="24"/>
        </w:rPr>
        <w:t xml:space="preserve"> interaktívn</w:t>
      </w:r>
      <w:r w:rsidR="00190194" w:rsidRPr="00025DEC">
        <w:rPr>
          <w:rFonts w:ascii="Times New Roman" w:hAnsi="Times New Roman" w:cs="Times New Roman"/>
          <w:sz w:val="24"/>
          <w:szCs w:val="24"/>
        </w:rPr>
        <w:t>ych</w:t>
      </w:r>
      <w:r w:rsidR="005A48AC" w:rsidRPr="00025DEC">
        <w:rPr>
          <w:rFonts w:ascii="Times New Roman" w:hAnsi="Times New Roman" w:cs="Times New Roman"/>
          <w:sz w:val="24"/>
          <w:szCs w:val="24"/>
        </w:rPr>
        <w:t xml:space="preserve"> obrazov</w:t>
      </w:r>
      <w:r w:rsidR="00190194" w:rsidRPr="00025DEC">
        <w:rPr>
          <w:rFonts w:ascii="Times New Roman" w:hAnsi="Times New Roman" w:cs="Times New Roman"/>
          <w:sz w:val="24"/>
          <w:szCs w:val="24"/>
        </w:rPr>
        <w:t>ie</w:t>
      </w:r>
      <w:r w:rsidR="005A48AC" w:rsidRPr="00025DEC">
        <w:rPr>
          <w:rFonts w:ascii="Times New Roman" w:hAnsi="Times New Roman" w:cs="Times New Roman"/>
          <w:sz w:val="24"/>
          <w:szCs w:val="24"/>
        </w:rPr>
        <w:t>k</w:t>
      </w:r>
      <w:r w:rsidRPr="00025DEC">
        <w:rPr>
          <w:rFonts w:ascii="Times New Roman" w:hAnsi="Times New Roman" w:cs="Times New Roman"/>
          <w:sz w:val="24"/>
          <w:szCs w:val="24"/>
        </w:rPr>
        <w:t xml:space="preserve"> umiestnen</w:t>
      </w:r>
      <w:r w:rsidR="00190194" w:rsidRPr="00025DEC">
        <w:rPr>
          <w:rFonts w:ascii="Times New Roman" w:hAnsi="Times New Roman" w:cs="Times New Roman"/>
          <w:sz w:val="24"/>
          <w:szCs w:val="24"/>
        </w:rPr>
        <w:t>ých</w:t>
      </w:r>
      <w:r w:rsidRPr="00025DEC">
        <w:rPr>
          <w:rFonts w:ascii="Times New Roman" w:hAnsi="Times New Roman" w:cs="Times New Roman"/>
          <w:sz w:val="24"/>
          <w:szCs w:val="24"/>
        </w:rPr>
        <w:t xml:space="preserve"> na území Slovenskej republiky,</w:t>
      </w:r>
    </w:p>
    <w:p w14:paraId="7FFB25A5" w14:textId="77777777" w:rsidR="00063839" w:rsidRPr="00025DEC" w:rsidRDefault="00261240" w:rsidP="007B2754">
      <w:pPr>
        <w:pStyle w:val="Odsekzoznamu"/>
        <w:numPr>
          <w:ilvl w:val="0"/>
          <w:numId w:val="9"/>
        </w:numPr>
        <w:spacing w:after="0" w:line="240" w:lineRule="auto"/>
        <w:ind w:left="1069"/>
        <w:jc w:val="both"/>
        <w:rPr>
          <w:rFonts w:ascii="Times New Roman" w:hAnsi="Times New Roman" w:cs="Times New Roman"/>
          <w:sz w:val="24"/>
          <w:szCs w:val="24"/>
        </w:rPr>
      </w:pPr>
      <w:r w:rsidRPr="00025DEC">
        <w:rPr>
          <w:rFonts w:ascii="Times New Roman" w:hAnsi="Times New Roman" w:cs="Times New Roman"/>
          <w:sz w:val="24"/>
          <w:szCs w:val="24"/>
        </w:rPr>
        <w:t xml:space="preserve">služby poskytované prostredníctvom </w:t>
      </w:r>
      <w:r w:rsidR="00063839" w:rsidRPr="00025DEC">
        <w:rPr>
          <w:rFonts w:ascii="Times New Roman" w:hAnsi="Times New Roman" w:cs="Times New Roman"/>
          <w:sz w:val="24"/>
          <w:szCs w:val="24"/>
        </w:rPr>
        <w:t>interaktívn</w:t>
      </w:r>
      <w:r w:rsidRPr="00025DEC">
        <w:rPr>
          <w:rFonts w:ascii="Times New Roman" w:hAnsi="Times New Roman" w:cs="Times New Roman"/>
          <w:sz w:val="24"/>
          <w:szCs w:val="24"/>
        </w:rPr>
        <w:t>ych</w:t>
      </w:r>
      <w:r w:rsidR="00063839" w:rsidRPr="00025DEC">
        <w:rPr>
          <w:rFonts w:ascii="Times New Roman" w:hAnsi="Times New Roman" w:cs="Times New Roman"/>
          <w:sz w:val="24"/>
          <w:szCs w:val="24"/>
        </w:rPr>
        <w:t xml:space="preserve"> samoobslužn</w:t>
      </w:r>
      <w:r w:rsidRPr="00025DEC">
        <w:rPr>
          <w:rFonts w:ascii="Times New Roman" w:hAnsi="Times New Roman" w:cs="Times New Roman"/>
          <w:sz w:val="24"/>
          <w:szCs w:val="24"/>
        </w:rPr>
        <w:t>ých</w:t>
      </w:r>
      <w:r w:rsidR="00063839" w:rsidRPr="00025DEC">
        <w:rPr>
          <w:rFonts w:ascii="Times New Roman" w:hAnsi="Times New Roman" w:cs="Times New Roman"/>
          <w:sz w:val="24"/>
          <w:szCs w:val="24"/>
        </w:rPr>
        <w:t xml:space="preserve"> terminál</w:t>
      </w:r>
      <w:r w:rsidRPr="00025DEC">
        <w:rPr>
          <w:rFonts w:ascii="Times New Roman" w:hAnsi="Times New Roman" w:cs="Times New Roman"/>
          <w:sz w:val="24"/>
          <w:szCs w:val="24"/>
        </w:rPr>
        <w:t>ov</w:t>
      </w:r>
      <w:r w:rsidR="00063839" w:rsidRPr="00025DEC">
        <w:rPr>
          <w:rFonts w:ascii="Times New Roman" w:hAnsi="Times New Roman" w:cs="Times New Roman"/>
          <w:sz w:val="24"/>
          <w:szCs w:val="24"/>
        </w:rPr>
        <w:t xml:space="preserve"> umiestnen</w:t>
      </w:r>
      <w:r w:rsidRPr="00025DEC">
        <w:rPr>
          <w:rFonts w:ascii="Times New Roman" w:hAnsi="Times New Roman" w:cs="Times New Roman"/>
          <w:sz w:val="24"/>
          <w:szCs w:val="24"/>
        </w:rPr>
        <w:t>ých</w:t>
      </w:r>
      <w:r w:rsidR="00063839" w:rsidRPr="00025DEC">
        <w:rPr>
          <w:rFonts w:ascii="Times New Roman" w:hAnsi="Times New Roman" w:cs="Times New Roman"/>
          <w:sz w:val="24"/>
          <w:szCs w:val="24"/>
        </w:rPr>
        <w:t xml:space="preserve"> na území Slovenskej republiky okrem tých, ktoré sú inštalované ako integrované súčasti vozidiel, lietadiel, lodí a železničných vozidiel, </w:t>
      </w:r>
    </w:p>
    <w:p w14:paraId="60E0163D" w14:textId="77777777" w:rsidR="0016672D" w:rsidRPr="00025DEC" w:rsidRDefault="0016672D" w:rsidP="007B2754">
      <w:pPr>
        <w:pStyle w:val="Odsekzoznamu"/>
        <w:numPr>
          <w:ilvl w:val="0"/>
          <w:numId w:val="1"/>
        </w:numPr>
        <w:spacing w:after="0" w:line="240" w:lineRule="auto"/>
        <w:ind w:left="709" w:hanging="283"/>
        <w:jc w:val="both"/>
        <w:rPr>
          <w:rFonts w:ascii="Times New Roman" w:hAnsi="Times New Roman" w:cs="Times New Roman"/>
          <w:sz w:val="24"/>
          <w:szCs w:val="24"/>
        </w:rPr>
      </w:pPr>
      <w:r w:rsidRPr="00025DEC">
        <w:rPr>
          <w:rFonts w:ascii="Times New Roman" w:hAnsi="Times New Roman" w:cs="Times New Roman"/>
          <w:sz w:val="24"/>
          <w:szCs w:val="24"/>
        </w:rPr>
        <w:t>finančné služby,</w:t>
      </w:r>
    </w:p>
    <w:p w14:paraId="0FC20033" w14:textId="77777777" w:rsidR="0016672D" w:rsidRPr="00025DEC" w:rsidRDefault="0016672D" w:rsidP="007B2754">
      <w:pPr>
        <w:pStyle w:val="Odsekzoznamu"/>
        <w:numPr>
          <w:ilvl w:val="0"/>
          <w:numId w:val="1"/>
        </w:numPr>
        <w:spacing w:after="0" w:line="240" w:lineRule="auto"/>
        <w:ind w:left="709" w:hanging="283"/>
        <w:jc w:val="both"/>
        <w:rPr>
          <w:rFonts w:ascii="Times New Roman" w:hAnsi="Times New Roman" w:cs="Times New Roman"/>
          <w:sz w:val="24"/>
          <w:szCs w:val="24"/>
        </w:rPr>
      </w:pPr>
      <w:r w:rsidRPr="00025DEC">
        <w:rPr>
          <w:rFonts w:ascii="Times New Roman" w:hAnsi="Times New Roman" w:cs="Times New Roman"/>
          <w:sz w:val="24"/>
          <w:szCs w:val="24"/>
        </w:rPr>
        <w:t>elektronické knihy a špecializovaný softvér a</w:t>
      </w:r>
    </w:p>
    <w:p w14:paraId="208E566F" w14:textId="77777777" w:rsidR="0016672D" w:rsidRPr="00025DEC" w:rsidRDefault="0016672D" w:rsidP="007B2754">
      <w:pPr>
        <w:pStyle w:val="Odsekzoznamu"/>
        <w:numPr>
          <w:ilvl w:val="0"/>
          <w:numId w:val="1"/>
        </w:numPr>
        <w:spacing w:after="0" w:line="240" w:lineRule="auto"/>
        <w:ind w:left="709" w:hanging="283"/>
        <w:jc w:val="both"/>
        <w:rPr>
          <w:rFonts w:ascii="Times New Roman" w:hAnsi="Times New Roman" w:cs="Times New Roman"/>
          <w:sz w:val="24"/>
          <w:szCs w:val="24"/>
        </w:rPr>
      </w:pPr>
      <w:r w:rsidRPr="00025DEC">
        <w:rPr>
          <w:rFonts w:ascii="Times New Roman" w:hAnsi="Times New Roman" w:cs="Times New Roman"/>
          <w:sz w:val="24"/>
          <w:szCs w:val="24"/>
        </w:rPr>
        <w:t xml:space="preserve">služby </w:t>
      </w:r>
      <w:r w:rsidR="0056651B" w:rsidRPr="00025DEC">
        <w:rPr>
          <w:rFonts w:ascii="Times New Roman" w:hAnsi="Times New Roman" w:cs="Times New Roman"/>
          <w:sz w:val="24"/>
          <w:szCs w:val="24"/>
        </w:rPr>
        <w:t>informačnej spoločnosti</w:t>
      </w:r>
      <w:r w:rsidR="00E6193F" w:rsidRPr="00025DEC">
        <w:rPr>
          <w:rFonts w:ascii="Times New Roman" w:hAnsi="Times New Roman" w:cs="Times New Roman"/>
          <w:sz w:val="24"/>
          <w:szCs w:val="24"/>
        </w:rPr>
        <w:t>.</w:t>
      </w:r>
      <w:r w:rsidRPr="00025DEC">
        <w:rPr>
          <w:rFonts w:ascii="Times New Roman" w:hAnsi="Times New Roman" w:cs="Times New Roman"/>
          <w:sz w:val="24"/>
          <w:szCs w:val="24"/>
          <w:vertAlign w:val="superscript"/>
        </w:rPr>
        <w:footnoteReference w:id="4"/>
      </w:r>
      <w:r w:rsidR="00E6193F" w:rsidRPr="00025DEC">
        <w:rPr>
          <w:rFonts w:ascii="Times New Roman" w:hAnsi="Times New Roman" w:cs="Times New Roman"/>
          <w:sz w:val="24"/>
          <w:szCs w:val="24"/>
        </w:rPr>
        <w:t>)</w:t>
      </w:r>
    </w:p>
    <w:p w14:paraId="0F9692C1" w14:textId="77777777" w:rsidR="0016672D" w:rsidRPr="00025DEC" w:rsidRDefault="0016672D" w:rsidP="007B2754">
      <w:pPr>
        <w:pStyle w:val="Odsekzoznamu"/>
        <w:spacing w:after="0" w:line="240" w:lineRule="auto"/>
        <w:ind w:left="426"/>
        <w:jc w:val="both"/>
        <w:rPr>
          <w:rFonts w:ascii="Times New Roman" w:hAnsi="Times New Roman" w:cs="Times New Roman"/>
          <w:sz w:val="24"/>
          <w:szCs w:val="24"/>
        </w:rPr>
      </w:pPr>
    </w:p>
    <w:p w14:paraId="1E88B2F5" w14:textId="77777777" w:rsidR="00071EC2" w:rsidRPr="00025DEC" w:rsidRDefault="0016672D" w:rsidP="007B2754">
      <w:pPr>
        <w:pStyle w:val="Odsekzoznamu"/>
        <w:numPr>
          <w:ilvl w:val="0"/>
          <w:numId w:val="24"/>
        </w:numPr>
        <w:spacing w:after="0" w:line="240" w:lineRule="auto"/>
        <w:ind w:left="426" w:hanging="426"/>
        <w:jc w:val="both"/>
        <w:rPr>
          <w:rFonts w:ascii="Times New Roman" w:hAnsi="Times New Roman" w:cs="Times New Roman"/>
          <w:sz w:val="24"/>
          <w:szCs w:val="24"/>
        </w:rPr>
      </w:pPr>
      <w:r w:rsidRPr="00025DEC">
        <w:rPr>
          <w:rFonts w:ascii="Times New Roman" w:hAnsi="Times New Roman" w:cs="Times New Roman"/>
          <w:sz w:val="24"/>
          <w:szCs w:val="24"/>
        </w:rPr>
        <w:t xml:space="preserve">Tento zákon sa nevzťahuje na </w:t>
      </w:r>
    </w:p>
    <w:p w14:paraId="7D46275C" w14:textId="77777777" w:rsidR="00071EC2" w:rsidRPr="00025DEC" w:rsidRDefault="005E2DAE" w:rsidP="007B2754">
      <w:pPr>
        <w:pStyle w:val="Odsekzoznamu"/>
        <w:numPr>
          <w:ilvl w:val="0"/>
          <w:numId w:val="13"/>
        </w:numPr>
        <w:spacing w:after="0" w:line="240" w:lineRule="auto"/>
        <w:jc w:val="both"/>
        <w:rPr>
          <w:rFonts w:ascii="Times New Roman" w:hAnsi="Times New Roman" w:cs="Times New Roman"/>
          <w:sz w:val="24"/>
          <w:szCs w:val="24"/>
        </w:rPr>
      </w:pPr>
      <w:r w:rsidRPr="00025DEC">
        <w:rPr>
          <w:rFonts w:ascii="Times New Roman" w:hAnsi="Times New Roman" w:cs="Times New Roman"/>
          <w:sz w:val="24"/>
          <w:szCs w:val="24"/>
        </w:rPr>
        <w:t>služ</w:t>
      </w:r>
      <w:r w:rsidR="00071EC2" w:rsidRPr="00025DEC">
        <w:rPr>
          <w:rFonts w:ascii="Times New Roman" w:hAnsi="Times New Roman" w:cs="Times New Roman"/>
          <w:sz w:val="24"/>
          <w:szCs w:val="24"/>
        </w:rPr>
        <w:t>b</w:t>
      </w:r>
      <w:r w:rsidRPr="00025DEC">
        <w:rPr>
          <w:rFonts w:ascii="Times New Roman" w:hAnsi="Times New Roman" w:cs="Times New Roman"/>
          <w:sz w:val="24"/>
          <w:szCs w:val="24"/>
        </w:rPr>
        <w:t>y</w:t>
      </w:r>
      <w:r w:rsidR="00071EC2" w:rsidRPr="00025DEC">
        <w:rPr>
          <w:rFonts w:ascii="Times New Roman" w:hAnsi="Times New Roman" w:cs="Times New Roman"/>
          <w:sz w:val="24"/>
          <w:szCs w:val="24"/>
        </w:rPr>
        <w:t xml:space="preserve"> </w:t>
      </w:r>
      <w:r w:rsidR="005F7E05" w:rsidRPr="00025DEC">
        <w:rPr>
          <w:rFonts w:ascii="Times New Roman" w:hAnsi="Times New Roman" w:cs="Times New Roman"/>
          <w:sz w:val="24"/>
          <w:szCs w:val="24"/>
        </w:rPr>
        <w:t xml:space="preserve">poskytované v rámci služieb </w:t>
      </w:r>
      <w:r w:rsidR="00071EC2" w:rsidRPr="00025DEC">
        <w:rPr>
          <w:rFonts w:ascii="Times New Roman" w:hAnsi="Times New Roman" w:cs="Times New Roman"/>
          <w:sz w:val="24"/>
          <w:szCs w:val="24"/>
        </w:rPr>
        <w:t>mestskej dopravy, prímestskej dopravy a</w:t>
      </w:r>
      <w:r w:rsidR="006D50F6" w:rsidRPr="00025DEC">
        <w:rPr>
          <w:rFonts w:ascii="Times New Roman" w:hAnsi="Times New Roman" w:cs="Times New Roman"/>
          <w:sz w:val="24"/>
          <w:szCs w:val="24"/>
        </w:rPr>
        <w:t> </w:t>
      </w:r>
      <w:r w:rsidR="00071EC2" w:rsidRPr="00025DEC">
        <w:rPr>
          <w:rFonts w:ascii="Times New Roman" w:hAnsi="Times New Roman" w:cs="Times New Roman"/>
          <w:sz w:val="24"/>
          <w:szCs w:val="24"/>
        </w:rPr>
        <w:t xml:space="preserve">regionálnej dopravy podľa odseku 1 písm. </w:t>
      </w:r>
      <w:r w:rsidR="00816FEF" w:rsidRPr="00025DEC">
        <w:rPr>
          <w:rFonts w:ascii="Times New Roman" w:hAnsi="Times New Roman" w:cs="Times New Roman"/>
          <w:sz w:val="24"/>
          <w:szCs w:val="24"/>
        </w:rPr>
        <w:t>a</w:t>
      </w:r>
      <w:r w:rsidR="00071EC2" w:rsidRPr="00025DEC">
        <w:rPr>
          <w:rFonts w:ascii="Times New Roman" w:hAnsi="Times New Roman" w:cs="Times New Roman"/>
          <w:sz w:val="24"/>
          <w:szCs w:val="24"/>
        </w:rPr>
        <w:t>) prvého bodu až štvrtého bodu,</w:t>
      </w:r>
    </w:p>
    <w:p w14:paraId="0760E3C5" w14:textId="77777777" w:rsidR="0016672D" w:rsidRPr="00025DEC" w:rsidRDefault="0016672D" w:rsidP="007B2754">
      <w:pPr>
        <w:pStyle w:val="Odsekzoznamu"/>
        <w:numPr>
          <w:ilvl w:val="0"/>
          <w:numId w:val="13"/>
        </w:numPr>
        <w:spacing w:after="0" w:line="240" w:lineRule="auto"/>
        <w:jc w:val="both"/>
        <w:rPr>
          <w:rFonts w:ascii="Times New Roman" w:hAnsi="Times New Roman" w:cs="Times New Roman"/>
          <w:sz w:val="24"/>
          <w:szCs w:val="24"/>
        </w:rPr>
      </w:pPr>
      <w:r w:rsidRPr="00025DEC">
        <w:rPr>
          <w:rFonts w:ascii="Times New Roman" w:hAnsi="Times New Roman" w:cs="Times New Roman"/>
          <w:sz w:val="24"/>
          <w:szCs w:val="24"/>
        </w:rPr>
        <w:t>obsah webových sídiel a mobilných aplikácií</w:t>
      </w:r>
      <w:r w:rsidR="00FC1CCF" w:rsidRPr="00025DEC">
        <w:rPr>
          <w:rFonts w:ascii="Times New Roman" w:hAnsi="Times New Roman" w:cs="Times New Roman"/>
          <w:sz w:val="24"/>
          <w:szCs w:val="24"/>
        </w:rPr>
        <w:t>,</w:t>
      </w:r>
      <w:r w:rsidR="00A75087" w:rsidRPr="00025DEC">
        <w:rPr>
          <w:rFonts w:ascii="Times New Roman" w:hAnsi="Times New Roman" w:cs="Times New Roman"/>
          <w:sz w:val="24"/>
          <w:szCs w:val="24"/>
        </w:rPr>
        <w:t xml:space="preserve"> ak ide</w:t>
      </w:r>
      <w:r w:rsidR="00196314" w:rsidRPr="00025DEC">
        <w:rPr>
          <w:rFonts w:ascii="Times New Roman" w:hAnsi="Times New Roman" w:cs="Times New Roman"/>
          <w:sz w:val="24"/>
          <w:szCs w:val="24"/>
        </w:rPr>
        <w:t xml:space="preserve"> o</w:t>
      </w:r>
    </w:p>
    <w:p w14:paraId="2B0EAD0C" w14:textId="77777777" w:rsidR="0016672D" w:rsidRPr="00025DEC" w:rsidRDefault="0016672D" w:rsidP="007B2754">
      <w:pPr>
        <w:pStyle w:val="Odsekzoznamu"/>
        <w:numPr>
          <w:ilvl w:val="0"/>
          <w:numId w:val="14"/>
        </w:numPr>
        <w:spacing w:after="0" w:line="240" w:lineRule="auto"/>
        <w:jc w:val="both"/>
        <w:rPr>
          <w:rFonts w:ascii="Times New Roman" w:hAnsi="Times New Roman" w:cs="Times New Roman"/>
          <w:sz w:val="24"/>
          <w:szCs w:val="24"/>
        </w:rPr>
      </w:pPr>
      <w:r w:rsidRPr="00025DEC">
        <w:rPr>
          <w:rFonts w:ascii="Times New Roman" w:hAnsi="Times New Roman" w:cs="Times New Roman"/>
          <w:sz w:val="24"/>
          <w:szCs w:val="24"/>
        </w:rPr>
        <w:t xml:space="preserve">online mapy a služby mapovania, </w:t>
      </w:r>
      <w:r w:rsidR="00A75087" w:rsidRPr="00025DEC">
        <w:rPr>
          <w:rFonts w:ascii="Times New Roman" w:hAnsi="Times New Roman" w:cs="Times New Roman"/>
          <w:sz w:val="24"/>
          <w:szCs w:val="24"/>
        </w:rPr>
        <w:t>pri ktorých</w:t>
      </w:r>
      <w:r w:rsidRPr="00025DEC">
        <w:rPr>
          <w:rFonts w:ascii="Times New Roman" w:hAnsi="Times New Roman" w:cs="Times New Roman"/>
          <w:sz w:val="24"/>
          <w:szCs w:val="24"/>
        </w:rPr>
        <w:t xml:space="preserve"> sa kľúčové informácie poskytujú prístupným digitálnym spôsobom pre mapy určené na navigáciu</w:t>
      </w:r>
      <w:r w:rsidR="00B55710" w:rsidRPr="00025DEC">
        <w:rPr>
          <w:rFonts w:ascii="Times New Roman" w:hAnsi="Times New Roman" w:cs="Times New Roman"/>
          <w:sz w:val="24"/>
          <w:szCs w:val="24"/>
        </w:rPr>
        <w:t>,</w:t>
      </w:r>
    </w:p>
    <w:p w14:paraId="6D116CD7" w14:textId="77777777" w:rsidR="0016672D" w:rsidRPr="00025DEC" w:rsidRDefault="0016672D" w:rsidP="007B2754">
      <w:pPr>
        <w:pStyle w:val="Odsekzoznamu"/>
        <w:numPr>
          <w:ilvl w:val="0"/>
          <w:numId w:val="14"/>
        </w:numPr>
        <w:spacing w:after="0" w:line="240" w:lineRule="auto"/>
        <w:jc w:val="both"/>
        <w:rPr>
          <w:rFonts w:ascii="Times New Roman" w:hAnsi="Times New Roman" w:cs="Times New Roman"/>
          <w:sz w:val="24"/>
          <w:szCs w:val="24"/>
        </w:rPr>
      </w:pPr>
      <w:r w:rsidRPr="00025DEC">
        <w:rPr>
          <w:rFonts w:ascii="Times New Roman" w:hAnsi="Times New Roman" w:cs="Times New Roman"/>
          <w:sz w:val="24"/>
          <w:szCs w:val="24"/>
        </w:rPr>
        <w:t>obsah nevytvor</w:t>
      </w:r>
      <w:r w:rsidR="00E03294" w:rsidRPr="00025DEC">
        <w:rPr>
          <w:rFonts w:ascii="Times New Roman" w:hAnsi="Times New Roman" w:cs="Times New Roman"/>
          <w:sz w:val="24"/>
          <w:szCs w:val="24"/>
        </w:rPr>
        <w:t>ený alebo nefinancovaný</w:t>
      </w:r>
      <w:r w:rsidRPr="00025DEC">
        <w:rPr>
          <w:rFonts w:ascii="Times New Roman" w:hAnsi="Times New Roman" w:cs="Times New Roman"/>
          <w:sz w:val="24"/>
          <w:szCs w:val="24"/>
        </w:rPr>
        <w:t xml:space="preserve"> </w:t>
      </w:r>
      <w:r w:rsidR="009F18D8" w:rsidRPr="00025DEC">
        <w:rPr>
          <w:rFonts w:ascii="Times New Roman" w:hAnsi="Times New Roman" w:cs="Times New Roman"/>
          <w:sz w:val="24"/>
          <w:szCs w:val="24"/>
        </w:rPr>
        <w:t>poskytovateľom služby</w:t>
      </w:r>
      <w:r w:rsidR="00E03294" w:rsidRPr="00025DEC">
        <w:rPr>
          <w:rFonts w:ascii="Times New Roman" w:hAnsi="Times New Roman" w:cs="Times New Roman"/>
          <w:sz w:val="24"/>
          <w:szCs w:val="24"/>
        </w:rPr>
        <w:t xml:space="preserve"> alebo subjektom nachádzajúcim sa pod kontrolou </w:t>
      </w:r>
      <w:r w:rsidR="009F18D8" w:rsidRPr="00025DEC">
        <w:rPr>
          <w:rFonts w:ascii="Times New Roman" w:hAnsi="Times New Roman" w:cs="Times New Roman"/>
          <w:sz w:val="24"/>
          <w:szCs w:val="24"/>
        </w:rPr>
        <w:t>poskytovateľa služby</w:t>
      </w:r>
      <w:r w:rsidR="007A3E01" w:rsidRPr="00025DEC">
        <w:rPr>
          <w:rFonts w:ascii="Times New Roman" w:hAnsi="Times New Roman" w:cs="Times New Roman"/>
          <w:sz w:val="24"/>
          <w:szCs w:val="24"/>
        </w:rPr>
        <w:t>.</w:t>
      </w:r>
    </w:p>
    <w:p w14:paraId="508958E2" w14:textId="77777777" w:rsidR="00FC1CCF" w:rsidRPr="00025DEC" w:rsidRDefault="00FC1CCF" w:rsidP="00086700">
      <w:pPr>
        <w:pStyle w:val="Odsekzoznamu"/>
        <w:spacing w:after="0" w:line="240" w:lineRule="auto"/>
        <w:ind w:left="0"/>
        <w:jc w:val="both"/>
        <w:rPr>
          <w:rFonts w:ascii="Times New Roman" w:hAnsi="Times New Roman" w:cs="Times New Roman"/>
          <w:sz w:val="24"/>
          <w:szCs w:val="24"/>
        </w:rPr>
      </w:pPr>
    </w:p>
    <w:p w14:paraId="2740F73C" w14:textId="364C5AC6" w:rsidR="00086700" w:rsidRPr="00025DEC" w:rsidRDefault="00086700" w:rsidP="00BA4F7E">
      <w:pPr>
        <w:pStyle w:val="Odsekzoznamu"/>
        <w:numPr>
          <w:ilvl w:val="0"/>
          <w:numId w:val="24"/>
        </w:numPr>
        <w:shd w:val="clear" w:color="auto" w:fill="FFFFFF"/>
        <w:tabs>
          <w:tab w:val="left" w:pos="66"/>
        </w:tabs>
        <w:spacing w:line="276" w:lineRule="auto"/>
        <w:ind w:left="426" w:hanging="426"/>
        <w:jc w:val="both"/>
        <w:rPr>
          <w:rFonts w:ascii="Times New Roman" w:hAnsi="Times New Roman" w:cs="Times New Roman"/>
          <w:sz w:val="24"/>
          <w:szCs w:val="24"/>
        </w:rPr>
      </w:pPr>
      <w:r w:rsidRPr="00FE17D7">
        <w:rPr>
          <w:rFonts w:ascii="Times New Roman" w:hAnsi="Times New Roman" w:cs="Times New Roman"/>
          <w:sz w:val="24"/>
          <w:szCs w:val="24"/>
        </w:rPr>
        <w:t xml:space="preserve">Tento zákon sa nevzťahuje na služby poskytované </w:t>
      </w:r>
      <w:proofErr w:type="spellStart"/>
      <w:r w:rsidRPr="00FE17D7">
        <w:rPr>
          <w:rFonts w:ascii="Times New Roman" w:hAnsi="Times New Roman" w:cs="Times New Roman"/>
          <w:sz w:val="24"/>
          <w:szCs w:val="24"/>
        </w:rPr>
        <w:t>mikropodnikom</w:t>
      </w:r>
      <w:proofErr w:type="spellEnd"/>
      <w:r w:rsidRPr="00FE17D7">
        <w:rPr>
          <w:rFonts w:ascii="Times New Roman" w:hAnsi="Times New Roman" w:cs="Times New Roman"/>
          <w:sz w:val="24"/>
          <w:szCs w:val="24"/>
        </w:rPr>
        <w:t>.</w:t>
      </w:r>
      <w:r w:rsidRPr="00025DEC">
        <w:rPr>
          <w:rStyle w:val="Odkaznapoznmkupodiarou"/>
          <w:rFonts w:ascii="Times New Roman" w:hAnsi="Times New Roman" w:cs="Times New Roman"/>
          <w:sz w:val="24"/>
          <w:szCs w:val="24"/>
        </w:rPr>
        <w:footnoteReference w:id="5"/>
      </w:r>
      <w:r w:rsidR="008A2038" w:rsidRPr="00025DEC">
        <w:rPr>
          <w:rFonts w:ascii="Times New Roman" w:hAnsi="Times New Roman" w:cs="Times New Roman"/>
          <w:sz w:val="24"/>
          <w:szCs w:val="24"/>
        </w:rPr>
        <w:t>)</w:t>
      </w:r>
    </w:p>
    <w:p w14:paraId="4964F618" w14:textId="77777777" w:rsidR="00086700" w:rsidRPr="00FE17D7" w:rsidRDefault="00086700" w:rsidP="00BA4F7E">
      <w:pPr>
        <w:pStyle w:val="Odsekzoznamu"/>
        <w:shd w:val="clear" w:color="auto" w:fill="FFFFFF"/>
        <w:tabs>
          <w:tab w:val="left" w:pos="66"/>
        </w:tabs>
        <w:spacing w:line="276" w:lineRule="auto"/>
        <w:ind w:left="426"/>
        <w:jc w:val="both"/>
        <w:rPr>
          <w:rFonts w:ascii="Times New Roman" w:hAnsi="Times New Roman" w:cs="Times New Roman"/>
          <w:sz w:val="24"/>
          <w:szCs w:val="24"/>
        </w:rPr>
      </w:pPr>
    </w:p>
    <w:p w14:paraId="7F25D5C0" w14:textId="77777777" w:rsidR="0016672D" w:rsidRPr="00025DEC" w:rsidRDefault="0016672D" w:rsidP="00BA4F7E">
      <w:pPr>
        <w:pStyle w:val="Odsekzoznamu"/>
        <w:numPr>
          <w:ilvl w:val="0"/>
          <w:numId w:val="24"/>
        </w:numPr>
        <w:spacing w:before="240"/>
        <w:ind w:left="426" w:hanging="426"/>
        <w:jc w:val="both"/>
        <w:rPr>
          <w:rFonts w:ascii="Times New Roman" w:hAnsi="Times New Roman" w:cs="Times New Roman"/>
          <w:sz w:val="24"/>
          <w:szCs w:val="24"/>
        </w:rPr>
      </w:pPr>
      <w:r w:rsidRPr="00025DEC">
        <w:rPr>
          <w:rFonts w:ascii="Times New Roman" w:hAnsi="Times New Roman" w:cs="Times New Roman"/>
          <w:sz w:val="24"/>
          <w:szCs w:val="24"/>
        </w:rPr>
        <w:t>Týmto zákonom nie sú dotknuté povinnosti podľa osobitného predpisu</w:t>
      </w:r>
      <w:r w:rsidRPr="00025DEC">
        <w:rPr>
          <w:rStyle w:val="Odkaznapoznmkupodiarou"/>
          <w:rFonts w:ascii="Times New Roman" w:hAnsi="Times New Roman" w:cs="Times New Roman"/>
          <w:sz w:val="24"/>
          <w:szCs w:val="24"/>
        </w:rPr>
        <w:footnoteReference w:id="6"/>
      </w:r>
      <w:r w:rsidRPr="00025DEC">
        <w:rPr>
          <w:rFonts w:ascii="Times New Roman" w:hAnsi="Times New Roman" w:cs="Times New Roman"/>
          <w:sz w:val="24"/>
          <w:szCs w:val="24"/>
        </w:rPr>
        <w:t xml:space="preserve">) pre </w:t>
      </w:r>
      <w:r w:rsidR="00E6193F" w:rsidRPr="00025DEC">
        <w:rPr>
          <w:rFonts w:ascii="Times New Roman" w:hAnsi="Times New Roman" w:cs="Times New Roman"/>
          <w:sz w:val="24"/>
          <w:szCs w:val="24"/>
        </w:rPr>
        <w:t>poskytovateľa služby</w:t>
      </w:r>
      <w:r w:rsidRPr="00025DEC">
        <w:rPr>
          <w:rFonts w:ascii="Times New Roman" w:hAnsi="Times New Roman" w:cs="Times New Roman"/>
          <w:sz w:val="24"/>
          <w:szCs w:val="24"/>
        </w:rPr>
        <w:t>, ktorý je orgánom riadenia podľa osobitného predpisu.</w:t>
      </w:r>
      <w:r w:rsidRPr="00025DEC">
        <w:rPr>
          <w:rStyle w:val="Odkaznapoznmkupodiarou"/>
          <w:rFonts w:ascii="Times New Roman" w:hAnsi="Times New Roman" w:cs="Times New Roman"/>
          <w:sz w:val="24"/>
          <w:szCs w:val="24"/>
        </w:rPr>
        <w:footnoteReference w:id="7"/>
      </w:r>
      <w:r w:rsidRPr="00025DEC">
        <w:rPr>
          <w:rFonts w:ascii="Times New Roman" w:hAnsi="Times New Roman" w:cs="Times New Roman"/>
          <w:sz w:val="24"/>
          <w:szCs w:val="24"/>
        </w:rPr>
        <w:t>)</w:t>
      </w:r>
    </w:p>
    <w:p w14:paraId="69861E55" w14:textId="77777777" w:rsidR="00014C95" w:rsidRPr="00025DEC" w:rsidRDefault="00014C95" w:rsidP="007B2754">
      <w:pPr>
        <w:pStyle w:val="Odsekzoznamu"/>
        <w:spacing w:after="0" w:line="240" w:lineRule="auto"/>
        <w:ind w:left="426"/>
        <w:jc w:val="both"/>
        <w:rPr>
          <w:rFonts w:ascii="Times New Roman" w:hAnsi="Times New Roman" w:cs="Times New Roman"/>
          <w:sz w:val="24"/>
          <w:szCs w:val="24"/>
        </w:rPr>
      </w:pPr>
    </w:p>
    <w:p w14:paraId="0555B508" w14:textId="28CA986E" w:rsidR="00FC1CCF" w:rsidRPr="00FE17D7" w:rsidRDefault="00014C95" w:rsidP="00FE17D7">
      <w:pPr>
        <w:pStyle w:val="Odsekzoznamu"/>
        <w:numPr>
          <w:ilvl w:val="0"/>
          <w:numId w:val="24"/>
        </w:numPr>
        <w:spacing w:after="0" w:line="240" w:lineRule="auto"/>
        <w:ind w:left="426" w:hanging="426"/>
        <w:jc w:val="both"/>
        <w:rPr>
          <w:rFonts w:ascii="Times New Roman" w:hAnsi="Times New Roman" w:cs="Times New Roman"/>
          <w:b/>
          <w:sz w:val="24"/>
          <w:szCs w:val="24"/>
        </w:rPr>
      </w:pPr>
      <w:r w:rsidRPr="00025DEC">
        <w:rPr>
          <w:rFonts w:ascii="Times New Roman" w:hAnsi="Times New Roman" w:cs="Times New Roman"/>
          <w:sz w:val="24"/>
          <w:szCs w:val="24"/>
        </w:rPr>
        <w:t>Požiadavky na prístupnosť elektronických komunikačných služieb, služieb poskytujúcich prístup k audiovizuálnym mediálnym službám a</w:t>
      </w:r>
      <w:r w:rsidR="00B1728D" w:rsidRPr="00025DEC">
        <w:rPr>
          <w:rFonts w:ascii="Times New Roman" w:hAnsi="Times New Roman" w:cs="Times New Roman"/>
          <w:sz w:val="24"/>
          <w:szCs w:val="24"/>
        </w:rPr>
        <w:t> </w:t>
      </w:r>
      <w:r w:rsidR="0039092B" w:rsidRPr="00025DEC">
        <w:rPr>
          <w:rFonts w:ascii="Times New Roman" w:hAnsi="Times New Roman" w:cs="Times New Roman"/>
          <w:sz w:val="24"/>
          <w:szCs w:val="24"/>
        </w:rPr>
        <w:t>služby</w:t>
      </w:r>
      <w:r w:rsidR="00B1728D" w:rsidRPr="00025DEC">
        <w:rPr>
          <w:rFonts w:ascii="Times New Roman" w:hAnsi="Times New Roman" w:cs="Times New Roman"/>
          <w:sz w:val="24"/>
          <w:szCs w:val="24"/>
        </w:rPr>
        <w:t xml:space="preserve"> </w:t>
      </w:r>
      <w:r w:rsidRPr="00025DEC">
        <w:rPr>
          <w:rFonts w:ascii="Times New Roman" w:hAnsi="Times New Roman" w:cs="Times New Roman"/>
          <w:sz w:val="24"/>
          <w:szCs w:val="24"/>
        </w:rPr>
        <w:t xml:space="preserve">tiesňovej komunikácie smerovanej na jednotné európske číslo tiesňového volania „112“ pre osoby so zdravotným postihnutím, povinnosti poskytovateľov týchto služieb a pôsobnosť orgánov štátnej správy v oblasti </w:t>
      </w:r>
      <w:r w:rsidR="00024BAA" w:rsidRPr="00025DEC">
        <w:rPr>
          <w:rFonts w:ascii="Times New Roman" w:hAnsi="Times New Roman" w:cs="Times New Roman"/>
          <w:sz w:val="24"/>
          <w:szCs w:val="24"/>
        </w:rPr>
        <w:t>dohľadu</w:t>
      </w:r>
      <w:r w:rsidRPr="00025DEC">
        <w:rPr>
          <w:rFonts w:ascii="Times New Roman" w:hAnsi="Times New Roman" w:cs="Times New Roman"/>
          <w:sz w:val="24"/>
          <w:szCs w:val="24"/>
        </w:rPr>
        <w:t xml:space="preserve"> nad plnením požiadaviek na prístupnosť týchto služieb pre osoby so zdravotným postihnutím ustanovujú osobitné predpisy.</w:t>
      </w:r>
      <w:r w:rsidRPr="00025DEC">
        <w:rPr>
          <w:rStyle w:val="Odkaznapoznmkupodiarou"/>
          <w:rFonts w:ascii="Times New Roman" w:hAnsi="Times New Roman" w:cs="Times New Roman"/>
          <w:sz w:val="24"/>
          <w:szCs w:val="24"/>
        </w:rPr>
        <w:footnoteReference w:id="8"/>
      </w:r>
      <w:r w:rsidR="006701CF" w:rsidRPr="00025DEC">
        <w:rPr>
          <w:rFonts w:ascii="Times New Roman" w:hAnsi="Times New Roman" w:cs="Times New Roman"/>
          <w:sz w:val="24"/>
          <w:szCs w:val="24"/>
        </w:rPr>
        <w:t>)</w:t>
      </w:r>
    </w:p>
    <w:p w14:paraId="440E970C" w14:textId="77777777" w:rsidR="0016672D" w:rsidRPr="00025DEC" w:rsidRDefault="0016672D" w:rsidP="007B2754">
      <w:pPr>
        <w:spacing w:after="0" w:line="240" w:lineRule="auto"/>
        <w:contextualSpacing/>
        <w:jc w:val="center"/>
        <w:rPr>
          <w:rFonts w:ascii="Times New Roman" w:hAnsi="Times New Roman" w:cs="Times New Roman"/>
          <w:b/>
          <w:sz w:val="24"/>
          <w:szCs w:val="24"/>
        </w:rPr>
      </w:pPr>
      <w:r w:rsidRPr="00025DEC">
        <w:rPr>
          <w:rFonts w:ascii="Times New Roman" w:hAnsi="Times New Roman" w:cs="Times New Roman"/>
          <w:b/>
          <w:sz w:val="24"/>
          <w:szCs w:val="24"/>
        </w:rPr>
        <w:t>§ 3</w:t>
      </w:r>
    </w:p>
    <w:p w14:paraId="7EC58877" w14:textId="77777777" w:rsidR="0016672D" w:rsidRPr="00025DEC" w:rsidRDefault="0016672D" w:rsidP="007B2754">
      <w:pPr>
        <w:spacing w:after="0" w:line="240" w:lineRule="auto"/>
        <w:contextualSpacing/>
        <w:jc w:val="center"/>
        <w:rPr>
          <w:rFonts w:ascii="Times New Roman" w:hAnsi="Times New Roman" w:cs="Times New Roman"/>
          <w:b/>
          <w:sz w:val="24"/>
          <w:szCs w:val="24"/>
        </w:rPr>
      </w:pPr>
      <w:r w:rsidRPr="00025DEC">
        <w:rPr>
          <w:rFonts w:ascii="Times New Roman" w:hAnsi="Times New Roman" w:cs="Times New Roman"/>
          <w:b/>
          <w:sz w:val="24"/>
          <w:szCs w:val="24"/>
        </w:rPr>
        <w:t>Vymedzenie pojmov</w:t>
      </w:r>
    </w:p>
    <w:p w14:paraId="7B1126A7" w14:textId="77777777" w:rsidR="0016672D" w:rsidRPr="00025DEC" w:rsidRDefault="0016672D" w:rsidP="007B2754">
      <w:pPr>
        <w:spacing w:after="0" w:line="240" w:lineRule="auto"/>
        <w:contextualSpacing/>
        <w:jc w:val="center"/>
        <w:rPr>
          <w:rFonts w:ascii="Times New Roman" w:hAnsi="Times New Roman" w:cs="Times New Roman"/>
          <w:b/>
          <w:sz w:val="24"/>
          <w:szCs w:val="24"/>
        </w:rPr>
      </w:pPr>
    </w:p>
    <w:p w14:paraId="5C04C462" w14:textId="77777777" w:rsidR="0016672D" w:rsidRPr="00025DEC" w:rsidRDefault="0016672D" w:rsidP="007B2754">
      <w:pPr>
        <w:spacing w:after="0" w:line="240" w:lineRule="auto"/>
        <w:ind w:firstLine="360"/>
        <w:contextualSpacing/>
        <w:jc w:val="both"/>
        <w:rPr>
          <w:rFonts w:ascii="Times New Roman" w:hAnsi="Times New Roman" w:cs="Times New Roman"/>
          <w:sz w:val="24"/>
          <w:szCs w:val="24"/>
        </w:rPr>
      </w:pPr>
      <w:r w:rsidRPr="00025DEC">
        <w:rPr>
          <w:rFonts w:ascii="Times New Roman" w:hAnsi="Times New Roman" w:cs="Times New Roman"/>
          <w:sz w:val="24"/>
          <w:szCs w:val="24"/>
        </w:rPr>
        <w:t>Na účely tohto zákona</w:t>
      </w:r>
    </w:p>
    <w:p w14:paraId="3DEEDD36" w14:textId="77777777" w:rsidR="00316054" w:rsidRPr="00025DEC" w:rsidRDefault="00731331" w:rsidP="007B2754">
      <w:pPr>
        <w:pStyle w:val="Odsekzoznamu"/>
        <w:numPr>
          <w:ilvl w:val="1"/>
          <w:numId w:val="2"/>
        </w:numPr>
        <w:spacing w:after="0" w:line="240" w:lineRule="auto"/>
        <w:ind w:left="360"/>
        <w:jc w:val="both"/>
        <w:rPr>
          <w:rFonts w:ascii="Times New Roman" w:hAnsi="Times New Roman" w:cs="Times New Roman"/>
          <w:sz w:val="24"/>
          <w:szCs w:val="24"/>
        </w:rPr>
      </w:pPr>
      <w:r w:rsidRPr="00025DEC">
        <w:rPr>
          <w:rFonts w:ascii="Times New Roman" w:hAnsi="Times New Roman" w:cs="Times New Roman"/>
          <w:sz w:val="24"/>
          <w:szCs w:val="24"/>
        </w:rPr>
        <w:t>osoba so zdravotným postihnutím je osoba s dlhodobým telesným, mentálnym, intelektuálnym alebo zmyslovým postihnutím, ktoré vo vzájomnom pôsobení s rôznymi prekážkami môžu brániť jej plnému a účinnému zapojeniu do života spoločnosti na rovnakom základe s ostatnými</w:t>
      </w:r>
      <w:r w:rsidR="0016672D" w:rsidRPr="00025DEC">
        <w:rPr>
          <w:rFonts w:ascii="Times New Roman" w:hAnsi="Times New Roman" w:cs="Times New Roman"/>
          <w:sz w:val="24"/>
          <w:szCs w:val="24"/>
        </w:rPr>
        <w:t>,</w:t>
      </w:r>
    </w:p>
    <w:p w14:paraId="0FA932E4" w14:textId="77777777" w:rsidR="0016672D" w:rsidRPr="00025DEC" w:rsidRDefault="0016672D" w:rsidP="007B2754">
      <w:pPr>
        <w:pStyle w:val="Odsekzoznamu"/>
        <w:numPr>
          <w:ilvl w:val="1"/>
          <w:numId w:val="2"/>
        </w:numPr>
        <w:spacing w:after="0" w:line="240" w:lineRule="auto"/>
        <w:ind w:left="360"/>
        <w:jc w:val="both"/>
        <w:rPr>
          <w:rFonts w:ascii="Times New Roman" w:hAnsi="Times New Roman" w:cs="Times New Roman"/>
          <w:sz w:val="24"/>
          <w:szCs w:val="24"/>
        </w:rPr>
      </w:pPr>
      <w:r w:rsidRPr="00025DEC">
        <w:rPr>
          <w:rFonts w:ascii="Times New Roman" w:hAnsi="Times New Roman" w:cs="Times New Roman"/>
          <w:sz w:val="24"/>
          <w:szCs w:val="24"/>
        </w:rPr>
        <w:t>poskytovateľ služby je osoba, ktorá poskytuje alebo ponúka poskytovanie služby</w:t>
      </w:r>
      <w:r w:rsidR="00E67A9B" w:rsidRPr="00025DEC">
        <w:rPr>
          <w:rFonts w:ascii="Times New Roman" w:hAnsi="Times New Roman" w:cs="Times New Roman"/>
          <w:sz w:val="24"/>
          <w:szCs w:val="24"/>
        </w:rPr>
        <w:t xml:space="preserve"> spotrebiteľom</w:t>
      </w:r>
      <w:r w:rsidRPr="00025DEC">
        <w:rPr>
          <w:rFonts w:ascii="Times New Roman" w:hAnsi="Times New Roman" w:cs="Times New Roman"/>
          <w:sz w:val="24"/>
          <w:szCs w:val="24"/>
        </w:rPr>
        <w:t xml:space="preserve"> na trhu </w:t>
      </w:r>
      <w:r w:rsidR="00316054" w:rsidRPr="00025DEC">
        <w:rPr>
          <w:rFonts w:ascii="Times New Roman" w:hAnsi="Times New Roman" w:cs="Times New Roman"/>
          <w:sz w:val="24"/>
          <w:szCs w:val="24"/>
        </w:rPr>
        <w:t>Slovenskej republiky</w:t>
      </w:r>
      <w:r w:rsidRPr="00025DEC">
        <w:rPr>
          <w:rFonts w:ascii="Times New Roman" w:hAnsi="Times New Roman" w:cs="Times New Roman"/>
          <w:sz w:val="24"/>
          <w:szCs w:val="24"/>
        </w:rPr>
        <w:t>,</w:t>
      </w:r>
    </w:p>
    <w:p w14:paraId="6912193C" w14:textId="7F4679B7" w:rsidR="0031501E" w:rsidRPr="00025DEC" w:rsidRDefault="00640A43" w:rsidP="007B2754">
      <w:pPr>
        <w:pStyle w:val="Odsekzoznamu"/>
        <w:numPr>
          <w:ilvl w:val="1"/>
          <w:numId w:val="2"/>
        </w:numPr>
        <w:spacing w:after="0" w:line="240" w:lineRule="auto"/>
        <w:ind w:left="360"/>
        <w:jc w:val="both"/>
        <w:rPr>
          <w:rFonts w:ascii="Times New Roman" w:hAnsi="Times New Roman" w:cs="Times New Roman"/>
          <w:sz w:val="24"/>
          <w:szCs w:val="24"/>
        </w:rPr>
      </w:pPr>
      <w:r w:rsidRPr="00025DEC">
        <w:rPr>
          <w:rFonts w:ascii="Times New Roman" w:hAnsi="Times New Roman" w:cs="Times New Roman"/>
          <w:sz w:val="24"/>
          <w:szCs w:val="24"/>
        </w:rPr>
        <w:t xml:space="preserve">služba leteckej </w:t>
      </w:r>
      <w:r w:rsidR="008871B1" w:rsidRPr="00025DEC">
        <w:rPr>
          <w:rFonts w:ascii="Times New Roman" w:hAnsi="Times New Roman" w:cs="Times New Roman"/>
          <w:sz w:val="24"/>
          <w:szCs w:val="24"/>
        </w:rPr>
        <w:t xml:space="preserve">osobnej </w:t>
      </w:r>
      <w:r w:rsidRPr="00025DEC">
        <w:rPr>
          <w:rFonts w:ascii="Times New Roman" w:hAnsi="Times New Roman" w:cs="Times New Roman"/>
          <w:sz w:val="24"/>
          <w:szCs w:val="24"/>
        </w:rPr>
        <w:t xml:space="preserve">dopravy je komerčná služba leteckej </w:t>
      </w:r>
      <w:r w:rsidR="00EB1C0B" w:rsidRPr="00025DEC">
        <w:rPr>
          <w:rFonts w:ascii="Times New Roman" w:hAnsi="Times New Roman" w:cs="Times New Roman"/>
          <w:sz w:val="24"/>
          <w:szCs w:val="24"/>
        </w:rPr>
        <w:t xml:space="preserve">osobnej </w:t>
      </w:r>
      <w:r w:rsidRPr="00025DEC">
        <w:rPr>
          <w:rFonts w:ascii="Times New Roman" w:hAnsi="Times New Roman" w:cs="Times New Roman"/>
          <w:sz w:val="24"/>
          <w:szCs w:val="24"/>
        </w:rPr>
        <w:t>dopravy</w:t>
      </w:r>
      <w:r w:rsidRPr="00025DEC">
        <w:rPr>
          <w:rStyle w:val="Odkaznapoznmkupodiarou"/>
          <w:rFonts w:ascii="Times New Roman" w:hAnsi="Times New Roman" w:cs="Times New Roman"/>
          <w:sz w:val="24"/>
          <w:szCs w:val="24"/>
        </w:rPr>
        <w:footnoteReference w:id="9"/>
      </w:r>
      <w:r w:rsidRPr="00025DEC">
        <w:rPr>
          <w:rFonts w:ascii="Times New Roman" w:hAnsi="Times New Roman" w:cs="Times New Roman"/>
          <w:sz w:val="24"/>
          <w:szCs w:val="24"/>
        </w:rPr>
        <w:t>) poskytovaná leteckým dopravcom pri odlete z letiska alebo prílete na letisko nachádzajúce sa na území Slovenskej republiky alebo pri tranzite cez územie Slovenskej republiky</w:t>
      </w:r>
      <w:r w:rsidR="00784B4F" w:rsidRPr="00025DEC">
        <w:rPr>
          <w:rFonts w:ascii="Times New Roman" w:hAnsi="Times New Roman" w:cs="Times New Roman"/>
          <w:sz w:val="24"/>
          <w:szCs w:val="24"/>
        </w:rPr>
        <w:t>,</w:t>
      </w:r>
      <w:r w:rsidRPr="00025DEC">
        <w:rPr>
          <w:rFonts w:ascii="Times New Roman" w:hAnsi="Times New Roman" w:cs="Times New Roman"/>
          <w:sz w:val="24"/>
          <w:szCs w:val="24"/>
        </w:rPr>
        <w:t xml:space="preserve"> vrátane služby leteckej </w:t>
      </w:r>
      <w:r w:rsidR="00EB1C0B" w:rsidRPr="00025DEC">
        <w:rPr>
          <w:rFonts w:ascii="Times New Roman" w:hAnsi="Times New Roman" w:cs="Times New Roman"/>
          <w:sz w:val="24"/>
          <w:szCs w:val="24"/>
        </w:rPr>
        <w:t xml:space="preserve">osobnej </w:t>
      </w:r>
      <w:r w:rsidRPr="00025DEC">
        <w:rPr>
          <w:rFonts w:ascii="Times New Roman" w:hAnsi="Times New Roman" w:cs="Times New Roman"/>
          <w:sz w:val="24"/>
          <w:szCs w:val="24"/>
        </w:rPr>
        <w:t>dopravy poskytovanej leteckým dopravcom s prevádzkovou licenciou vydanou podľa osobitného predpisu</w:t>
      </w:r>
      <w:r w:rsidRPr="00025DEC">
        <w:rPr>
          <w:rStyle w:val="Odkaznapoznmkupodiarou"/>
          <w:rFonts w:ascii="Times New Roman" w:hAnsi="Times New Roman" w:cs="Times New Roman"/>
          <w:sz w:val="24"/>
          <w:szCs w:val="24"/>
        </w:rPr>
        <w:footnoteReference w:id="10"/>
      </w:r>
      <w:r w:rsidRPr="00025DEC">
        <w:rPr>
          <w:rFonts w:ascii="Times New Roman" w:hAnsi="Times New Roman" w:cs="Times New Roman"/>
          <w:sz w:val="24"/>
          <w:szCs w:val="24"/>
        </w:rPr>
        <w:t>) pri odlete z letiska nachádzajúceho sa v krajine, ktor</w:t>
      </w:r>
      <w:r w:rsidR="00C836AF" w:rsidRPr="00025DEC">
        <w:rPr>
          <w:rFonts w:ascii="Times New Roman" w:hAnsi="Times New Roman" w:cs="Times New Roman"/>
          <w:sz w:val="24"/>
          <w:szCs w:val="24"/>
        </w:rPr>
        <w:t>á</w:t>
      </w:r>
      <w:r w:rsidRPr="00025DEC">
        <w:rPr>
          <w:rFonts w:ascii="Times New Roman" w:hAnsi="Times New Roman" w:cs="Times New Roman"/>
          <w:sz w:val="24"/>
          <w:szCs w:val="24"/>
        </w:rPr>
        <w:t xml:space="preserve"> nie je </w:t>
      </w:r>
      <w:r w:rsidR="0031501E" w:rsidRPr="00025DEC">
        <w:rPr>
          <w:rFonts w:ascii="Times New Roman" w:hAnsi="Times New Roman" w:cs="Times New Roman"/>
          <w:sz w:val="24"/>
          <w:szCs w:val="24"/>
        </w:rPr>
        <w:t xml:space="preserve">členským štátom Európskej únie </w:t>
      </w:r>
      <w:r w:rsidR="00F51C50" w:rsidRPr="00025DEC">
        <w:rPr>
          <w:rFonts w:ascii="Times New Roman" w:hAnsi="Times New Roman" w:cs="Times New Roman"/>
          <w:sz w:val="24"/>
          <w:szCs w:val="24"/>
        </w:rPr>
        <w:t xml:space="preserve">ani </w:t>
      </w:r>
      <w:r w:rsidR="0031501E" w:rsidRPr="00025DEC">
        <w:rPr>
          <w:rFonts w:ascii="Times New Roman" w:hAnsi="Times New Roman" w:cs="Times New Roman"/>
          <w:sz w:val="24"/>
          <w:szCs w:val="24"/>
        </w:rPr>
        <w:t>štátom, ktorý je zmluvnou stranou Dohody o Európskom hospodárskom priestore (ďalej len „členský štát“),</w:t>
      </w:r>
    </w:p>
    <w:p w14:paraId="765F0CC7" w14:textId="77777777" w:rsidR="00640A43" w:rsidRPr="00025DEC" w:rsidRDefault="00640A43" w:rsidP="007B2754">
      <w:pPr>
        <w:pStyle w:val="Odsekzoznamu"/>
        <w:numPr>
          <w:ilvl w:val="1"/>
          <w:numId w:val="2"/>
        </w:numPr>
        <w:spacing w:after="0" w:line="240" w:lineRule="auto"/>
        <w:ind w:left="360"/>
        <w:jc w:val="both"/>
        <w:rPr>
          <w:rFonts w:ascii="Times New Roman" w:hAnsi="Times New Roman" w:cs="Times New Roman"/>
          <w:sz w:val="24"/>
          <w:szCs w:val="24"/>
        </w:rPr>
      </w:pPr>
      <w:r w:rsidRPr="00025DEC">
        <w:rPr>
          <w:rFonts w:ascii="Times New Roman" w:hAnsi="Times New Roman" w:cs="Times New Roman"/>
          <w:sz w:val="24"/>
          <w:szCs w:val="24"/>
        </w:rPr>
        <w:t>služba autobusovej</w:t>
      </w:r>
      <w:r w:rsidR="00206A84" w:rsidRPr="00025DEC">
        <w:rPr>
          <w:rFonts w:ascii="Times New Roman" w:hAnsi="Times New Roman" w:cs="Times New Roman"/>
          <w:sz w:val="24"/>
          <w:szCs w:val="24"/>
        </w:rPr>
        <w:t xml:space="preserve"> </w:t>
      </w:r>
      <w:r w:rsidRPr="00025DEC">
        <w:rPr>
          <w:rFonts w:ascii="Times New Roman" w:hAnsi="Times New Roman" w:cs="Times New Roman"/>
          <w:sz w:val="24"/>
          <w:szCs w:val="24"/>
        </w:rPr>
        <w:t>dopravy je služba, na ktorú sa vzťahuje osobitný predpis,</w:t>
      </w:r>
      <w:r w:rsidRPr="00025DEC">
        <w:rPr>
          <w:rStyle w:val="Odkaznapoznmkupodiarou"/>
          <w:rFonts w:ascii="Times New Roman" w:hAnsi="Times New Roman" w:cs="Times New Roman"/>
          <w:sz w:val="24"/>
          <w:szCs w:val="24"/>
        </w:rPr>
        <w:footnoteReference w:id="11"/>
      </w:r>
      <w:r w:rsidRPr="00025DEC">
        <w:rPr>
          <w:rFonts w:ascii="Times New Roman" w:hAnsi="Times New Roman" w:cs="Times New Roman"/>
          <w:sz w:val="24"/>
          <w:szCs w:val="24"/>
        </w:rPr>
        <w:t>)</w:t>
      </w:r>
    </w:p>
    <w:p w14:paraId="377A2368" w14:textId="77777777" w:rsidR="00640A43" w:rsidRPr="00025DEC" w:rsidRDefault="00640A43" w:rsidP="007B2754">
      <w:pPr>
        <w:pStyle w:val="Odsekzoznamu"/>
        <w:numPr>
          <w:ilvl w:val="1"/>
          <w:numId w:val="2"/>
        </w:numPr>
        <w:spacing w:after="0" w:line="240" w:lineRule="auto"/>
        <w:ind w:left="360"/>
        <w:jc w:val="both"/>
        <w:rPr>
          <w:rFonts w:ascii="Times New Roman" w:hAnsi="Times New Roman" w:cs="Times New Roman"/>
          <w:sz w:val="24"/>
          <w:szCs w:val="24"/>
        </w:rPr>
      </w:pPr>
      <w:r w:rsidRPr="00025DEC">
        <w:rPr>
          <w:rFonts w:ascii="Times New Roman" w:hAnsi="Times New Roman" w:cs="Times New Roman"/>
          <w:sz w:val="24"/>
          <w:szCs w:val="24"/>
        </w:rPr>
        <w:t>služba železničnej osobnej dopravy</w:t>
      </w:r>
      <w:r w:rsidR="00CD5B7A" w:rsidRPr="00025DEC">
        <w:rPr>
          <w:rFonts w:ascii="Times New Roman" w:hAnsi="Times New Roman" w:cs="Times New Roman"/>
          <w:sz w:val="24"/>
          <w:szCs w:val="24"/>
        </w:rPr>
        <w:t xml:space="preserve"> je služba</w:t>
      </w:r>
      <w:r w:rsidR="006E40DB" w:rsidRPr="00025DEC">
        <w:rPr>
          <w:rFonts w:ascii="Times New Roman" w:hAnsi="Times New Roman" w:cs="Times New Roman"/>
          <w:sz w:val="24"/>
          <w:szCs w:val="24"/>
        </w:rPr>
        <w:t xml:space="preserve"> poskytovaná</w:t>
      </w:r>
      <w:r w:rsidRPr="00025DEC">
        <w:rPr>
          <w:rFonts w:ascii="Times New Roman" w:hAnsi="Times New Roman" w:cs="Times New Roman"/>
          <w:sz w:val="24"/>
          <w:szCs w:val="24"/>
        </w:rPr>
        <w:t xml:space="preserve"> </w:t>
      </w:r>
      <w:r w:rsidR="006E40DB" w:rsidRPr="00025DEC">
        <w:rPr>
          <w:rFonts w:ascii="Times New Roman" w:hAnsi="Times New Roman" w:cs="Times New Roman"/>
          <w:sz w:val="24"/>
          <w:szCs w:val="24"/>
        </w:rPr>
        <w:t>železničným podnikom</w:t>
      </w:r>
      <w:r w:rsidRPr="00025DEC">
        <w:rPr>
          <w:rFonts w:ascii="Times New Roman" w:hAnsi="Times New Roman" w:cs="Times New Roman"/>
          <w:sz w:val="24"/>
          <w:szCs w:val="24"/>
        </w:rPr>
        <w:t xml:space="preserve">, ktorý má udelenú licenciu </w:t>
      </w:r>
      <w:r w:rsidR="006E40DB" w:rsidRPr="00025DEC">
        <w:rPr>
          <w:rFonts w:ascii="Times New Roman" w:hAnsi="Times New Roman" w:cs="Times New Roman"/>
          <w:sz w:val="24"/>
          <w:szCs w:val="24"/>
        </w:rPr>
        <w:t>podľa</w:t>
      </w:r>
      <w:r w:rsidRPr="00025DEC">
        <w:rPr>
          <w:rFonts w:ascii="Times New Roman" w:hAnsi="Times New Roman" w:cs="Times New Roman"/>
          <w:sz w:val="24"/>
          <w:szCs w:val="24"/>
        </w:rPr>
        <w:t xml:space="preserve"> osobitn</w:t>
      </w:r>
      <w:r w:rsidR="006E40DB" w:rsidRPr="00025DEC">
        <w:rPr>
          <w:rFonts w:ascii="Times New Roman" w:hAnsi="Times New Roman" w:cs="Times New Roman"/>
          <w:sz w:val="24"/>
          <w:szCs w:val="24"/>
        </w:rPr>
        <w:t xml:space="preserve">ého </w:t>
      </w:r>
      <w:r w:rsidRPr="00025DEC">
        <w:rPr>
          <w:rFonts w:ascii="Times New Roman" w:hAnsi="Times New Roman" w:cs="Times New Roman"/>
          <w:sz w:val="24"/>
          <w:szCs w:val="24"/>
        </w:rPr>
        <w:t>predpis</w:t>
      </w:r>
      <w:r w:rsidR="006E40DB" w:rsidRPr="00025DEC">
        <w:rPr>
          <w:rFonts w:ascii="Times New Roman" w:hAnsi="Times New Roman" w:cs="Times New Roman"/>
          <w:sz w:val="24"/>
          <w:szCs w:val="24"/>
        </w:rPr>
        <w:t>u</w:t>
      </w:r>
      <w:r w:rsidRPr="00025DEC">
        <w:rPr>
          <w:rFonts w:ascii="Times New Roman" w:hAnsi="Times New Roman" w:cs="Times New Roman"/>
          <w:sz w:val="24"/>
          <w:szCs w:val="24"/>
        </w:rPr>
        <w:t>,</w:t>
      </w:r>
      <w:r w:rsidRPr="00025DEC">
        <w:rPr>
          <w:rStyle w:val="Odkaznapoznmkupodiarou"/>
          <w:rFonts w:ascii="Times New Roman" w:hAnsi="Times New Roman" w:cs="Times New Roman"/>
          <w:sz w:val="24"/>
          <w:szCs w:val="24"/>
        </w:rPr>
        <w:footnoteReference w:id="12"/>
      </w:r>
      <w:r w:rsidRPr="00025DEC">
        <w:rPr>
          <w:rFonts w:ascii="Times New Roman" w:hAnsi="Times New Roman" w:cs="Times New Roman"/>
          <w:sz w:val="24"/>
          <w:szCs w:val="24"/>
        </w:rPr>
        <w:t>)</w:t>
      </w:r>
    </w:p>
    <w:p w14:paraId="63AD2306" w14:textId="77777777" w:rsidR="00640A43" w:rsidRPr="00025DEC" w:rsidRDefault="00640A43" w:rsidP="007B2754">
      <w:pPr>
        <w:pStyle w:val="Odsekzoznamu"/>
        <w:numPr>
          <w:ilvl w:val="1"/>
          <w:numId w:val="2"/>
        </w:numPr>
        <w:spacing w:after="0" w:line="240" w:lineRule="auto"/>
        <w:ind w:left="360"/>
        <w:jc w:val="both"/>
        <w:rPr>
          <w:rFonts w:ascii="Times New Roman" w:hAnsi="Times New Roman" w:cs="Times New Roman"/>
          <w:sz w:val="24"/>
          <w:szCs w:val="24"/>
        </w:rPr>
      </w:pPr>
      <w:r w:rsidRPr="00025DEC">
        <w:rPr>
          <w:rFonts w:ascii="Times New Roman" w:hAnsi="Times New Roman" w:cs="Times New Roman"/>
          <w:sz w:val="24"/>
          <w:szCs w:val="24"/>
        </w:rPr>
        <w:t>služba vodnej osobnej dopravy je služba, na ktorú sa vzťahuje osobitný predpis,</w:t>
      </w:r>
      <w:r w:rsidRPr="00025DEC">
        <w:rPr>
          <w:rStyle w:val="Odkaznapoznmkupodiarou"/>
          <w:rFonts w:ascii="Times New Roman" w:hAnsi="Times New Roman" w:cs="Times New Roman"/>
          <w:sz w:val="24"/>
          <w:szCs w:val="24"/>
        </w:rPr>
        <w:footnoteReference w:id="13"/>
      </w:r>
      <w:r w:rsidRPr="00025DEC">
        <w:rPr>
          <w:rFonts w:ascii="Times New Roman" w:hAnsi="Times New Roman" w:cs="Times New Roman"/>
          <w:sz w:val="24"/>
          <w:szCs w:val="24"/>
        </w:rPr>
        <w:t>)</w:t>
      </w:r>
    </w:p>
    <w:p w14:paraId="042579A5" w14:textId="77777777" w:rsidR="00640A43" w:rsidRPr="00025DEC" w:rsidRDefault="00232646" w:rsidP="007B2754">
      <w:pPr>
        <w:pStyle w:val="Odsekzoznamu"/>
        <w:numPr>
          <w:ilvl w:val="1"/>
          <w:numId w:val="2"/>
        </w:numPr>
        <w:spacing w:after="0" w:line="240" w:lineRule="auto"/>
        <w:ind w:left="360"/>
        <w:jc w:val="both"/>
        <w:rPr>
          <w:rFonts w:ascii="Times New Roman" w:hAnsi="Times New Roman" w:cs="Times New Roman"/>
          <w:sz w:val="24"/>
          <w:szCs w:val="24"/>
        </w:rPr>
      </w:pPr>
      <w:r w:rsidRPr="00025DEC">
        <w:rPr>
          <w:rFonts w:ascii="Times New Roman" w:hAnsi="Times New Roman" w:cs="Times New Roman"/>
          <w:sz w:val="24"/>
          <w:szCs w:val="24"/>
        </w:rPr>
        <w:t xml:space="preserve">služba mestskej </w:t>
      </w:r>
      <w:r w:rsidR="009B1550" w:rsidRPr="00025DEC">
        <w:rPr>
          <w:rFonts w:ascii="Times New Roman" w:hAnsi="Times New Roman" w:cs="Times New Roman"/>
          <w:sz w:val="24"/>
          <w:szCs w:val="24"/>
        </w:rPr>
        <w:t xml:space="preserve">dopravy </w:t>
      </w:r>
      <w:r w:rsidR="00640A43" w:rsidRPr="00025DEC">
        <w:rPr>
          <w:rFonts w:ascii="Times New Roman" w:hAnsi="Times New Roman" w:cs="Times New Roman"/>
          <w:sz w:val="24"/>
          <w:szCs w:val="24"/>
        </w:rPr>
        <w:t xml:space="preserve">a </w:t>
      </w:r>
      <w:r w:rsidRPr="00025DEC">
        <w:rPr>
          <w:rFonts w:ascii="Times New Roman" w:hAnsi="Times New Roman" w:cs="Times New Roman"/>
          <w:sz w:val="24"/>
          <w:szCs w:val="24"/>
        </w:rPr>
        <w:t xml:space="preserve">prímestskej </w:t>
      </w:r>
      <w:r w:rsidR="00640A43" w:rsidRPr="00025DEC">
        <w:rPr>
          <w:rFonts w:ascii="Times New Roman" w:hAnsi="Times New Roman" w:cs="Times New Roman"/>
          <w:sz w:val="24"/>
          <w:szCs w:val="24"/>
        </w:rPr>
        <w:t>doprav</w:t>
      </w:r>
      <w:r w:rsidRPr="00025DEC">
        <w:rPr>
          <w:rFonts w:ascii="Times New Roman" w:hAnsi="Times New Roman" w:cs="Times New Roman"/>
          <w:sz w:val="24"/>
          <w:szCs w:val="24"/>
        </w:rPr>
        <w:t>y</w:t>
      </w:r>
      <w:r w:rsidR="00640A43" w:rsidRPr="00025DEC">
        <w:rPr>
          <w:rFonts w:ascii="Times New Roman" w:hAnsi="Times New Roman" w:cs="Times New Roman"/>
          <w:sz w:val="24"/>
          <w:szCs w:val="24"/>
        </w:rPr>
        <w:t xml:space="preserve"> je služba mestskej a prímestskej železničnej dopravy, autobusovej dopravy, </w:t>
      </w:r>
      <w:r w:rsidR="00512E85" w:rsidRPr="00025DEC">
        <w:rPr>
          <w:rFonts w:ascii="Times New Roman" w:hAnsi="Times New Roman" w:cs="Times New Roman"/>
          <w:sz w:val="24"/>
          <w:szCs w:val="24"/>
        </w:rPr>
        <w:t xml:space="preserve">autokarovej </w:t>
      </w:r>
      <w:r w:rsidR="00640A43" w:rsidRPr="00025DEC">
        <w:rPr>
          <w:rFonts w:ascii="Times New Roman" w:hAnsi="Times New Roman" w:cs="Times New Roman"/>
          <w:sz w:val="24"/>
          <w:szCs w:val="24"/>
        </w:rPr>
        <w:t>dopravy, dopravy metrom, električkovej dopravy alebo trolejbusovej dopravy, ktorej účelom je splnenie dopravných potrieb miest a aglomerácií vrátane dopravných potrieb medzi mestami a aglomeráciami a</w:t>
      </w:r>
      <w:r w:rsidR="00045464" w:rsidRPr="00025DEC">
        <w:rPr>
          <w:rFonts w:ascii="Times New Roman" w:hAnsi="Times New Roman" w:cs="Times New Roman"/>
          <w:sz w:val="24"/>
          <w:szCs w:val="24"/>
        </w:rPr>
        <w:t> oblasťami, ktoré ich obklopujú</w:t>
      </w:r>
      <w:r w:rsidR="00640A43" w:rsidRPr="00025DEC">
        <w:rPr>
          <w:rFonts w:ascii="Times New Roman" w:hAnsi="Times New Roman" w:cs="Times New Roman"/>
          <w:sz w:val="24"/>
          <w:szCs w:val="24"/>
        </w:rPr>
        <w:t>,</w:t>
      </w:r>
    </w:p>
    <w:p w14:paraId="2CB867F7" w14:textId="77777777" w:rsidR="00640A43" w:rsidRPr="00025DEC" w:rsidRDefault="00640A43" w:rsidP="007B2754">
      <w:pPr>
        <w:pStyle w:val="Odsekzoznamu"/>
        <w:numPr>
          <w:ilvl w:val="1"/>
          <w:numId w:val="2"/>
        </w:numPr>
        <w:spacing w:after="0" w:line="240" w:lineRule="auto"/>
        <w:ind w:left="360"/>
        <w:jc w:val="both"/>
        <w:rPr>
          <w:rFonts w:ascii="Times New Roman" w:hAnsi="Times New Roman" w:cs="Times New Roman"/>
          <w:sz w:val="24"/>
          <w:szCs w:val="24"/>
        </w:rPr>
      </w:pPr>
      <w:r w:rsidRPr="00025DEC">
        <w:rPr>
          <w:rFonts w:ascii="Times New Roman" w:hAnsi="Times New Roman" w:cs="Times New Roman"/>
          <w:sz w:val="24"/>
          <w:szCs w:val="24"/>
        </w:rPr>
        <w:t xml:space="preserve">služba regionálnej dopravy je služba regionálnej železničnej dopravy, autobusovej dopravy, </w:t>
      </w:r>
      <w:r w:rsidR="00512E85" w:rsidRPr="00025DEC">
        <w:rPr>
          <w:rFonts w:ascii="Times New Roman" w:hAnsi="Times New Roman" w:cs="Times New Roman"/>
          <w:sz w:val="24"/>
          <w:szCs w:val="24"/>
        </w:rPr>
        <w:t xml:space="preserve">autokarovej </w:t>
      </w:r>
      <w:r w:rsidRPr="00025DEC">
        <w:rPr>
          <w:rFonts w:ascii="Times New Roman" w:hAnsi="Times New Roman" w:cs="Times New Roman"/>
          <w:sz w:val="24"/>
          <w:szCs w:val="24"/>
        </w:rPr>
        <w:t>dopravy, dopravy metrom, električkovej dopravy alebo trolejbusovej dopravy, ktorej účelom je splnenie dopravných potrieb na území vyššieho územného celku,</w:t>
      </w:r>
    </w:p>
    <w:p w14:paraId="39792AF9" w14:textId="77777777" w:rsidR="00E25D22" w:rsidRPr="00025DEC" w:rsidRDefault="00E25D22" w:rsidP="007B2754">
      <w:pPr>
        <w:pStyle w:val="Odsekzoznamu"/>
        <w:numPr>
          <w:ilvl w:val="1"/>
          <w:numId w:val="2"/>
        </w:numPr>
        <w:spacing w:after="0" w:line="240" w:lineRule="auto"/>
        <w:ind w:left="360"/>
        <w:jc w:val="both"/>
        <w:rPr>
          <w:rFonts w:ascii="Times New Roman" w:hAnsi="Times New Roman" w:cs="Times New Roman"/>
          <w:sz w:val="24"/>
          <w:szCs w:val="24"/>
        </w:rPr>
      </w:pPr>
      <w:r w:rsidRPr="00025DEC">
        <w:rPr>
          <w:rFonts w:ascii="Times New Roman" w:hAnsi="Times New Roman" w:cs="Times New Roman"/>
          <w:sz w:val="24"/>
          <w:szCs w:val="24"/>
        </w:rPr>
        <w:t>elektronický lístok je systém, v</w:t>
      </w:r>
      <w:r w:rsidR="00B54D85" w:rsidRPr="00025DEC">
        <w:rPr>
          <w:rFonts w:ascii="Times New Roman" w:hAnsi="Times New Roman" w:cs="Times New Roman"/>
          <w:sz w:val="24"/>
          <w:szCs w:val="24"/>
        </w:rPr>
        <w:t> </w:t>
      </w:r>
      <w:r w:rsidRPr="00025DEC">
        <w:rPr>
          <w:rFonts w:ascii="Times New Roman" w:hAnsi="Times New Roman" w:cs="Times New Roman"/>
          <w:sz w:val="24"/>
          <w:szCs w:val="24"/>
        </w:rPr>
        <w:t>ktorom sa nárok cestovať vo forme cestovn</w:t>
      </w:r>
      <w:r w:rsidR="00207D3E" w:rsidRPr="00025DEC">
        <w:rPr>
          <w:rFonts w:ascii="Times New Roman" w:hAnsi="Times New Roman" w:cs="Times New Roman"/>
          <w:sz w:val="24"/>
          <w:szCs w:val="24"/>
        </w:rPr>
        <w:t>ého</w:t>
      </w:r>
      <w:r w:rsidRPr="00025DEC">
        <w:rPr>
          <w:rFonts w:ascii="Times New Roman" w:hAnsi="Times New Roman" w:cs="Times New Roman"/>
          <w:sz w:val="24"/>
          <w:szCs w:val="24"/>
        </w:rPr>
        <w:t xml:space="preserve"> lístk</w:t>
      </w:r>
      <w:r w:rsidR="00207D3E" w:rsidRPr="00025DEC">
        <w:rPr>
          <w:rFonts w:ascii="Times New Roman" w:hAnsi="Times New Roman" w:cs="Times New Roman"/>
          <w:sz w:val="24"/>
          <w:szCs w:val="24"/>
        </w:rPr>
        <w:t>a</w:t>
      </w:r>
      <w:r w:rsidRPr="00025DEC">
        <w:rPr>
          <w:rFonts w:ascii="Times New Roman" w:hAnsi="Times New Roman" w:cs="Times New Roman"/>
          <w:sz w:val="24"/>
          <w:szCs w:val="24"/>
        </w:rPr>
        <w:t xml:space="preserve">, </w:t>
      </w:r>
      <w:r w:rsidR="00B54D85" w:rsidRPr="00025DEC">
        <w:rPr>
          <w:rFonts w:ascii="Times New Roman" w:hAnsi="Times New Roman" w:cs="Times New Roman"/>
          <w:sz w:val="24"/>
          <w:szCs w:val="24"/>
        </w:rPr>
        <w:t>predplaten</w:t>
      </w:r>
      <w:r w:rsidR="00207D3E" w:rsidRPr="00025DEC">
        <w:rPr>
          <w:rFonts w:ascii="Times New Roman" w:hAnsi="Times New Roman" w:cs="Times New Roman"/>
          <w:sz w:val="24"/>
          <w:szCs w:val="24"/>
        </w:rPr>
        <w:t>ého</w:t>
      </w:r>
      <w:r w:rsidR="00B54D85" w:rsidRPr="00025DEC">
        <w:rPr>
          <w:rFonts w:ascii="Times New Roman" w:hAnsi="Times New Roman" w:cs="Times New Roman"/>
          <w:sz w:val="24"/>
          <w:szCs w:val="24"/>
        </w:rPr>
        <w:t xml:space="preserve"> cestovn</w:t>
      </w:r>
      <w:r w:rsidR="00207D3E" w:rsidRPr="00025DEC">
        <w:rPr>
          <w:rFonts w:ascii="Times New Roman" w:hAnsi="Times New Roman" w:cs="Times New Roman"/>
          <w:sz w:val="24"/>
          <w:szCs w:val="24"/>
        </w:rPr>
        <w:t>ého</w:t>
      </w:r>
      <w:r w:rsidR="00B54D85" w:rsidRPr="00025DEC">
        <w:rPr>
          <w:rFonts w:ascii="Times New Roman" w:hAnsi="Times New Roman" w:cs="Times New Roman"/>
          <w:sz w:val="24"/>
          <w:szCs w:val="24"/>
        </w:rPr>
        <w:t xml:space="preserve"> lístk</w:t>
      </w:r>
      <w:r w:rsidR="00207D3E" w:rsidRPr="00025DEC">
        <w:rPr>
          <w:rFonts w:ascii="Times New Roman" w:hAnsi="Times New Roman" w:cs="Times New Roman"/>
          <w:sz w:val="24"/>
          <w:szCs w:val="24"/>
        </w:rPr>
        <w:t>a</w:t>
      </w:r>
      <w:r w:rsidR="00B54D85" w:rsidRPr="00025DEC">
        <w:rPr>
          <w:rFonts w:ascii="Times New Roman" w:hAnsi="Times New Roman" w:cs="Times New Roman"/>
          <w:sz w:val="24"/>
          <w:szCs w:val="24"/>
        </w:rPr>
        <w:t xml:space="preserve"> </w:t>
      </w:r>
      <w:r w:rsidRPr="00025DEC">
        <w:rPr>
          <w:rFonts w:ascii="Times New Roman" w:hAnsi="Times New Roman" w:cs="Times New Roman"/>
          <w:sz w:val="24"/>
          <w:szCs w:val="24"/>
        </w:rPr>
        <w:t xml:space="preserve">alebo cestovného kreditu ukladá elektronicky na fyzický cestovný preukaz alebo iné zariadenie namiesto toho, aby boli vytlačené </w:t>
      </w:r>
      <w:r w:rsidR="006F5A75" w:rsidRPr="00025DEC">
        <w:rPr>
          <w:rFonts w:ascii="Times New Roman" w:hAnsi="Times New Roman" w:cs="Times New Roman"/>
          <w:sz w:val="24"/>
          <w:szCs w:val="24"/>
        </w:rPr>
        <w:t xml:space="preserve">ako </w:t>
      </w:r>
      <w:r w:rsidR="00207D3E" w:rsidRPr="00025DEC">
        <w:rPr>
          <w:rFonts w:ascii="Times New Roman" w:hAnsi="Times New Roman" w:cs="Times New Roman"/>
          <w:sz w:val="24"/>
          <w:szCs w:val="24"/>
        </w:rPr>
        <w:t xml:space="preserve">listinný </w:t>
      </w:r>
      <w:r w:rsidR="00B54D85" w:rsidRPr="00025DEC">
        <w:rPr>
          <w:rFonts w:ascii="Times New Roman" w:hAnsi="Times New Roman" w:cs="Times New Roman"/>
          <w:sz w:val="24"/>
          <w:szCs w:val="24"/>
        </w:rPr>
        <w:t xml:space="preserve">cestovný </w:t>
      </w:r>
      <w:r w:rsidRPr="00025DEC">
        <w:rPr>
          <w:rFonts w:ascii="Times New Roman" w:hAnsi="Times New Roman" w:cs="Times New Roman"/>
          <w:sz w:val="24"/>
          <w:szCs w:val="24"/>
        </w:rPr>
        <w:t>lístok,</w:t>
      </w:r>
    </w:p>
    <w:p w14:paraId="78726DCB" w14:textId="77777777" w:rsidR="00E25D22" w:rsidRPr="00025DEC" w:rsidRDefault="00E25D22" w:rsidP="007B2754">
      <w:pPr>
        <w:pStyle w:val="Odsekzoznamu"/>
        <w:numPr>
          <w:ilvl w:val="1"/>
          <w:numId w:val="2"/>
        </w:numPr>
        <w:spacing w:after="0" w:line="240" w:lineRule="auto"/>
        <w:ind w:left="360"/>
        <w:jc w:val="both"/>
        <w:rPr>
          <w:rFonts w:ascii="Times New Roman" w:hAnsi="Times New Roman" w:cs="Times New Roman"/>
          <w:sz w:val="24"/>
          <w:szCs w:val="24"/>
        </w:rPr>
      </w:pPr>
      <w:r w:rsidRPr="00025DEC">
        <w:rPr>
          <w:rFonts w:ascii="Times New Roman" w:hAnsi="Times New Roman" w:cs="Times New Roman"/>
          <w:sz w:val="24"/>
          <w:szCs w:val="24"/>
        </w:rPr>
        <w:t xml:space="preserve">služba elektronického predaja lístkov je systém, v ktorom sa </w:t>
      </w:r>
      <w:r w:rsidR="00CA3B1A" w:rsidRPr="00025DEC">
        <w:rPr>
          <w:rFonts w:ascii="Times New Roman" w:hAnsi="Times New Roman" w:cs="Times New Roman"/>
          <w:sz w:val="24"/>
          <w:szCs w:val="24"/>
        </w:rPr>
        <w:t xml:space="preserve">cestovné lístky </w:t>
      </w:r>
      <w:r w:rsidRPr="00025DEC">
        <w:rPr>
          <w:rFonts w:ascii="Times New Roman" w:hAnsi="Times New Roman" w:cs="Times New Roman"/>
          <w:sz w:val="24"/>
          <w:szCs w:val="24"/>
        </w:rPr>
        <w:t xml:space="preserve">predávajú online prostredníctvom interaktívnej výpočtovej schopnosti a kupujúcemu sa dodávajú v elektronickej podobe, aby mohli byť vytlačené v </w:t>
      </w:r>
      <w:r w:rsidR="00207D3E" w:rsidRPr="00025DEC">
        <w:rPr>
          <w:rFonts w:ascii="Times New Roman" w:hAnsi="Times New Roman" w:cs="Times New Roman"/>
          <w:sz w:val="24"/>
          <w:szCs w:val="24"/>
        </w:rPr>
        <w:t>listinnej podobe</w:t>
      </w:r>
      <w:r w:rsidRPr="00025DEC">
        <w:rPr>
          <w:rFonts w:ascii="Times New Roman" w:hAnsi="Times New Roman" w:cs="Times New Roman"/>
          <w:sz w:val="24"/>
          <w:szCs w:val="24"/>
        </w:rPr>
        <w:t xml:space="preserve"> alebo zobrazené pri cestovaní pomocou mobilného zariadenia s int</w:t>
      </w:r>
      <w:r w:rsidR="00FD77CE" w:rsidRPr="00025DEC">
        <w:rPr>
          <w:rFonts w:ascii="Times New Roman" w:hAnsi="Times New Roman" w:cs="Times New Roman"/>
          <w:sz w:val="24"/>
          <w:szCs w:val="24"/>
        </w:rPr>
        <w:t>eraktívnou výpočtovou kapacitou,</w:t>
      </w:r>
    </w:p>
    <w:p w14:paraId="58EAEEB2" w14:textId="77777777" w:rsidR="00056CE1" w:rsidRPr="00025DEC" w:rsidRDefault="00056CE1" w:rsidP="007B2754">
      <w:pPr>
        <w:pStyle w:val="Odsekzoznamu"/>
        <w:numPr>
          <w:ilvl w:val="1"/>
          <w:numId w:val="2"/>
        </w:numPr>
        <w:spacing w:after="0" w:line="240" w:lineRule="auto"/>
        <w:ind w:left="360"/>
        <w:jc w:val="both"/>
        <w:rPr>
          <w:rFonts w:ascii="Times New Roman" w:hAnsi="Times New Roman" w:cs="Times New Roman"/>
          <w:sz w:val="24"/>
          <w:szCs w:val="24"/>
        </w:rPr>
      </w:pPr>
      <w:r w:rsidRPr="00025DEC">
        <w:rPr>
          <w:rFonts w:ascii="Times New Roman" w:hAnsi="Times New Roman" w:cs="Times New Roman"/>
          <w:sz w:val="24"/>
          <w:szCs w:val="24"/>
        </w:rPr>
        <w:t>interaktívna výpočtová schopnosť je funkcia, ktorou sa podporuje interakcia človek – zariadenie a ktorá umožňuje spracovanie a prenos údajov, hlasu alebo videa alebo akúkoľvek ich kombináciu,</w:t>
      </w:r>
    </w:p>
    <w:p w14:paraId="47D3F682" w14:textId="01EEE6A9" w:rsidR="0016672D" w:rsidRPr="00025DEC" w:rsidRDefault="0016672D" w:rsidP="007B2754">
      <w:pPr>
        <w:pStyle w:val="Odsekzoznamu"/>
        <w:numPr>
          <w:ilvl w:val="1"/>
          <w:numId w:val="2"/>
        </w:numPr>
        <w:spacing w:after="0" w:line="240" w:lineRule="auto"/>
        <w:ind w:left="360"/>
        <w:jc w:val="both"/>
        <w:rPr>
          <w:rFonts w:ascii="Times New Roman" w:hAnsi="Times New Roman" w:cs="Times New Roman"/>
          <w:sz w:val="24"/>
          <w:szCs w:val="24"/>
        </w:rPr>
      </w:pPr>
      <w:r w:rsidRPr="00025DEC">
        <w:rPr>
          <w:rFonts w:ascii="Times New Roman" w:hAnsi="Times New Roman" w:cs="Times New Roman"/>
          <w:sz w:val="24"/>
          <w:szCs w:val="24"/>
        </w:rPr>
        <w:t>finančn</w:t>
      </w:r>
      <w:r w:rsidR="00F517AD" w:rsidRPr="00025DEC">
        <w:rPr>
          <w:rFonts w:ascii="Times New Roman" w:hAnsi="Times New Roman" w:cs="Times New Roman"/>
          <w:sz w:val="24"/>
          <w:szCs w:val="24"/>
        </w:rPr>
        <w:t>á</w:t>
      </w:r>
      <w:r w:rsidRPr="00025DEC">
        <w:rPr>
          <w:rFonts w:ascii="Times New Roman" w:hAnsi="Times New Roman" w:cs="Times New Roman"/>
          <w:sz w:val="24"/>
          <w:szCs w:val="24"/>
        </w:rPr>
        <w:t xml:space="preserve"> služb</w:t>
      </w:r>
      <w:r w:rsidR="00F517AD" w:rsidRPr="00025DEC">
        <w:rPr>
          <w:rFonts w:ascii="Times New Roman" w:hAnsi="Times New Roman" w:cs="Times New Roman"/>
          <w:sz w:val="24"/>
          <w:szCs w:val="24"/>
        </w:rPr>
        <w:t>a</w:t>
      </w:r>
      <w:r w:rsidRPr="00025DEC">
        <w:rPr>
          <w:rFonts w:ascii="Times New Roman" w:hAnsi="Times New Roman" w:cs="Times New Roman"/>
          <w:sz w:val="24"/>
          <w:szCs w:val="24"/>
        </w:rPr>
        <w:t xml:space="preserve"> </w:t>
      </w:r>
      <w:r w:rsidR="002E1B5E" w:rsidRPr="00025DEC">
        <w:rPr>
          <w:rFonts w:ascii="Times New Roman" w:hAnsi="Times New Roman" w:cs="Times New Roman"/>
          <w:sz w:val="24"/>
          <w:szCs w:val="24"/>
        </w:rPr>
        <w:t xml:space="preserve">je </w:t>
      </w:r>
      <w:r w:rsidRPr="00025DEC">
        <w:rPr>
          <w:rFonts w:ascii="Times New Roman" w:hAnsi="Times New Roman" w:cs="Times New Roman"/>
          <w:sz w:val="24"/>
          <w:szCs w:val="24"/>
        </w:rPr>
        <w:t>finančn</w:t>
      </w:r>
      <w:r w:rsidR="00F517AD" w:rsidRPr="00025DEC">
        <w:rPr>
          <w:rFonts w:ascii="Times New Roman" w:hAnsi="Times New Roman" w:cs="Times New Roman"/>
          <w:sz w:val="24"/>
          <w:szCs w:val="24"/>
        </w:rPr>
        <w:t>á</w:t>
      </w:r>
      <w:r w:rsidRPr="00025DEC">
        <w:rPr>
          <w:rFonts w:ascii="Times New Roman" w:hAnsi="Times New Roman" w:cs="Times New Roman"/>
          <w:sz w:val="24"/>
          <w:szCs w:val="24"/>
        </w:rPr>
        <w:t xml:space="preserve"> služ</w:t>
      </w:r>
      <w:r w:rsidR="00F517AD" w:rsidRPr="00025DEC">
        <w:rPr>
          <w:rFonts w:ascii="Times New Roman" w:hAnsi="Times New Roman" w:cs="Times New Roman"/>
          <w:sz w:val="24"/>
          <w:szCs w:val="24"/>
        </w:rPr>
        <w:t>ba poskytovaná</w:t>
      </w:r>
      <w:r w:rsidRPr="00025DEC">
        <w:rPr>
          <w:rFonts w:ascii="Times New Roman" w:hAnsi="Times New Roman" w:cs="Times New Roman"/>
          <w:sz w:val="24"/>
          <w:szCs w:val="24"/>
        </w:rPr>
        <w:t xml:space="preserve"> spotrebiteľo</w:t>
      </w:r>
      <w:r w:rsidR="00F517AD" w:rsidRPr="00025DEC">
        <w:rPr>
          <w:rFonts w:ascii="Times New Roman" w:hAnsi="Times New Roman" w:cs="Times New Roman"/>
          <w:sz w:val="24"/>
          <w:szCs w:val="24"/>
        </w:rPr>
        <w:t xml:space="preserve">vi </w:t>
      </w:r>
      <w:r w:rsidRPr="00025DEC">
        <w:rPr>
          <w:rFonts w:ascii="Times New Roman" w:hAnsi="Times New Roman" w:cs="Times New Roman"/>
          <w:sz w:val="24"/>
          <w:szCs w:val="24"/>
        </w:rPr>
        <w:t>vo forme</w:t>
      </w:r>
    </w:p>
    <w:p w14:paraId="29A4BCE2" w14:textId="77777777" w:rsidR="0016672D" w:rsidRPr="00025DEC" w:rsidRDefault="0016672D" w:rsidP="007B2754">
      <w:pPr>
        <w:pStyle w:val="Odsekzoznamu"/>
        <w:numPr>
          <w:ilvl w:val="0"/>
          <w:numId w:val="10"/>
        </w:numPr>
        <w:spacing w:after="0" w:line="240" w:lineRule="auto"/>
        <w:jc w:val="both"/>
        <w:rPr>
          <w:rFonts w:ascii="Times New Roman" w:hAnsi="Times New Roman" w:cs="Times New Roman"/>
          <w:sz w:val="24"/>
          <w:szCs w:val="24"/>
        </w:rPr>
      </w:pPr>
      <w:r w:rsidRPr="00025DEC">
        <w:rPr>
          <w:rFonts w:ascii="Times New Roman" w:hAnsi="Times New Roman" w:cs="Times New Roman"/>
          <w:sz w:val="24"/>
          <w:szCs w:val="24"/>
        </w:rPr>
        <w:t>zmluvy o úvere podľa osobitn</w:t>
      </w:r>
      <w:r w:rsidR="00CC5241" w:rsidRPr="00025DEC">
        <w:rPr>
          <w:rFonts w:ascii="Times New Roman" w:hAnsi="Times New Roman" w:cs="Times New Roman"/>
          <w:sz w:val="24"/>
          <w:szCs w:val="24"/>
        </w:rPr>
        <w:t>ých</w:t>
      </w:r>
      <w:r w:rsidRPr="00025DEC">
        <w:rPr>
          <w:rFonts w:ascii="Times New Roman" w:hAnsi="Times New Roman" w:cs="Times New Roman"/>
          <w:sz w:val="24"/>
          <w:szCs w:val="24"/>
        </w:rPr>
        <w:t xml:space="preserve"> predpis</w:t>
      </w:r>
      <w:r w:rsidR="00CC5241" w:rsidRPr="00025DEC">
        <w:rPr>
          <w:rFonts w:ascii="Times New Roman" w:hAnsi="Times New Roman" w:cs="Times New Roman"/>
          <w:sz w:val="24"/>
          <w:szCs w:val="24"/>
        </w:rPr>
        <w:t>ov</w:t>
      </w:r>
      <w:r w:rsidRPr="00025DEC">
        <w:rPr>
          <w:rFonts w:ascii="Times New Roman" w:hAnsi="Times New Roman" w:cs="Times New Roman"/>
          <w:sz w:val="24"/>
          <w:szCs w:val="24"/>
        </w:rPr>
        <w:t>,</w:t>
      </w:r>
      <w:r w:rsidRPr="00025DEC">
        <w:rPr>
          <w:rStyle w:val="Odkaznapoznmkupodiarou"/>
          <w:rFonts w:ascii="Times New Roman" w:hAnsi="Times New Roman" w:cs="Times New Roman"/>
          <w:sz w:val="24"/>
          <w:szCs w:val="24"/>
        </w:rPr>
        <w:footnoteReference w:id="14"/>
      </w:r>
      <w:r w:rsidRPr="00025DEC">
        <w:rPr>
          <w:rFonts w:ascii="Times New Roman" w:hAnsi="Times New Roman" w:cs="Times New Roman"/>
          <w:sz w:val="24"/>
          <w:szCs w:val="24"/>
        </w:rPr>
        <w:t>)</w:t>
      </w:r>
    </w:p>
    <w:p w14:paraId="2FEEF3E8" w14:textId="77777777" w:rsidR="0016672D" w:rsidRPr="00025DEC" w:rsidRDefault="0016672D" w:rsidP="007B2754">
      <w:pPr>
        <w:pStyle w:val="Odsekzoznamu"/>
        <w:numPr>
          <w:ilvl w:val="0"/>
          <w:numId w:val="10"/>
        </w:numPr>
        <w:spacing w:after="0" w:line="240" w:lineRule="auto"/>
        <w:jc w:val="both"/>
        <w:rPr>
          <w:rFonts w:ascii="Times New Roman" w:hAnsi="Times New Roman" w:cs="Times New Roman"/>
          <w:sz w:val="24"/>
          <w:szCs w:val="24"/>
        </w:rPr>
      </w:pPr>
      <w:r w:rsidRPr="00025DEC">
        <w:rPr>
          <w:rFonts w:ascii="Times New Roman" w:hAnsi="Times New Roman" w:cs="Times New Roman"/>
          <w:sz w:val="24"/>
          <w:szCs w:val="24"/>
        </w:rPr>
        <w:t>investičn</w:t>
      </w:r>
      <w:r w:rsidR="00CE35D1" w:rsidRPr="00025DEC">
        <w:rPr>
          <w:rFonts w:ascii="Times New Roman" w:hAnsi="Times New Roman" w:cs="Times New Roman"/>
          <w:sz w:val="24"/>
          <w:szCs w:val="24"/>
        </w:rPr>
        <w:t>ej</w:t>
      </w:r>
      <w:r w:rsidRPr="00025DEC">
        <w:rPr>
          <w:rFonts w:ascii="Times New Roman" w:hAnsi="Times New Roman" w:cs="Times New Roman"/>
          <w:sz w:val="24"/>
          <w:szCs w:val="24"/>
        </w:rPr>
        <w:t xml:space="preserve"> služb</w:t>
      </w:r>
      <w:r w:rsidR="00CE35D1" w:rsidRPr="00025DEC">
        <w:rPr>
          <w:rFonts w:ascii="Times New Roman" w:hAnsi="Times New Roman" w:cs="Times New Roman"/>
          <w:sz w:val="24"/>
          <w:szCs w:val="24"/>
        </w:rPr>
        <w:t>y</w:t>
      </w:r>
      <w:r w:rsidRPr="00025DEC">
        <w:rPr>
          <w:rFonts w:ascii="Times New Roman" w:hAnsi="Times New Roman" w:cs="Times New Roman"/>
          <w:sz w:val="24"/>
          <w:szCs w:val="24"/>
        </w:rPr>
        <w:t>, investičn</w:t>
      </w:r>
      <w:r w:rsidR="00CE35D1" w:rsidRPr="00025DEC">
        <w:rPr>
          <w:rFonts w:ascii="Times New Roman" w:hAnsi="Times New Roman" w:cs="Times New Roman"/>
          <w:sz w:val="24"/>
          <w:szCs w:val="24"/>
        </w:rPr>
        <w:t>ej</w:t>
      </w:r>
      <w:r w:rsidRPr="00025DEC">
        <w:rPr>
          <w:rFonts w:ascii="Times New Roman" w:hAnsi="Times New Roman" w:cs="Times New Roman"/>
          <w:sz w:val="24"/>
          <w:szCs w:val="24"/>
        </w:rPr>
        <w:t xml:space="preserve"> činnost</w:t>
      </w:r>
      <w:r w:rsidR="00CE35D1" w:rsidRPr="00025DEC">
        <w:rPr>
          <w:rFonts w:ascii="Times New Roman" w:hAnsi="Times New Roman" w:cs="Times New Roman"/>
          <w:sz w:val="24"/>
          <w:szCs w:val="24"/>
        </w:rPr>
        <w:t>i</w:t>
      </w:r>
      <w:r w:rsidRPr="00025DEC">
        <w:rPr>
          <w:rFonts w:ascii="Times New Roman" w:hAnsi="Times New Roman" w:cs="Times New Roman"/>
          <w:sz w:val="24"/>
          <w:szCs w:val="24"/>
        </w:rPr>
        <w:t xml:space="preserve"> a vedľajš</w:t>
      </w:r>
      <w:r w:rsidR="00CE35D1" w:rsidRPr="00025DEC">
        <w:rPr>
          <w:rFonts w:ascii="Times New Roman" w:hAnsi="Times New Roman" w:cs="Times New Roman"/>
          <w:sz w:val="24"/>
          <w:szCs w:val="24"/>
        </w:rPr>
        <w:t>ej</w:t>
      </w:r>
      <w:r w:rsidRPr="00025DEC">
        <w:rPr>
          <w:rFonts w:ascii="Times New Roman" w:hAnsi="Times New Roman" w:cs="Times New Roman"/>
          <w:sz w:val="24"/>
          <w:szCs w:val="24"/>
        </w:rPr>
        <w:t xml:space="preserve"> služb</w:t>
      </w:r>
      <w:r w:rsidR="00CE35D1" w:rsidRPr="00025DEC">
        <w:rPr>
          <w:rFonts w:ascii="Times New Roman" w:hAnsi="Times New Roman" w:cs="Times New Roman"/>
          <w:sz w:val="24"/>
          <w:szCs w:val="24"/>
        </w:rPr>
        <w:t>y</w:t>
      </w:r>
      <w:r w:rsidR="002558CD" w:rsidRPr="00025DEC">
        <w:rPr>
          <w:rFonts w:ascii="Times New Roman" w:hAnsi="Times New Roman" w:cs="Times New Roman"/>
          <w:sz w:val="24"/>
          <w:szCs w:val="24"/>
        </w:rPr>
        <w:t xml:space="preserve"> podľa osobitného predpisu</w:t>
      </w:r>
      <w:r w:rsidRPr="00025DEC">
        <w:rPr>
          <w:rFonts w:ascii="Times New Roman" w:hAnsi="Times New Roman" w:cs="Times New Roman"/>
          <w:sz w:val="24"/>
          <w:szCs w:val="24"/>
        </w:rPr>
        <w:t>,</w:t>
      </w:r>
      <w:r w:rsidRPr="00025DEC">
        <w:rPr>
          <w:rStyle w:val="Odkaznapoznmkupodiarou"/>
          <w:rFonts w:ascii="Times New Roman" w:hAnsi="Times New Roman" w:cs="Times New Roman"/>
          <w:sz w:val="24"/>
          <w:szCs w:val="24"/>
        </w:rPr>
        <w:footnoteReference w:id="15"/>
      </w:r>
      <w:r w:rsidRPr="00025DEC">
        <w:rPr>
          <w:rFonts w:ascii="Times New Roman" w:hAnsi="Times New Roman" w:cs="Times New Roman"/>
          <w:sz w:val="24"/>
          <w:szCs w:val="24"/>
        </w:rPr>
        <w:t>)</w:t>
      </w:r>
    </w:p>
    <w:p w14:paraId="7D0FE1E5" w14:textId="77777777" w:rsidR="0016672D" w:rsidRPr="00025DEC" w:rsidRDefault="0016672D" w:rsidP="007B2754">
      <w:pPr>
        <w:pStyle w:val="Odsekzoznamu"/>
        <w:numPr>
          <w:ilvl w:val="0"/>
          <w:numId w:val="10"/>
        </w:numPr>
        <w:spacing w:after="0" w:line="240" w:lineRule="auto"/>
        <w:jc w:val="both"/>
        <w:rPr>
          <w:rFonts w:ascii="Times New Roman" w:hAnsi="Times New Roman" w:cs="Times New Roman"/>
          <w:sz w:val="24"/>
          <w:szCs w:val="24"/>
        </w:rPr>
      </w:pPr>
      <w:r w:rsidRPr="00025DEC">
        <w:rPr>
          <w:rFonts w:ascii="Times New Roman" w:hAnsi="Times New Roman" w:cs="Times New Roman"/>
          <w:sz w:val="24"/>
          <w:szCs w:val="24"/>
        </w:rPr>
        <w:t>platobn</w:t>
      </w:r>
      <w:r w:rsidR="006472C5" w:rsidRPr="00025DEC">
        <w:rPr>
          <w:rFonts w:ascii="Times New Roman" w:hAnsi="Times New Roman" w:cs="Times New Roman"/>
          <w:sz w:val="24"/>
          <w:szCs w:val="24"/>
        </w:rPr>
        <w:t>ej</w:t>
      </w:r>
      <w:r w:rsidRPr="00025DEC">
        <w:rPr>
          <w:rFonts w:ascii="Times New Roman" w:hAnsi="Times New Roman" w:cs="Times New Roman"/>
          <w:sz w:val="24"/>
          <w:szCs w:val="24"/>
        </w:rPr>
        <w:t xml:space="preserve"> služ</w:t>
      </w:r>
      <w:r w:rsidR="006472C5" w:rsidRPr="00025DEC">
        <w:rPr>
          <w:rFonts w:ascii="Times New Roman" w:hAnsi="Times New Roman" w:cs="Times New Roman"/>
          <w:sz w:val="24"/>
          <w:szCs w:val="24"/>
        </w:rPr>
        <w:t>by</w:t>
      </w:r>
      <w:r w:rsidRPr="00025DEC">
        <w:rPr>
          <w:rFonts w:ascii="Times New Roman" w:hAnsi="Times New Roman" w:cs="Times New Roman"/>
          <w:sz w:val="24"/>
          <w:szCs w:val="24"/>
        </w:rPr>
        <w:t>,</w:t>
      </w:r>
      <w:r w:rsidRPr="00025DEC">
        <w:rPr>
          <w:rStyle w:val="Odkaznapoznmkupodiarou"/>
          <w:rFonts w:ascii="Times New Roman" w:hAnsi="Times New Roman" w:cs="Times New Roman"/>
          <w:sz w:val="24"/>
          <w:szCs w:val="24"/>
        </w:rPr>
        <w:footnoteReference w:id="16"/>
      </w:r>
      <w:r w:rsidRPr="00025DEC">
        <w:rPr>
          <w:rFonts w:ascii="Times New Roman" w:hAnsi="Times New Roman" w:cs="Times New Roman"/>
          <w:sz w:val="24"/>
          <w:szCs w:val="24"/>
        </w:rPr>
        <w:t>)</w:t>
      </w:r>
    </w:p>
    <w:p w14:paraId="655A0D7E" w14:textId="77777777" w:rsidR="0016672D" w:rsidRPr="00025DEC" w:rsidRDefault="0016672D" w:rsidP="007B2754">
      <w:pPr>
        <w:pStyle w:val="Odsekzoznamu"/>
        <w:numPr>
          <w:ilvl w:val="0"/>
          <w:numId w:val="10"/>
        </w:numPr>
        <w:spacing w:after="0" w:line="240" w:lineRule="auto"/>
        <w:jc w:val="both"/>
        <w:rPr>
          <w:rFonts w:ascii="Times New Roman" w:hAnsi="Times New Roman" w:cs="Times New Roman"/>
          <w:sz w:val="24"/>
          <w:szCs w:val="24"/>
        </w:rPr>
      </w:pPr>
      <w:r w:rsidRPr="00025DEC">
        <w:rPr>
          <w:rFonts w:ascii="Times New Roman" w:hAnsi="Times New Roman" w:cs="Times New Roman"/>
          <w:sz w:val="24"/>
          <w:szCs w:val="24"/>
        </w:rPr>
        <w:t>služb</w:t>
      </w:r>
      <w:r w:rsidR="006472C5" w:rsidRPr="00025DEC">
        <w:rPr>
          <w:rFonts w:ascii="Times New Roman" w:hAnsi="Times New Roman" w:cs="Times New Roman"/>
          <w:sz w:val="24"/>
          <w:szCs w:val="24"/>
        </w:rPr>
        <w:t>y</w:t>
      </w:r>
      <w:r w:rsidRPr="00025DEC">
        <w:rPr>
          <w:rFonts w:ascii="Times New Roman" w:hAnsi="Times New Roman" w:cs="Times New Roman"/>
          <w:sz w:val="24"/>
          <w:szCs w:val="24"/>
        </w:rPr>
        <w:t xml:space="preserve"> viazan</w:t>
      </w:r>
      <w:r w:rsidR="006472C5" w:rsidRPr="00025DEC">
        <w:rPr>
          <w:rFonts w:ascii="Times New Roman" w:hAnsi="Times New Roman" w:cs="Times New Roman"/>
          <w:sz w:val="24"/>
          <w:szCs w:val="24"/>
        </w:rPr>
        <w:t>ej</w:t>
      </w:r>
      <w:r w:rsidRPr="00025DEC">
        <w:rPr>
          <w:rFonts w:ascii="Times New Roman" w:hAnsi="Times New Roman" w:cs="Times New Roman"/>
          <w:sz w:val="24"/>
          <w:szCs w:val="24"/>
        </w:rPr>
        <w:t xml:space="preserve"> na platobný účet,</w:t>
      </w:r>
      <w:r w:rsidRPr="00025DEC">
        <w:rPr>
          <w:rStyle w:val="Odkaznapoznmkupodiarou"/>
          <w:rFonts w:ascii="Times New Roman" w:hAnsi="Times New Roman" w:cs="Times New Roman"/>
          <w:sz w:val="24"/>
          <w:szCs w:val="24"/>
        </w:rPr>
        <w:footnoteReference w:id="17"/>
      </w:r>
      <w:r w:rsidRPr="00025DEC">
        <w:rPr>
          <w:rFonts w:ascii="Times New Roman" w:hAnsi="Times New Roman" w:cs="Times New Roman"/>
          <w:sz w:val="24"/>
          <w:szCs w:val="24"/>
        </w:rPr>
        <w:t>) alebo</w:t>
      </w:r>
    </w:p>
    <w:p w14:paraId="4AC48BFD" w14:textId="77777777" w:rsidR="0016672D" w:rsidRPr="00025DEC" w:rsidRDefault="0016672D" w:rsidP="007B2754">
      <w:pPr>
        <w:pStyle w:val="Odsekzoznamu"/>
        <w:numPr>
          <w:ilvl w:val="0"/>
          <w:numId w:val="10"/>
        </w:numPr>
        <w:spacing w:after="0" w:line="240" w:lineRule="auto"/>
        <w:jc w:val="both"/>
        <w:rPr>
          <w:rFonts w:ascii="Times New Roman" w:hAnsi="Times New Roman" w:cs="Times New Roman"/>
          <w:sz w:val="24"/>
          <w:szCs w:val="24"/>
        </w:rPr>
      </w:pPr>
      <w:r w:rsidRPr="00025DEC">
        <w:rPr>
          <w:rFonts w:ascii="Times New Roman" w:hAnsi="Times New Roman" w:cs="Times New Roman"/>
          <w:sz w:val="24"/>
          <w:szCs w:val="24"/>
        </w:rPr>
        <w:t>elektronických peňazí</w:t>
      </w:r>
      <w:r w:rsidR="00196314" w:rsidRPr="00025DEC">
        <w:rPr>
          <w:rFonts w:ascii="Times New Roman" w:hAnsi="Times New Roman" w:cs="Times New Roman"/>
          <w:sz w:val="24"/>
          <w:szCs w:val="24"/>
        </w:rPr>
        <w:t>,</w:t>
      </w:r>
      <w:r w:rsidRPr="00025DEC">
        <w:rPr>
          <w:rStyle w:val="Odkaznapoznmkupodiarou"/>
          <w:rFonts w:ascii="Times New Roman" w:hAnsi="Times New Roman" w:cs="Times New Roman"/>
          <w:sz w:val="24"/>
          <w:szCs w:val="24"/>
        </w:rPr>
        <w:footnoteReference w:id="18"/>
      </w:r>
      <w:r w:rsidRPr="00025DEC">
        <w:rPr>
          <w:rFonts w:ascii="Times New Roman" w:hAnsi="Times New Roman" w:cs="Times New Roman"/>
          <w:sz w:val="24"/>
          <w:szCs w:val="24"/>
        </w:rPr>
        <w:t>)</w:t>
      </w:r>
    </w:p>
    <w:p w14:paraId="713B545B" w14:textId="77777777" w:rsidR="00E25D22" w:rsidRPr="00025DEC" w:rsidRDefault="0016672D" w:rsidP="007B2754">
      <w:pPr>
        <w:pStyle w:val="Odsekzoznamu"/>
        <w:numPr>
          <w:ilvl w:val="1"/>
          <w:numId w:val="2"/>
        </w:numPr>
        <w:spacing w:after="0" w:line="240" w:lineRule="auto"/>
        <w:ind w:left="360"/>
        <w:jc w:val="both"/>
        <w:rPr>
          <w:rFonts w:ascii="Times New Roman" w:hAnsi="Times New Roman" w:cs="Times New Roman"/>
          <w:sz w:val="24"/>
          <w:szCs w:val="24"/>
        </w:rPr>
      </w:pPr>
      <w:r w:rsidRPr="00025DEC">
        <w:rPr>
          <w:rFonts w:ascii="Times New Roman" w:hAnsi="Times New Roman" w:cs="Times New Roman"/>
          <w:sz w:val="24"/>
          <w:szCs w:val="24"/>
        </w:rPr>
        <w:t>elektronická kniha a špecializovaný softvér je služba spočívajúca v poskytnutí digitálnych súborov, ktoré predstavujú elektronickú verziu knihy, ku ktorým možno pristupovať, v</w:t>
      </w:r>
      <w:r w:rsidR="009570AB" w:rsidRPr="00025DEC">
        <w:rPr>
          <w:rFonts w:ascii="Times New Roman" w:hAnsi="Times New Roman" w:cs="Times New Roman"/>
          <w:sz w:val="24"/>
          <w:szCs w:val="24"/>
        </w:rPr>
        <w:t> </w:t>
      </w:r>
      <w:r w:rsidRPr="00025DEC">
        <w:rPr>
          <w:rFonts w:ascii="Times New Roman" w:hAnsi="Times New Roman" w:cs="Times New Roman"/>
          <w:sz w:val="24"/>
          <w:szCs w:val="24"/>
        </w:rPr>
        <w:t>ktorých je možné pohybovať sa, čítať a používať ich, a špecializovaný softvér vrátane služieb poskytovaných prostredníctvom mobilných zariadení vrátane mobilných aplikácií určených na prístup k takýmto digitálnym súborom, pohybovanie sa v nich a ich čítanie a</w:t>
      </w:r>
      <w:r w:rsidR="009570AB" w:rsidRPr="00025DEC">
        <w:rPr>
          <w:rFonts w:ascii="Times New Roman" w:hAnsi="Times New Roman" w:cs="Times New Roman"/>
          <w:sz w:val="24"/>
          <w:szCs w:val="24"/>
        </w:rPr>
        <w:t> </w:t>
      </w:r>
      <w:r w:rsidRPr="00025DEC">
        <w:rPr>
          <w:rFonts w:ascii="Times New Roman" w:hAnsi="Times New Roman" w:cs="Times New Roman"/>
          <w:sz w:val="24"/>
          <w:szCs w:val="24"/>
        </w:rPr>
        <w:t xml:space="preserve">používanie </w:t>
      </w:r>
      <w:r w:rsidR="00E31DD7" w:rsidRPr="00025DEC">
        <w:rPr>
          <w:rFonts w:ascii="Times New Roman" w:hAnsi="Times New Roman" w:cs="Times New Roman"/>
          <w:sz w:val="24"/>
          <w:szCs w:val="24"/>
        </w:rPr>
        <w:t>okrem</w:t>
      </w:r>
      <w:r w:rsidRPr="00025DEC">
        <w:rPr>
          <w:rFonts w:ascii="Times New Roman" w:hAnsi="Times New Roman" w:cs="Times New Roman"/>
          <w:sz w:val="24"/>
          <w:szCs w:val="24"/>
        </w:rPr>
        <w:t xml:space="preserve"> softvéru</w:t>
      </w:r>
      <w:r w:rsidR="00775030" w:rsidRPr="00025DEC">
        <w:rPr>
          <w:rFonts w:ascii="Times New Roman" w:hAnsi="Times New Roman" w:cs="Times New Roman"/>
          <w:sz w:val="24"/>
          <w:szCs w:val="24"/>
        </w:rPr>
        <w:t xml:space="preserve"> elektronickej čítačky.</w:t>
      </w:r>
    </w:p>
    <w:p w14:paraId="0C201309" w14:textId="77777777" w:rsidR="00775030" w:rsidRPr="00025DEC" w:rsidRDefault="00775030" w:rsidP="007B2754">
      <w:pPr>
        <w:spacing w:after="0" w:line="240" w:lineRule="auto"/>
        <w:contextualSpacing/>
        <w:jc w:val="center"/>
        <w:rPr>
          <w:rFonts w:ascii="Times New Roman" w:hAnsi="Times New Roman" w:cs="Times New Roman"/>
          <w:b/>
          <w:sz w:val="24"/>
          <w:szCs w:val="24"/>
        </w:rPr>
      </w:pPr>
    </w:p>
    <w:p w14:paraId="4586EA01" w14:textId="77777777" w:rsidR="001D5AF1" w:rsidRPr="00025DEC" w:rsidRDefault="001D5AF1" w:rsidP="007B2754">
      <w:pPr>
        <w:spacing w:after="0" w:line="240" w:lineRule="auto"/>
        <w:contextualSpacing/>
        <w:jc w:val="center"/>
        <w:rPr>
          <w:rFonts w:ascii="Times New Roman" w:hAnsi="Times New Roman" w:cs="Times New Roman"/>
          <w:b/>
          <w:sz w:val="24"/>
          <w:szCs w:val="24"/>
        </w:rPr>
      </w:pPr>
      <w:r w:rsidRPr="00025DEC">
        <w:rPr>
          <w:rFonts w:ascii="Times New Roman" w:hAnsi="Times New Roman" w:cs="Times New Roman"/>
          <w:b/>
          <w:sz w:val="24"/>
          <w:szCs w:val="24"/>
        </w:rPr>
        <w:t>Požiadavky na prístupnosť služieb pre osoby so zdravotným postihnutím</w:t>
      </w:r>
    </w:p>
    <w:p w14:paraId="63CC08DE" w14:textId="77777777" w:rsidR="0016672D" w:rsidRPr="00025DEC" w:rsidRDefault="0016672D" w:rsidP="007B2754">
      <w:pPr>
        <w:spacing w:after="0" w:line="240" w:lineRule="auto"/>
        <w:contextualSpacing/>
        <w:jc w:val="center"/>
        <w:rPr>
          <w:rFonts w:ascii="Times New Roman" w:hAnsi="Times New Roman" w:cs="Times New Roman"/>
          <w:b/>
          <w:sz w:val="24"/>
          <w:szCs w:val="24"/>
        </w:rPr>
      </w:pPr>
      <w:r w:rsidRPr="00025DEC">
        <w:rPr>
          <w:rFonts w:ascii="Times New Roman" w:hAnsi="Times New Roman" w:cs="Times New Roman"/>
          <w:b/>
          <w:sz w:val="24"/>
          <w:szCs w:val="24"/>
        </w:rPr>
        <w:t>§ 4</w:t>
      </w:r>
    </w:p>
    <w:p w14:paraId="257D2B0E" w14:textId="77777777" w:rsidR="0016672D" w:rsidRPr="00025DEC" w:rsidRDefault="0016672D" w:rsidP="007B2754">
      <w:pPr>
        <w:spacing w:after="0" w:line="240" w:lineRule="auto"/>
        <w:contextualSpacing/>
        <w:jc w:val="center"/>
        <w:rPr>
          <w:rFonts w:ascii="Times New Roman" w:hAnsi="Times New Roman" w:cs="Times New Roman"/>
          <w:b/>
          <w:sz w:val="24"/>
          <w:szCs w:val="24"/>
        </w:rPr>
      </w:pPr>
    </w:p>
    <w:p w14:paraId="4DE97BF8" w14:textId="77777777" w:rsidR="00993549" w:rsidRPr="00025DEC" w:rsidRDefault="00F60B5D" w:rsidP="007B2754">
      <w:pPr>
        <w:pStyle w:val="Odsekzoznamu"/>
        <w:numPr>
          <w:ilvl w:val="0"/>
          <w:numId w:val="27"/>
        </w:numPr>
        <w:spacing w:after="0" w:line="240" w:lineRule="auto"/>
        <w:jc w:val="both"/>
        <w:rPr>
          <w:rFonts w:ascii="Times New Roman" w:hAnsi="Times New Roman" w:cs="Times New Roman"/>
          <w:sz w:val="24"/>
          <w:szCs w:val="24"/>
        </w:rPr>
      </w:pPr>
      <w:r w:rsidRPr="00025DEC">
        <w:rPr>
          <w:rFonts w:ascii="Times New Roman" w:hAnsi="Times New Roman" w:cs="Times New Roman"/>
          <w:sz w:val="24"/>
          <w:szCs w:val="24"/>
        </w:rPr>
        <w:t>Ak odsek</w:t>
      </w:r>
      <w:r w:rsidR="000D519E" w:rsidRPr="00025DEC">
        <w:rPr>
          <w:rFonts w:ascii="Times New Roman" w:hAnsi="Times New Roman" w:cs="Times New Roman"/>
          <w:sz w:val="24"/>
          <w:szCs w:val="24"/>
        </w:rPr>
        <w:t>y</w:t>
      </w:r>
      <w:r w:rsidRPr="00025DEC">
        <w:rPr>
          <w:rFonts w:ascii="Times New Roman" w:hAnsi="Times New Roman" w:cs="Times New Roman"/>
          <w:sz w:val="24"/>
          <w:szCs w:val="24"/>
        </w:rPr>
        <w:t xml:space="preserve"> 2 a</w:t>
      </w:r>
      <w:r w:rsidR="000D519E" w:rsidRPr="00025DEC">
        <w:rPr>
          <w:rFonts w:ascii="Times New Roman" w:hAnsi="Times New Roman" w:cs="Times New Roman"/>
          <w:sz w:val="24"/>
          <w:szCs w:val="24"/>
        </w:rPr>
        <w:t>ž</w:t>
      </w:r>
      <w:r w:rsidRPr="00025DEC">
        <w:rPr>
          <w:rFonts w:ascii="Times New Roman" w:hAnsi="Times New Roman" w:cs="Times New Roman"/>
          <w:sz w:val="24"/>
          <w:szCs w:val="24"/>
        </w:rPr>
        <w:t xml:space="preserve"> </w:t>
      </w:r>
      <w:r w:rsidR="00C61959" w:rsidRPr="00025DEC">
        <w:rPr>
          <w:rFonts w:ascii="Times New Roman" w:hAnsi="Times New Roman" w:cs="Times New Roman"/>
          <w:sz w:val="24"/>
          <w:szCs w:val="24"/>
        </w:rPr>
        <w:t xml:space="preserve">4 </w:t>
      </w:r>
      <w:r w:rsidR="000D519E" w:rsidRPr="00025DEC">
        <w:rPr>
          <w:rFonts w:ascii="Times New Roman" w:hAnsi="Times New Roman" w:cs="Times New Roman"/>
          <w:sz w:val="24"/>
          <w:szCs w:val="24"/>
        </w:rPr>
        <w:t xml:space="preserve">neustanovujú </w:t>
      </w:r>
      <w:r w:rsidRPr="00025DEC">
        <w:rPr>
          <w:rFonts w:ascii="Times New Roman" w:hAnsi="Times New Roman" w:cs="Times New Roman"/>
          <w:sz w:val="24"/>
          <w:szCs w:val="24"/>
        </w:rPr>
        <w:t>inak, poskytovaná služba</w:t>
      </w:r>
      <w:r w:rsidR="00371374" w:rsidRPr="00025DEC">
        <w:rPr>
          <w:rFonts w:ascii="Times New Roman" w:hAnsi="Times New Roman" w:cs="Times New Roman"/>
          <w:sz w:val="24"/>
          <w:szCs w:val="24"/>
        </w:rPr>
        <w:t xml:space="preserve"> </w:t>
      </w:r>
      <w:r w:rsidRPr="00025DEC">
        <w:rPr>
          <w:rFonts w:ascii="Times New Roman" w:hAnsi="Times New Roman" w:cs="Times New Roman"/>
          <w:sz w:val="24"/>
          <w:szCs w:val="24"/>
        </w:rPr>
        <w:t>mus</w:t>
      </w:r>
      <w:r w:rsidR="00683B1D" w:rsidRPr="00025DEC">
        <w:rPr>
          <w:rFonts w:ascii="Times New Roman" w:hAnsi="Times New Roman" w:cs="Times New Roman"/>
          <w:sz w:val="24"/>
          <w:szCs w:val="24"/>
        </w:rPr>
        <w:t>í</w:t>
      </w:r>
      <w:r w:rsidRPr="00025DEC">
        <w:rPr>
          <w:rFonts w:ascii="Times New Roman" w:hAnsi="Times New Roman" w:cs="Times New Roman"/>
          <w:sz w:val="24"/>
          <w:szCs w:val="24"/>
        </w:rPr>
        <w:t xml:space="preserve"> spĺňať </w:t>
      </w:r>
      <w:r w:rsidR="00DF298A" w:rsidRPr="00025DEC">
        <w:rPr>
          <w:rFonts w:ascii="Times New Roman" w:hAnsi="Times New Roman" w:cs="Times New Roman"/>
          <w:sz w:val="24"/>
          <w:szCs w:val="24"/>
        </w:rPr>
        <w:t>ustanoven</w:t>
      </w:r>
      <w:r w:rsidR="00D205FE" w:rsidRPr="00025DEC">
        <w:rPr>
          <w:rFonts w:ascii="Times New Roman" w:hAnsi="Times New Roman" w:cs="Times New Roman"/>
          <w:sz w:val="24"/>
          <w:szCs w:val="24"/>
        </w:rPr>
        <w:t>é</w:t>
      </w:r>
      <w:r w:rsidR="00DF298A" w:rsidRPr="00025DEC">
        <w:rPr>
          <w:rFonts w:ascii="Times New Roman" w:hAnsi="Times New Roman" w:cs="Times New Roman"/>
          <w:sz w:val="24"/>
          <w:szCs w:val="24"/>
        </w:rPr>
        <w:t xml:space="preserve"> </w:t>
      </w:r>
      <w:r w:rsidRPr="00025DEC">
        <w:rPr>
          <w:rFonts w:ascii="Times New Roman" w:hAnsi="Times New Roman" w:cs="Times New Roman"/>
          <w:sz w:val="24"/>
          <w:szCs w:val="24"/>
        </w:rPr>
        <w:t>požiadavk</w:t>
      </w:r>
      <w:r w:rsidR="00D205FE" w:rsidRPr="00025DEC">
        <w:rPr>
          <w:rFonts w:ascii="Times New Roman" w:hAnsi="Times New Roman" w:cs="Times New Roman"/>
          <w:sz w:val="24"/>
          <w:szCs w:val="24"/>
        </w:rPr>
        <w:t>y</w:t>
      </w:r>
      <w:r w:rsidRPr="00025DEC">
        <w:rPr>
          <w:rFonts w:ascii="Times New Roman" w:hAnsi="Times New Roman" w:cs="Times New Roman"/>
          <w:sz w:val="24"/>
          <w:szCs w:val="24"/>
        </w:rPr>
        <w:t xml:space="preserve"> na prístupnosť</w:t>
      </w:r>
      <w:r w:rsidR="00FC489A" w:rsidRPr="00025DEC">
        <w:rPr>
          <w:rFonts w:ascii="Times New Roman" w:hAnsi="Times New Roman" w:cs="Times New Roman"/>
          <w:sz w:val="24"/>
          <w:szCs w:val="24"/>
        </w:rPr>
        <w:t xml:space="preserve"> služby pre osoby so zdravotným postihnutím</w:t>
      </w:r>
      <w:r w:rsidR="00BD0FCA" w:rsidRPr="00025DEC">
        <w:rPr>
          <w:rFonts w:ascii="Times New Roman" w:hAnsi="Times New Roman" w:cs="Times New Roman"/>
          <w:sz w:val="24"/>
          <w:szCs w:val="24"/>
        </w:rPr>
        <w:t xml:space="preserve">; </w:t>
      </w:r>
      <w:r w:rsidR="00683B1D" w:rsidRPr="00025DEC">
        <w:rPr>
          <w:rFonts w:ascii="Times New Roman" w:hAnsi="Times New Roman" w:cs="Times New Roman"/>
          <w:sz w:val="24"/>
          <w:szCs w:val="24"/>
        </w:rPr>
        <w:t xml:space="preserve">ak ide o výrobky použité na poskytnutie služby, požiadavky na prístupnosť výrobkov pre osoby so zdravotným postihnutím ustanovené osobitnými predpismi, </w:t>
      </w:r>
      <w:r w:rsidR="00BD0FCA" w:rsidRPr="00025DEC">
        <w:rPr>
          <w:rFonts w:ascii="Times New Roman" w:hAnsi="Times New Roman" w:cs="Times New Roman"/>
          <w:sz w:val="24"/>
          <w:szCs w:val="24"/>
        </w:rPr>
        <w:t xml:space="preserve">tým nie </w:t>
      </w:r>
      <w:r w:rsidR="00683B1D" w:rsidRPr="00025DEC">
        <w:rPr>
          <w:rFonts w:ascii="Times New Roman" w:hAnsi="Times New Roman" w:cs="Times New Roman"/>
          <w:sz w:val="24"/>
          <w:szCs w:val="24"/>
        </w:rPr>
        <w:t>sú</w:t>
      </w:r>
      <w:r w:rsidR="00BD0FCA" w:rsidRPr="00025DEC">
        <w:rPr>
          <w:rFonts w:ascii="Times New Roman" w:hAnsi="Times New Roman" w:cs="Times New Roman"/>
          <w:sz w:val="24"/>
          <w:szCs w:val="24"/>
        </w:rPr>
        <w:t xml:space="preserve"> dotknut</w:t>
      </w:r>
      <w:r w:rsidR="00683B1D" w:rsidRPr="00025DEC">
        <w:rPr>
          <w:rFonts w:ascii="Times New Roman" w:hAnsi="Times New Roman" w:cs="Times New Roman"/>
          <w:sz w:val="24"/>
          <w:szCs w:val="24"/>
        </w:rPr>
        <w:t>é</w:t>
      </w:r>
      <w:r w:rsidRPr="00025DEC">
        <w:rPr>
          <w:rFonts w:ascii="Times New Roman" w:hAnsi="Times New Roman" w:cs="Times New Roman"/>
          <w:sz w:val="24"/>
          <w:szCs w:val="24"/>
        </w:rPr>
        <w:t>.</w:t>
      </w:r>
    </w:p>
    <w:p w14:paraId="1145C8AA" w14:textId="77777777" w:rsidR="0016672D" w:rsidRPr="00025DEC" w:rsidRDefault="0016672D" w:rsidP="007B2754">
      <w:pPr>
        <w:pStyle w:val="Odsekzoznamu"/>
        <w:spacing w:after="0" w:line="240" w:lineRule="auto"/>
        <w:ind w:left="229"/>
        <w:rPr>
          <w:rFonts w:ascii="Times New Roman" w:hAnsi="Times New Roman" w:cs="Times New Roman"/>
          <w:sz w:val="24"/>
          <w:szCs w:val="24"/>
        </w:rPr>
      </w:pPr>
    </w:p>
    <w:p w14:paraId="3D2FE6FE" w14:textId="77777777" w:rsidR="00A41511" w:rsidRPr="00025DEC" w:rsidRDefault="00A41511" w:rsidP="007B2754">
      <w:pPr>
        <w:pStyle w:val="Odsekzoznamu"/>
        <w:numPr>
          <w:ilvl w:val="0"/>
          <w:numId w:val="27"/>
        </w:numPr>
        <w:spacing w:after="0" w:line="240" w:lineRule="auto"/>
        <w:jc w:val="both"/>
        <w:rPr>
          <w:rFonts w:ascii="Times New Roman" w:hAnsi="Times New Roman" w:cs="Times New Roman"/>
          <w:sz w:val="24"/>
          <w:szCs w:val="24"/>
        </w:rPr>
      </w:pPr>
      <w:r w:rsidRPr="00025DEC">
        <w:rPr>
          <w:rFonts w:ascii="Times New Roman" w:hAnsi="Times New Roman" w:cs="Times New Roman"/>
          <w:sz w:val="24"/>
          <w:szCs w:val="24"/>
        </w:rPr>
        <w:t>Služba, ktorá je v zhode s harmonizovanými normami</w:t>
      </w:r>
      <w:r w:rsidRPr="00025DEC">
        <w:rPr>
          <w:rStyle w:val="Odkaznapoznmkupodiarou"/>
          <w:rFonts w:ascii="Times New Roman" w:hAnsi="Times New Roman" w:cs="Times New Roman"/>
          <w:sz w:val="24"/>
          <w:szCs w:val="24"/>
        </w:rPr>
        <w:footnoteReference w:id="19"/>
      </w:r>
      <w:r w:rsidRPr="00025DEC">
        <w:rPr>
          <w:rFonts w:ascii="Times New Roman" w:hAnsi="Times New Roman" w:cs="Times New Roman"/>
          <w:sz w:val="24"/>
          <w:szCs w:val="24"/>
        </w:rPr>
        <w:t xml:space="preserve">) alebo ich časťami, na ktoré boli uverejnené odkazy v Úradnom vestníku Európskej Únie, </w:t>
      </w:r>
      <w:r w:rsidR="00D205FE" w:rsidRPr="00025DEC">
        <w:rPr>
          <w:rFonts w:ascii="Times New Roman" w:hAnsi="Times New Roman" w:cs="Times New Roman"/>
          <w:sz w:val="24"/>
          <w:szCs w:val="24"/>
        </w:rPr>
        <w:t>spĺňa</w:t>
      </w:r>
      <w:r w:rsidRPr="00025DEC">
        <w:rPr>
          <w:rFonts w:ascii="Times New Roman" w:hAnsi="Times New Roman" w:cs="Times New Roman"/>
          <w:sz w:val="24"/>
          <w:szCs w:val="24"/>
        </w:rPr>
        <w:t xml:space="preserve"> ustanoven</w:t>
      </w:r>
      <w:r w:rsidR="00D205FE" w:rsidRPr="00025DEC">
        <w:rPr>
          <w:rFonts w:ascii="Times New Roman" w:hAnsi="Times New Roman" w:cs="Times New Roman"/>
          <w:sz w:val="24"/>
          <w:szCs w:val="24"/>
        </w:rPr>
        <w:t>é</w:t>
      </w:r>
      <w:r w:rsidRPr="00025DEC">
        <w:rPr>
          <w:rFonts w:ascii="Times New Roman" w:hAnsi="Times New Roman" w:cs="Times New Roman"/>
          <w:sz w:val="24"/>
          <w:szCs w:val="24"/>
        </w:rPr>
        <w:t xml:space="preserve"> požiadavk</w:t>
      </w:r>
      <w:r w:rsidR="00D205FE" w:rsidRPr="00025DEC">
        <w:rPr>
          <w:rFonts w:ascii="Times New Roman" w:hAnsi="Times New Roman" w:cs="Times New Roman"/>
          <w:sz w:val="24"/>
          <w:szCs w:val="24"/>
        </w:rPr>
        <w:t>y</w:t>
      </w:r>
      <w:r w:rsidRPr="00025DEC">
        <w:rPr>
          <w:rFonts w:ascii="Times New Roman" w:hAnsi="Times New Roman" w:cs="Times New Roman"/>
          <w:sz w:val="24"/>
          <w:szCs w:val="24"/>
        </w:rPr>
        <w:t xml:space="preserve"> na prístupnosť služby pre osoby so zdravotným postihnutím, ak sa tieto normy alebo ich časti vzťahujú na tieto požiadavky.</w:t>
      </w:r>
    </w:p>
    <w:p w14:paraId="71BD71D1" w14:textId="77777777" w:rsidR="00A41511" w:rsidRPr="00025DEC" w:rsidRDefault="00A41511" w:rsidP="007B2754">
      <w:pPr>
        <w:pStyle w:val="Odsekzoznamu"/>
        <w:spacing w:after="0" w:line="240" w:lineRule="auto"/>
        <w:ind w:left="229"/>
        <w:rPr>
          <w:rFonts w:ascii="Times New Roman" w:hAnsi="Times New Roman" w:cs="Times New Roman"/>
          <w:sz w:val="24"/>
          <w:szCs w:val="24"/>
        </w:rPr>
      </w:pPr>
    </w:p>
    <w:p w14:paraId="0BC44D13" w14:textId="77777777" w:rsidR="00A41511" w:rsidRPr="00025DEC" w:rsidRDefault="00A41511" w:rsidP="007B2754">
      <w:pPr>
        <w:pStyle w:val="Odsekzoznamu"/>
        <w:numPr>
          <w:ilvl w:val="0"/>
          <w:numId w:val="27"/>
        </w:numPr>
        <w:spacing w:after="0" w:line="240" w:lineRule="auto"/>
        <w:jc w:val="both"/>
        <w:rPr>
          <w:rFonts w:ascii="Times New Roman" w:hAnsi="Times New Roman" w:cs="Times New Roman"/>
          <w:sz w:val="24"/>
          <w:szCs w:val="24"/>
        </w:rPr>
      </w:pPr>
      <w:r w:rsidRPr="00025DEC">
        <w:rPr>
          <w:rFonts w:ascii="Times New Roman" w:hAnsi="Times New Roman" w:cs="Times New Roman"/>
          <w:sz w:val="24"/>
          <w:szCs w:val="24"/>
        </w:rPr>
        <w:t>Služba, ktorá je v zhode s technickými špecifikáciami</w:t>
      </w:r>
      <w:r w:rsidRPr="00025DEC">
        <w:rPr>
          <w:rStyle w:val="Odkaznapoznmkupodiarou"/>
          <w:rFonts w:ascii="Times New Roman" w:hAnsi="Times New Roman" w:cs="Times New Roman"/>
          <w:sz w:val="24"/>
          <w:szCs w:val="24"/>
        </w:rPr>
        <w:footnoteReference w:id="20"/>
      </w:r>
      <w:r w:rsidRPr="00025DEC">
        <w:rPr>
          <w:rFonts w:ascii="Times New Roman" w:hAnsi="Times New Roman" w:cs="Times New Roman"/>
          <w:sz w:val="24"/>
          <w:szCs w:val="24"/>
        </w:rPr>
        <w:t xml:space="preserve">) alebo ich časťami, </w:t>
      </w:r>
      <w:r w:rsidR="00D205FE" w:rsidRPr="00025DEC">
        <w:rPr>
          <w:rFonts w:ascii="Times New Roman" w:hAnsi="Times New Roman" w:cs="Times New Roman"/>
          <w:sz w:val="24"/>
          <w:szCs w:val="24"/>
        </w:rPr>
        <w:t>spĺňa ustanovené požiadavky</w:t>
      </w:r>
      <w:r w:rsidRPr="00025DEC">
        <w:rPr>
          <w:rFonts w:ascii="Times New Roman" w:hAnsi="Times New Roman" w:cs="Times New Roman"/>
          <w:sz w:val="24"/>
          <w:szCs w:val="24"/>
        </w:rPr>
        <w:t xml:space="preserve"> na prístupnosť služby pre osoby so zdravotným postihnutím, ak sa tieto technické špecifikácie alebo ich časti vzťahujú na tieto požiadavky.</w:t>
      </w:r>
    </w:p>
    <w:p w14:paraId="04CD85FB" w14:textId="77777777" w:rsidR="00A41511" w:rsidRPr="00025DEC" w:rsidRDefault="00A41511" w:rsidP="007B2754">
      <w:pPr>
        <w:pStyle w:val="Odsekzoznamu"/>
        <w:spacing w:after="0" w:line="240" w:lineRule="auto"/>
        <w:rPr>
          <w:rFonts w:ascii="Times New Roman" w:hAnsi="Times New Roman" w:cs="Times New Roman"/>
          <w:sz w:val="24"/>
          <w:szCs w:val="24"/>
        </w:rPr>
      </w:pPr>
    </w:p>
    <w:p w14:paraId="5B99AAE0" w14:textId="77777777" w:rsidR="00A41511" w:rsidRPr="00025DEC" w:rsidRDefault="00A41511" w:rsidP="007B2754">
      <w:pPr>
        <w:pStyle w:val="Odsekzoznamu"/>
        <w:numPr>
          <w:ilvl w:val="0"/>
          <w:numId w:val="27"/>
        </w:numPr>
        <w:spacing w:after="0" w:line="240" w:lineRule="auto"/>
        <w:jc w:val="both"/>
        <w:rPr>
          <w:rFonts w:ascii="Times New Roman" w:hAnsi="Times New Roman" w:cs="Times New Roman"/>
          <w:sz w:val="24"/>
          <w:szCs w:val="24"/>
        </w:rPr>
      </w:pPr>
      <w:r w:rsidRPr="00025DEC">
        <w:rPr>
          <w:rFonts w:ascii="Times New Roman" w:hAnsi="Times New Roman" w:cs="Times New Roman"/>
          <w:sz w:val="24"/>
          <w:szCs w:val="24"/>
        </w:rPr>
        <w:t>Ak ide o službu podľa § 2 ods. 1 písm. a), požiadavky na prístupnosť služby pre osoby so zdravotným postihnutím sa považujú za splnené v rozsahu, v ktorom zodpovedajú požiadavkám týkajúcim sa poskytovania prístupných informácií a informácií o prístupnosti ustanoveným osobitnými predpismi.</w:t>
      </w:r>
      <w:r w:rsidRPr="00025DEC">
        <w:rPr>
          <w:rStyle w:val="Odkaznapoznmkupodiarou"/>
          <w:rFonts w:ascii="Times New Roman" w:hAnsi="Times New Roman" w:cs="Times New Roman"/>
          <w:sz w:val="24"/>
          <w:szCs w:val="24"/>
        </w:rPr>
        <w:footnoteReference w:id="21"/>
      </w:r>
      <w:r w:rsidRPr="00025DEC">
        <w:rPr>
          <w:rFonts w:ascii="Times New Roman" w:hAnsi="Times New Roman" w:cs="Times New Roman"/>
          <w:sz w:val="24"/>
          <w:szCs w:val="24"/>
        </w:rPr>
        <w:t>)</w:t>
      </w:r>
    </w:p>
    <w:p w14:paraId="313D3229" w14:textId="77777777" w:rsidR="00A41511" w:rsidRPr="00025DEC" w:rsidRDefault="00A41511" w:rsidP="007B2754">
      <w:pPr>
        <w:pStyle w:val="Odsekzoznamu"/>
        <w:spacing w:after="0" w:line="240" w:lineRule="auto"/>
        <w:ind w:left="229"/>
        <w:rPr>
          <w:rFonts w:ascii="Times New Roman" w:hAnsi="Times New Roman" w:cs="Times New Roman"/>
          <w:sz w:val="24"/>
          <w:szCs w:val="24"/>
        </w:rPr>
      </w:pPr>
    </w:p>
    <w:p w14:paraId="13BA201F" w14:textId="77777777" w:rsidR="000F000E" w:rsidRPr="00025DEC" w:rsidRDefault="000F000E" w:rsidP="007B2754">
      <w:pPr>
        <w:spacing w:after="0" w:line="240" w:lineRule="auto"/>
        <w:jc w:val="center"/>
        <w:rPr>
          <w:rFonts w:ascii="Times New Roman" w:hAnsi="Times New Roman" w:cs="Times New Roman"/>
          <w:b/>
          <w:sz w:val="24"/>
          <w:szCs w:val="24"/>
        </w:rPr>
      </w:pPr>
      <w:r w:rsidRPr="00025DEC">
        <w:rPr>
          <w:rFonts w:ascii="Times New Roman" w:hAnsi="Times New Roman" w:cs="Times New Roman"/>
          <w:b/>
          <w:sz w:val="24"/>
          <w:szCs w:val="24"/>
        </w:rPr>
        <w:t>§ 5</w:t>
      </w:r>
    </w:p>
    <w:p w14:paraId="666EF4D7" w14:textId="77777777" w:rsidR="000F000E" w:rsidRPr="00025DEC" w:rsidRDefault="000F000E" w:rsidP="007B2754">
      <w:pPr>
        <w:spacing w:after="0" w:line="240" w:lineRule="auto"/>
        <w:jc w:val="center"/>
        <w:rPr>
          <w:rFonts w:ascii="Times New Roman" w:hAnsi="Times New Roman" w:cs="Times New Roman"/>
          <w:b/>
          <w:sz w:val="24"/>
          <w:szCs w:val="24"/>
        </w:rPr>
      </w:pPr>
    </w:p>
    <w:p w14:paraId="5C7862E8" w14:textId="77777777" w:rsidR="00BA4F7E" w:rsidRPr="00025DEC" w:rsidRDefault="000F000E" w:rsidP="00A67AF9">
      <w:pPr>
        <w:pStyle w:val="Odsekzoznamu"/>
        <w:numPr>
          <w:ilvl w:val="0"/>
          <w:numId w:val="28"/>
        </w:numPr>
        <w:spacing w:after="0" w:line="240" w:lineRule="auto"/>
        <w:jc w:val="both"/>
        <w:rPr>
          <w:rFonts w:ascii="Times New Roman" w:hAnsi="Times New Roman" w:cs="Times New Roman"/>
          <w:bCs/>
          <w:sz w:val="24"/>
          <w:szCs w:val="24"/>
        </w:rPr>
      </w:pPr>
      <w:r w:rsidRPr="00025DEC">
        <w:rPr>
          <w:rFonts w:ascii="Times New Roman" w:hAnsi="Times New Roman" w:cs="Times New Roman"/>
          <w:sz w:val="24"/>
          <w:szCs w:val="24"/>
        </w:rPr>
        <w:t>Ak ustanovené požiadavky na prístupnosť služby pre osoby so zdravotným postihnutím</w:t>
      </w:r>
      <w:r w:rsidRPr="00025DEC" w:rsidDel="000F000E">
        <w:rPr>
          <w:rFonts w:ascii="Times New Roman" w:hAnsi="Times New Roman" w:cs="Times New Roman"/>
          <w:sz w:val="24"/>
          <w:szCs w:val="24"/>
        </w:rPr>
        <w:t xml:space="preserve"> </w:t>
      </w:r>
      <w:r w:rsidRPr="00025DEC">
        <w:rPr>
          <w:rFonts w:ascii="Times New Roman" w:hAnsi="Times New Roman" w:cs="Times New Roman"/>
          <w:sz w:val="24"/>
          <w:szCs w:val="24"/>
        </w:rPr>
        <w:t xml:space="preserve">nezahŕňajú jednu alebo viac funkcií vyplývajúcich z poskytovania služby, </w:t>
      </w:r>
      <w:r w:rsidR="00BA4F7E" w:rsidRPr="00025DEC">
        <w:rPr>
          <w:rFonts w:ascii="Times New Roman" w:hAnsi="Times New Roman" w:cs="Times New Roman"/>
          <w:sz w:val="24"/>
          <w:szCs w:val="24"/>
        </w:rPr>
        <w:t>tieto funkcie musia byť prístupné na základe dodržiavania ustanovených kritérií funkčnosti tak, aby v čo najväčšej miere umožnili ich využívanie osobami so zdravotným postihnutím.</w:t>
      </w:r>
    </w:p>
    <w:p w14:paraId="104EDFF5" w14:textId="77777777" w:rsidR="000F000E" w:rsidRPr="00025DEC" w:rsidRDefault="000F000E" w:rsidP="00BA4F7E">
      <w:pPr>
        <w:pStyle w:val="Odsekzoznamu"/>
        <w:spacing w:after="0" w:line="240" w:lineRule="auto"/>
        <w:ind w:left="229"/>
        <w:jc w:val="both"/>
        <w:rPr>
          <w:rFonts w:ascii="Times New Roman" w:hAnsi="Times New Roman" w:cs="Times New Roman"/>
          <w:sz w:val="24"/>
          <w:szCs w:val="24"/>
        </w:rPr>
      </w:pPr>
    </w:p>
    <w:p w14:paraId="3CF274C0" w14:textId="77777777" w:rsidR="00CF50AB" w:rsidRPr="00025DEC" w:rsidRDefault="00CF50AB" w:rsidP="007B2754">
      <w:pPr>
        <w:pStyle w:val="Odsekzoznamu"/>
        <w:numPr>
          <w:ilvl w:val="0"/>
          <w:numId w:val="28"/>
        </w:numPr>
        <w:spacing w:after="0" w:line="240" w:lineRule="auto"/>
        <w:jc w:val="both"/>
        <w:rPr>
          <w:rFonts w:ascii="Times New Roman" w:hAnsi="Times New Roman" w:cs="Times New Roman"/>
          <w:sz w:val="24"/>
          <w:szCs w:val="24"/>
        </w:rPr>
      </w:pPr>
      <w:r w:rsidRPr="00025DEC">
        <w:rPr>
          <w:rFonts w:ascii="Times New Roman" w:hAnsi="Times New Roman" w:cs="Times New Roman"/>
          <w:sz w:val="24"/>
          <w:szCs w:val="24"/>
        </w:rPr>
        <w:t xml:space="preserve">Ustanovené kritériá funkčnosti možno použiť namiesto konkrétnych technických požiadaviek, ak </w:t>
      </w:r>
      <w:r w:rsidR="00B94053" w:rsidRPr="00025DEC">
        <w:rPr>
          <w:rFonts w:ascii="Times New Roman" w:hAnsi="Times New Roman" w:cs="Times New Roman"/>
          <w:sz w:val="24"/>
          <w:szCs w:val="24"/>
        </w:rPr>
        <w:t>to pri konkrétn</w:t>
      </w:r>
      <w:r w:rsidR="0020536F" w:rsidRPr="00025DEC">
        <w:rPr>
          <w:rFonts w:ascii="Times New Roman" w:hAnsi="Times New Roman" w:cs="Times New Roman"/>
          <w:sz w:val="24"/>
          <w:szCs w:val="24"/>
        </w:rPr>
        <w:t xml:space="preserve">ych </w:t>
      </w:r>
      <w:r w:rsidR="00B94053" w:rsidRPr="00025DEC">
        <w:rPr>
          <w:rFonts w:ascii="Times New Roman" w:hAnsi="Times New Roman" w:cs="Times New Roman"/>
          <w:sz w:val="24"/>
          <w:szCs w:val="24"/>
        </w:rPr>
        <w:t>technick</w:t>
      </w:r>
      <w:r w:rsidR="0020536F" w:rsidRPr="00025DEC">
        <w:rPr>
          <w:rFonts w:ascii="Times New Roman" w:hAnsi="Times New Roman" w:cs="Times New Roman"/>
          <w:sz w:val="24"/>
          <w:szCs w:val="24"/>
        </w:rPr>
        <w:t xml:space="preserve">ých </w:t>
      </w:r>
      <w:r w:rsidR="00B94053" w:rsidRPr="00025DEC">
        <w:rPr>
          <w:rFonts w:ascii="Times New Roman" w:hAnsi="Times New Roman" w:cs="Times New Roman"/>
          <w:sz w:val="24"/>
          <w:szCs w:val="24"/>
        </w:rPr>
        <w:t>požiadavk</w:t>
      </w:r>
      <w:r w:rsidR="0020536F" w:rsidRPr="00025DEC">
        <w:rPr>
          <w:rFonts w:ascii="Times New Roman" w:hAnsi="Times New Roman" w:cs="Times New Roman"/>
          <w:sz w:val="24"/>
          <w:szCs w:val="24"/>
        </w:rPr>
        <w:t>ách</w:t>
      </w:r>
      <w:r w:rsidR="00B94053" w:rsidRPr="00025DEC">
        <w:rPr>
          <w:rFonts w:ascii="Times New Roman" w:hAnsi="Times New Roman" w:cs="Times New Roman"/>
          <w:sz w:val="24"/>
          <w:szCs w:val="24"/>
        </w:rPr>
        <w:t xml:space="preserve"> umožňujú ustanovené požiadavky na prístupnosť služby pre osoby so zdravotným postihnutím</w:t>
      </w:r>
      <w:r w:rsidR="0020536F" w:rsidRPr="00025DEC">
        <w:rPr>
          <w:rFonts w:ascii="Times New Roman" w:hAnsi="Times New Roman" w:cs="Times New Roman"/>
          <w:sz w:val="24"/>
          <w:szCs w:val="24"/>
        </w:rPr>
        <w:t>, pod podmienkou, že</w:t>
      </w:r>
      <w:r w:rsidR="00B94053" w:rsidRPr="00025DEC">
        <w:rPr>
          <w:rFonts w:ascii="Times New Roman" w:hAnsi="Times New Roman" w:cs="Times New Roman"/>
          <w:sz w:val="24"/>
          <w:szCs w:val="24"/>
        </w:rPr>
        <w:t xml:space="preserve"> </w:t>
      </w:r>
    </w:p>
    <w:p w14:paraId="3C75ACD0" w14:textId="77777777" w:rsidR="00CF50AB" w:rsidRPr="00025DEC" w:rsidRDefault="00D778E3" w:rsidP="007B2754">
      <w:pPr>
        <w:pStyle w:val="Odsekzoznamu"/>
        <w:numPr>
          <w:ilvl w:val="0"/>
          <w:numId w:val="31"/>
        </w:numPr>
        <w:spacing w:after="0" w:line="240" w:lineRule="auto"/>
        <w:jc w:val="both"/>
        <w:rPr>
          <w:rFonts w:ascii="Times New Roman" w:hAnsi="Times New Roman" w:cs="Times New Roman"/>
          <w:sz w:val="24"/>
          <w:szCs w:val="24"/>
        </w:rPr>
      </w:pPr>
      <w:r w:rsidRPr="00025DEC">
        <w:rPr>
          <w:rFonts w:ascii="Times New Roman" w:hAnsi="Times New Roman" w:cs="Times New Roman"/>
          <w:sz w:val="24"/>
          <w:szCs w:val="24"/>
        </w:rPr>
        <w:t xml:space="preserve">uplatňovanie </w:t>
      </w:r>
      <w:r w:rsidR="00ED7A5F" w:rsidRPr="00025DEC">
        <w:rPr>
          <w:rFonts w:ascii="Times New Roman" w:hAnsi="Times New Roman" w:cs="Times New Roman"/>
          <w:sz w:val="24"/>
          <w:szCs w:val="24"/>
        </w:rPr>
        <w:t xml:space="preserve">ustanovených kritérií </w:t>
      </w:r>
      <w:r w:rsidRPr="00025DEC">
        <w:rPr>
          <w:rFonts w:ascii="Times New Roman" w:hAnsi="Times New Roman" w:cs="Times New Roman"/>
          <w:sz w:val="24"/>
          <w:szCs w:val="24"/>
        </w:rPr>
        <w:t xml:space="preserve">funkčnosti </w:t>
      </w:r>
      <w:r w:rsidR="0020536F" w:rsidRPr="00025DEC">
        <w:rPr>
          <w:rFonts w:ascii="Times New Roman" w:hAnsi="Times New Roman" w:cs="Times New Roman"/>
          <w:sz w:val="24"/>
          <w:szCs w:val="24"/>
        </w:rPr>
        <w:t xml:space="preserve">je </w:t>
      </w:r>
      <w:r w:rsidR="00CF50AB" w:rsidRPr="00025DEC">
        <w:rPr>
          <w:rFonts w:ascii="Times New Roman" w:hAnsi="Times New Roman" w:cs="Times New Roman"/>
          <w:sz w:val="24"/>
          <w:szCs w:val="24"/>
        </w:rPr>
        <w:t>v súlade s</w:t>
      </w:r>
      <w:r w:rsidR="0020536F" w:rsidRPr="00025DEC">
        <w:rPr>
          <w:rFonts w:ascii="Times New Roman" w:hAnsi="Times New Roman" w:cs="Times New Roman"/>
          <w:sz w:val="24"/>
          <w:szCs w:val="24"/>
        </w:rPr>
        <w:t xml:space="preserve"> ustanovenými </w:t>
      </w:r>
      <w:r w:rsidR="00CF50AB" w:rsidRPr="00025DEC">
        <w:rPr>
          <w:rFonts w:ascii="Times New Roman" w:hAnsi="Times New Roman" w:cs="Times New Roman"/>
          <w:sz w:val="24"/>
          <w:szCs w:val="24"/>
        </w:rPr>
        <w:t>požiadavkami na prístupnosť</w:t>
      </w:r>
      <w:r w:rsidR="0020536F" w:rsidRPr="00025DEC">
        <w:rPr>
          <w:rFonts w:ascii="Times New Roman" w:hAnsi="Times New Roman" w:cs="Times New Roman"/>
          <w:sz w:val="24"/>
          <w:szCs w:val="24"/>
        </w:rPr>
        <w:t xml:space="preserve"> služby pre osoby so zdravotným postihnutím</w:t>
      </w:r>
      <w:r w:rsidR="00CF50AB" w:rsidRPr="00025DEC">
        <w:rPr>
          <w:rFonts w:ascii="Times New Roman" w:hAnsi="Times New Roman" w:cs="Times New Roman"/>
          <w:sz w:val="24"/>
          <w:szCs w:val="24"/>
        </w:rPr>
        <w:t xml:space="preserve"> a</w:t>
      </w:r>
    </w:p>
    <w:p w14:paraId="097370D9" w14:textId="77777777" w:rsidR="00CF50AB" w:rsidRPr="00025DEC" w:rsidRDefault="00CF50AB" w:rsidP="007B2754">
      <w:pPr>
        <w:pStyle w:val="Odsekzoznamu"/>
        <w:numPr>
          <w:ilvl w:val="0"/>
          <w:numId w:val="31"/>
        </w:numPr>
        <w:spacing w:after="0" w:line="240" w:lineRule="auto"/>
        <w:jc w:val="both"/>
        <w:rPr>
          <w:rFonts w:ascii="Times New Roman" w:hAnsi="Times New Roman" w:cs="Times New Roman"/>
          <w:bCs/>
          <w:sz w:val="24"/>
          <w:szCs w:val="24"/>
        </w:rPr>
      </w:pPr>
      <w:r w:rsidRPr="00025DEC">
        <w:rPr>
          <w:rFonts w:ascii="Times New Roman" w:hAnsi="Times New Roman" w:cs="Times New Roman"/>
          <w:sz w:val="24"/>
          <w:szCs w:val="24"/>
        </w:rPr>
        <w:t xml:space="preserve">výsledkom poskytovania služby je zhodná alebo lepšia prístupnosť používania osobami so zdravotným postihnutím, ako by bola pri použití </w:t>
      </w:r>
      <w:r w:rsidR="00433FCF" w:rsidRPr="00025DEC">
        <w:rPr>
          <w:rFonts w:ascii="Times New Roman" w:hAnsi="Times New Roman" w:cs="Times New Roman"/>
          <w:sz w:val="24"/>
          <w:szCs w:val="24"/>
        </w:rPr>
        <w:t>konkrétnych</w:t>
      </w:r>
      <w:r w:rsidRPr="00025DEC">
        <w:rPr>
          <w:rFonts w:ascii="Times New Roman" w:hAnsi="Times New Roman" w:cs="Times New Roman"/>
          <w:sz w:val="24"/>
          <w:szCs w:val="24"/>
        </w:rPr>
        <w:t xml:space="preserve"> technických požiadaviek.</w:t>
      </w:r>
    </w:p>
    <w:p w14:paraId="2CBCDAAC" w14:textId="77777777" w:rsidR="00CF50AB" w:rsidRPr="00025DEC" w:rsidRDefault="00CF50AB" w:rsidP="007B2754">
      <w:pPr>
        <w:pStyle w:val="Odsekzoznamu"/>
        <w:spacing w:after="0" w:line="240" w:lineRule="auto"/>
        <w:ind w:left="589"/>
        <w:jc w:val="both"/>
        <w:rPr>
          <w:rFonts w:ascii="Times New Roman" w:hAnsi="Times New Roman" w:cs="Times New Roman"/>
          <w:bCs/>
          <w:sz w:val="24"/>
          <w:szCs w:val="24"/>
        </w:rPr>
      </w:pPr>
    </w:p>
    <w:p w14:paraId="641DC7E8" w14:textId="77777777" w:rsidR="0016672D" w:rsidRPr="00025DEC" w:rsidRDefault="0016672D" w:rsidP="007B2754">
      <w:pPr>
        <w:spacing w:after="0" w:line="240" w:lineRule="auto"/>
        <w:jc w:val="center"/>
        <w:rPr>
          <w:rFonts w:ascii="Times New Roman" w:hAnsi="Times New Roman" w:cs="Times New Roman"/>
          <w:b/>
          <w:sz w:val="24"/>
          <w:szCs w:val="24"/>
        </w:rPr>
      </w:pPr>
      <w:r w:rsidRPr="00025DEC">
        <w:rPr>
          <w:rFonts w:ascii="Times New Roman" w:hAnsi="Times New Roman" w:cs="Times New Roman"/>
          <w:b/>
          <w:sz w:val="24"/>
          <w:szCs w:val="24"/>
        </w:rPr>
        <w:t xml:space="preserve">§ </w:t>
      </w:r>
      <w:r w:rsidR="00467DD7" w:rsidRPr="00025DEC">
        <w:rPr>
          <w:rFonts w:ascii="Times New Roman" w:hAnsi="Times New Roman" w:cs="Times New Roman"/>
          <w:b/>
          <w:sz w:val="24"/>
          <w:szCs w:val="24"/>
        </w:rPr>
        <w:t>6</w:t>
      </w:r>
    </w:p>
    <w:p w14:paraId="658AFDCC" w14:textId="77777777" w:rsidR="0016672D" w:rsidRPr="00025DEC" w:rsidRDefault="0016672D" w:rsidP="007B2754">
      <w:pPr>
        <w:spacing w:after="0" w:line="240" w:lineRule="auto"/>
        <w:jc w:val="center"/>
        <w:rPr>
          <w:rFonts w:ascii="Times New Roman" w:hAnsi="Times New Roman" w:cs="Times New Roman"/>
          <w:b/>
          <w:sz w:val="24"/>
          <w:szCs w:val="24"/>
        </w:rPr>
      </w:pPr>
      <w:r w:rsidRPr="00025DEC">
        <w:rPr>
          <w:rFonts w:ascii="Times New Roman" w:hAnsi="Times New Roman" w:cs="Times New Roman"/>
          <w:b/>
          <w:sz w:val="24"/>
          <w:szCs w:val="24"/>
        </w:rPr>
        <w:t>Povinnosti poskytovateľa služ</w:t>
      </w:r>
      <w:r w:rsidR="009D10EC" w:rsidRPr="00025DEC">
        <w:rPr>
          <w:rFonts w:ascii="Times New Roman" w:hAnsi="Times New Roman" w:cs="Times New Roman"/>
          <w:b/>
          <w:sz w:val="24"/>
          <w:szCs w:val="24"/>
        </w:rPr>
        <w:t>by</w:t>
      </w:r>
    </w:p>
    <w:p w14:paraId="2037783E" w14:textId="77777777" w:rsidR="00C957B1" w:rsidRPr="00025DEC" w:rsidRDefault="00C957B1" w:rsidP="007B2754">
      <w:pPr>
        <w:spacing w:after="0" w:line="240" w:lineRule="auto"/>
        <w:contextualSpacing/>
        <w:jc w:val="center"/>
        <w:rPr>
          <w:rFonts w:ascii="Times New Roman" w:hAnsi="Times New Roman" w:cs="Times New Roman"/>
          <w:b/>
          <w:sz w:val="24"/>
          <w:szCs w:val="24"/>
        </w:rPr>
      </w:pPr>
    </w:p>
    <w:p w14:paraId="0B0CA30A" w14:textId="77777777" w:rsidR="0016672D" w:rsidRPr="00025DEC" w:rsidRDefault="0016672D" w:rsidP="007B2754">
      <w:pPr>
        <w:pStyle w:val="Odsekzoznamu"/>
        <w:numPr>
          <w:ilvl w:val="0"/>
          <w:numId w:val="25"/>
        </w:numPr>
        <w:spacing w:after="0" w:line="240" w:lineRule="auto"/>
        <w:jc w:val="both"/>
        <w:rPr>
          <w:rFonts w:ascii="Times New Roman" w:hAnsi="Times New Roman" w:cs="Times New Roman"/>
          <w:sz w:val="24"/>
          <w:szCs w:val="24"/>
        </w:rPr>
      </w:pPr>
      <w:r w:rsidRPr="00025DEC">
        <w:rPr>
          <w:rFonts w:ascii="Times New Roman" w:hAnsi="Times New Roman" w:cs="Times New Roman"/>
          <w:sz w:val="24"/>
          <w:szCs w:val="24"/>
        </w:rPr>
        <w:t>Poskytovateľ služby je povinný</w:t>
      </w:r>
    </w:p>
    <w:p w14:paraId="7ED7792A" w14:textId="77777777" w:rsidR="0016672D" w:rsidRPr="00025DEC" w:rsidRDefault="0016672D" w:rsidP="007B2754">
      <w:pPr>
        <w:pStyle w:val="Odsekzoznamu"/>
        <w:numPr>
          <w:ilvl w:val="0"/>
          <w:numId w:val="3"/>
        </w:numPr>
        <w:spacing w:after="0" w:line="240" w:lineRule="auto"/>
        <w:jc w:val="both"/>
        <w:rPr>
          <w:rFonts w:ascii="Times New Roman" w:hAnsi="Times New Roman" w:cs="Times New Roman"/>
          <w:sz w:val="24"/>
          <w:szCs w:val="24"/>
        </w:rPr>
      </w:pPr>
      <w:r w:rsidRPr="00025DEC">
        <w:rPr>
          <w:rFonts w:ascii="Times New Roman" w:hAnsi="Times New Roman" w:cs="Times New Roman"/>
          <w:sz w:val="24"/>
          <w:szCs w:val="24"/>
        </w:rPr>
        <w:t>zabezpečiť, aby boli pri navrhovaní a poskytovaní služ</w:t>
      </w:r>
      <w:r w:rsidR="009D10EC" w:rsidRPr="00025DEC">
        <w:rPr>
          <w:rFonts w:ascii="Times New Roman" w:hAnsi="Times New Roman" w:cs="Times New Roman"/>
          <w:sz w:val="24"/>
          <w:szCs w:val="24"/>
        </w:rPr>
        <w:t>by</w:t>
      </w:r>
      <w:r w:rsidRPr="00025DEC">
        <w:rPr>
          <w:rFonts w:ascii="Times New Roman" w:hAnsi="Times New Roman" w:cs="Times New Roman"/>
          <w:sz w:val="24"/>
          <w:szCs w:val="24"/>
        </w:rPr>
        <w:t xml:space="preserve"> splnené požiadavky na prístupnosť</w:t>
      </w:r>
      <w:r w:rsidR="00722897" w:rsidRPr="00025DEC">
        <w:rPr>
          <w:rFonts w:ascii="Times New Roman" w:hAnsi="Times New Roman" w:cs="Times New Roman"/>
          <w:sz w:val="24"/>
          <w:szCs w:val="24"/>
        </w:rPr>
        <w:t xml:space="preserve"> služby pre osoby so zdravotným postihnutím</w:t>
      </w:r>
      <w:r w:rsidR="00530468" w:rsidRPr="00025DEC">
        <w:rPr>
          <w:rFonts w:ascii="Times New Roman" w:hAnsi="Times New Roman" w:cs="Times New Roman"/>
          <w:sz w:val="24"/>
          <w:szCs w:val="24"/>
        </w:rPr>
        <w:t xml:space="preserve"> podľa tohto zákona</w:t>
      </w:r>
      <w:r w:rsidRPr="00025DEC">
        <w:rPr>
          <w:rFonts w:ascii="Times New Roman" w:hAnsi="Times New Roman" w:cs="Times New Roman"/>
          <w:sz w:val="24"/>
          <w:szCs w:val="24"/>
        </w:rPr>
        <w:t>,</w:t>
      </w:r>
    </w:p>
    <w:p w14:paraId="2B504BDA" w14:textId="77777777" w:rsidR="0016672D" w:rsidRPr="00025DEC" w:rsidRDefault="008C2B26" w:rsidP="007B2754">
      <w:pPr>
        <w:pStyle w:val="Odsekzoznamu"/>
        <w:numPr>
          <w:ilvl w:val="0"/>
          <w:numId w:val="3"/>
        </w:numPr>
        <w:spacing w:after="0" w:line="240" w:lineRule="auto"/>
        <w:jc w:val="both"/>
        <w:rPr>
          <w:rFonts w:ascii="Times New Roman" w:hAnsi="Times New Roman" w:cs="Times New Roman"/>
          <w:sz w:val="24"/>
          <w:szCs w:val="24"/>
        </w:rPr>
      </w:pPr>
      <w:r w:rsidRPr="00025DEC">
        <w:rPr>
          <w:rFonts w:ascii="Times New Roman" w:hAnsi="Times New Roman" w:cs="Times New Roman"/>
          <w:sz w:val="24"/>
          <w:szCs w:val="24"/>
        </w:rPr>
        <w:t xml:space="preserve">sprístupniť </w:t>
      </w:r>
      <w:r w:rsidR="00432828" w:rsidRPr="00025DEC">
        <w:rPr>
          <w:rFonts w:ascii="Times New Roman" w:hAnsi="Times New Roman" w:cs="Times New Roman"/>
          <w:sz w:val="24"/>
          <w:szCs w:val="24"/>
        </w:rPr>
        <w:t xml:space="preserve">verejnosti </w:t>
      </w:r>
      <w:r w:rsidR="0016672D" w:rsidRPr="00025DEC">
        <w:rPr>
          <w:rFonts w:ascii="Times New Roman" w:hAnsi="Times New Roman" w:cs="Times New Roman"/>
          <w:sz w:val="24"/>
          <w:szCs w:val="24"/>
        </w:rPr>
        <w:t>informácie o</w:t>
      </w:r>
      <w:r w:rsidR="00CB1B3B" w:rsidRPr="00025DEC">
        <w:rPr>
          <w:rFonts w:ascii="Times New Roman" w:hAnsi="Times New Roman" w:cs="Times New Roman"/>
          <w:sz w:val="24"/>
          <w:szCs w:val="24"/>
        </w:rPr>
        <w:t xml:space="preserve"> ustanovených </w:t>
      </w:r>
      <w:r w:rsidR="00CC5770" w:rsidRPr="00025DEC">
        <w:rPr>
          <w:rFonts w:ascii="Times New Roman" w:hAnsi="Times New Roman" w:cs="Times New Roman"/>
          <w:sz w:val="24"/>
          <w:szCs w:val="24"/>
        </w:rPr>
        <w:t>požiadavkách na prístupnosť poskytovanej služby pre osoby so zdravotným postihnutím a o</w:t>
      </w:r>
      <w:r w:rsidR="00CD127C" w:rsidRPr="00025DEC">
        <w:rPr>
          <w:rFonts w:ascii="Times New Roman" w:hAnsi="Times New Roman" w:cs="Times New Roman"/>
          <w:sz w:val="24"/>
          <w:szCs w:val="24"/>
        </w:rPr>
        <w:t xml:space="preserve"> </w:t>
      </w:r>
      <w:r w:rsidR="0016672D" w:rsidRPr="00025DEC">
        <w:rPr>
          <w:rFonts w:ascii="Times New Roman" w:hAnsi="Times New Roman" w:cs="Times New Roman"/>
          <w:sz w:val="24"/>
          <w:szCs w:val="24"/>
        </w:rPr>
        <w:t>súlade</w:t>
      </w:r>
      <w:r w:rsidR="00A41511" w:rsidRPr="00025DEC">
        <w:rPr>
          <w:rFonts w:ascii="Times New Roman" w:hAnsi="Times New Roman" w:cs="Times New Roman"/>
          <w:sz w:val="24"/>
          <w:szCs w:val="24"/>
        </w:rPr>
        <w:t xml:space="preserve"> </w:t>
      </w:r>
      <w:r w:rsidR="00CC5770" w:rsidRPr="00025DEC">
        <w:rPr>
          <w:rFonts w:ascii="Times New Roman" w:hAnsi="Times New Roman" w:cs="Times New Roman"/>
          <w:sz w:val="24"/>
          <w:szCs w:val="24"/>
        </w:rPr>
        <w:t>poskytovanej</w:t>
      </w:r>
      <w:r w:rsidR="0016672D" w:rsidRPr="00025DEC">
        <w:rPr>
          <w:rFonts w:ascii="Times New Roman" w:hAnsi="Times New Roman" w:cs="Times New Roman"/>
          <w:sz w:val="24"/>
          <w:szCs w:val="24"/>
        </w:rPr>
        <w:t xml:space="preserve"> služby s</w:t>
      </w:r>
      <w:r w:rsidR="00CC5770" w:rsidRPr="00025DEC">
        <w:rPr>
          <w:rFonts w:ascii="Times New Roman" w:hAnsi="Times New Roman" w:cs="Times New Roman"/>
          <w:sz w:val="24"/>
          <w:szCs w:val="24"/>
        </w:rPr>
        <w:t xml:space="preserve"> týmito </w:t>
      </w:r>
      <w:r w:rsidR="0016672D" w:rsidRPr="00025DEC">
        <w:rPr>
          <w:rFonts w:ascii="Times New Roman" w:hAnsi="Times New Roman" w:cs="Times New Roman"/>
          <w:sz w:val="24"/>
          <w:szCs w:val="24"/>
        </w:rPr>
        <w:t xml:space="preserve">požiadavkami </w:t>
      </w:r>
      <w:r w:rsidR="006675FF" w:rsidRPr="00025DEC">
        <w:rPr>
          <w:rFonts w:ascii="Times New Roman" w:hAnsi="Times New Roman" w:cs="Times New Roman"/>
          <w:sz w:val="24"/>
          <w:szCs w:val="24"/>
        </w:rPr>
        <w:t xml:space="preserve">spôsobom </w:t>
      </w:r>
      <w:r w:rsidR="0079017A" w:rsidRPr="00025DEC">
        <w:rPr>
          <w:rFonts w:ascii="Times New Roman" w:hAnsi="Times New Roman" w:cs="Times New Roman"/>
          <w:sz w:val="24"/>
          <w:szCs w:val="24"/>
        </w:rPr>
        <w:t xml:space="preserve">podľa </w:t>
      </w:r>
      <w:r w:rsidR="0016672D" w:rsidRPr="00025DEC">
        <w:rPr>
          <w:rFonts w:ascii="Times New Roman" w:hAnsi="Times New Roman" w:cs="Times New Roman"/>
          <w:sz w:val="24"/>
          <w:szCs w:val="24"/>
        </w:rPr>
        <w:t>odseku 2,</w:t>
      </w:r>
    </w:p>
    <w:p w14:paraId="427AACF5" w14:textId="77777777" w:rsidR="0016672D" w:rsidRPr="00025DEC" w:rsidRDefault="0016672D" w:rsidP="007B2754">
      <w:pPr>
        <w:pStyle w:val="Odsekzoznamu"/>
        <w:numPr>
          <w:ilvl w:val="0"/>
          <w:numId w:val="3"/>
        </w:numPr>
        <w:spacing w:after="0" w:line="240" w:lineRule="auto"/>
        <w:jc w:val="both"/>
        <w:rPr>
          <w:rFonts w:ascii="Times New Roman" w:hAnsi="Times New Roman" w:cs="Times New Roman"/>
          <w:sz w:val="24"/>
          <w:szCs w:val="24"/>
        </w:rPr>
      </w:pPr>
      <w:r w:rsidRPr="00025DEC">
        <w:rPr>
          <w:rFonts w:ascii="Times New Roman" w:hAnsi="Times New Roman" w:cs="Times New Roman"/>
          <w:sz w:val="24"/>
          <w:szCs w:val="24"/>
        </w:rPr>
        <w:t>zabezpečiť, aby boli zavedené postupy, vďaka ktorým zostane poskytovanie služ</w:t>
      </w:r>
      <w:r w:rsidR="009D10EC" w:rsidRPr="00025DEC">
        <w:rPr>
          <w:rFonts w:ascii="Times New Roman" w:hAnsi="Times New Roman" w:cs="Times New Roman"/>
          <w:sz w:val="24"/>
          <w:szCs w:val="24"/>
        </w:rPr>
        <w:t>by</w:t>
      </w:r>
      <w:r w:rsidRPr="00025DEC">
        <w:rPr>
          <w:rFonts w:ascii="Times New Roman" w:hAnsi="Times New Roman" w:cs="Times New Roman"/>
          <w:sz w:val="24"/>
          <w:szCs w:val="24"/>
        </w:rPr>
        <w:t xml:space="preserve"> v </w:t>
      </w:r>
      <w:r w:rsidR="00CD127C" w:rsidRPr="00025DEC">
        <w:rPr>
          <w:rFonts w:ascii="Times New Roman" w:hAnsi="Times New Roman" w:cs="Times New Roman"/>
          <w:sz w:val="24"/>
          <w:szCs w:val="24"/>
        </w:rPr>
        <w:t xml:space="preserve">súlade </w:t>
      </w:r>
      <w:r w:rsidRPr="00025DEC">
        <w:rPr>
          <w:rFonts w:ascii="Times New Roman" w:hAnsi="Times New Roman" w:cs="Times New Roman"/>
          <w:sz w:val="24"/>
          <w:szCs w:val="24"/>
        </w:rPr>
        <w:t>s požiadavkami na prístupnosť</w:t>
      </w:r>
      <w:r w:rsidR="0079017A" w:rsidRPr="00025DEC">
        <w:rPr>
          <w:rFonts w:ascii="Times New Roman" w:hAnsi="Times New Roman" w:cs="Times New Roman"/>
          <w:sz w:val="24"/>
          <w:szCs w:val="24"/>
        </w:rPr>
        <w:t xml:space="preserve"> služby pre osoby so zdravotným postihnutím</w:t>
      </w:r>
      <w:r w:rsidR="009917F9" w:rsidRPr="00025DEC">
        <w:rPr>
          <w:rFonts w:ascii="Times New Roman" w:hAnsi="Times New Roman" w:cs="Times New Roman"/>
          <w:sz w:val="24"/>
          <w:szCs w:val="24"/>
        </w:rPr>
        <w:t xml:space="preserve"> aj pri zmene poskytovanej služby alebo </w:t>
      </w:r>
      <w:r w:rsidR="00C61959" w:rsidRPr="00025DEC">
        <w:rPr>
          <w:rFonts w:ascii="Times New Roman" w:hAnsi="Times New Roman" w:cs="Times New Roman"/>
          <w:sz w:val="24"/>
          <w:szCs w:val="24"/>
        </w:rPr>
        <w:t>zmene</w:t>
      </w:r>
      <w:r w:rsidR="009917F9" w:rsidRPr="00025DEC">
        <w:rPr>
          <w:rFonts w:ascii="Times New Roman" w:hAnsi="Times New Roman" w:cs="Times New Roman"/>
          <w:sz w:val="24"/>
          <w:szCs w:val="24"/>
        </w:rPr>
        <w:t xml:space="preserve"> požiadaviek na prístupnosť služby pre osoby so zdravotným postihnutím</w:t>
      </w:r>
      <w:r w:rsidRPr="00025DEC">
        <w:rPr>
          <w:rFonts w:ascii="Times New Roman" w:hAnsi="Times New Roman" w:cs="Times New Roman"/>
          <w:sz w:val="24"/>
          <w:szCs w:val="24"/>
        </w:rPr>
        <w:t xml:space="preserve">, </w:t>
      </w:r>
    </w:p>
    <w:p w14:paraId="774A06C5" w14:textId="27F9D67B" w:rsidR="0043430D" w:rsidRPr="00025DEC" w:rsidRDefault="0043430D" w:rsidP="007B2754">
      <w:pPr>
        <w:pStyle w:val="Odsekzoznamu"/>
        <w:numPr>
          <w:ilvl w:val="0"/>
          <w:numId w:val="3"/>
        </w:numPr>
        <w:spacing w:after="0" w:line="240" w:lineRule="auto"/>
        <w:jc w:val="both"/>
        <w:rPr>
          <w:rFonts w:ascii="Times New Roman" w:hAnsi="Times New Roman" w:cs="Times New Roman"/>
          <w:sz w:val="24"/>
          <w:szCs w:val="24"/>
        </w:rPr>
      </w:pPr>
      <w:r w:rsidRPr="00025DEC">
        <w:rPr>
          <w:rFonts w:ascii="Times New Roman" w:hAnsi="Times New Roman" w:cs="Times New Roman"/>
          <w:sz w:val="24"/>
          <w:szCs w:val="24"/>
        </w:rPr>
        <w:t xml:space="preserve">bezodkladne informovať príslušný orgán dohľadu a príslušný orgán dohľadu členského štátu, v ktorom </w:t>
      </w:r>
      <w:r w:rsidR="00BA4F7E" w:rsidRPr="00025DEC">
        <w:rPr>
          <w:rFonts w:ascii="Times New Roman" w:hAnsi="Times New Roman" w:cs="Times New Roman"/>
          <w:sz w:val="24"/>
          <w:szCs w:val="24"/>
        </w:rPr>
        <w:t>službu</w:t>
      </w:r>
      <w:r w:rsidRPr="00025DEC">
        <w:rPr>
          <w:rFonts w:ascii="Times New Roman" w:hAnsi="Times New Roman" w:cs="Times New Roman"/>
          <w:sz w:val="24"/>
          <w:szCs w:val="24"/>
        </w:rPr>
        <w:t xml:space="preserve"> poskytuje, o dôvodoch, prečo poskytovaná služba nie je v súlade s požiadavkami na prístupnosť služby pre osoby so zdravotným postihnutím </w:t>
      </w:r>
      <w:r w:rsidR="00A61EDF" w:rsidRPr="00025DEC">
        <w:rPr>
          <w:rFonts w:ascii="Times New Roman" w:hAnsi="Times New Roman" w:cs="Times New Roman"/>
          <w:sz w:val="24"/>
          <w:szCs w:val="24"/>
        </w:rPr>
        <w:t>a o nápravných opatreniach podľa písmena e)</w:t>
      </w:r>
      <w:r w:rsidRPr="00025DEC">
        <w:rPr>
          <w:rFonts w:ascii="Times New Roman" w:hAnsi="Times New Roman" w:cs="Times New Roman"/>
          <w:sz w:val="24"/>
          <w:szCs w:val="24"/>
        </w:rPr>
        <w:t>,</w:t>
      </w:r>
    </w:p>
    <w:p w14:paraId="6DF2B69D" w14:textId="77777777" w:rsidR="0016672D" w:rsidRPr="00025DEC" w:rsidRDefault="00942E7F" w:rsidP="007B2754">
      <w:pPr>
        <w:pStyle w:val="Odsekzoznamu"/>
        <w:numPr>
          <w:ilvl w:val="0"/>
          <w:numId w:val="3"/>
        </w:numPr>
        <w:spacing w:after="0" w:line="240" w:lineRule="auto"/>
        <w:jc w:val="both"/>
        <w:rPr>
          <w:rFonts w:ascii="Times New Roman" w:hAnsi="Times New Roman" w:cs="Times New Roman"/>
          <w:sz w:val="24"/>
          <w:szCs w:val="24"/>
        </w:rPr>
      </w:pPr>
      <w:r w:rsidRPr="00025DEC">
        <w:rPr>
          <w:rFonts w:ascii="Times New Roman" w:hAnsi="Times New Roman" w:cs="Times New Roman"/>
          <w:sz w:val="24"/>
          <w:szCs w:val="24"/>
        </w:rPr>
        <w:t>najneskôr do jedného roka</w:t>
      </w:r>
      <w:r w:rsidR="00DF6D09" w:rsidRPr="00025DEC">
        <w:rPr>
          <w:rFonts w:ascii="Times New Roman" w:hAnsi="Times New Roman" w:cs="Times New Roman"/>
          <w:sz w:val="24"/>
          <w:szCs w:val="24"/>
        </w:rPr>
        <w:t xml:space="preserve"> od</w:t>
      </w:r>
      <w:r w:rsidR="009F5967" w:rsidRPr="00025DEC">
        <w:rPr>
          <w:rFonts w:ascii="Times New Roman" w:hAnsi="Times New Roman" w:cs="Times New Roman"/>
          <w:sz w:val="24"/>
          <w:szCs w:val="24"/>
        </w:rPr>
        <w:t>o dňa</w:t>
      </w:r>
      <w:r w:rsidR="00DF6D09" w:rsidRPr="00025DEC">
        <w:rPr>
          <w:rFonts w:ascii="Times New Roman" w:hAnsi="Times New Roman" w:cs="Times New Roman"/>
          <w:sz w:val="24"/>
          <w:szCs w:val="24"/>
        </w:rPr>
        <w:t xml:space="preserve"> informovania o nápravných opatreniach podľa písmena d)</w:t>
      </w:r>
      <w:r w:rsidRPr="00025DEC">
        <w:rPr>
          <w:rFonts w:ascii="Times New Roman" w:hAnsi="Times New Roman" w:cs="Times New Roman"/>
          <w:sz w:val="24"/>
          <w:szCs w:val="24"/>
        </w:rPr>
        <w:t xml:space="preserve"> </w:t>
      </w:r>
      <w:r w:rsidR="0016672D" w:rsidRPr="00025DEC">
        <w:rPr>
          <w:rFonts w:ascii="Times New Roman" w:hAnsi="Times New Roman" w:cs="Times New Roman"/>
          <w:sz w:val="24"/>
          <w:szCs w:val="24"/>
        </w:rPr>
        <w:t xml:space="preserve">prijať nevyhnutné nápravné opatrenie s cieľom dosiahnuť </w:t>
      </w:r>
      <w:r w:rsidR="00CD127C" w:rsidRPr="00025DEC">
        <w:rPr>
          <w:rFonts w:ascii="Times New Roman" w:hAnsi="Times New Roman" w:cs="Times New Roman"/>
          <w:sz w:val="24"/>
          <w:szCs w:val="24"/>
        </w:rPr>
        <w:t xml:space="preserve">súlad </w:t>
      </w:r>
      <w:r w:rsidR="00BC5E1B" w:rsidRPr="00025DEC">
        <w:rPr>
          <w:rFonts w:ascii="Times New Roman" w:hAnsi="Times New Roman" w:cs="Times New Roman"/>
          <w:sz w:val="24"/>
          <w:szCs w:val="24"/>
        </w:rPr>
        <w:t xml:space="preserve">poskytovanej </w:t>
      </w:r>
      <w:r w:rsidR="0016672D" w:rsidRPr="00025DEC">
        <w:rPr>
          <w:rFonts w:ascii="Times New Roman" w:hAnsi="Times New Roman" w:cs="Times New Roman"/>
          <w:sz w:val="24"/>
          <w:szCs w:val="24"/>
        </w:rPr>
        <w:t>služby s</w:t>
      </w:r>
      <w:r w:rsidR="00BC5E1B" w:rsidRPr="00025DEC">
        <w:rPr>
          <w:rFonts w:ascii="Times New Roman" w:hAnsi="Times New Roman" w:cs="Times New Roman"/>
          <w:sz w:val="24"/>
          <w:szCs w:val="24"/>
        </w:rPr>
        <w:t> </w:t>
      </w:r>
      <w:r w:rsidR="0016672D" w:rsidRPr="00025DEC">
        <w:rPr>
          <w:rFonts w:ascii="Times New Roman" w:hAnsi="Times New Roman" w:cs="Times New Roman"/>
          <w:sz w:val="24"/>
          <w:szCs w:val="24"/>
        </w:rPr>
        <w:t xml:space="preserve">požiadavkami </w:t>
      </w:r>
      <w:r w:rsidR="00BC5E1B" w:rsidRPr="00025DEC">
        <w:rPr>
          <w:rFonts w:ascii="Times New Roman" w:hAnsi="Times New Roman" w:cs="Times New Roman"/>
          <w:sz w:val="24"/>
          <w:szCs w:val="24"/>
        </w:rPr>
        <w:t>na prístupnosť služby pre osoby so zdravotným postihnutím</w:t>
      </w:r>
      <w:r w:rsidR="0016672D" w:rsidRPr="00025DEC">
        <w:rPr>
          <w:rFonts w:ascii="Times New Roman" w:hAnsi="Times New Roman" w:cs="Times New Roman"/>
          <w:sz w:val="24"/>
          <w:szCs w:val="24"/>
        </w:rPr>
        <w:t>,</w:t>
      </w:r>
      <w:r w:rsidR="008548C4" w:rsidRPr="00025DEC">
        <w:rPr>
          <w:rFonts w:ascii="Times New Roman" w:hAnsi="Times New Roman" w:cs="Times New Roman"/>
          <w:sz w:val="24"/>
          <w:szCs w:val="24"/>
        </w:rPr>
        <w:t xml:space="preserve"> </w:t>
      </w:r>
    </w:p>
    <w:p w14:paraId="13549967" w14:textId="77777777" w:rsidR="0016672D" w:rsidRPr="00025DEC" w:rsidRDefault="0016672D" w:rsidP="007B2754">
      <w:pPr>
        <w:pStyle w:val="Odsekzoznamu"/>
        <w:numPr>
          <w:ilvl w:val="0"/>
          <w:numId w:val="3"/>
        </w:numPr>
        <w:spacing w:after="0" w:line="240" w:lineRule="auto"/>
        <w:jc w:val="both"/>
        <w:rPr>
          <w:rFonts w:ascii="Times New Roman" w:hAnsi="Times New Roman" w:cs="Times New Roman"/>
          <w:sz w:val="24"/>
          <w:szCs w:val="24"/>
        </w:rPr>
      </w:pPr>
      <w:r w:rsidRPr="00025DEC">
        <w:rPr>
          <w:rFonts w:ascii="Times New Roman" w:hAnsi="Times New Roman" w:cs="Times New Roman"/>
          <w:sz w:val="24"/>
          <w:szCs w:val="24"/>
        </w:rPr>
        <w:t xml:space="preserve">na základe odôvodnenej žiadosti poskytnúť </w:t>
      </w:r>
      <w:r w:rsidR="00957328" w:rsidRPr="00025DEC">
        <w:rPr>
          <w:rFonts w:ascii="Times New Roman" w:hAnsi="Times New Roman" w:cs="Times New Roman"/>
          <w:sz w:val="24"/>
          <w:szCs w:val="24"/>
        </w:rPr>
        <w:t xml:space="preserve">príslušnému </w:t>
      </w:r>
      <w:r w:rsidRPr="00025DEC">
        <w:rPr>
          <w:rFonts w:ascii="Times New Roman" w:hAnsi="Times New Roman" w:cs="Times New Roman"/>
          <w:sz w:val="24"/>
          <w:szCs w:val="24"/>
        </w:rPr>
        <w:t xml:space="preserve">orgánu </w:t>
      </w:r>
      <w:r w:rsidR="00086E1B" w:rsidRPr="00025DEC">
        <w:rPr>
          <w:rFonts w:ascii="Times New Roman" w:hAnsi="Times New Roman" w:cs="Times New Roman"/>
          <w:sz w:val="24"/>
          <w:szCs w:val="24"/>
        </w:rPr>
        <w:t xml:space="preserve">dohľadu </w:t>
      </w:r>
      <w:r w:rsidR="008D7FF3" w:rsidRPr="00025DEC">
        <w:rPr>
          <w:rFonts w:ascii="Times New Roman" w:hAnsi="Times New Roman" w:cs="Times New Roman"/>
          <w:sz w:val="24"/>
          <w:szCs w:val="24"/>
        </w:rPr>
        <w:t>dokumentáciu a</w:t>
      </w:r>
      <w:r w:rsidR="00086E1B" w:rsidRPr="00025DEC">
        <w:rPr>
          <w:rFonts w:ascii="Times New Roman" w:hAnsi="Times New Roman" w:cs="Times New Roman"/>
          <w:sz w:val="24"/>
          <w:szCs w:val="24"/>
        </w:rPr>
        <w:t xml:space="preserve"> </w:t>
      </w:r>
      <w:r w:rsidRPr="00025DEC">
        <w:rPr>
          <w:rFonts w:ascii="Times New Roman" w:hAnsi="Times New Roman" w:cs="Times New Roman"/>
          <w:sz w:val="24"/>
          <w:szCs w:val="24"/>
        </w:rPr>
        <w:t xml:space="preserve">všetky informácie potrebné na preukázanie </w:t>
      </w:r>
      <w:r w:rsidR="00CD127C" w:rsidRPr="00025DEC">
        <w:rPr>
          <w:rFonts w:ascii="Times New Roman" w:hAnsi="Times New Roman" w:cs="Times New Roman"/>
          <w:sz w:val="24"/>
          <w:szCs w:val="24"/>
        </w:rPr>
        <w:t>súladu</w:t>
      </w:r>
      <w:r w:rsidR="00086E1B" w:rsidRPr="00025DEC">
        <w:rPr>
          <w:rFonts w:ascii="Times New Roman" w:hAnsi="Times New Roman" w:cs="Times New Roman"/>
          <w:sz w:val="24"/>
          <w:szCs w:val="24"/>
        </w:rPr>
        <w:t xml:space="preserve"> poskytovanej </w:t>
      </w:r>
      <w:r w:rsidR="009D10EC" w:rsidRPr="00025DEC">
        <w:rPr>
          <w:rFonts w:ascii="Times New Roman" w:hAnsi="Times New Roman" w:cs="Times New Roman"/>
          <w:sz w:val="24"/>
          <w:szCs w:val="24"/>
        </w:rPr>
        <w:t>služby</w:t>
      </w:r>
      <w:r w:rsidRPr="00025DEC">
        <w:rPr>
          <w:rFonts w:ascii="Times New Roman" w:hAnsi="Times New Roman" w:cs="Times New Roman"/>
          <w:sz w:val="24"/>
          <w:szCs w:val="24"/>
        </w:rPr>
        <w:t xml:space="preserve"> </w:t>
      </w:r>
      <w:r w:rsidR="00086E1B" w:rsidRPr="00025DEC">
        <w:rPr>
          <w:rFonts w:ascii="Times New Roman" w:hAnsi="Times New Roman" w:cs="Times New Roman"/>
          <w:sz w:val="24"/>
          <w:szCs w:val="24"/>
        </w:rPr>
        <w:t xml:space="preserve">s požiadavkami na prístupnosť služby pre osoby so zdravotným postihnutím </w:t>
      </w:r>
      <w:r w:rsidRPr="00025DEC">
        <w:rPr>
          <w:rFonts w:ascii="Times New Roman" w:hAnsi="Times New Roman" w:cs="Times New Roman"/>
          <w:sz w:val="24"/>
          <w:szCs w:val="24"/>
        </w:rPr>
        <w:t>v štátnom jazyku a </w:t>
      </w:r>
      <w:r w:rsidR="00A5743A" w:rsidRPr="00025DEC">
        <w:rPr>
          <w:rFonts w:ascii="Times New Roman" w:hAnsi="Times New Roman" w:cs="Times New Roman"/>
          <w:sz w:val="24"/>
          <w:szCs w:val="24"/>
        </w:rPr>
        <w:t>potrebnú súčinnosť</w:t>
      </w:r>
      <w:r w:rsidRPr="00025DEC">
        <w:rPr>
          <w:rFonts w:ascii="Times New Roman" w:hAnsi="Times New Roman" w:cs="Times New Roman"/>
          <w:sz w:val="24"/>
          <w:szCs w:val="24"/>
        </w:rPr>
        <w:t xml:space="preserve"> pri každom </w:t>
      </w:r>
      <w:r w:rsidR="00E95D8B" w:rsidRPr="00025DEC">
        <w:rPr>
          <w:rFonts w:ascii="Times New Roman" w:hAnsi="Times New Roman" w:cs="Times New Roman"/>
          <w:sz w:val="24"/>
          <w:szCs w:val="24"/>
        </w:rPr>
        <w:t xml:space="preserve">nápravnom </w:t>
      </w:r>
      <w:r w:rsidRPr="00025DEC">
        <w:rPr>
          <w:rFonts w:ascii="Times New Roman" w:hAnsi="Times New Roman" w:cs="Times New Roman"/>
          <w:sz w:val="24"/>
          <w:szCs w:val="24"/>
        </w:rPr>
        <w:t xml:space="preserve">opatrení prijatom s cieľom odstrániť nesúlad </w:t>
      </w:r>
      <w:r w:rsidR="0037312B" w:rsidRPr="00025DEC">
        <w:rPr>
          <w:rFonts w:ascii="Times New Roman" w:hAnsi="Times New Roman" w:cs="Times New Roman"/>
          <w:sz w:val="24"/>
          <w:szCs w:val="24"/>
        </w:rPr>
        <w:t xml:space="preserve">poskytovanej </w:t>
      </w:r>
      <w:r w:rsidR="009D10EC" w:rsidRPr="00025DEC">
        <w:rPr>
          <w:rFonts w:ascii="Times New Roman" w:hAnsi="Times New Roman" w:cs="Times New Roman"/>
          <w:sz w:val="24"/>
          <w:szCs w:val="24"/>
        </w:rPr>
        <w:t>služby</w:t>
      </w:r>
      <w:r w:rsidRPr="00025DEC">
        <w:rPr>
          <w:rFonts w:ascii="Times New Roman" w:hAnsi="Times New Roman" w:cs="Times New Roman"/>
          <w:sz w:val="24"/>
          <w:szCs w:val="24"/>
        </w:rPr>
        <w:t xml:space="preserve"> s požiadavkami na </w:t>
      </w:r>
      <w:r w:rsidR="0037312B" w:rsidRPr="00025DEC">
        <w:rPr>
          <w:rFonts w:ascii="Times New Roman" w:hAnsi="Times New Roman" w:cs="Times New Roman"/>
          <w:sz w:val="24"/>
          <w:szCs w:val="24"/>
        </w:rPr>
        <w:t xml:space="preserve">jej </w:t>
      </w:r>
      <w:r w:rsidRPr="00025DEC">
        <w:rPr>
          <w:rFonts w:ascii="Times New Roman" w:hAnsi="Times New Roman" w:cs="Times New Roman"/>
          <w:sz w:val="24"/>
          <w:szCs w:val="24"/>
        </w:rPr>
        <w:t>prístupnosť</w:t>
      </w:r>
      <w:r w:rsidR="0037312B" w:rsidRPr="00025DEC">
        <w:rPr>
          <w:rFonts w:ascii="Times New Roman" w:hAnsi="Times New Roman" w:cs="Times New Roman"/>
          <w:sz w:val="24"/>
          <w:szCs w:val="24"/>
        </w:rPr>
        <w:t xml:space="preserve"> pre osoby so zdravotným postihnutím</w:t>
      </w:r>
      <w:r w:rsidRPr="00025DEC">
        <w:rPr>
          <w:rFonts w:ascii="Times New Roman" w:hAnsi="Times New Roman" w:cs="Times New Roman"/>
          <w:sz w:val="24"/>
          <w:szCs w:val="24"/>
        </w:rPr>
        <w:t>.</w:t>
      </w:r>
    </w:p>
    <w:p w14:paraId="2F8DBB57" w14:textId="77777777" w:rsidR="0016672D" w:rsidRPr="00025DEC" w:rsidRDefault="0016672D" w:rsidP="007B2754">
      <w:pPr>
        <w:pStyle w:val="Odsekzoznamu"/>
        <w:spacing w:after="0" w:line="240" w:lineRule="auto"/>
        <w:ind w:left="229"/>
        <w:rPr>
          <w:rFonts w:ascii="Times New Roman" w:hAnsi="Times New Roman" w:cs="Times New Roman"/>
          <w:sz w:val="24"/>
          <w:szCs w:val="24"/>
        </w:rPr>
      </w:pPr>
    </w:p>
    <w:p w14:paraId="41CC064E" w14:textId="05DB3713" w:rsidR="00BA4F7E" w:rsidRPr="00025DEC" w:rsidRDefault="00BA4F7E" w:rsidP="00BA4F7E">
      <w:pPr>
        <w:pStyle w:val="Odsekzoznamu"/>
        <w:numPr>
          <w:ilvl w:val="0"/>
          <w:numId w:val="25"/>
        </w:numPr>
        <w:spacing w:line="276" w:lineRule="auto"/>
        <w:jc w:val="both"/>
        <w:rPr>
          <w:rFonts w:ascii="Times New Roman" w:hAnsi="Times New Roman" w:cs="Times New Roman"/>
          <w:sz w:val="24"/>
          <w:szCs w:val="24"/>
        </w:rPr>
      </w:pPr>
      <w:r w:rsidRPr="00025DEC">
        <w:rPr>
          <w:rFonts w:ascii="Times New Roman" w:hAnsi="Times New Roman" w:cs="Times New Roman"/>
          <w:sz w:val="24"/>
          <w:szCs w:val="24"/>
        </w:rPr>
        <w:t xml:space="preserve">Poskytovateľ služby je povinný  informácie podľa odseku 1 písm. b) </w:t>
      </w:r>
    </w:p>
    <w:p w14:paraId="4B1AA72A" w14:textId="77777777" w:rsidR="00BA4F7E" w:rsidRPr="00025DEC" w:rsidRDefault="00BA4F7E" w:rsidP="00BA4F7E">
      <w:pPr>
        <w:pStyle w:val="Odsekzoznamu"/>
        <w:numPr>
          <w:ilvl w:val="0"/>
          <w:numId w:val="11"/>
        </w:numPr>
        <w:spacing w:after="0" w:line="276" w:lineRule="auto"/>
        <w:ind w:left="567"/>
        <w:jc w:val="both"/>
        <w:rPr>
          <w:rFonts w:ascii="Times New Roman" w:hAnsi="Times New Roman" w:cs="Times New Roman"/>
          <w:sz w:val="24"/>
          <w:szCs w:val="24"/>
        </w:rPr>
      </w:pPr>
      <w:r w:rsidRPr="00025DEC">
        <w:rPr>
          <w:rFonts w:ascii="Times New Roman" w:hAnsi="Times New Roman" w:cs="Times New Roman"/>
          <w:sz w:val="24"/>
          <w:szCs w:val="24"/>
        </w:rPr>
        <w:t>uviesť vo všeobecných podmienkach na poskytovanie služby alebo v obdobnom dokumente v rozsahu:</w:t>
      </w:r>
    </w:p>
    <w:p w14:paraId="588BE560" w14:textId="77777777" w:rsidR="00BA4F7E" w:rsidRPr="00025DEC" w:rsidRDefault="00BA4F7E" w:rsidP="00BA4F7E">
      <w:pPr>
        <w:pStyle w:val="Odsekzoznamu"/>
        <w:numPr>
          <w:ilvl w:val="0"/>
          <w:numId w:val="17"/>
        </w:numPr>
        <w:spacing w:after="0" w:line="276" w:lineRule="auto"/>
        <w:ind w:left="1069"/>
        <w:jc w:val="both"/>
        <w:rPr>
          <w:rFonts w:ascii="Times New Roman" w:hAnsi="Times New Roman" w:cs="Times New Roman"/>
          <w:sz w:val="24"/>
          <w:szCs w:val="24"/>
        </w:rPr>
      </w:pPr>
      <w:r w:rsidRPr="00025DEC">
        <w:rPr>
          <w:rFonts w:ascii="Times New Roman" w:hAnsi="Times New Roman" w:cs="Times New Roman"/>
          <w:sz w:val="24"/>
          <w:szCs w:val="24"/>
        </w:rPr>
        <w:t>všeobecný opis služby v prístupných formátoch,</w:t>
      </w:r>
    </w:p>
    <w:p w14:paraId="09EB7C07" w14:textId="77777777" w:rsidR="00BA4F7E" w:rsidRPr="00025DEC" w:rsidRDefault="00BA4F7E" w:rsidP="00BA4F7E">
      <w:pPr>
        <w:pStyle w:val="Odsekzoznamu"/>
        <w:numPr>
          <w:ilvl w:val="0"/>
          <w:numId w:val="17"/>
        </w:numPr>
        <w:spacing w:after="0" w:line="276" w:lineRule="auto"/>
        <w:ind w:left="1069"/>
        <w:jc w:val="both"/>
        <w:rPr>
          <w:rFonts w:ascii="Times New Roman" w:hAnsi="Times New Roman" w:cs="Times New Roman"/>
          <w:sz w:val="24"/>
          <w:szCs w:val="24"/>
        </w:rPr>
      </w:pPr>
      <w:r w:rsidRPr="00025DEC">
        <w:rPr>
          <w:rFonts w:ascii="Times New Roman" w:hAnsi="Times New Roman" w:cs="Times New Roman"/>
          <w:sz w:val="24"/>
          <w:szCs w:val="24"/>
        </w:rPr>
        <w:t>opisy a vysvetlenia potrebné na pochopenie toho, ako služba funguje,</w:t>
      </w:r>
    </w:p>
    <w:p w14:paraId="2A01DE74" w14:textId="77777777" w:rsidR="00BA4F7E" w:rsidRPr="00025DEC" w:rsidRDefault="00BA4F7E" w:rsidP="00BA4F7E">
      <w:pPr>
        <w:pStyle w:val="Odsekzoznamu"/>
        <w:numPr>
          <w:ilvl w:val="0"/>
          <w:numId w:val="17"/>
        </w:numPr>
        <w:spacing w:after="0" w:line="276" w:lineRule="auto"/>
        <w:ind w:left="1069"/>
        <w:jc w:val="both"/>
        <w:rPr>
          <w:rFonts w:ascii="Times New Roman" w:hAnsi="Times New Roman" w:cs="Times New Roman"/>
          <w:sz w:val="24"/>
          <w:szCs w:val="24"/>
        </w:rPr>
      </w:pPr>
      <w:r w:rsidRPr="00025DEC">
        <w:rPr>
          <w:rFonts w:ascii="Times New Roman" w:hAnsi="Times New Roman" w:cs="Times New Roman"/>
          <w:sz w:val="24"/>
          <w:szCs w:val="24"/>
        </w:rPr>
        <w:t>opis spôsobu, akým služba spĺňa ustanovené požiadavky na prístupnosť služby pre osoby so zdravotným postihnutím,</w:t>
      </w:r>
    </w:p>
    <w:p w14:paraId="371D117E" w14:textId="2621588B" w:rsidR="00BA4F7E" w:rsidRPr="00025DEC" w:rsidRDefault="00BA4F7E" w:rsidP="00BA4F7E">
      <w:pPr>
        <w:pStyle w:val="Odsekzoznamu"/>
        <w:numPr>
          <w:ilvl w:val="0"/>
          <w:numId w:val="11"/>
        </w:numPr>
        <w:rPr>
          <w:rFonts w:ascii="Times New Roman" w:hAnsi="Times New Roman" w:cs="Times New Roman"/>
          <w:sz w:val="24"/>
          <w:szCs w:val="24"/>
        </w:rPr>
      </w:pPr>
      <w:r w:rsidRPr="00025DEC">
        <w:rPr>
          <w:rFonts w:ascii="Times New Roman" w:hAnsi="Times New Roman" w:cs="Times New Roman"/>
          <w:sz w:val="24"/>
          <w:szCs w:val="24"/>
        </w:rPr>
        <w:t>sprístupniť v písomnej forme a ústnej forme, a to aj spôsobom, ktorý je prístupný pre osoby so zdravotným postihnutím,</w:t>
      </w:r>
    </w:p>
    <w:p w14:paraId="3C09310D" w14:textId="24C05706" w:rsidR="00C957B1" w:rsidRPr="00FE17D7" w:rsidRDefault="00BA4F7E" w:rsidP="00BA4F7E">
      <w:pPr>
        <w:pStyle w:val="Odsekzoznamu"/>
        <w:numPr>
          <w:ilvl w:val="0"/>
          <w:numId w:val="11"/>
        </w:numPr>
        <w:rPr>
          <w:rFonts w:ascii="Times New Roman" w:hAnsi="Times New Roman" w:cs="Times New Roman"/>
          <w:b/>
          <w:sz w:val="24"/>
          <w:szCs w:val="24"/>
        </w:rPr>
      </w:pPr>
      <w:r w:rsidRPr="00025DEC">
        <w:rPr>
          <w:rFonts w:ascii="Times New Roman" w:hAnsi="Times New Roman" w:cs="Times New Roman"/>
          <w:sz w:val="24"/>
          <w:szCs w:val="24"/>
        </w:rPr>
        <w:t>poskytnúť počas celej doby poskytovania služby.</w:t>
      </w:r>
    </w:p>
    <w:p w14:paraId="47AB9584" w14:textId="77777777" w:rsidR="0016672D" w:rsidRPr="00025DEC" w:rsidRDefault="0016672D" w:rsidP="007B2754">
      <w:pPr>
        <w:spacing w:after="0" w:line="240" w:lineRule="auto"/>
        <w:jc w:val="center"/>
        <w:rPr>
          <w:rFonts w:ascii="Times New Roman" w:hAnsi="Times New Roman" w:cs="Times New Roman"/>
          <w:b/>
          <w:sz w:val="24"/>
          <w:szCs w:val="24"/>
        </w:rPr>
      </w:pPr>
      <w:r w:rsidRPr="00025DEC">
        <w:rPr>
          <w:rFonts w:ascii="Times New Roman" w:hAnsi="Times New Roman" w:cs="Times New Roman"/>
          <w:b/>
          <w:sz w:val="24"/>
          <w:szCs w:val="24"/>
        </w:rPr>
        <w:t xml:space="preserve">§ </w:t>
      </w:r>
      <w:r w:rsidR="00467DD7" w:rsidRPr="00025DEC">
        <w:rPr>
          <w:rFonts w:ascii="Times New Roman" w:hAnsi="Times New Roman" w:cs="Times New Roman"/>
          <w:b/>
          <w:sz w:val="24"/>
          <w:szCs w:val="24"/>
        </w:rPr>
        <w:t>7</w:t>
      </w:r>
    </w:p>
    <w:p w14:paraId="1C93C1F8" w14:textId="77777777" w:rsidR="0016672D" w:rsidRPr="00025DEC" w:rsidRDefault="0016672D" w:rsidP="007B2754">
      <w:pPr>
        <w:spacing w:after="0" w:line="240" w:lineRule="auto"/>
        <w:jc w:val="center"/>
        <w:rPr>
          <w:rFonts w:ascii="Times New Roman" w:hAnsi="Times New Roman" w:cs="Times New Roman"/>
          <w:b/>
          <w:sz w:val="24"/>
          <w:szCs w:val="24"/>
        </w:rPr>
      </w:pPr>
      <w:r w:rsidRPr="00025DEC">
        <w:rPr>
          <w:rFonts w:ascii="Times New Roman" w:hAnsi="Times New Roman" w:cs="Times New Roman"/>
          <w:b/>
          <w:sz w:val="24"/>
          <w:szCs w:val="24"/>
        </w:rPr>
        <w:t>Zásadná zmena a neprimeraná záťaž</w:t>
      </w:r>
    </w:p>
    <w:p w14:paraId="6B8518D7" w14:textId="77777777" w:rsidR="00C957B1" w:rsidRPr="00025DEC" w:rsidRDefault="00C957B1" w:rsidP="007B2754">
      <w:pPr>
        <w:spacing w:after="0" w:line="240" w:lineRule="auto"/>
        <w:jc w:val="center"/>
        <w:rPr>
          <w:rFonts w:ascii="Times New Roman" w:hAnsi="Times New Roman" w:cs="Times New Roman"/>
          <w:b/>
          <w:sz w:val="24"/>
          <w:szCs w:val="24"/>
        </w:rPr>
      </w:pPr>
    </w:p>
    <w:p w14:paraId="6C16D076" w14:textId="77777777" w:rsidR="00854D9B" w:rsidRPr="00025DEC" w:rsidRDefault="00AF0CF0" w:rsidP="007B2754">
      <w:pPr>
        <w:pStyle w:val="Odsekzoznamu"/>
        <w:numPr>
          <w:ilvl w:val="0"/>
          <w:numId w:val="26"/>
        </w:numPr>
        <w:spacing w:after="0" w:line="240" w:lineRule="auto"/>
        <w:jc w:val="both"/>
        <w:rPr>
          <w:rFonts w:ascii="Times New Roman" w:hAnsi="Times New Roman" w:cs="Times New Roman"/>
          <w:sz w:val="24"/>
          <w:szCs w:val="24"/>
        </w:rPr>
      </w:pPr>
      <w:r w:rsidRPr="00025DEC">
        <w:rPr>
          <w:rFonts w:ascii="Times New Roman" w:hAnsi="Times New Roman" w:cs="Times New Roman"/>
          <w:sz w:val="24"/>
          <w:szCs w:val="24"/>
        </w:rPr>
        <w:t>Ustanovené p</w:t>
      </w:r>
      <w:r w:rsidR="00854D9B" w:rsidRPr="00025DEC">
        <w:rPr>
          <w:rFonts w:ascii="Times New Roman" w:hAnsi="Times New Roman" w:cs="Times New Roman"/>
          <w:sz w:val="24"/>
          <w:szCs w:val="24"/>
        </w:rPr>
        <w:t xml:space="preserve">ožiadavky na prístupnosť </w:t>
      </w:r>
      <w:r w:rsidR="00DF7684" w:rsidRPr="00025DEC">
        <w:rPr>
          <w:rFonts w:ascii="Times New Roman" w:hAnsi="Times New Roman" w:cs="Times New Roman"/>
          <w:sz w:val="24"/>
          <w:szCs w:val="24"/>
        </w:rPr>
        <w:t xml:space="preserve">služby pre osoby so zdravotným postihnutím </w:t>
      </w:r>
      <w:r w:rsidR="00854D9B" w:rsidRPr="00025DEC">
        <w:rPr>
          <w:rFonts w:ascii="Times New Roman" w:hAnsi="Times New Roman" w:cs="Times New Roman"/>
          <w:sz w:val="24"/>
          <w:szCs w:val="24"/>
        </w:rPr>
        <w:t>sa uplatňujú v</w:t>
      </w:r>
      <w:r w:rsidR="00B42F71" w:rsidRPr="00025DEC">
        <w:rPr>
          <w:rFonts w:ascii="Times New Roman" w:hAnsi="Times New Roman" w:cs="Times New Roman"/>
          <w:sz w:val="24"/>
          <w:szCs w:val="24"/>
        </w:rPr>
        <w:t> </w:t>
      </w:r>
      <w:r w:rsidR="00854D9B" w:rsidRPr="00025DEC">
        <w:rPr>
          <w:rFonts w:ascii="Times New Roman" w:hAnsi="Times New Roman" w:cs="Times New Roman"/>
          <w:sz w:val="24"/>
          <w:szCs w:val="24"/>
        </w:rPr>
        <w:t>rozsahu, v akom ich plnenie</w:t>
      </w:r>
    </w:p>
    <w:p w14:paraId="42482F7C" w14:textId="77777777" w:rsidR="00854D9B" w:rsidRPr="00025DEC" w:rsidRDefault="00854D9B" w:rsidP="007B2754">
      <w:pPr>
        <w:pStyle w:val="Odsekzoznamu"/>
        <w:numPr>
          <w:ilvl w:val="0"/>
          <w:numId w:val="18"/>
        </w:numPr>
        <w:spacing w:after="0" w:line="240" w:lineRule="auto"/>
        <w:jc w:val="both"/>
        <w:rPr>
          <w:rFonts w:ascii="Times New Roman" w:hAnsi="Times New Roman" w:cs="Times New Roman"/>
          <w:sz w:val="24"/>
          <w:szCs w:val="24"/>
        </w:rPr>
      </w:pPr>
      <w:r w:rsidRPr="00025DEC">
        <w:rPr>
          <w:rFonts w:ascii="Times New Roman" w:hAnsi="Times New Roman" w:cs="Times New Roman"/>
          <w:sz w:val="24"/>
          <w:szCs w:val="24"/>
        </w:rPr>
        <w:t>nevyžaduje významnú zmenu služby, ktorá by mala za následok zásadnú zmenu jej základnej povahy, alebo</w:t>
      </w:r>
    </w:p>
    <w:p w14:paraId="6652822F" w14:textId="77777777" w:rsidR="00854D9B" w:rsidRPr="00025DEC" w:rsidRDefault="00854D9B" w:rsidP="007B2754">
      <w:pPr>
        <w:pStyle w:val="Odsekzoznamu"/>
        <w:numPr>
          <w:ilvl w:val="0"/>
          <w:numId w:val="18"/>
        </w:numPr>
        <w:spacing w:after="0" w:line="240" w:lineRule="auto"/>
        <w:jc w:val="both"/>
        <w:rPr>
          <w:rFonts w:ascii="Times New Roman" w:hAnsi="Times New Roman" w:cs="Times New Roman"/>
          <w:sz w:val="24"/>
          <w:szCs w:val="24"/>
        </w:rPr>
      </w:pPr>
      <w:r w:rsidRPr="00025DEC">
        <w:rPr>
          <w:rFonts w:ascii="Times New Roman" w:hAnsi="Times New Roman" w:cs="Times New Roman"/>
          <w:sz w:val="24"/>
          <w:szCs w:val="24"/>
        </w:rPr>
        <w:t>nepredstavuje podľa</w:t>
      </w:r>
      <w:r w:rsidR="0018520B" w:rsidRPr="00025DEC">
        <w:rPr>
          <w:rFonts w:ascii="Times New Roman" w:hAnsi="Times New Roman" w:cs="Times New Roman"/>
          <w:sz w:val="24"/>
          <w:szCs w:val="24"/>
        </w:rPr>
        <w:t xml:space="preserve"> ustanovených</w:t>
      </w:r>
      <w:r w:rsidRPr="00025DEC">
        <w:rPr>
          <w:rFonts w:ascii="Times New Roman" w:hAnsi="Times New Roman" w:cs="Times New Roman"/>
          <w:sz w:val="24"/>
          <w:szCs w:val="24"/>
        </w:rPr>
        <w:t xml:space="preserve"> kritérií neprimeranú záťaž pre poskytovateľa služby.</w:t>
      </w:r>
    </w:p>
    <w:p w14:paraId="065932A0" w14:textId="77777777" w:rsidR="00A616C0" w:rsidRPr="00025DEC" w:rsidRDefault="00A616C0" w:rsidP="007B2754">
      <w:pPr>
        <w:pStyle w:val="Odsekzoznamu"/>
        <w:spacing w:after="0" w:line="240" w:lineRule="auto"/>
        <w:ind w:left="229"/>
        <w:rPr>
          <w:rFonts w:ascii="Times New Roman" w:hAnsi="Times New Roman" w:cs="Times New Roman"/>
          <w:sz w:val="24"/>
          <w:szCs w:val="24"/>
        </w:rPr>
      </w:pPr>
    </w:p>
    <w:p w14:paraId="26F7C6AB" w14:textId="1ADE6537" w:rsidR="00A42C66" w:rsidRPr="00025DEC" w:rsidRDefault="00EC6540" w:rsidP="007B2754">
      <w:pPr>
        <w:pStyle w:val="Odsekzoznamu"/>
        <w:numPr>
          <w:ilvl w:val="0"/>
          <w:numId w:val="26"/>
        </w:numPr>
        <w:spacing w:after="0" w:line="240" w:lineRule="auto"/>
        <w:jc w:val="both"/>
        <w:rPr>
          <w:rFonts w:ascii="Times New Roman" w:hAnsi="Times New Roman" w:cs="Times New Roman"/>
          <w:sz w:val="24"/>
          <w:szCs w:val="24"/>
        </w:rPr>
      </w:pPr>
      <w:r w:rsidRPr="00025DEC">
        <w:rPr>
          <w:rFonts w:ascii="Times New Roman" w:hAnsi="Times New Roman" w:cs="Times New Roman"/>
          <w:sz w:val="24"/>
          <w:szCs w:val="24"/>
        </w:rPr>
        <w:t xml:space="preserve">Poskytovateľ služby je povinný posúdiť </w:t>
      </w:r>
      <w:r w:rsidR="004A248C" w:rsidRPr="00025DEC">
        <w:rPr>
          <w:rFonts w:ascii="Times New Roman" w:hAnsi="Times New Roman" w:cs="Times New Roman"/>
          <w:sz w:val="24"/>
          <w:szCs w:val="24"/>
        </w:rPr>
        <w:t>uplatňovanie požiadaviek na prístupnosť služby pre osoby so zdravotným postihnutím</w:t>
      </w:r>
      <w:r w:rsidRPr="00025DEC">
        <w:rPr>
          <w:rFonts w:ascii="Times New Roman" w:hAnsi="Times New Roman" w:cs="Times New Roman"/>
          <w:sz w:val="24"/>
          <w:szCs w:val="24"/>
        </w:rPr>
        <w:t xml:space="preserve"> </w:t>
      </w:r>
      <w:r w:rsidR="00D97E21" w:rsidRPr="00025DEC">
        <w:rPr>
          <w:rFonts w:ascii="Times New Roman" w:hAnsi="Times New Roman" w:cs="Times New Roman"/>
          <w:sz w:val="24"/>
          <w:szCs w:val="24"/>
        </w:rPr>
        <w:t xml:space="preserve">v rozsahu </w:t>
      </w:r>
      <w:r w:rsidRPr="00025DEC">
        <w:rPr>
          <w:rFonts w:ascii="Times New Roman" w:hAnsi="Times New Roman" w:cs="Times New Roman"/>
          <w:sz w:val="24"/>
          <w:szCs w:val="24"/>
        </w:rPr>
        <w:t xml:space="preserve">podľa odseku 1 a výsledok </w:t>
      </w:r>
      <w:r w:rsidR="004A248C" w:rsidRPr="00025DEC">
        <w:rPr>
          <w:rFonts w:ascii="Times New Roman" w:hAnsi="Times New Roman" w:cs="Times New Roman"/>
          <w:sz w:val="24"/>
          <w:szCs w:val="24"/>
        </w:rPr>
        <w:t xml:space="preserve">tohto </w:t>
      </w:r>
      <w:r w:rsidRPr="00025DEC">
        <w:rPr>
          <w:rFonts w:ascii="Times New Roman" w:hAnsi="Times New Roman" w:cs="Times New Roman"/>
          <w:sz w:val="24"/>
          <w:szCs w:val="24"/>
        </w:rPr>
        <w:t xml:space="preserve">posúdenia uchovávať päť rokov od posledného poskytnutia služby. </w:t>
      </w:r>
      <w:r w:rsidR="00E20CCC" w:rsidRPr="00025DEC">
        <w:rPr>
          <w:rFonts w:ascii="Times New Roman" w:hAnsi="Times New Roman" w:cs="Times New Roman"/>
          <w:sz w:val="24"/>
          <w:szCs w:val="24"/>
        </w:rPr>
        <w:t>Poskytovateľ služby je na žiadosť príslušné</w:t>
      </w:r>
      <w:r w:rsidR="00FD18B0" w:rsidRPr="00025DEC">
        <w:rPr>
          <w:rFonts w:ascii="Times New Roman" w:hAnsi="Times New Roman" w:cs="Times New Roman"/>
          <w:sz w:val="24"/>
          <w:szCs w:val="24"/>
        </w:rPr>
        <w:t>ho</w:t>
      </w:r>
      <w:r w:rsidR="00E20CCC" w:rsidRPr="00025DEC">
        <w:rPr>
          <w:rFonts w:ascii="Times New Roman" w:hAnsi="Times New Roman" w:cs="Times New Roman"/>
          <w:sz w:val="24"/>
          <w:szCs w:val="24"/>
        </w:rPr>
        <w:t xml:space="preserve"> orgánu dohľadu </w:t>
      </w:r>
      <w:r w:rsidR="00E95D8B" w:rsidRPr="00025DEC">
        <w:rPr>
          <w:rFonts w:ascii="Times New Roman" w:hAnsi="Times New Roman" w:cs="Times New Roman"/>
          <w:sz w:val="24"/>
          <w:szCs w:val="24"/>
        </w:rPr>
        <w:t xml:space="preserve">povinný mu </w:t>
      </w:r>
      <w:r w:rsidR="00E20CCC" w:rsidRPr="00025DEC">
        <w:rPr>
          <w:rFonts w:ascii="Times New Roman" w:hAnsi="Times New Roman" w:cs="Times New Roman"/>
          <w:sz w:val="24"/>
          <w:szCs w:val="24"/>
        </w:rPr>
        <w:t xml:space="preserve">poskytnúť </w:t>
      </w:r>
      <w:r w:rsidRPr="00025DEC">
        <w:rPr>
          <w:rFonts w:ascii="Times New Roman" w:hAnsi="Times New Roman" w:cs="Times New Roman"/>
          <w:sz w:val="24"/>
          <w:szCs w:val="24"/>
        </w:rPr>
        <w:t>kópiu posúdenia</w:t>
      </w:r>
      <w:r w:rsidR="004878D6" w:rsidRPr="00025DEC">
        <w:rPr>
          <w:rFonts w:ascii="Times New Roman" w:hAnsi="Times New Roman" w:cs="Times New Roman"/>
          <w:sz w:val="24"/>
          <w:szCs w:val="24"/>
        </w:rPr>
        <w:t>, vrátane výsledku tohto posúdenia</w:t>
      </w:r>
      <w:r w:rsidRPr="00025DEC">
        <w:rPr>
          <w:rFonts w:ascii="Times New Roman" w:hAnsi="Times New Roman" w:cs="Times New Roman"/>
          <w:sz w:val="24"/>
          <w:szCs w:val="24"/>
        </w:rPr>
        <w:t>.</w:t>
      </w:r>
    </w:p>
    <w:p w14:paraId="0A8D5DD9" w14:textId="77777777" w:rsidR="0016672D" w:rsidRPr="00025DEC" w:rsidRDefault="0016672D" w:rsidP="007B2754">
      <w:pPr>
        <w:pStyle w:val="Odsekzoznamu"/>
        <w:spacing w:after="0" w:line="240" w:lineRule="auto"/>
        <w:ind w:left="229"/>
        <w:rPr>
          <w:rFonts w:ascii="Times New Roman" w:hAnsi="Times New Roman" w:cs="Times New Roman"/>
          <w:sz w:val="24"/>
          <w:szCs w:val="24"/>
        </w:rPr>
      </w:pPr>
    </w:p>
    <w:p w14:paraId="6C560B7F" w14:textId="77777777" w:rsidR="00854D9B" w:rsidRPr="00025DEC" w:rsidRDefault="00854D9B" w:rsidP="007B2754">
      <w:pPr>
        <w:pStyle w:val="Odsekzoznamu"/>
        <w:numPr>
          <w:ilvl w:val="0"/>
          <w:numId w:val="26"/>
        </w:numPr>
        <w:spacing w:after="0" w:line="240" w:lineRule="auto"/>
        <w:jc w:val="both"/>
        <w:rPr>
          <w:rFonts w:ascii="Times New Roman" w:hAnsi="Times New Roman" w:cs="Times New Roman"/>
          <w:sz w:val="24"/>
          <w:szCs w:val="24"/>
        </w:rPr>
      </w:pPr>
      <w:r w:rsidRPr="00025DEC">
        <w:rPr>
          <w:rFonts w:ascii="Times New Roman" w:hAnsi="Times New Roman" w:cs="Times New Roman"/>
          <w:sz w:val="24"/>
          <w:szCs w:val="24"/>
        </w:rPr>
        <w:t>Poskytovateľ služby, ktor</w:t>
      </w:r>
      <w:r w:rsidR="00F218BE" w:rsidRPr="00025DEC">
        <w:rPr>
          <w:rFonts w:ascii="Times New Roman" w:hAnsi="Times New Roman" w:cs="Times New Roman"/>
          <w:sz w:val="24"/>
          <w:szCs w:val="24"/>
        </w:rPr>
        <w:t>ý</w:t>
      </w:r>
      <w:r w:rsidRPr="00025DEC">
        <w:rPr>
          <w:rFonts w:ascii="Times New Roman" w:hAnsi="Times New Roman" w:cs="Times New Roman"/>
          <w:sz w:val="24"/>
          <w:szCs w:val="24"/>
        </w:rPr>
        <w:t xml:space="preserve"> </w:t>
      </w:r>
      <w:r w:rsidR="00F218BE" w:rsidRPr="00025DEC">
        <w:rPr>
          <w:rFonts w:ascii="Times New Roman" w:hAnsi="Times New Roman" w:cs="Times New Roman"/>
          <w:sz w:val="24"/>
          <w:szCs w:val="24"/>
        </w:rPr>
        <w:t xml:space="preserve">požiadavky na prístupnosť služby pre osoby so zdravotným postihnutím uplatňuje v rozsahu </w:t>
      </w:r>
      <w:r w:rsidRPr="00025DEC">
        <w:rPr>
          <w:rFonts w:ascii="Times New Roman" w:hAnsi="Times New Roman" w:cs="Times New Roman"/>
          <w:sz w:val="24"/>
          <w:szCs w:val="24"/>
        </w:rPr>
        <w:t>podľa odseku 1 písm. b)</w:t>
      </w:r>
      <w:r w:rsidR="001F7C23" w:rsidRPr="00025DEC">
        <w:rPr>
          <w:rFonts w:ascii="Times New Roman" w:hAnsi="Times New Roman" w:cs="Times New Roman"/>
          <w:sz w:val="24"/>
          <w:szCs w:val="24"/>
        </w:rPr>
        <w:t>,</w:t>
      </w:r>
      <w:r w:rsidRPr="00025DEC">
        <w:rPr>
          <w:rFonts w:ascii="Times New Roman" w:hAnsi="Times New Roman" w:cs="Times New Roman"/>
          <w:sz w:val="24"/>
          <w:szCs w:val="24"/>
        </w:rPr>
        <w:t xml:space="preserve"> obnoví posúdenie </w:t>
      </w:r>
      <w:r w:rsidR="00492870" w:rsidRPr="00025DEC">
        <w:rPr>
          <w:rFonts w:ascii="Times New Roman" w:hAnsi="Times New Roman" w:cs="Times New Roman"/>
          <w:sz w:val="24"/>
          <w:szCs w:val="24"/>
        </w:rPr>
        <w:t xml:space="preserve">tohto uplatňovania </w:t>
      </w:r>
      <w:r w:rsidRPr="00025DEC">
        <w:rPr>
          <w:rFonts w:ascii="Times New Roman" w:hAnsi="Times New Roman" w:cs="Times New Roman"/>
          <w:sz w:val="24"/>
          <w:szCs w:val="24"/>
        </w:rPr>
        <w:t>so zreteľom na každú kategóriu alebo typ služby</w:t>
      </w:r>
    </w:p>
    <w:p w14:paraId="3C03F3C9" w14:textId="77777777" w:rsidR="00854D9B" w:rsidRPr="00025DEC" w:rsidRDefault="00854D9B" w:rsidP="007B2754">
      <w:pPr>
        <w:pStyle w:val="Odsekzoznamu"/>
        <w:numPr>
          <w:ilvl w:val="0"/>
          <w:numId w:val="19"/>
        </w:numPr>
        <w:spacing w:after="0" w:line="240" w:lineRule="auto"/>
        <w:jc w:val="both"/>
        <w:rPr>
          <w:rFonts w:ascii="Times New Roman" w:hAnsi="Times New Roman" w:cs="Times New Roman"/>
          <w:sz w:val="24"/>
          <w:szCs w:val="24"/>
        </w:rPr>
      </w:pPr>
      <w:r w:rsidRPr="00025DEC">
        <w:rPr>
          <w:rFonts w:ascii="Times New Roman" w:hAnsi="Times New Roman" w:cs="Times New Roman"/>
          <w:sz w:val="24"/>
          <w:szCs w:val="24"/>
        </w:rPr>
        <w:t>pri zmene ponúkanej služby,</w:t>
      </w:r>
    </w:p>
    <w:p w14:paraId="7EAC282D" w14:textId="77777777" w:rsidR="00854D9B" w:rsidRPr="00025DEC" w:rsidRDefault="00854D9B" w:rsidP="007B2754">
      <w:pPr>
        <w:pStyle w:val="Odsekzoznamu"/>
        <w:numPr>
          <w:ilvl w:val="0"/>
          <w:numId w:val="19"/>
        </w:numPr>
        <w:spacing w:after="0" w:line="240" w:lineRule="auto"/>
        <w:jc w:val="both"/>
        <w:rPr>
          <w:rFonts w:ascii="Times New Roman" w:hAnsi="Times New Roman" w:cs="Times New Roman"/>
          <w:sz w:val="24"/>
          <w:szCs w:val="24"/>
        </w:rPr>
      </w:pPr>
      <w:r w:rsidRPr="00025DEC">
        <w:rPr>
          <w:rFonts w:ascii="Times New Roman" w:hAnsi="Times New Roman" w:cs="Times New Roman"/>
          <w:sz w:val="24"/>
          <w:szCs w:val="24"/>
        </w:rPr>
        <w:t xml:space="preserve">na žiadosť </w:t>
      </w:r>
      <w:r w:rsidR="001A79ED" w:rsidRPr="00025DEC">
        <w:rPr>
          <w:rFonts w:ascii="Times New Roman" w:hAnsi="Times New Roman" w:cs="Times New Roman"/>
          <w:sz w:val="24"/>
          <w:szCs w:val="24"/>
        </w:rPr>
        <w:t xml:space="preserve">príslušného orgánu dohľadu </w:t>
      </w:r>
      <w:r w:rsidRPr="00025DEC">
        <w:rPr>
          <w:rFonts w:ascii="Times New Roman" w:hAnsi="Times New Roman" w:cs="Times New Roman"/>
          <w:sz w:val="24"/>
          <w:szCs w:val="24"/>
        </w:rPr>
        <w:t>a</w:t>
      </w:r>
    </w:p>
    <w:p w14:paraId="2D8E5576" w14:textId="77777777" w:rsidR="00854D9B" w:rsidRPr="00025DEC" w:rsidRDefault="00854D9B" w:rsidP="007B2754">
      <w:pPr>
        <w:pStyle w:val="Odsekzoznamu"/>
        <w:numPr>
          <w:ilvl w:val="0"/>
          <w:numId w:val="19"/>
        </w:numPr>
        <w:spacing w:after="0" w:line="240" w:lineRule="auto"/>
        <w:jc w:val="both"/>
        <w:rPr>
          <w:rFonts w:ascii="Times New Roman" w:hAnsi="Times New Roman" w:cs="Times New Roman"/>
          <w:sz w:val="24"/>
          <w:szCs w:val="24"/>
        </w:rPr>
      </w:pPr>
      <w:r w:rsidRPr="00025DEC">
        <w:rPr>
          <w:rFonts w:ascii="Times New Roman" w:hAnsi="Times New Roman" w:cs="Times New Roman"/>
          <w:sz w:val="24"/>
          <w:szCs w:val="24"/>
        </w:rPr>
        <w:t>každých päť rokov od posledného posúdenia.</w:t>
      </w:r>
    </w:p>
    <w:p w14:paraId="4871674F" w14:textId="77777777" w:rsidR="00A616C0" w:rsidRPr="00025DEC" w:rsidRDefault="00A616C0" w:rsidP="007B2754">
      <w:pPr>
        <w:pStyle w:val="Odsekzoznamu"/>
        <w:spacing w:after="0" w:line="240" w:lineRule="auto"/>
        <w:ind w:left="229"/>
        <w:rPr>
          <w:rFonts w:ascii="Times New Roman" w:hAnsi="Times New Roman" w:cs="Times New Roman"/>
          <w:sz w:val="24"/>
          <w:szCs w:val="24"/>
        </w:rPr>
      </w:pPr>
    </w:p>
    <w:p w14:paraId="41951A90" w14:textId="734B5A3E" w:rsidR="0016672D" w:rsidRPr="00025DEC" w:rsidRDefault="00FD479D" w:rsidP="007B2754">
      <w:pPr>
        <w:pStyle w:val="Odsekzoznamu"/>
        <w:numPr>
          <w:ilvl w:val="0"/>
          <w:numId w:val="26"/>
        </w:numPr>
        <w:spacing w:after="0" w:line="240" w:lineRule="auto"/>
        <w:jc w:val="both"/>
        <w:rPr>
          <w:rFonts w:ascii="Times New Roman" w:hAnsi="Times New Roman" w:cs="Times New Roman"/>
          <w:sz w:val="24"/>
          <w:szCs w:val="24"/>
        </w:rPr>
      </w:pPr>
      <w:r w:rsidRPr="00025DEC">
        <w:rPr>
          <w:rFonts w:ascii="Times New Roman" w:hAnsi="Times New Roman" w:cs="Times New Roman"/>
          <w:sz w:val="24"/>
          <w:szCs w:val="24"/>
        </w:rPr>
        <w:t>Odsek 1 písm. b) sa nevzťahuje n</w:t>
      </w:r>
      <w:r w:rsidR="004878D6" w:rsidRPr="00025DEC">
        <w:rPr>
          <w:rFonts w:ascii="Times New Roman" w:hAnsi="Times New Roman" w:cs="Times New Roman"/>
          <w:sz w:val="24"/>
          <w:szCs w:val="24"/>
        </w:rPr>
        <w:t>a p</w:t>
      </w:r>
      <w:r w:rsidR="000D4142" w:rsidRPr="00025DEC">
        <w:rPr>
          <w:rFonts w:ascii="Times New Roman" w:hAnsi="Times New Roman" w:cs="Times New Roman"/>
          <w:sz w:val="24"/>
          <w:szCs w:val="24"/>
        </w:rPr>
        <w:t>oskytovateľ</w:t>
      </w:r>
      <w:r w:rsidR="004878D6" w:rsidRPr="00025DEC">
        <w:rPr>
          <w:rFonts w:ascii="Times New Roman" w:hAnsi="Times New Roman" w:cs="Times New Roman"/>
          <w:sz w:val="24"/>
          <w:szCs w:val="24"/>
        </w:rPr>
        <w:t>a</w:t>
      </w:r>
      <w:r w:rsidR="000D4142" w:rsidRPr="00025DEC">
        <w:rPr>
          <w:rFonts w:ascii="Times New Roman" w:hAnsi="Times New Roman" w:cs="Times New Roman"/>
          <w:sz w:val="24"/>
          <w:szCs w:val="24"/>
        </w:rPr>
        <w:t xml:space="preserve"> služby</w:t>
      </w:r>
      <w:r w:rsidR="00B9282E" w:rsidRPr="00025DEC">
        <w:rPr>
          <w:rFonts w:ascii="Times New Roman" w:hAnsi="Times New Roman" w:cs="Times New Roman"/>
          <w:sz w:val="24"/>
          <w:szCs w:val="24"/>
        </w:rPr>
        <w:t>,</w:t>
      </w:r>
      <w:r w:rsidRPr="00025DEC">
        <w:rPr>
          <w:rFonts w:ascii="Times New Roman" w:hAnsi="Times New Roman" w:cs="Times New Roman"/>
          <w:sz w:val="24"/>
          <w:szCs w:val="24"/>
        </w:rPr>
        <w:t xml:space="preserve"> ktorý prijal</w:t>
      </w:r>
      <w:r w:rsidR="00B9282E" w:rsidRPr="00025DEC">
        <w:rPr>
          <w:rFonts w:ascii="Times New Roman" w:hAnsi="Times New Roman" w:cs="Times New Roman"/>
          <w:sz w:val="24"/>
          <w:szCs w:val="24"/>
        </w:rPr>
        <w:t xml:space="preserve"> </w:t>
      </w:r>
      <w:r w:rsidR="0016672D" w:rsidRPr="00025DEC">
        <w:rPr>
          <w:rFonts w:ascii="Times New Roman" w:hAnsi="Times New Roman" w:cs="Times New Roman"/>
          <w:sz w:val="24"/>
          <w:szCs w:val="24"/>
        </w:rPr>
        <w:t>finančné prostriedky z</w:t>
      </w:r>
      <w:r w:rsidR="00E57425" w:rsidRPr="00025DEC">
        <w:rPr>
          <w:rFonts w:ascii="Times New Roman" w:hAnsi="Times New Roman" w:cs="Times New Roman"/>
          <w:sz w:val="24"/>
          <w:szCs w:val="24"/>
        </w:rPr>
        <w:t>o</w:t>
      </w:r>
      <w:r w:rsidR="003D2E2D" w:rsidRPr="00025DEC">
        <w:rPr>
          <w:rFonts w:ascii="Times New Roman" w:hAnsi="Times New Roman" w:cs="Times New Roman"/>
          <w:sz w:val="24"/>
          <w:szCs w:val="24"/>
        </w:rPr>
        <w:t> </w:t>
      </w:r>
      <w:r w:rsidR="0016672D" w:rsidRPr="00025DEC">
        <w:rPr>
          <w:rFonts w:ascii="Times New Roman" w:hAnsi="Times New Roman" w:cs="Times New Roman"/>
          <w:sz w:val="24"/>
          <w:szCs w:val="24"/>
        </w:rPr>
        <w:t>zdrojov, ktoré nie sú jeho vlastnými zdrojmi</w:t>
      </w:r>
      <w:r w:rsidR="00B9282E" w:rsidRPr="00025DEC">
        <w:rPr>
          <w:rFonts w:ascii="Times New Roman" w:hAnsi="Times New Roman" w:cs="Times New Roman"/>
          <w:sz w:val="24"/>
          <w:szCs w:val="24"/>
        </w:rPr>
        <w:t>,</w:t>
      </w:r>
      <w:r w:rsidRPr="00025DEC">
        <w:rPr>
          <w:rFonts w:ascii="Times New Roman" w:hAnsi="Times New Roman" w:cs="Times New Roman"/>
          <w:sz w:val="24"/>
          <w:szCs w:val="24"/>
        </w:rPr>
        <w:t xml:space="preserve"> určené </w:t>
      </w:r>
      <w:r w:rsidR="0016672D" w:rsidRPr="00025DEC">
        <w:rPr>
          <w:rFonts w:ascii="Times New Roman" w:hAnsi="Times New Roman" w:cs="Times New Roman"/>
          <w:sz w:val="24"/>
          <w:szCs w:val="24"/>
        </w:rPr>
        <w:t>na účel zlepšenia prístupnosti</w:t>
      </w:r>
      <w:r w:rsidR="00B9282E" w:rsidRPr="00025DEC">
        <w:rPr>
          <w:rFonts w:ascii="Times New Roman" w:hAnsi="Times New Roman" w:cs="Times New Roman"/>
          <w:sz w:val="24"/>
          <w:szCs w:val="24"/>
        </w:rPr>
        <w:t xml:space="preserve"> služby pre osoby so zdravotným postihnutím</w:t>
      </w:r>
      <w:r w:rsidRPr="00025DEC">
        <w:rPr>
          <w:rFonts w:ascii="Times New Roman" w:hAnsi="Times New Roman" w:cs="Times New Roman"/>
          <w:sz w:val="24"/>
          <w:szCs w:val="24"/>
        </w:rPr>
        <w:t>.</w:t>
      </w:r>
    </w:p>
    <w:p w14:paraId="1028F07D" w14:textId="77777777" w:rsidR="00A616C0" w:rsidRPr="00025DEC" w:rsidRDefault="00A616C0" w:rsidP="007B2754">
      <w:pPr>
        <w:pStyle w:val="Odsekzoznamu"/>
        <w:spacing w:after="0" w:line="240" w:lineRule="auto"/>
        <w:ind w:left="229"/>
        <w:rPr>
          <w:rFonts w:ascii="Times New Roman" w:hAnsi="Times New Roman" w:cs="Times New Roman"/>
          <w:sz w:val="24"/>
          <w:szCs w:val="24"/>
        </w:rPr>
      </w:pPr>
    </w:p>
    <w:p w14:paraId="0D9EADA6" w14:textId="77777777" w:rsidR="0016672D" w:rsidRPr="00025DEC" w:rsidRDefault="0016672D" w:rsidP="007B2754">
      <w:pPr>
        <w:pStyle w:val="Odsekzoznamu"/>
        <w:numPr>
          <w:ilvl w:val="0"/>
          <w:numId w:val="26"/>
        </w:numPr>
        <w:spacing w:after="0" w:line="240" w:lineRule="auto"/>
        <w:jc w:val="both"/>
        <w:rPr>
          <w:rFonts w:ascii="Times New Roman" w:hAnsi="Times New Roman" w:cs="Times New Roman"/>
          <w:sz w:val="24"/>
          <w:szCs w:val="24"/>
        </w:rPr>
      </w:pPr>
      <w:r w:rsidRPr="00025DEC">
        <w:rPr>
          <w:rFonts w:ascii="Times New Roman" w:hAnsi="Times New Roman" w:cs="Times New Roman"/>
          <w:sz w:val="24"/>
          <w:szCs w:val="24"/>
        </w:rPr>
        <w:t>Poskytovateľ služby</w:t>
      </w:r>
      <w:r w:rsidR="009E26F0" w:rsidRPr="00025DEC">
        <w:rPr>
          <w:rFonts w:ascii="Times New Roman" w:hAnsi="Times New Roman" w:cs="Times New Roman"/>
          <w:sz w:val="24"/>
          <w:szCs w:val="24"/>
        </w:rPr>
        <w:t>, ktorý vo vzťahu k poskytovanej službe uplatňuje požiadavky na prístupnosť služby pre osoby so zdravotným postihnutím v rozsahu podľa odseku 1,</w:t>
      </w:r>
      <w:r w:rsidRPr="00025DEC">
        <w:rPr>
          <w:rFonts w:ascii="Times New Roman" w:hAnsi="Times New Roman" w:cs="Times New Roman"/>
          <w:sz w:val="24"/>
          <w:szCs w:val="24"/>
        </w:rPr>
        <w:t xml:space="preserve"> </w:t>
      </w:r>
      <w:r w:rsidR="00E95D8B" w:rsidRPr="00025DEC">
        <w:rPr>
          <w:rFonts w:ascii="Times New Roman" w:hAnsi="Times New Roman" w:cs="Times New Roman"/>
          <w:sz w:val="24"/>
          <w:szCs w:val="24"/>
        </w:rPr>
        <w:t>písomne oznámi</w:t>
      </w:r>
      <w:r w:rsidR="009E26F0" w:rsidRPr="00025DEC">
        <w:rPr>
          <w:rFonts w:ascii="Times New Roman" w:hAnsi="Times New Roman" w:cs="Times New Roman"/>
          <w:sz w:val="24"/>
          <w:szCs w:val="24"/>
        </w:rPr>
        <w:t> </w:t>
      </w:r>
      <w:r w:rsidR="00E95D8B" w:rsidRPr="00025DEC">
        <w:rPr>
          <w:rFonts w:ascii="Times New Roman" w:hAnsi="Times New Roman" w:cs="Times New Roman"/>
          <w:sz w:val="24"/>
          <w:szCs w:val="24"/>
        </w:rPr>
        <w:t xml:space="preserve">túto skutočnosť </w:t>
      </w:r>
      <w:r w:rsidR="009E26F0" w:rsidRPr="00025DEC">
        <w:rPr>
          <w:rFonts w:ascii="Times New Roman" w:hAnsi="Times New Roman" w:cs="Times New Roman"/>
          <w:sz w:val="24"/>
          <w:szCs w:val="24"/>
        </w:rPr>
        <w:t>príslušnému orgánu dohľadu a</w:t>
      </w:r>
      <w:r w:rsidR="004878D6" w:rsidRPr="00025DEC">
        <w:rPr>
          <w:rFonts w:ascii="Times New Roman" w:hAnsi="Times New Roman" w:cs="Times New Roman"/>
          <w:sz w:val="24"/>
          <w:szCs w:val="24"/>
        </w:rPr>
        <w:t> príslušné</w:t>
      </w:r>
      <w:r w:rsidR="006914A4" w:rsidRPr="00025DEC">
        <w:rPr>
          <w:rFonts w:ascii="Times New Roman" w:hAnsi="Times New Roman" w:cs="Times New Roman"/>
          <w:sz w:val="24"/>
          <w:szCs w:val="24"/>
        </w:rPr>
        <w:t>mu</w:t>
      </w:r>
      <w:r w:rsidR="00116692" w:rsidRPr="00025DEC">
        <w:rPr>
          <w:rFonts w:ascii="Times New Roman" w:hAnsi="Times New Roman" w:cs="Times New Roman"/>
          <w:sz w:val="24"/>
          <w:szCs w:val="24"/>
        </w:rPr>
        <w:t xml:space="preserve"> </w:t>
      </w:r>
      <w:r w:rsidR="009E26F0" w:rsidRPr="00025DEC">
        <w:rPr>
          <w:rFonts w:ascii="Times New Roman" w:hAnsi="Times New Roman" w:cs="Times New Roman"/>
          <w:sz w:val="24"/>
          <w:szCs w:val="24"/>
        </w:rPr>
        <w:t>orgánu dohľadu členského štátu, v ktorom sa služba poskytuje</w:t>
      </w:r>
      <w:r w:rsidR="00E6193F" w:rsidRPr="00025DEC">
        <w:rPr>
          <w:rFonts w:ascii="Times New Roman" w:hAnsi="Times New Roman" w:cs="Times New Roman"/>
          <w:sz w:val="24"/>
          <w:szCs w:val="24"/>
        </w:rPr>
        <w:t>.</w:t>
      </w:r>
    </w:p>
    <w:p w14:paraId="1B7882A9" w14:textId="77777777" w:rsidR="0037757D" w:rsidRPr="00025DEC" w:rsidRDefault="0037757D" w:rsidP="007B2754">
      <w:pPr>
        <w:spacing w:after="0" w:line="240" w:lineRule="auto"/>
        <w:jc w:val="center"/>
        <w:rPr>
          <w:rFonts w:ascii="Times New Roman" w:hAnsi="Times New Roman" w:cs="Times New Roman"/>
          <w:b/>
          <w:sz w:val="24"/>
          <w:szCs w:val="24"/>
        </w:rPr>
      </w:pPr>
    </w:p>
    <w:p w14:paraId="04D03329" w14:textId="77777777" w:rsidR="00596138" w:rsidRPr="00025DEC" w:rsidRDefault="00596138" w:rsidP="007B2754">
      <w:pPr>
        <w:spacing w:after="0" w:line="240" w:lineRule="auto"/>
        <w:jc w:val="center"/>
        <w:rPr>
          <w:rFonts w:ascii="Times New Roman" w:hAnsi="Times New Roman" w:cs="Times New Roman"/>
          <w:b/>
          <w:sz w:val="24"/>
          <w:szCs w:val="24"/>
        </w:rPr>
      </w:pPr>
    </w:p>
    <w:p w14:paraId="1FD11B18" w14:textId="77777777" w:rsidR="00596138" w:rsidRPr="00025DEC" w:rsidRDefault="00596138" w:rsidP="008A2038">
      <w:pPr>
        <w:spacing w:after="0" w:line="240" w:lineRule="auto"/>
        <w:rPr>
          <w:rFonts w:ascii="Times New Roman" w:hAnsi="Times New Roman" w:cs="Times New Roman"/>
          <w:b/>
          <w:sz w:val="24"/>
          <w:szCs w:val="24"/>
        </w:rPr>
      </w:pPr>
    </w:p>
    <w:p w14:paraId="79396090" w14:textId="43AEB135" w:rsidR="00FF34D4" w:rsidRPr="00025DEC" w:rsidRDefault="00FF34D4" w:rsidP="007B2754">
      <w:pPr>
        <w:spacing w:after="0" w:line="240" w:lineRule="auto"/>
        <w:jc w:val="center"/>
        <w:rPr>
          <w:rFonts w:ascii="Times New Roman" w:hAnsi="Times New Roman" w:cs="Times New Roman"/>
          <w:b/>
          <w:sz w:val="24"/>
          <w:szCs w:val="24"/>
        </w:rPr>
      </w:pPr>
      <w:r w:rsidRPr="00025DEC">
        <w:rPr>
          <w:rFonts w:ascii="Times New Roman" w:hAnsi="Times New Roman" w:cs="Times New Roman"/>
          <w:b/>
          <w:sz w:val="24"/>
          <w:szCs w:val="24"/>
        </w:rPr>
        <w:t xml:space="preserve">Dohľad </w:t>
      </w:r>
    </w:p>
    <w:p w14:paraId="293A65FB" w14:textId="77777777" w:rsidR="00E6193F" w:rsidRPr="00025DEC" w:rsidRDefault="00E6193F" w:rsidP="007B2754">
      <w:pPr>
        <w:spacing w:after="0" w:line="240" w:lineRule="auto"/>
        <w:jc w:val="center"/>
        <w:rPr>
          <w:rFonts w:ascii="Times New Roman" w:hAnsi="Times New Roman" w:cs="Times New Roman"/>
          <w:b/>
          <w:sz w:val="24"/>
          <w:szCs w:val="24"/>
        </w:rPr>
      </w:pPr>
      <w:r w:rsidRPr="00025DEC">
        <w:rPr>
          <w:rFonts w:ascii="Times New Roman" w:hAnsi="Times New Roman" w:cs="Times New Roman"/>
          <w:b/>
          <w:sz w:val="24"/>
          <w:szCs w:val="24"/>
        </w:rPr>
        <w:t xml:space="preserve">§ </w:t>
      </w:r>
      <w:r w:rsidR="00A70B5A" w:rsidRPr="00025DEC">
        <w:rPr>
          <w:rFonts w:ascii="Times New Roman" w:hAnsi="Times New Roman" w:cs="Times New Roman"/>
          <w:b/>
          <w:sz w:val="24"/>
          <w:szCs w:val="24"/>
        </w:rPr>
        <w:t>8</w:t>
      </w:r>
    </w:p>
    <w:p w14:paraId="406716CA" w14:textId="77777777" w:rsidR="00E6193F" w:rsidRPr="00025DEC" w:rsidRDefault="00E6193F" w:rsidP="007B2754">
      <w:pPr>
        <w:spacing w:after="0" w:line="240" w:lineRule="auto"/>
        <w:jc w:val="center"/>
        <w:rPr>
          <w:rFonts w:ascii="Times New Roman" w:hAnsi="Times New Roman" w:cs="Times New Roman"/>
          <w:b/>
          <w:sz w:val="24"/>
          <w:szCs w:val="24"/>
        </w:rPr>
      </w:pPr>
    </w:p>
    <w:p w14:paraId="4DE21D99" w14:textId="2CD20066" w:rsidR="00EC6540" w:rsidRPr="00025DEC" w:rsidRDefault="001E4248" w:rsidP="007B2754">
      <w:pPr>
        <w:pStyle w:val="Odsekzoznamu"/>
        <w:numPr>
          <w:ilvl w:val="0"/>
          <w:numId w:val="4"/>
        </w:numPr>
        <w:spacing w:after="0" w:line="240" w:lineRule="auto"/>
        <w:ind w:left="284" w:hanging="426"/>
        <w:jc w:val="both"/>
        <w:rPr>
          <w:rFonts w:ascii="Times New Roman" w:hAnsi="Times New Roman" w:cs="Times New Roman"/>
          <w:sz w:val="24"/>
          <w:szCs w:val="24"/>
        </w:rPr>
      </w:pPr>
      <w:r w:rsidRPr="00025DEC">
        <w:rPr>
          <w:rFonts w:ascii="Times New Roman" w:hAnsi="Times New Roman" w:cs="Times New Roman"/>
          <w:sz w:val="24"/>
          <w:szCs w:val="24"/>
        </w:rPr>
        <w:t xml:space="preserve">Orgánom </w:t>
      </w:r>
      <w:r w:rsidR="00024BAA" w:rsidRPr="00025DEC">
        <w:rPr>
          <w:rFonts w:ascii="Times New Roman" w:hAnsi="Times New Roman" w:cs="Times New Roman"/>
          <w:sz w:val="24"/>
          <w:szCs w:val="24"/>
        </w:rPr>
        <w:t>dohľadu</w:t>
      </w:r>
      <w:r w:rsidRPr="00025DEC">
        <w:rPr>
          <w:rFonts w:ascii="Times New Roman" w:hAnsi="Times New Roman" w:cs="Times New Roman"/>
          <w:sz w:val="24"/>
          <w:szCs w:val="24"/>
        </w:rPr>
        <w:t xml:space="preserve"> </w:t>
      </w:r>
      <w:r w:rsidR="008C3FA5" w:rsidRPr="00025DEC">
        <w:rPr>
          <w:rFonts w:ascii="Times New Roman" w:hAnsi="Times New Roman" w:cs="Times New Roman"/>
          <w:sz w:val="24"/>
          <w:szCs w:val="24"/>
        </w:rPr>
        <w:t>nad plnením požiadaviek na prístupnosť služieb pre osoby so zdravotným postihnutím</w:t>
      </w:r>
      <w:r w:rsidR="00E3475D" w:rsidRPr="00025DEC">
        <w:rPr>
          <w:rFonts w:ascii="Times New Roman" w:hAnsi="Times New Roman" w:cs="Times New Roman"/>
          <w:sz w:val="24"/>
          <w:szCs w:val="24"/>
        </w:rPr>
        <w:t xml:space="preserve"> </w:t>
      </w:r>
      <w:r w:rsidR="00571D32" w:rsidRPr="00025DEC">
        <w:rPr>
          <w:rFonts w:ascii="Times New Roman" w:hAnsi="Times New Roman" w:cs="Times New Roman"/>
          <w:sz w:val="24"/>
          <w:szCs w:val="24"/>
        </w:rPr>
        <w:t>podľa tohto zákona</w:t>
      </w:r>
      <w:r w:rsidR="008C3FA5" w:rsidRPr="00025DEC">
        <w:rPr>
          <w:rFonts w:ascii="Times New Roman" w:hAnsi="Times New Roman" w:cs="Times New Roman"/>
          <w:sz w:val="24"/>
          <w:szCs w:val="24"/>
        </w:rPr>
        <w:t xml:space="preserve"> </w:t>
      </w:r>
      <w:r w:rsidR="00D205FE" w:rsidRPr="00025DEC">
        <w:rPr>
          <w:rFonts w:ascii="Times New Roman" w:hAnsi="Times New Roman" w:cs="Times New Roman"/>
          <w:sz w:val="24"/>
          <w:szCs w:val="24"/>
        </w:rPr>
        <w:t>a</w:t>
      </w:r>
      <w:r w:rsidR="00E95D8B" w:rsidRPr="00025DEC">
        <w:rPr>
          <w:rFonts w:ascii="Times New Roman" w:hAnsi="Times New Roman" w:cs="Times New Roman"/>
          <w:sz w:val="24"/>
          <w:szCs w:val="24"/>
        </w:rPr>
        <w:t> nad</w:t>
      </w:r>
      <w:r w:rsidR="00D205FE" w:rsidRPr="00025DEC">
        <w:rPr>
          <w:rFonts w:ascii="Times New Roman" w:hAnsi="Times New Roman" w:cs="Times New Roman"/>
          <w:sz w:val="24"/>
          <w:szCs w:val="24"/>
        </w:rPr>
        <w:t> </w:t>
      </w:r>
      <w:r w:rsidR="001E2632" w:rsidRPr="00025DEC">
        <w:rPr>
          <w:rFonts w:ascii="Times New Roman" w:hAnsi="Times New Roman" w:cs="Times New Roman"/>
          <w:sz w:val="24"/>
          <w:szCs w:val="24"/>
        </w:rPr>
        <w:t>dodržiavaním</w:t>
      </w:r>
      <w:r w:rsidR="00D205FE" w:rsidRPr="00025DEC">
        <w:rPr>
          <w:rFonts w:ascii="Times New Roman" w:hAnsi="Times New Roman" w:cs="Times New Roman"/>
          <w:sz w:val="24"/>
          <w:szCs w:val="24"/>
        </w:rPr>
        <w:t xml:space="preserve"> povinností poskytovateľa týchto služieb</w:t>
      </w:r>
      <w:r w:rsidR="00E5004A" w:rsidRPr="00025DEC">
        <w:rPr>
          <w:rFonts w:ascii="Times New Roman" w:hAnsi="Times New Roman" w:cs="Times New Roman"/>
          <w:sz w:val="24"/>
          <w:szCs w:val="24"/>
        </w:rPr>
        <w:t xml:space="preserve"> </w:t>
      </w:r>
      <w:r w:rsidRPr="00025DEC">
        <w:rPr>
          <w:rFonts w:ascii="Times New Roman" w:hAnsi="Times New Roman" w:cs="Times New Roman"/>
          <w:sz w:val="24"/>
          <w:szCs w:val="24"/>
        </w:rPr>
        <w:t>je</w:t>
      </w:r>
      <w:r w:rsidR="00DB53BD" w:rsidRPr="00025DEC">
        <w:rPr>
          <w:rFonts w:ascii="Times New Roman" w:hAnsi="Times New Roman" w:cs="Times New Roman"/>
          <w:sz w:val="24"/>
          <w:szCs w:val="24"/>
        </w:rPr>
        <w:t xml:space="preserve"> Slovenská obchodná inšpekcia</w:t>
      </w:r>
      <w:r w:rsidR="00114E97" w:rsidRPr="00025DEC">
        <w:rPr>
          <w:rFonts w:ascii="Times New Roman" w:hAnsi="Times New Roman" w:cs="Times New Roman"/>
          <w:sz w:val="24"/>
          <w:szCs w:val="24"/>
        </w:rPr>
        <w:t>.</w:t>
      </w:r>
      <w:r w:rsidR="00EC6540" w:rsidRPr="00025DEC">
        <w:rPr>
          <w:rFonts w:ascii="Times New Roman" w:hAnsi="Times New Roman" w:cs="Times New Roman"/>
          <w:sz w:val="24"/>
          <w:szCs w:val="24"/>
        </w:rPr>
        <w:t xml:space="preserve"> </w:t>
      </w:r>
    </w:p>
    <w:p w14:paraId="769644BB" w14:textId="77777777" w:rsidR="00EC6540" w:rsidRPr="00025DEC" w:rsidRDefault="00EC6540" w:rsidP="007B2754">
      <w:pPr>
        <w:pStyle w:val="Odsekzoznamu"/>
        <w:spacing w:after="0" w:line="240" w:lineRule="auto"/>
        <w:ind w:left="229"/>
        <w:rPr>
          <w:rFonts w:ascii="Times New Roman" w:hAnsi="Times New Roman" w:cs="Times New Roman"/>
          <w:sz w:val="24"/>
          <w:szCs w:val="24"/>
        </w:rPr>
      </w:pPr>
    </w:p>
    <w:p w14:paraId="7DD7A514" w14:textId="77777777" w:rsidR="00E6193F" w:rsidRPr="00025DEC" w:rsidRDefault="00484D0A" w:rsidP="007B2754">
      <w:pPr>
        <w:pStyle w:val="Odsekzoznamu"/>
        <w:numPr>
          <w:ilvl w:val="0"/>
          <w:numId w:val="4"/>
        </w:numPr>
        <w:spacing w:after="0" w:line="240" w:lineRule="auto"/>
        <w:ind w:left="284" w:hanging="426"/>
        <w:jc w:val="both"/>
        <w:rPr>
          <w:rFonts w:ascii="Times New Roman" w:hAnsi="Times New Roman" w:cs="Times New Roman"/>
          <w:sz w:val="24"/>
          <w:szCs w:val="24"/>
        </w:rPr>
      </w:pPr>
      <w:r w:rsidRPr="00025DEC">
        <w:rPr>
          <w:rFonts w:ascii="Times New Roman" w:hAnsi="Times New Roman" w:cs="Times New Roman"/>
          <w:sz w:val="24"/>
          <w:szCs w:val="24"/>
        </w:rPr>
        <w:t>Slovenská obchodná inšpekcia</w:t>
      </w:r>
      <w:r w:rsidR="007F371E" w:rsidRPr="00025DEC">
        <w:rPr>
          <w:rFonts w:ascii="Times New Roman" w:hAnsi="Times New Roman" w:cs="Times New Roman"/>
          <w:sz w:val="24"/>
          <w:szCs w:val="24"/>
        </w:rPr>
        <w:t xml:space="preserve"> v rámci dohľadu podľa odseku 1</w:t>
      </w:r>
    </w:p>
    <w:p w14:paraId="54E4E6E0" w14:textId="5A89918E" w:rsidR="00E6193F" w:rsidRPr="00025DEC" w:rsidRDefault="007F371E" w:rsidP="007B2754">
      <w:pPr>
        <w:pStyle w:val="Odsekzoznamu"/>
        <w:numPr>
          <w:ilvl w:val="0"/>
          <w:numId w:val="6"/>
        </w:numPr>
        <w:spacing w:after="0" w:line="240" w:lineRule="auto"/>
        <w:rPr>
          <w:rFonts w:ascii="Times New Roman" w:hAnsi="Times New Roman" w:cs="Times New Roman"/>
          <w:sz w:val="24"/>
          <w:szCs w:val="24"/>
        </w:rPr>
      </w:pPr>
      <w:r w:rsidRPr="00025DEC">
        <w:rPr>
          <w:rFonts w:ascii="Times New Roman" w:hAnsi="Times New Roman" w:cs="Times New Roman"/>
          <w:sz w:val="24"/>
          <w:szCs w:val="24"/>
        </w:rPr>
        <w:t>kontroluje</w:t>
      </w:r>
    </w:p>
    <w:p w14:paraId="6C7A0DE4" w14:textId="6AA1D52B" w:rsidR="006C0F2E" w:rsidRPr="00025DEC" w:rsidRDefault="003B3A43" w:rsidP="007B2754">
      <w:pPr>
        <w:pStyle w:val="Odsekzoznamu"/>
        <w:numPr>
          <w:ilvl w:val="0"/>
          <w:numId w:val="5"/>
        </w:numPr>
        <w:spacing w:after="0" w:line="240" w:lineRule="auto"/>
        <w:jc w:val="both"/>
        <w:rPr>
          <w:rFonts w:ascii="Times New Roman" w:hAnsi="Times New Roman" w:cs="Times New Roman"/>
          <w:sz w:val="24"/>
          <w:szCs w:val="24"/>
        </w:rPr>
      </w:pPr>
      <w:r w:rsidRPr="00025DEC">
        <w:rPr>
          <w:rFonts w:ascii="Times New Roman" w:hAnsi="Times New Roman" w:cs="Times New Roman"/>
          <w:sz w:val="24"/>
          <w:szCs w:val="24"/>
        </w:rPr>
        <w:t xml:space="preserve">plnenie </w:t>
      </w:r>
      <w:r w:rsidR="006C0F2E" w:rsidRPr="00025DEC">
        <w:rPr>
          <w:rFonts w:ascii="Times New Roman" w:hAnsi="Times New Roman" w:cs="Times New Roman"/>
          <w:sz w:val="24"/>
          <w:szCs w:val="24"/>
        </w:rPr>
        <w:t>požiadaviek na prístupnosť služieb pre osoby so zdravotným postihnutím,</w:t>
      </w:r>
    </w:p>
    <w:p w14:paraId="2173E0F6" w14:textId="5D7BB1A1" w:rsidR="00E6193F" w:rsidRPr="00025DEC" w:rsidRDefault="003B3A43" w:rsidP="007B2754">
      <w:pPr>
        <w:pStyle w:val="Odsekzoznamu"/>
        <w:numPr>
          <w:ilvl w:val="0"/>
          <w:numId w:val="5"/>
        </w:numPr>
        <w:spacing w:after="0" w:line="240" w:lineRule="auto"/>
        <w:jc w:val="both"/>
        <w:rPr>
          <w:rFonts w:ascii="Times New Roman" w:hAnsi="Times New Roman" w:cs="Times New Roman"/>
          <w:sz w:val="24"/>
          <w:szCs w:val="24"/>
        </w:rPr>
      </w:pPr>
      <w:r w:rsidRPr="00025DEC">
        <w:rPr>
          <w:rFonts w:ascii="Times New Roman" w:hAnsi="Times New Roman" w:cs="Times New Roman"/>
          <w:sz w:val="24"/>
          <w:szCs w:val="24"/>
        </w:rPr>
        <w:t xml:space="preserve">dodržiavanie </w:t>
      </w:r>
      <w:r w:rsidR="00E6193F" w:rsidRPr="00025DEC">
        <w:rPr>
          <w:rFonts w:ascii="Times New Roman" w:hAnsi="Times New Roman" w:cs="Times New Roman"/>
          <w:sz w:val="24"/>
          <w:szCs w:val="24"/>
        </w:rPr>
        <w:t>povinností poskytovateľa služby,</w:t>
      </w:r>
    </w:p>
    <w:p w14:paraId="7589FE07" w14:textId="57CF613C" w:rsidR="00E6193F" w:rsidRPr="00025DEC" w:rsidRDefault="00E93812" w:rsidP="007B2754">
      <w:pPr>
        <w:pStyle w:val="Odsekzoznamu"/>
        <w:numPr>
          <w:ilvl w:val="0"/>
          <w:numId w:val="6"/>
        </w:numPr>
        <w:spacing w:after="0" w:line="240" w:lineRule="auto"/>
        <w:jc w:val="both"/>
        <w:rPr>
          <w:rFonts w:ascii="Times New Roman" w:hAnsi="Times New Roman" w:cs="Times New Roman"/>
          <w:sz w:val="24"/>
          <w:szCs w:val="24"/>
        </w:rPr>
      </w:pPr>
      <w:r w:rsidRPr="00025DEC">
        <w:rPr>
          <w:rFonts w:ascii="Times New Roman" w:hAnsi="Times New Roman" w:cs="Times New Roman"/>
          <w:sz w:val="24"/>
          <w:szCs w:val="24"/>
        </w:rPr>
        <w:t xml:space="preserve">prešetruje podnety </w:t>
      </w:r>
      <w:r w:rsidR="00E6193F" w:rsidRPr="00025DEC">
        <w:rPr>
          <w:rFonts w:ascii="Times New Roman" w:hAnsi="Times New Roman" w:cs="Times New Roman"/>
          <w:sz w:val="24"/>
          <w:szCs w:val="24"/>
        </w:rPr>
        <w:t>týkajúc</w:t>
      </w:r>
      <w:r w:rsidRPr="00025DEC">
        <w:rPr>
          <w:rFonts w:ascii="Times New Roman" w:hAnsi="Times New Roman" w:cs="Times New Roman"/>
          <w:sz w:val="24"/>
          <w:szCs w:val="24"/>
        </w:rPr>
        <w:t>e</w:t>
      </w:r>
      <w:r w:rsidR="00E6193F" w:rsidRPr="00025DEC">
        <w:rPr>
          <w:rFonts w:ascii="Times New Roman" w:hAnsi="Times New Roman" w:cs="Times New Roman"/>
          <w:sz w:val="24"/>
          <w:szCs w:val="24"/>
        </w:rPr>
        <w:t xml:space="preserve"> sa nesúladu služb</w:t>
      </w:r>
      <w:r w:rsidRPr="00025DEC">
        <w:rPr>
          <w:rFonts w:ascii="Times New Roman" w:hAnsi="Times New Roman" w:cs="Times New Roman"/>
          <w:sz w:val="24"/>
          <w:szCs w:val="24"/>
        </w:rPr>
        <w:t>y</w:t>
      </w:r>
      <w:r w:rsidR="00E6193F" w:rsidRPr="00025DEC">
        <w:rPr>
          <w:rFonts w:ascii="Times New Roman" w:hAnsi="Times New Roman" w:cs="Times New Roman"/>
          <w:sz w:val="24"/>
          <w:szCs w:val="24"/>
        </w:rPr>
        <w:t xml:space="preserve"> s</w:t>
      </w:r>
      <w:r w:rsidR="00A616C0" w:rsidRPr="00025DEC">
        <w:rPr>
          <w:rFonts w:ascii="Times New Roman" w:hAnsi="Times New Roman" w:cs="Times New Roman"/>
          <w:sz w:val="24"/>
          <w:szCs w:val="24"/>
        </w:rPr>
        <w:t> </w:t>
      </w:r>
      <w:r w:rsidR="00E6193F" w:rsidRPr="00025DEC">
        <w:rPr>
          <w:rFonts w:ascii="Times New Roman" w:hAnsi="Times New Roman" w:cs="Times New Roman"/>
          <w:sz w:val="24"/>
          <w:szCs w:val="24"/>
        </w:rPr>
        <w:t>požiadavkami na prístupnosť</w:t>
      </w:r>
      <w:r w:rsidRPr="00025DEC">
        <w:rPr>
          <w:rFonts w:ascii="Times New Roman" w:hAnsi="Times New Roman" w:cs="Times New Roman"/>
          <w:sz w:val="24"/>
          <w:szCs w:val="24"/>
        </w:rPr>
        <w:t xml:space="preserve"> služby pre osoby so zdravotným postihnutím</w:t>
      </w:r>
      <w:r w:rsidR="00E6193F" w:rsidRPr="00025DEC">
        <w:rPr>
          <w:rFonts w:ascii="Times New Roman" w:hAnsi="Times New Roman" w:cs="Times New Roman"/>
          <w:sz w:val="24"/>
          <w:szCs w:val="24"/>
        </w:rPr>
        <w:t>,</w:t>
      </w:r>
    </w:p>
    <w:p w14:paraId="49E34961" w14:textId="77777777" w:rsidR="00E6193F" w:rsidRPr="00025DEC" w:rsidRDefault="00E6193F" w:rsidP="007B2754">
      <w:pPr>
        <w:pStyle w:val="Odsekzoznamu"/>
        <w:numPr>
          <w:ilvl w:val="0"/>
          <w:numId w:val="6"/>
        </w:numPr>
        <w:spacing w:after="0" w:line="240" w:lineRule="auto"/>
        <w:rPr>
          <w:rFonts w:ascii="Times New Roman" w:hAnsi="Times New Roman" w:cs="Times New Roman"/>
          <w:sz w:val="24"/>
          <w:szCs w:val="24"/>
        </w:rPr>
      </w:pPr>
      <w:r w:rsidRPr="00025DEC">
        <w:rPr>
          <w:rFonts w:ascii="Times New Roman" w:hAnsi="Times New Roman" w:cs="Times New Roman"/>
          <w:sz w:val="24"/>
          <w:szCs w:val="24"/>
        </w:rPr>
        <w:t>zverejňuje správu o</w:t>
      </w:r>
      <w:r w:rsidR="00EE05CE" w:rsidRPr="00025DEC">
        <w:rPr>
          <w:rFonts w:ascii="Times New Roman" w:hAnsi="Times New Roman" w:cs="Times New Roman"/>
          <w:sz w:val="24"/>
          <w:szCs w:val="24"/>
        </w:rPr>
        <w:t xml:space="preserve"> svojej </w:t>
      </w:r>
      <w:r w:rsidRPr="00025DEC">
        <w:rPr>
          <w:rFonts w:ascii="Times New Roman" w:hAnsi="Times New Roman" w:cs="Times New Roman"/>
          <w:sz w:val="24"/>
          <w:szCs w:val="24"/>
        </w:rPr>
        <w:t xml:space="preserve">činnosti podľa písmen a) a </w:t>
      </w:r>
      <w:r w:rsidR="003F69F7" w:rsidRPr="00025DEC">
        <w:rPr>
          <w:rFonts w:ascii="Times New Roman" w:hAnsi="Times New Roman" w:cs="Times New Roman"/>
          <w:sz w:val="24"/>
          <w:szCs w:val="24"/>
        </w:rPr>
        <w:t>b</w:t>
      </w:r>
      <w:r w:rsidRPr="00025DEC">
        <w:rPr>
          <w:rFonts w:ascii="Times New Roman" w:hAnsi="Times New Roman" w:cs="Times New Roman"/>
          <w:sz w:val="24"/>
          <w:szCs w:val="24"/>
        </w:rPr>
        <w:t>)</w:t>
      </w:r>
      <w:r w:rsidR="00D30450" w:rsidRPr="00025DEC">
        <w:rPr>
          <w:rFonts w:ascii="Times New Roman" w:hAnsi="Times New Roman" w:cs="Times New Roman"/>
          <w:sz w:val="24"/>
          <w:szCs w:val="24"/>
        </w:rPr>
        <w:t>,</w:t>
      </w:r>
    </w:p>
    <w:p w14:paraId="2F82EB60" w14:textId="77777777" w:rsidR="00E6193F" w:rsidRPr="00025DEC" w:rsidRDefault="00E6193F" w:rsidP="007B2754">
      <w:pPr>
        <w:pStyle w:val="Odsekzoznamu"/>
        <w:numPr>
          <w:ilvl w:val="0"/>
          <w:numId w:val="6"/>
        </w:numPr>
        <w:spacing w:after="0" w:line="240" w:lineRule="auto"/>
        <w:rPr>
          <w:rFonts w:ascii="Times New Roman" w:hAnsi="Times New Roman" w:cs="Times New Roman"/>
          <w:sz w:val="24"/>
          <w:szCs w:val="24"/>
        </w:rPr>
      </w:pPr>
      <w:r w:rsidRPr="00025DEC">
        <w:rPr>
          <w:rFonts w:ascii="Times New Roman" w:hAnsi="Times New Roman" w:cs="Times New Roman"/>
          <w:sz w:val="24"/>
          <w:szCs w:val="24"/>
        </w:rPr>
        <w:t>koná vo vec</w:t>
      </w:r>
      <w:r w:rsidR="00EE05CE" w:rsidRPr="00025DEC">
        <w:rPr>
          <w:rFonts w:ascii="Times New Roman" w:hAnsi="Times New Roman" w:cs="Times New Roman"/>
          <w:sz w:val="24"/>
          <w:szCs w:val="24"/>
        </w:rPr>
        <w:t>i</w:t>
      </w:r>
      <w:r w:rsidRPr="00025DEC">
        <w:rPr>
          <w:rFonts w:ascii="Times New Roman" w:hAnsi="Times New Roman" w:cs="Times New Roman"/>
          <w:sz w:val="24"/>
          <w:szCs w:val="24"/>
        </w:rPr>
        <w:t xml:space="preserve"> </w:t>
      </w:r>
      <w:r w:rsidR="00C632B0" w:rsidRPr="00025DEC">
        <w:rPr>
          <w:rFonts w:ascii="Times New Roman" w:hAnsi="Times New Roman" w:cs="Times New Roman"/>
          <w:sz w:val="24"/>
          <w:szCs w:val="24"/>
        </w:rPr>
        <w:t>správnych deliktov</w:t>
      </w:r>
      <w:r w:rsidRPr="00025DEC">
        <w:rPr>
          <w:rFonts w:ascii="Times New Roman" w:hAnsi="Times New Roman" w:cs="Times New Roman"/>
          <w:sz w:val="24"/>
          <w:szCs w:val="24"/>
        </w:rPr>
        <w:t xml:space="preserve"> podľa §</w:t>
      </w:r>
      <w:r w:rsidR="00C47B6E" w:rsidRPr="00025DEC">
        <w:rPr>
          <w:rFonts w:ascii="Times New Roman" w:hAnsi="Times New Roman" w:cs="Times New Roman"/>
          <w:sz w:val="24"/>
          <w:szCs w:val="24"/>
        </w:rPr>
        <w:t xml:space="preserve"> </w:t>
      </w:r>
      <w:r w:rsidR="004371E4" w:rsidRPr="00025DEC">
        <w:rPr>
          <w:rFonts w:ascii="Times New Roman" w:hAnsi="Times New Roman" w:cs="Times New Roman"/>
          <w:sz w:val="24"/>
          <w:szCs w:val="24"/>
        </w:rPr>
        <w:t>10</w:t>
      </w:r>
      <w:r w:rsidRPr="00025DEC">
        <w:rPr>
          <w:rFonts w:ascii="Times New Roman" w:hAnsi="Times New Roman" w:cs="Times New Roman"/>
          <w:sz w:val="24"/>
          <w:szCs w:val="24"/>
        </w:rPr>
        <w:t>.</w:t>
      </w:r>
    </w:p>
    <w:p w14:paraId="4C8C933F" w14:textId="77777777" w:rsidR="003D777D" w:rsidRPr="00025DEC" w:rsidRDefault="003D777D" w:rsidP="007B2754">
      <w:pPr>
        <w:pStyle w:val="Odsekzoznamu"/>
        <w:spacing w:after="0" w:line="240" w:lineRule="auto"/>
        <w:ind w:left="229"/>
        <w:rPr>
          <w:rFonts w:ascii="Times New Roman" w:hAnsi="Times New Roman" w:cs="Times New Roman"/>
          <w:sz w:val="24"/>
          <w:szCs w:val="24"/>
        </w:rPr>
      </w:pPr>
    </w:p>
    <w:p w14:paraId="47F9BBC4" w14:textId="7CF0B0D7" w:rsidR="00F67049" w:rsidRPr="00025DEC" w:rsidRDefault="00FD479D" w:rsidP="007B2754">
      <w:pPr>
        <w:pStyle w:val="Odsekzoznamu"/>
        <w:numPr>
          <w:ilvl w:val="0"/>
          <w:numId w:val="4"/>
        </w:numPr>
        <w:spacing w:after="0" w:line="240" w:lineRule="auto"/>
        <w:ind w:left="426" w:hanging="426"/>
        <w:jc w:val="both"/>
        <w:rPr>
          <w:rFonts w:ascii="Times New Roman" w:hAnsi="Times New Roman" w:cs="Times New Roman"/>
          <w:sz w:val="24"/>
          <w:szCs w:val="24"/>
        </w:rPr>
      </w:pPr>
      <w:r w:rsidRPr="00025DEC">
        <w:rPr>
          <w:rFonts w:ascii="Times New Roman" w:hAnsi="Times New Roman" w:cs="Times New Roman"/>
          <w:sz w:val="24"/>
          <w:szCs w:val="24"/>
        </w:rPr>
        <w:t xml:space="preserve">Na </w:t>
      </w:r>
      <w:r w:rsidR="00024BAA" w:rsidRPr="00025DEC">
        <w:rPr>
          <w:rFonts w:ascii="Times New Roman" w:hAnsi="Times New Roman" w:cs="Times New Roman"/>
          <w:sz w:val="24"/>
          <w:szCs w:val="24"/>
        </w:rPr>
        <w:t xml:space="preserve">výkon dohľadu podľa tohto zákona </w:t>
      </w:r>
      <w:r w:rsidRPr="00025DEC">
        <w:rPr>
          <w:rFonts w:ascii="Times New Roman" w:hAnsi="Times New Roman" w:cs="Times New Roman"/>
          <w:sz w:val="24"/>
          <w:szCs w:val="24"/>
        </w:rPr>
        <w:t xml:space="preserve">sa vzťahuje </w:t>
      </w:r>
      <w:r w:rsidR="008A7620" w:rsidRPr="00025DEC">
        <w:rPr>
          <w:rFonts w:ascii="Times New Roman" w:hAnsi="Times New Roman" w:cs="Times New Roman"/>
          <w:sz w:val="24"/>
          <w:szCs w:val="24"/>
        </w:rPr>
        <w:t>osobitn</w:t>
      </w:r>
      <w:r w:rsidRPr="00025DEC">
        <w:rPr>
          <w:rFonts w:ascii="Times New Roman" w:hAnsi="Times New Roman" w:cs="Times New Roman"/>
          <w:sz w:val="24"/>
          <w:szCs w:val="24"/>
        </w:rPr>
        <w:t>ý</w:t>
      </w:r>
      <w:r w:rsidR="008A7620" w:rsidRPr="00025DEC">
        <w:rPr>
          <w:rFonts w:ascii="Times New Roman" w:hAnsi="Times New Roman" w:cs="Times New Roman"/>
          <w:sz w:val="24"/>
          <w:szCs w:val="24"/>
        </w:rPr>
        <w:t xml:space="preserve"> predpis</w:t>
      </w:r>
      <w:r w:rsidR="001F0657" w:rsidRPr="00025DEC">
        <w:rPr>
          <w:rFonts w:ascii="Times New Roman" w:hAnsi="Times New Roman" w:cs="Times New Roman"/>
          <w:sz w:val="24"/>
          <w:szCs w:val="24"/>
        </w:rPr>
        <w:t>,</w:t>
      </w:r>
      <w:r w:rsidR="008A7620" w:rsidRPr="00025DEC">
        <w:rPr>
          <w:rStyle w:val="Odkaznapoznmkupodiarou"/>
          <w:rFonts w:ascii="Times New Roman" w:hAnsi="Times New Roman" w:cs="Times New Roman"/>
          <w:sz w:val="24"/>
          <w:szCs w:val="24"/>
        </w:rPr>
        <w:footnoteReference w:id="22"/>
      </w:r>
      <w:r w:rsidR="008A7620" w:rsidRPr="00025DEC">
        <w:rPr>
          <w:rFonts w:ascii="Times New Roman" w:hAnsi="Times New Roman" w:cs="Times New Roman"/>
          <w:sz w:val="24"/>
          <w:szCs w:val="24"/>
        </w:rPr>
        <w:t>)</w:t>
      </w:r>
      <w:r w:rsidR="001F0657" w:rsidRPr="00025DEC">
        <w:rPr>
          <w:rFonts w:ascii="Times New Roman" w:hAnsi="Times New Roman" w:cs="Times New Roman"/>
          <w:sz w:val="24"/>
          <w:szCs w:val="24"/>
        </w:rPr>
        <w:t xml:space="preserve"> ak </w:t>
      </w:r>
      <w:r w:rsidR="00950CF8" w:rsidRPr="00025DEC">
        <w:rPr>
          <w:rFonts w:ascii="Times New Roman" w:hAnsi="Times New Roman" w:cs="Times New Roman"/>
          <w:sz w:val="24"/>
          <w:szCs w:val="24"/>
        </w:rPr>
        <w:t>odsek 2</w:t>
      </w:r>
      <w:r w:rsidR="004F58BC" w:rsidRPr="00025DEC">
        <w:rPr>
          <w:rFonts w:ascii="Times New Roman" w:hAnsi="Times New Roman" w:cs="Times New Roman"/>
          <w:sz w:val="24"/>
          <w:szCs w:val="24"/>
        </w:rPr>
        <w:t xml:space="preserve"> a</w:t>
      </w:r>
      <w:r w:rsidR="00950CF8" w:rsidRPr="00025DEC">
        <w:rPr>
          <w:rFonts w:ascii="Times New Roman" w:hAnsi="Times New Roman" w:cs="Times New Roman"/>
          <w:sz w:val="24"/>
          <w:szCs w:val="24"/>
        </w:rPr>
        <w:t>lebo</w:t>
      </w:r>
      <w:r w:rsidR="004F58BC" w:rsidRPr="00025DEC">
        <w:rPr>
          <w:rFonts w:ascii="Times New Roman" w:hAnsi="Times New Roman" w:cs="Times New Roman"/>
          <w:sz w:val="24"/>
          <w:szCs w:val="24"/>
        </w:rPr>
        <w:t xml:space="preserve"> §</w:t>
      </w:r>
      <w:r w:rsidRPr="00025DEC">
        <w:rPr>
          <w:rFonts w:ascii="Times New Roman" w:hAnsi="Times New Roman" w:cs="Times New Roman"/>
          <w:sz w:val="24"/>
          <w:szCs w:val="24"/>
        </w:rPr>
        <w:t> </w:t>
      </w:r>
      <w:r w:rsidR="004F58BC" w:rsidRPr="00025DEC">
        <w:rPr>
          <w:rFonts w:ascii="Times New Roman" w:hAnsi="Times New Roman" w:cs="Times New Roman"/>
          <w:sz w:val="24"/>
          <w:szCs w:val="24"/>
        </w:rPr>
        <w:t>10</w:t>
      </w:r>
      <w:r w:rsidR="001F0657" w:rsidRPr="00025DEC">
        <w:rPr>
          <w:rFonts w:ascii="Times New Roman" w:hAnsi="Times New Roman" w:cs="Times New Roman"/>
          <w:sz w:val="24"/>
          <w:szCs w:val="24"/>
        </w:rPr>
        <w:t xml:space="preserve"> neustanovuj</w:t>
      </w:r>
      <w:r w:rsidR="004F58BC" w:rsidRPr="00025DEC">
        <w:rPr>
          <w:rFonts w:ascii="Times New Roman" w:hAnsi="Times New Roman" w:cs="Times New Roman"/>
          <w:sz w:val="24"/>
          <w:szCs w:val="24"/>
        </w:rPr>
        <w:t>ú</w:t>
      </w:r>
      <w:r w:rsidR="001F0657" w:rsidRPr="00025DEC">
        <w:rPr>
          <w:rFonts w:ascii="Times New Roman" w:hAnsi="Times New Roman" w:cs="Times New Roman"/>
          <w:sz w:val="24"/>
          <w:szCs w:val="24"/>
        </w:rPr>
        <w:t xml:space="preserve"> inak.</w:t>
      </w:r>
    </w:p>
    <w:p w14:paraId="52A52CE9" w14:textId="77777777" w:rsidR="003D777D" w:rsidRPr="00025DEC" w:rsidRDefault="003D777D" w:rsidP="007B2754">
      <w:pPr>
        <w:spacing w:after="0" w:line="240" w:lineRule="auto"/>
        <w:jc w:val="center"/>
        <w:rPr>
          <w:rFonts w:ascii="Times New Roman" w:hAnsi="Times New Roman" w:cs="Times New Roman"/>
          <w:b/>
          <w:sz w:val="24"/>
          <w:szCs w:val="24"/>
        </w:rPr>
      </w:pPr>
    </w:p>
    <w:p w14:paraId="25B8D744" w14:textId="77777777" w:rsidR="00FF34D4" w:rsidRPr="00025DEC" w:rsidRDefault="00FF34D4" w:rsidP="007B2754">
      <w:pPr>
        <w:spacing w:after="0" w:line="240" w:lineRule="auto"/>
        <w:jc w:val="center"/>
        <w:rPr>
          <w:rFonts w:ascii="Times New Roman" w:hAnsi="Times New Roman" w:cs="Times New Roman"/>
          <w:b/>
          <w:sz w:val="24"/>
          <w:szCs w:val="24"/>
        </w:rPr>
      </w:pPr>
      <w:r w:rsidRPr="00025DEC">
        <w:rPr>
          <w:rFonts w:ascii="Times New Roman" w:hAnsi="Times New Roman" w:cs="Times New Roman"/>
          <w:b/>
          <w:sz w:val="24"/>
          <w:szCs w:val="24"/>
        </w:rPr>
        <w:t>§ 9</w:t>
      </w:r>
    </w:p>
    <w:p w14:paraId="3F26FF67" w14:textId="77777777" w:rsidR="00FF34D4" w:rsidRPr="00025DEC" w:rsidRDefault="00FF34D4" w:rsidP="007B2754">
      <w:pPr>
        <w:spacing w:after="0" w:line="240" w:lineRule="auto"/>
        <w:jc w:val="center"/>
        <w:rPr>
          <w:rFonts w:ascii="Times New Roman" w:hAnsi="Times New Roman" w:cs="Times New Roman"/>
          <w:b/>
          <w:sz w:val="24"/>
          <w:szCs w:val="24"/>
        </w:rPr>
      </w:pPr>
    </w:p>
    <w:p w14:paraId="5620F8FE" w14:textId="77777777" w:rsidR="00FF34D4" w:rsidRPr="00025DEC" w:rsidRDefault="00FF34D4" w:rsidP="007B2754">
      <w:pPr>
        <w:spacing w:after="0" w:line="240" w:lineRule="auto"/>
        <w:jc w:val="both"/>
        <w:rPr>
          <w:rFonts w:ascii="Times New Roman" w:hAnsi="Times New Roman" w:cs="Times New Roman"/>
          <w:sz w:val="24"/>
          <w:szCs w:val="24"/>
        </w:rPr>
      </w:pPr>
      <w:r w:rsidRPr="00025DEC">
        <w:rPr>
          <w:rFonts w:ascii="Times New Roman" w:hAnsi="Times New Roman" w:cs="Times New Roman"/>
          <w:sz w:val="24"/>
          <w:szCs w:val="24"/>
        </w:rPr>
        <w:t>Dohľad nad sprístupňovaním určených výrobkov na trh, ak ide o určené výrobky podľa technického predpisu z oblasti posudzovania zhody, ktorý ustanovuje požiadavky na prístupnosť výrobkov pre osoby so zdravotným postihnutím, vykonáva Slovenská obchodná inšpekcia podľa osobitného predpisu.</w:t>
      </w:r>
      <w:r w:rsidRPr="00025DEC">
        <w:rPr>
          <w:rStyle w:val="Odkaznapoznmkupodiarou"/>
          <w:rFonts w:ascii="Times New Roman" w:hAnsi="Times New Roman" w:cs="Times New Roman"/>
          <w:sz w:val="24"/>
          <w:szCs w:val="24"/>
        </w:rPr>
        <w:footnoteReference w:id="23"/>
      </w:r>
      <w:r w:rsidRPr="00025DEC">
        <w:rPr>
          <w:rFonts w:ascii="Times New Roman" w:hAnsi="Times New Roman" w:cs="Times New Roman"/>
          <w:sz w:val="24"/>
          <w:szCs w:val="24"/>
        </w:rPr>
        <w:t>)</w:t>
      </w:r>
    </w:p>
    <w:p w14:paraId="49FD1BAA" w14:textId="77777777" w:rsidR="00FF34D4" w:rsidRPr="00025DEC" w:rsidRDefault="00FF34D4" w:rsidP="007B2754">
      <w:pPr>
        <w:spacing w:after="0" w:line="240" w:lineRule="auto"/>
        <w:jc w:val="center"/>
        <w:rPr>
          <w:rFonts w:ascii="Times New Roman" w:hAnsi="Times New Roman" w:cs="Times New Roman"/>
          <w:b/>
          <w:sz w:val="24"/>
          <w:szCs w:val="24"/>
        </w:rPr>
      </w:pPr>
    </w:p>
    <w:p w14:paraId="0E1B181C" w14:textId="77777777" w:rsidR="00E6193F" w:rsidRPr="00025DEC" w:rsidRDefault="00E6193F" w:rsidP="007B2754">
      <w:pPr>
        <w:spacing w:after="0" w:line="240" w:lineRule="auto"/>
        <w:jc w:val="center"/>
        <w:rPr>
          <w:rFonts w:ascii="Times New Roman" w:hAnsi="Times New Roman" w:cs="Times New Roman"/>
          <w:b/>
          <w:sz w:val="24"/>
          <w:szCs w:val="24"/>
        </w:rPr>
      </w:pPr>
      <w:r w:rsidRPr="00025DEC">
        <w:rPr>
          <w:rFonts w:ascii="Times New Roman" w:hAnsi="Times New Roman" w:cs="Times New Roman"/>
          <w:b/>
          <w:sz w:val="24"/>
          <w:szCs w:val="24"/>
        </w:rPr>
        <w:t xml:space="preserve">§ </w:t>
      </w:r>
      <w:r w:rsidR="00426B7A" w:rsidRPr="00025DEC">
        <w:rPr>
          <w:rFonts w:ascii="Times New Roman" w:hAnsi="Times New Roman" w:cs="Times New Roman"/>
          <w:b/>
          <w:sz w:val="24"/>
          <w:szCs w:val="24"/>
        </w:rPr>
        <w:t>10</w:t>
      </w:r>
    </w:p>
    <w:p w14:paraId="4078AB5C" w14:textId="77777777" w:rsidR="00E6193F" w:rsidRPr="00025DEC" w:rsidRDefault="00A86310" w:rsidP="007B2754">
      <w:pPr>
        <w:spacing w:after="0" w:line="240" w:lineRule="auto"/>
        <w:jc w:val="center"/>
        <w:rPr>
          <w:rFonts w:ascii="Times New Roman" w:hAnsi="Times New Roman" w:cs="Times New Roman"/>
          <w:b/>
          <w:sz w:val="24"/>
          <w:szCs w:val="24"/>
        </w:rPr>
      </w:pPr>
      <w:r w:rsidRPr="00025DEC">
        <w:rPr>
          <w:rFonts w:ascii="Times New Roman" w:hAnsi="Times New Roman" w:cs="Times New Roman"/>
          <w:b/>
          <w:sz w:val="24"/>
          <w:szCs w:val="24"/>
        </w:rPr>
        <w:t>Správne delikty</w:t>
      </w:r>
    </w:p>
    <w:p w14:paraId="7052C34F" w14:textId="77777777" w:rsidR="00E6193F" w:rsidRPr="00025DEC" w:rsidRDefault="00E6193F" w:rsidP="007B2754">
      <w:pPr>
        <w:spacing w:after="0" w:line="240" w:lineRule="auto"/>
        <w:jc w:val="center"/>
        <w:rPr>
          <w:rFonts w:ascii="Times New Roman" w:hAnsi="Times New Roman" w:cs="Times New Roman"/>
          <w:b/>
          <w:sz w:val="24"/>
          <w:szCs w:val="24"/>
        </w:rPr>
      </w:pPr>
    </w:p>
    <w:p w14:paraId="321B9434" w14:textId="77777777" w:rsidR="00E6193F" w:rsidRPr="00025DEC" w:rsidRDefault="00E6193F" w:rsidP="007B2754">
      <w:pPr>
        <w:pStyle w:val="Odsekzoznamu"/>
        <w:numPr>
          <w:ilvl w:val="0"/>
          <w:numId w:val="29"/>
        </w:numPr>
        <w:spacing w:after="0" w:line="240" w:lineRule="auto"/>
        <w:jc w:val="both"/>
        <w:rPr>
          <w:rFonts w:ascii="Times New Roman" w:hAnsi="Times New Roman" w:cs="Times New Roman"/>
          <w:sz w:val="24"/>
          <w:szCs w:val="24"/>
        </w:rPr>
      </w:pPr>
      <w:r w:rsidRPr="00025DEC">
        <w:rPr>
          <w:rFonts w:ascii="Times New Roman" w:hAnsi="Times New Roman" w:cs="Times New Roman"/>
          <w:sz w:val="24"/>
          <w:szCs w:val="24"/>
        </w:rPr>
        <w:t xml:space="preserve">Poskytovateľ služby sa dopustí </w:t>
      </w:r>
      <w:r w:rsidR="00933678" w:rsidRPr="00025DEC">
        <w:rPr>
          <w:rFonts w:ascii="Times New Roman" w:hAnsi="Times New Roman" w:cs="Times New Roman"/>
          <w:sz w:val="24"/>
          <w:szCs w:val="24"/>
        </w:rPr>
        <w:t>správneho deliktu</w:t>
      </w:r>
      <w:r w:rsidR="0064291F" w:rsidRPr="00025DEC">
        <w:rPr>
          <w:rFonts w:ascii="Times New Roman" w:hAnsi="Times New Roman" w:cs="Times New Roman"/>
          <w:sz w:val="24"/>
          <w:szCs w:val="24"/>
        </w:rPr>
        <w:t>,</w:t>
      </w:r>
      <w:r w:rsidRPr="00025DEC">
        <w:rPr>
          <w:rFonts w:ascii="Times New Roman" w:hAnsi="Times New Roman" w:cs="Times New Roman"/>
          <w:sz w:val="24"/>
          <w:szCs w:val="24"/>
        </w:rPr>
        <w:t xml:space="preserve"> ak </w:t>
      </w:r>
    </w:p>
    <w:p w14:paraId="671154F2" w14:textId="38BD11FB" w:rsidR="00E6193F" w:rsidRPr="00025DEC" w:rsidRDefault="00E6193F" w:rsidP="007B2754">
      <w:pPr>
        <w:pStyle w:val="Odsekzoznamu"/>
        <w:numPr>
          <w:ilvl w:val="0"/>
          <w:numId w:val="7"/>
        </w:numPr>
        <w:spacing w:after="0" w:line="240" w:lineRule="auto"/>
        <w:jc w:val="both"/>
        <w:rPr>
          <w:rFonts w:ascii="Times New Roman" w:hAnsi="Times New Roman" w:cs="Times New Roman"/>
          <w:sz w:val="24"/>
          <w:szCs w:val="24"/>
        </w:rPr>
      </w:pPr>
      <w:r w:rsidRPr="00025DEC">
        <w:rPr>
          <w:rFonts w:ascii="Times New Roman" w:hAnsi="Times New Roman" w:cs="Times New Roman"/>
          <w:sz w:val="24"/>
          <w:szCs w:val="24"/>
        </w:rPr>
        <w:t>nezabezpeč</w:t>
      </w:r>
      <w:r w:rsidR="003107BC" w:rsidRPr="00025DEC">
        <w:rPr>
          <w:rFonts w:ascii="Times New Roman" w:hAnsi="Times New Roman" w:cs="Times New Roman"/>
          <w:sz w:val="24"/>
          <w:szCs w:val="24"/>
        </w:rPr>
        <w:t>il</w:t>
      </w:r>
      <w:r w:rsidRPr="00025DEC">
        <w:rPr>
          <w:rFonts w:ascii="Times New Roman" w:hAnsi="Times New Roman" w:cs="Times New Roman"/>
          <w:sz w:val="24"/>
          <w:szCs w:val="24"/>
        </w:rPr>
        <w:t xml:space="preserve"> splnenie požiadaviek</w:t>
      </w:r>
      <w:r w:rsidR="00E67A9B" w:rsidRPr="00025DEC">
        <w:rPr>
          <w:rFonts w:ascii="Times New Roman" w:hAnsi="Times New Roman" w:cs="Times New Roman"/>
          <w:sz w:val="24"/>
          <w:szCs w:val="24"/>
        </w:rPr>
        <w:t xml:space="preserve"> na prístupnosť</w:t>
      </w:r>
      <w:r w:rsidRPr="00025DEC">
        <w:rPr>
          <w:rFonts w:ascii="Times New Roman" w:hAnsi="Times New Roman" w:cs="Times New Roman"/>
          <w:sz w:val="24"/>
          <w:szCs w:val="24"/>
        </w:rPr>
        <w:t xml:space="preserve"> </w:t>
      </w:r>
      <w:r w:rsidR="00231D5F" w:rsidRPr="00025DEC">
        <w:rPr>
          <w:rFonts w:ascii="Times New Roman" w:hAnsi="Times New Roman" w:cs="Times New Roman"/>
          <w:sz w:val="24"/>
          <w:szCs w:val="24"/>
        </w:rPr>
        <w:t xml:space="preserve">služby pre osoby so zdravotným postihnutím </w:t>
      </w:r>
      <w:r w:rsidRPr="00025DEC">
        <w:rPr>
          <w:rFonts w:ascii="Times New Roman" w:hAnsi="Times New Roman" w:cs="Times New Roman"/>
          <w:sz w:val="24"/>
          <w:szCs w:val="24"/>
        </w:rPr>
        <w:t xml:space="preserve">podľa </w:t>
      </w:r>
      <w:r w:rsidR="003B3A43" w:rsidRPr="00025DEC">
        <w:rPr>
          <w:rFonts w:ascii="Times New Roman" w:eastAsia="Calibri" w:hAnsi="Times New Roman" w:cs="Times New Roman"/>
          <w:sz w:val="24"/>
          <w:szCs w:val="24"/>
        </w:rPr>
        <w:t>§ 6 ods. 1 písm. a)</w:t>
      </w:r>
      <w:r w:rsidRPr="00025DEC">
        <w:rPr>
          <w:rFonts w:ascii="Times New Roman" w:hAnsi="Times New Roman" w:cs="Times New Roman"/>
          <w:sz w:val="24"/>
          <w:szCs w:val="24"/>
        </w:rPr>
        <w:t>,</w:t>
      </w:r>
    </w:p>
    <w:p w14:paraId="1EF4C1C0" w14:textId="77777777" w:rsidR="003F69F7" w:rsidRPr="00025DEC" w:rsidRDefault="003F69F7" w:rsidP="007B2754">
      <w:pPr>
        <w:pStyle w:val="Odsekzoznamu"/>
        <w:numPr>
          <w:ilvl w:val="0"/>
          <w:numId w:val="7"/>
        </w:numPr>
        <w:spacing w:after="0" w:line="240" w:lineRule="auto"/>
        <w:jc w:val="both"/>
        <w:rPr>
          <w:rFonts w:ascii="Times New Roman" w:hAnsi="Times New Roman" w:cs="Times New Roman"/>
          <w:sz w:val="24"/>
          <w:szCs w:val="24"/>
        </w:rPr>
      </w:pPr>
      <w:r w:rsidRPr="00025DEC">
        <w:rPr>
          <w:rFonts w:ascii="Times New Roman" w:hAnsi="Times New Roman" w:cs="Times New Roman"/>
          <w:sz w:val="24"/>
          <w:szCs w:val="24"/>
        </w:rPr>
        <w:t>nesprístupnil informácie podľa § 6 ods. 1 písm. b),</w:t>
      </w:r>
    </w:p>
    <w:p w14:paraId="2EB9A390" w14:textId="77777777" w:rsidR="00E6193F" w:rsidRPr="00025DEC" w:rsidRDefault="003107BC" w:rsidP="007B2754">
      <w:pPr>
        <w:pStyle w:val="Odsekzoznamu"/>
        <w:numPr>
          <w:ilvl w:val="0"/>
          <w:numId w:val="7"/>
        </w:numPr>
        <w:spacing w:after="0" w:line="240" w:lineRule="auto"/>
        <w:jc w:val="both"/>
        <w:rPr>
          <w:rFonts w:ascii="Times New Roman" w:hAnsi="Times New Roman" w:cs="Times New Roman"/>
          <w:sz w:val="24"/>
          <w:szCs w:val="24"/>
        </w:rPr>
      </w:pPr>
      <w:r w:rsidRPr="00025DEC">
        <w:rPr>
          <w:rFonts w:ascii="Times New Roman" w:hAnsi="Times New Roman" w:cs="Times New Roman"/>
          <w:sz w:val="24"/>
          <w:szCs w:val="24"/>
        </w:rPr>
        <w:t xml:space="preserve">nezaviedol </w:t>
      </w:r>
      <w:r w:rsidR="00E6193F" w:rsidRPr="00025DEC">
        <w:rPr>
          <w:rFonts w:ascii="Times New Roman" w:hAnsi="Times New Roman" w:cs="Times New Roman"/>
          <w:sz w:val="24"/>
          <w:szCs w:val="24"/>
        </w:rPr>
        <w:t>postupy</w:t>
      </w:r>
      <w:r w:rsidR="00231D5F" w:rsidRPr="00025DEC">
        <w:rPr>
          <w:rFonts w:ascii="Times New Roman" w:hAnsi="Times New Roman" w:cs="Times New Roman"/>
          <w:sz w:val="24"/>
          <w:szCs w:val="24"/>
        </w:rPr>
        <w:t xml:space="preserve"> podľa § 6 ods. 1 písm. c)</w:t>
      </w:r>
      <w:r w:rsidR="00E6193F" w:rsidRPr="00025DEC">
        <w:rPr>
          <w:rFonts w:ascii="Times New Roman" w:hAnsi="Times New Roman" w:cs="Times New Roman"/>
          <w:sz w:val="24"/>
          <w:szCs w:val="24"/>
        </w:rPr>
        <w:t>,</w:t>
      </w:r>
    </w:p>
    <w:p w14:paraId="22C4A9B9" w14:textId="77777777" w:rsidR="003230F2" w:rsidRPr="00025DEC" w:rsidRDefault="003230F2" w:rsidP="007B2754">
      <w:pPr>
        <w:pStyle w:val="Odsekzoznamu"/>
        <w:numPr>
          <w:ilvl w:val="0"/>
          <w:numId w:val="7"/>
        </w:numPr>
        <w:spacing w:after="0" w:line="240" w:lineRule="auto"/>
        <w:jc w:val="both"/>
        <w:rPr>
          <w:rFonts w:ascii="Times New Roman" w:hAnsi="Times New Roman" w:cs="Times New Roman"/>
          <w:sz w:val="24"/>
          <w:szCs w:val="24"/>
        </w:rPr>
      </w:pPr>
      <w:r w:rsidRPr="00025DEC">
        <w:rPr>
          <w:rFonts w:ascii="Times New Roman" w:hAnsi="Times New Roman" w:cs="Times New Roman"/>
          <w:sz w:val="24"/>
          <w:szCs w:val="24"/>
        </w:rPr>
        <w:t>neinformoval príslušný orgán dohľadu a príslušný orgán dohľadu členského štátu, v ktorom sa služba poskytuje, podľa § 6 ods. 1 písm. d),</w:t>
      </w:r>
    </w:p>
    <w:p w14:paraId="6DAFF2F3" w14:textId="77777777" w:rsidR="00A7454D" w:rsidRPr="00025DEC" w:rsidRDefault="00A7454D" w:rsidP="007B2754">
      <w:pPr>
        <w:pStyle w:val="Odsekzoznamu"/>
        <w:numPr>
          <w:ilvl w:val="0"/>
          <w:numId w:val="7"/>
        </w:numPr>
        <w:spacing w:after="0" w:line="240" w:lineRule="auto"/>
        <w:jc w:val="both"/>
        <w:rPr>
          <w:rFonts w:ascii="Times New Roman" w:hAnsi="Times New Roman" w:cs="Times New Roman"/>
          <w:sz w:val="24"/>
          <w:szCs w:val="24"/>
        </w:rPr>
      </w:pPr>
      <w:r w:rsidRPr="00025DEC">
        <w:rPr>
          <w:rFonts w:ascii="Times New Roman" w:hAnsi="Times New Roman" w:cs="Times New Roman"/>
          <w:sz w:val="24"/>
          <w:szCs w:val="24"/>
        </w:rPr>
        <w:t>neprijal nápravné opatrenia podľa § 6 ods. 1 písm. e),</w:t>
      </w:r>
    </w:p>
    <w:p w14:paraId="12083ED4" w14:textId="77777777" w:rsidR="00E6193F" w:rsidRPr="00025DEC" w:rsidRDefault="00E6193F" w:rsidP="007B2754">
      <w:pPr>
        <w:pStyle w:val="Odsekzoznamu"/>
        <w:numPr>
          <w:ilvl w:val="0"/>
          <w:numId w:val="7"/>
        </w:numPr>
        <w:spacing w:after="0" w:line="240" w:lineRule="auto"/>
        <w:jc w:val="both"/>
        <w:rPr>
          <w:rFonts w:ascii="Times New Roman" w:hAnsi="Times New Roman" w:cs="Times New Roman"/>
          <w:sz w:val="24"/>
          <w:szCs w:val="24"/>
        </w:rPr>
      </w:pPr>
      <w:r w:rsidRPr="00025DEC">
        <w:rPr>
          <w:rFonts w:ascii="Times New Roman" w:hAnsi="Times New Roman" w:cs="Times New Roman"/>
          <w:sz w:val="24"/>
          <w:szCs w:val="24"/>
        </w:rPr>
        <w:t>neposkyt</w:t>
      </w:r>
      <w:r w:rsidR="003107BC" w:rsidRPr="00025DEC">
        <w:rPr>
          <w:rFonts w:ascii="Times New Roman" w:hAnsi="Times New Roman" w:cs="Times New Roman"/>
          <w:sz w:val="24"/>
          <w:szCs w:val="24"/>
        </w:rPr>
        <w:t>ol</w:t>
      </w:r>
      <w:r w:rsidRPr="00025DEC">
        <w:rPr>
          <w:rFonts w:ascii="Times New Roman" w:hAnsi="Times New Roman" w:cs="Times New Roman"/>
          <w:sz w:val="24"/>
          <w:szCs w:val="24"/>
        </w:rPr>
        <w:t xml:space="preserve"> </w:t>
      </w:r>
      <w:r w:rsidR="00231D5F" w:rsidRPr="00025DEC">
        <w:rPr>
          <w:rFonts w:ascii="Times New Roman" w:hAnsi="Times New Roman" w:cs="Times New Roman"/>
          <w:sz w:val="24"/>
          <w:szCs w:val="24"/>
        </w:rPr>
        <w:t xml:space="preserve">príslušnému orgánu dohľadu </w:t>
      </w:r>
      <w:r w:rsidRPr="00025DEC">
        <w:rPr>
          <w:rFonts w:ascii="Times New Roman" w:hAnsi="Times New Roman" w:cs="Times New Roman"/>
          <w:sz w:val="24"/>
          <w:szCs w:val="24"/>
        </w:rPr>
        <w:t>informácie</w:t>
      </w:r>
      <w:r w:rsidR="0048430A" w:rsidRPr="00025DEC">
        <w:rPr>
          <w:rFonts w:ascii="Times New Roman" w:hAnsi="Times New Roman" w:cs="Times New Roman"/>
          <w:sz w:val="24"/>
          <w:szCs w:val="24"/>
        </w:rPr>
        <w:t>,</w:t>
      </w:r>
      <w:r w:rsidRPr="00025DEC">
        <w:rPr>
          <w:rFonts w:ascii="Times New Roman" w:hAnsi="Times New Roman" w:cs="Times New Roman"/>
          <w:sz w:val="24"/>
          <w:szCs w:val="24"/>
        </w:rPr>
        <w:t xml:space="preserve"> </w:t>
      </w:r>
      <w:r w:rsidR="00231D5F" w:rsidRPr="00025DEC">
        <w:rPr>
          <w:rFonts w:ascii="Times New Roman" w:hAnsi="Times New Roman" w:cs="Times New Roman"/>
          <w:sz w:val="24"/>
          <w:szCs w:val="24"/>
        </w:rPr>
        <w:t xml:space="preserve">dokumentáciu </w:t>
      </w:r>
      <w:r w:rsidRPr="00025DEC">
        <w:rPr>
          <w:rFonts w:ascii="Times New Roman" w:hAnsi="Times New Roman" w:cs="Times New Roman"/>
          <w:sz w:val="24"/>
          <w:szCs w:val="24"/>
        </w:rPr>
        <w:t>alebo po</w:t>
      </w:r>
      <w:r w:rsidR="00C47B6E" w:rsidRPr="00025DEC">
        <w:rPr>
          <w:rFonts w:ascii="Times New Roman" w:hAnsi="Times New Roman" w:cs="Times New Roman"/>
          <w:sz w:val="24"/>
          <w:szCs w:val="24"/>
        </w:rPr>
        <w:t>t</w:t>
      </w:r>
      <w:r w:rsidR="00304495" w:rsidRPr="00025DEC">
        <w:rPr>
          <w:rFonts w:ascii="Times New Roman" w:hAnsi="Times New Roman" w:cs="Times New Roman"/>
          <w:sz w:val="24"/>
          <w:szCs w:val="24"/>
        </w:rPr>
        <w:t>rebnú súčinnosť</w:t>
      </w:r>
      <w:r w:rsidR="00A5743A" w:rsidRPr="00025DEC">
        <w:rPr>
          <w:rFonts w:ascii="Times New Roman" w:hAnsi="Times New Roman" w:cs="Times New Roman"/>
          <w:sz w:val="24"/>
          <w:szCs w:val="24"/>
        </w:rPr>
        <w:t xml:space="preserve"> podľa § 6 ods. 1 písm. f)</w:t>
      </w:r>
      <w:r w:rsidR="00304495" w:rsidRPr="00025DEC">
        <w:rPr>
          <w:rFonts w:ascii="Times New Roman" w:hAnsi="Times New Roman" w:cs="Times New Roman"/>
          <w:sz w:val="24"/>
          <w:szCs w:val="24"/>
        </w:rPr>
        <w:t>.</w:t>
      </w:r>
    </w:p>
    <w:p w14:paraId="615F09E1" w14:textId="77777777" w:rsidR="000937CA" w:rsidRPr="00025DEC" w:rsidRDefault="000937CA" w:rsidP="007B2754">
      <w:pPr>
        <w:pStyle w:val="Odsekzoznamu"/>
        <w:spacing w:after="0" w:line="240" w:lineRule="auto"/>
        <w:ind w:left="229"/>
        <w:rPr>
          <w:rFonts w:ascii="Times New Roman" w:hAnsi="Times New Roman" w:cs="Times New Roman"/>
          <w:sz w:val="24"/>
          <w:szCs w:val="24"/>
        </w:rPr>
      </w:pPr>
    </w:p>
    <w:p w14:paraId="160AE5CA" w14:textId="4918225B" w:rsidR="00DB53BD" w:rsidRPr="00025DEC" w:rsidRDefault="00DB53BD" w:rsidP="007B2754">
      <w:pPr>
        <w:pStyle w:val="Odsekzoznamu"/>
        <w:numPr>
          <w:ilvl w:val="0"/>
          <w:numId w:val="29"/>
        </w:numPr>
        <w:spacing w:after="0" w:line="240" w:lineRule="auto"/>
        <w:jc w:val="both"/>
        <w:rPr>
          <w:rFonts w:ascii="Times New Roman" w:hAnsi="Times New Roman" w:cs="Times New Roman"/>
          <w:sz w:val="24"/>
          <w:szCs w:val="24"/>
        </w:rPr>
      </w:pPr>
      <w:r w:rsidRPr="00025DEC">
        <w:rPr>
          <w:rFonts w:ascii="Times New Roman" w:hAnsi="Times New Roman" w:cs="Times New Roman"/>
          <w:sz w:val="24"/>
          <w:szCs w:val="24"/>
        </w:rPr>
        <w:t xml:space="preserve">Orgán </w:t>
      </w:r>
      <w:r w:rsidR="00FC76A9" w:rsidRPr="00025DEC">
        <w:rPr>
          <w:rFonts w:ascii="Times New Roman" w:hAnsi="Times New Roman" w:cs="Times New Roman"/>
          <w:sz w:val="24"/>
          <w:szCs w:val="24"/>
        </w:rPr>
        <w:t xml:space="preserve">dohľadu </w:t>
      </w:r>
      <w:r w:rsidRPr="00025DEC">
        <w:rPr>
          <w:rFonts w:ascii="Times New Roman" w:hAnsi="Times New Roman" w:cs="Times New Roman"/>
          <w:sz w:val="24"/>
          <w:szCs w:val="24"/>
        </w:rPr>
        <w:t xml:space="preserve">môže </w:t>
      </w:r>
      <w:r w:rsidR="00906AFE" w:rsidRPr="00025DEC">
        <w:rPr>
          <w:rFonts w:ascii="Times New Roman" w:hAnsi="Times New Roman" w:cs="Times New Roman"/>
          <w:sz w:val="24"/>
          <w:szCs w:val="24"/>
          <w:lang w:eastAsia="cs-CZ"/>
        </w:rPr>
        <w:t>uložiť pokutu</w:t>
      </w:r>
      <w:r w:rsidR="000409CD" w:rsidRPr="00025DEC">
        <w:rPr>
          <w:rFonts w:ascii="Times New Roman" w:hAnsi="Times New Roman" w:cs="Times New Roman"/>
          <w:sz w:val="24"/>
          <w:szCs w:val="24"/>
          <w:lang w:eastAsia="cs-CZ"/>
        </w:rPr>
        <w:t xml:space="preserve"> </w:t>
      </w:r>
      <w:r w:rsidR="000409CD" w:rsidRPr="00025DEC">
        <w:rPr>
          <w:rFonts w:ascii="Times New Roman" w:hAnsi="Times New Roman" w:cs="Times New Roman"/>
          <w:sz w:val="24"/>
          <w:szCs w:val="24"/>
        </w:rPr>
        <w:t>od 200 eur do 3 % obratu za predchádzajúce účtovné obdobie, najviac do</w:t>
      </w:r>
    </w:p>
    <w:p w14:paraId="3B1E432F" w14:textId="45F4C6D2" w:rsidR="00DB53BD" w:rsidRPr="00025DEC" w:rsidRDefault="00DB53BD" w:rsidP="007B2754">
      <w:pPr>
        <w:pStyle w:val="Odsekzoznamu"/>
        <w:numPr>
          <w:ilvl w:val="0"/>
          <w:numId w:val="12"/>
        </w:numPr>
        <w:tabs>
          <w:tab w:val="left" w:pos="284"/>
        </w:tabs>
        <w:spacing w:after="0" w:line="240" w:lineRule="auto"/>
        <w:jc w:val="both"/>
        <w:rPr>
          <w:rFonts w:ascii="Times New Roman" w:hAnsi="Times New Roman" w:cs="Times New Roman"/>
          <w:sz w:val="24"/>
          <w:szCs w:val="24"/>
          <w:lang w:eastAsia="cs-CZ"/>
        </w:rPr>
      </w:pPr>
      <w:r w:rsidRPr="00025DEC">
        <w:rPr>
          <w:rFonts w:ascii="Times New Roman" w:hAnsi="Times New Roman" w:cs="Times New Roman"/>
          <w:sz w:val="24"/>
          <w:szCs w:val="24"/>
        </w:rPr>
        <w:t xml:space="preserve">výšky </w:t>
      </w:r>
      <w:r w:rsidRPr="00025DEC">
        <w:rPr>
          <w:rFonts w:ascii="Times New Roman" w:hAnsi="Times New Roman" w:cs="Times New Roman"/>
          <w:sz w:val="24"/>
          <w:szCs w:val="24"/>
          <w:lang w:eastAsia="cs-CZ"/>
        </w:rPr>
        <w:t>6</w:t>
      </w:r>
      <w:r w:rsidR="003107BC" w:rsidRPr="00025DEC">
        <w:rPr>
          <w:rFonts w:ascii="Times New Roman" w:hAnsi="Times New Roman" w:cs="Times New Roman"/>
          <w:sz w:val="24"/>
          <w:szCs w:val="24"/>
          <w:lang w:eastAsia="cs-CZ"/>
        </w:rPr>
        <w:t xml:space="preserve"> </w:t>
      </w:r>
      <w:r w:rsidRPr="00025DEC">
        <w:rPr>
          <w:rFonts w:ascii="Times New Roman" w:hAnsi="Times New Roman" w:cs="Times New Roman"/>
          <w:sz w:val="24"/>
          <w:szCs w:val="24"/>
          <w:lang w:eastAsia="cs-CZ"/>
        </w:rPr>
        <w:t>000 eur</w:t>
      </w:r>
      <w:r w:rsidR="000409CD" w:rsidRPr="00025DEC">
        <w:rPr>
          <w:rFonts w:ascii="Times New Roman" w:hAnsi="Times New Roman" w:cs="Times New Roman"/>
          <w:sz w:val="24"/>
          <w:szCs w:val="24"/>
          <w:lang w:eastAsia="cs-CZ"/>
        </w:rPr>
        <w:t>, za správny delikt podľa odseku 1 písm. a) a b),</w:t>
      </w:r>
    </w:p>
    <w:p w14:paraId="130442E2" w14:textId="487FC36A" w:rsidR="00DB53BD" w:rsidRPr="00025DEC" w:rsidRDefault="00DB53BD" w:rsidP="007B2754">
      <w:pPr>
        <w:pStyle w:val="Odsekzoznamu"/>
        <w:numPr>
          <w:ilvl w:val="0"/>
          <w:numId w:val="12"/>
        </w:numPr>
        <w:tabs>
          <w:tab w:val="left" w:pos="284"/>
        </w:tabs>
        <w:spacing w:after="0" w:line="240" w:lineRule="auto"/>
        <w:jc w:val="both"/>
        <w:rPr>
          <w:rFonts w:ascii="Times New Roman" w:hAnsi="Times New Roman" w:cs="Times New Roman"/>
          <w:sz w:val="24"/>
          <w:szCs w:val="24"/>
          <w:lang w:eastAsia="cs-CZ"/>
        </w:rPr>
      </w:pPr>
      <w:r w:rsidRPr="00025DEC">
        <w:rPr>
          <w:rFonts w:ascii="Times New Roman" w:hAnsi="Times New Roman" w:cs="Times New Roman"/>
          <w:sz w:val="24"/>
          <w:szCs w:val="24"/>
          <w:lang w:eastAsia="cs-CZ"/>
        </w:rPr>
        <w:t>výšky 20 000 eur,</w:t>
      </w:r>
      <w:r w:rsidR="000409CD" w:rsidRPr="00025DEC">
        <w:rPr>
          <w:rFonts w:ascii="Times New Roman" w:hAnsi="Times New Roman" w:cs="Times New Roman"/>
          <w:sz w:val="24"/>
          <w:szCs w:val="24"/>
          <w:lang w:eastAsia="cs-CZ"/>
        </w:rPr>
        <w:t xml:space="preserve"> za správny delikt podľa odseku 1 písm. c) až e),</w:t>
      </w:r>
    </w:p>
    <w:p w14:paraId="2586A5A7" w14:textId="52C843E2" w:rsidR="00C029B6" w:rsidRPr="00025DEC" w:rsidRDefault="00DB53BD" w:rsidP="007B2754">
      <w:pPr>
        <w:pStyle w:val="Odsekzoznamu"/>
        <w:numPr>
          <w:ilvl w:val="0"/>
          <w:numId w:val="12"/>
        </w:numPr>
        <w:tabs>
          <w:tab w:val="left" w:pos="284"/>
        </w:tabs>
        <w:spacing w:after="0" w:line="240" w:lineRule="auto"/>
        <w:jc w:val="both"/>
        <w:rPr>
          <w:rFonts w:ascii="Times New Roman" w:hAnsi="Times New Roman" w:cs="Times New Roman"/>
          <w:sz w:val="24"/>
          <w:szCs w:val="24"/>
          <w:lang w:eastAsia="cs-CZ"/>
        </w:rPr>
      </w:pPr>
      <w:r w:rsidRPr="00025DEC">
        <w:rPr>
          <w:rFonts w:ascii="Times New Roman" w:hAnsi="Times New Roman" w:cs="Times New Roman"/>
          <w:sz w:val="24"/>
          <w:szCs w:val="24"/>
          <w:lang w:eastAsia="cs-CZ"/>
        </w:rPr>
        <w:t>výšky 30 000 eur</w:t>
      </w:r>
      <w:r w:rsidR="000409CD" w:rsidRPr="00025DEC">
        <w:rPr>
          <w:rFonts w:ascii="Times New Roman" w:hAnsi="Times New Roman" w:cs="Times New Roman"/>
          <w:sz w:val="24"/>
          <w:szCs w:val="24"/>
          <w:lang w:eastAsia="cs-CZ"/>
        </w:rPr>
        <w:t>, za správny delikt podľa odseku 1 písm. f)</w:t>
      </w:r>
      <w:r w:rsidR="00C029B6" w:rsidRPr="00025DEC">
        <w:rPr>
          <w:rFonts w:ascii="Times New Roman" w:hAnsi="Times New Roman" w:cs="Times New Roman"/>
          <w:sz w:val="24"/>
          <w:szCs w:val="24"/>
          <w:lang w:eastAsia="cs-CZ"/>
        </w:rPr>
        <w:t>.</w:t>
      </w:r>
    </w:p>
    <w:p w14:paraId="398DD16F" w14:textId="77777777" w:rsidR="00A616C0" w:rsidRPr="00025DEC" w:rsidRDefault="00A616C0" w:rsidP="007B2754">
      <w:pPr>
        <w:pStyle w:val="Odsekzoznamu"/>
        <w:spacing w:after="0" w:line="240" w:lineRule="auto"/>
        <w:ind w:left="229"/>
        <w:rPr>
          <w:rFonts w:ascii="Times New Roman" w:hAnsi="Times New Roman" w:cs="Times New Roman"/>
          <w:sz w:val="24"/>
          <w:szCs w:val="24"/>
        </w:rPr>
      </w:pPr>
    </w:p>
    <w:p w14:paraId="10A85A08" w14:textId="33BFBA64" w:rsidR="006148A6" w:rsidRPr="00025DEC" w:rsidRDefault="00487911" w:rsidP="007B2754">
      <w:pPr>
        <w:pStyle w:val="Odsekzoznamu"/>
        <w:numPr>
          <w:ilvl w:val="0"/>
          <w:numId w:val="29"/>
        </w:numPr>
        <w:spacing w:after="0" w:line="240" w:lineRule="auto"/>
        <w:jc w:val="both"/>
        <w:rPr>
          <w:rFonts w:ascii="Times New Roman" w:eastAsia="Times New Roman" w:hAnsi="Times New Roman" w:cs="Times New Roman"/>
          <w:sz w:val="24"/>
          <w:szCs w:val="24"/>
          <w:lang w:eastAsia="sk-SK"/>
        </w:rPr>
      </w:pPr>
      <w:r w:rsidRPr="00025DEC">
        <w:rPr>
          <w:rFonts w:ascii="Times New Roman" w:eastAsia="Times New Roman" w:hAnsi="Times New Roman" w:cs="Times New Roman"/>
          <w:sz w:val="24"/>
          <w:szCs w:val="24"/>
          <w:lang w:eastAsia="sk-SK"/>
        </w:rPr>
        <w:t>Orgán dohľadu upustí o</w:t>
      </w:r>
      <w:r w:rsidR="00121748" w:rsidRPr="00025DEC">
        <w:rPr>
          <w:rFonts w:ascii="Times New Roman" w:eastAsia="Times New Roman" w:hAnsi="Times New Roman" w:cs="Times New Roman"/>
          <w:sz w:val="24"/>
          <w:szCs w:val="24"/>
          <w:lang w:eastAsia="sk-SK"/>
        </w:rPr>
        <w:t xml:space="preserve">d </w:t>
      </w:r>
      <w:r w:rsidR="00121748" w:rsidRPr="00025DEC">
        <w:rPr>
          <w:rFonts w:ascii="Times New Roman" w:hAnsi="Times New Roman" w:cs="Times New Roman"/>
          <w:sz w:val="24"/>
          <w:szCs w:val="24"/>
        </w:rPr>
        <w:t>uloženia</w:t>
      </w:r>
      <w:r w:rsidR="00121748" w:rsidRPr="00025DEC">
        <w:rPr>
          <w:rFonts w:ascii="Times New Roman" w:eastAsia="Times New Roman" w:hAnsi="Times New Roman" w:cs="Times New Roman"/>
          <w:sz w:val="24"/>
          <w:szCs w:val="24"/>
          <w:lang w:eastAsia="sk-SK"/>
        </w:rPr>
        <w:t xml:space="preserve"> </w:t>
      </w:r>
      <w:r w:rsidR="00A62EDD" w:rsidRPr="00025DEC">
        <w:rPr>
          <w:rFonts w:ascii="Times New Roman" w:eastAsia="Times New Roman" w:hAnsi="Times New Roman" w:cs="Times New Roman"/>
          <w:sz w:val="24"/>
          <w:szCs w:val="24"/>
          <w:lang w:eastAsia="sk-SK"/>
        </w:rPr>
        <w:t xml:space="preserve">pokuty za správny delikt </w:t>
      </w:r>
      <w:r w:rsidR="00121748" w:rsidRPr="00025DEC">
        <w:rPr>
          <w:rFonts w:ascii="Times New Roman" w:eastAsia="Times New Roman" w:hAnsi="Times New Roman" w:cs="Times New Roman"/>
          <w:sz w:val="24"/>
          <w:szCs w:val="24"/>
          <w:lang w:eastAsia="sk-SK"/>
        </w:rPr>
        <w:t>podľa odseku 2 za konanie podľa odseku 1 písm. a) a </w:t>
      </w:r>
      <w:r w:rsidR="00676521" w:rsidRPr="00025DEC">
        <w:rPr>
          <w:rFonts w:ascii="Times New Roman" w:eastAsia="Times New Roman" w:hAnsi="Times New Roman" w:cs="Times New Roman"/>
          <w:sz w:val="24"/>
          <w:szCs w:val="24"/>
          <w:lang w:eastAsia="sk-SK"/>
        </w:rPr>
        <w:t>c</w:t>
      </w:r>
      <w:r w:rsidR="00121748" w:rsidRPr="00025DEC">
        <w:rPr>
          <w:rFonts w:ascii="Times New Roman" w:eastAsia="Times New Roman" w:hAnsi="Times New Roman" w:cs="Times New Roman"/>
          <w:sz w:val="24"/>
          <w:szCs w:val="24"/>
          <w:lang w:eastAsia="sk-SK"/>
        </w:rPr>
        <w:t xml:space="preserve">), ak </w:t>
      </w:r>
      <w:r w:rsidR="006148A6" w:rsidRPr="00025DEC">
        <w:rPr>
          <w:rFonts w:ascii="Times New Roman" w:eastAsia="Times New Roman" w:hAnsi="Times New Roman" w:cs="Times New Roman"/>
          <w:sz w:val="24"/>
          <w:szCs w:val="24"/>
          <w:lang w:eastAsia="sk-SK"/>
        </w:rPr>
        <w:t>poskytovateľ služby</w:t>
      </w:r>
    </w:p>
    <w:p w14:paraId="25929C0E" w14:textId="77777777" w:rsidR="00121748" w:rsidRPr="00025DEC" w:rsidRDefault="006148A6" w:rsidP="007B2754">
      <w:pPr>
        <w:pStyle w:val="Odsekzoznamu"/>
        <w:numPr>
          <w:ilvl w:val="0"/>
          <w:numId w:val="23"/>
        </w:numPr>
        <w:spacing w:after="0" w:line="240" w:lineRule="auto"/>
        <w:jc w:val="both"/>
        <w:rPr>
          <w:rFonts w:ascii="Times New Roman" w:eastAsia="Times New Roman" w:hAnsi="Times New Roman" w:cs="Times New Roman"/>
          <w:sz w:val="24"/>
          <w:szCs w:val="24"/>
          <w:lang w:eastAsia="sk-SK"/>
        </w:rPr>
      </w:pPr>
      <w:r w:rsidRPr="00025DEC">
        <w:rPr>
          <w:rFonts w:ascii="Times New Roman" w:eastAsia="Times New Roman" w:hAnsi="Times New Roman" w:cs="Times New Roman"/>
          <w:sz w:val="24"/>
          <w:szCs w:val="24"/>
          <w:lang w:eastAsia="sk-SK"/>
        </w:rPr>
        <w:t>príjme nápravné opatrenia</w:t>
      </w:r>
      <w:r w:rsidR="00E84579" w:rsidRPr="00025DEC">
        <w:rPr>
          <w:rFonts w:ascii="Times New Roman" w:eastAsia="Times New Roman" w:hAnsi="Times New Roman" w:cs="Times New Roman"/>
          <w:sz w:val="24"/>
          <w:szCs w:val="24"/>
          <w:lang w:eastAsia="sk-SK"/>
        </w:rPr>
        <w:t xml:space="preserve"> podľa § 6 ods. 1 písm. e)</w:t>
      </w:r>
      <w:r w:rsidRPr="00025DEC">
        <w:rPr>
          <w:rFonts w:ascii="Times New Roman" w:eastAsia="Times New Roman" w:hAnsi="Times New Roman" w:cs="Times New Roman"/>
          <w:sz w:val="24"/>
          <w:szCs w:val="24"/>
          <w:lang w:eastAsia="sk-SK"/>
        </w:rPr>
        <w:t xml:space="preserve"> alebo</w:t>
      </w:r>
    </w:p>
    <w:p w14:paraId="047992F1" w14:textId="77777777" w:rsidR="006148A6" w:rsidRPr="00025DEC" w:rsidRDefault="006148A6" w:rsidP="007B2754">
      <w:pPr>
        <w:pStyle w:val="Odsekzoznamu"/>
        <w:numPr>
          <w:ilvl w:val="0"/>
          <w:numId w:val="23"/>
        </w:numPr>
        <w:spacing w:after="0" w:line="240" w:lineRule="auto"/>
        <w:jc w:val="both"/>
        <w:rPr>
          <w:rFonts w:ascii="Times New Roman" w:eastAsia="Times New Roman" w:hAnsi="Times New Roman" w:cs="Times New Roman"/>
          <w:sz w:val="24"/>
          <w:szCs w:val="24"/>
          <w:lang w:eastAsia="sk-SK"/>
        </w:rPr>
      </w:pPr>
      <w:r w:rsidRPr="00025DEC">
        <w:rPr>
          <w:rFonts w:ascii="Times New Roman" w:eastAsia="Times New Roman" w:hAnsi="Times New Roman" w:cs="Times New Roman"/>
          <w:sz w:val="24"/>
          <w:szCs w:val="24"/>
          <w:lang w:eastAsia="sk-SK"/>
        </w:rPr>
        <w:t xml:space="preserve">preukáže, že plnenie dotknutej povinnosti je v rozpore s § </w:t>
      </w:r>
      <w:r w:rsidR="004C0F1D" w:rsidRPr="00025DEC">
        <w:rPr>
          <w:rFonts w:ascii="Times New Roman" w:eastAsia="Times New Roman" w:hAnsi="Times New Roman" w:cs="Times New Roman"/>
          <w:sz w:val="24"/>
          <w:szCs w:val="24"/>
          <w:lang w:eastAsia="sk-SK"/>
        </w:rPr>
        <w:t>7</w:t>
      </w:r>
      <w:r w:rsidRPr="00025DEC">
        <w:rPr>
          <w:rFonts w:ascii="Times New Roman" w:eastAsia="Times New Roman" w:hAnsi="Times New Roman" w:cs="Times New Roman"/>
          <w:sz w:val="24"/>
          <w:szCs w:val="24"/>
          <w:lang w:eastAsia="sk-SK"/>
        </w:rPr>
        <w:t xml:space="preserve"> ods. 1.</w:t>
      </w:r>
    </w:p>
    <w:p w14:paraId="4706D076" w14:textId="77777777" w:rsidR="00121748" w:rsidRPr="00025DEC" w:rsidRDefault="00121748" w:rsidP="007B2754">
      <w:pPr>
        <w:pStyle w:val="Odsekzoznamu"/>
        <w:spacing w:after="0" w:line="240" w:lineRule="auto"/>
        <w:ind w:left="229"/>
        <w:rPr>
          <w:rFonts w:ascii="Times New Roman" w:hAnsi="Times New Roman" w:cs="Times New Roman"/>
          <w:sz w:val="24"/>
          <w:szCs w:val="24"/>
        </w:rPr>
      </w:pPr>
    </w:p>
    <w:p w14:paraId="6B781F73" w14:textId="77777777" w:rsidR="00A4684F" w:rsidRPr="00025DEC" w:rsidRDefault="00A4684F" w:rsidP="007B2754">
      <w:pPr>
        <w:spacing w:after="0" w:line="240" w:lineRule="auto"/>
        <w:jc w:val="center"/>
        <w:rPr>
          <w:rFonts w:ascii="Times New Roman" w:hAnsi="Times New Roman" w:cs="Times New Roman"/>
          <w:b/>
          <w:sz w:val="24"/>
          <w:szCs w:val="24"/>
        </w:rPr>
      </w:pPr>
      <w:r w:rsidRPr="00025DEC">
        <w:rPr>
          <w:rFonts w:ascii="Times New Roman" w:hAnsi="Times New Roman" w:cs="Times New Roman"/>
          <w:b/>
          <w:sz w:val="24"/>
          <w:szCs w:val="24"/>
        </w:rPr>
        <w:t xml:space="preserve">§ </w:t>
      </w:r>
      <w:r w:rsidR="00426B7A" w:rsidRPr="00025DEC">
        <w:rPr>
          <w:rFonts w:ascii="Times New Roman" w:hAnsi="Times New Roman" w:cs="Times New Roman"/>
          <w:b/>
          <w:sz w:val="24"/>
          <w:szCs w:val="24"/>
        </w:rPr>
        <w:t>11</w:t>
      </w:r>
    </w:p>
    <w:p w14:paraId="7A5B5DC8" w14:textId="77777777" w:rsidR="00A4684F" w:rsidRPr="00025DEC" w:rsidRDefault="00A4684F" w:rsidP="007B2754">
      <w:pPr>
        <w:spacing w:after="0" w:line="240" w:lineRule="auto"/>
        <w:jc w:val="center"/>
        <w:rPr>
          <w:rFonts w:ascii="Times New Roman" w:hAnsi="Times New Roman" w:cs="Times New Roman"/>
          <w:b/>
          <w:sz w:val="24"/>
          <w:szCs w:val="24"/>
        </w:rPr>
      </w:pPr>
      <w:r w:rsidRPr="00025DEC">
        <w:rPr>
          <w:rFonts w:ascii="Times New Roman" w:hAnsi="Times New Roman" w:cs="Times New Roman"/>
          <w:b/>
          <w:sz w:val="24"/>
          <w:szCs w:val="24"/>
        </w:rPr>
        <w:t>Splnomocňujúce ustanovenie</w:t>
      </w:r>
    </w:p>
    <w:p w14:paraId="1E29CE26" w14:textId="77777777" w:rsidR="00A4684F" w:rsidRPr="00025DEC" w:rsidRDefault="00A4684F" w:rsidP="007B2754">
      <w:pPr>
        <w:spacing w:after="0" w:line="240" w:lineRule="auto"/>
        <w:jc w:val="center"/>
        <w:rPr>
          <w:rFonts w:ascii="Times New Roman" w:hAnsi="Times New Roman" w:cs="Times New Roman"/>
          <w:b/>
          <w:sz w:val="24"/>
          <w:szCs w:val="24"/>
        </w:rPr>
      </w:pPr>
    </w:p>
    <w:p w14:paraId="44D65176" w14:textId="07C9A293" w:rsidR="00A4684F" w:rsidRPr="00025DEC" w:rsidRDefault="00A4684F" w:rsidP="007B2754">
      <w:pPr>
        <w:spacing w:after="0" w:line="240" w:lineRule="auto"/>
        <w:ind w:firstLine="360"/>
        <w:jc w:val="both"/>
        <w:rPr>
          <w:rFonts w:ascii="Times New Roman" w:hAnsi="Times New Roman" w:cs="Times New Roman"/>
          <w:sz w:val="24"/>
          <w:szCs w:val="24"/>
        </w:rPr>
      </w:pPr>
      <w:r w:rsidRPr="00025DEC">
        <w:rPr>
          <w:rFonts w:ascii="Times New Roman" w:hAnsi="Times New Roman" w:cs="Times New Roman"/>
          <w:sz w:val="24"/>
          <w:szCs w:val="24"/>
        </w:rPr>
        <w:t>Vláda</w:t>
      </w:r>
      <w:r w:rsidR="00210235" w:rsidRPr="00025DEC">
        <w:rPr>
          <w:rFonts w:ascii="Times New Roman" w:hAnsi="Times New Roman" w:cs="Times New Roman"/>
          <w:sz w:val="24"/>
          <w:szCs w:val="24"/>
        </w:rPr>
        <w:t xml:space="preserve"> Slovenskej republiky</w:t>
      </w:r>
      <w:r w:rsidRPr="00025DEC">
        <w:rPr>
          <w:rFonts w:ascii="Times New Roman" w:hAnsi="Times New Roman" w:cs="Times New Roman"/>
          <w:sz w:val="24"/>
          <w:szCs w:val="24"/>
        </w:rPr>
        <w:t xml:space="preserve"> </w:t>
      </w:r>
      <w:r w:rsidR="0050588C" w:rsidRPr="00025DEC">
        <w:rPr>
          <w:rFonts w:ascii="Times New Roman" w:hAnsi="Times New Roman" w:cs="Times New Roman"/>
          <w:sz w:val="24"/>
          <w:szCs w:val="24"/>
        </w:rPr>
        <w:t>nariadením</w:t>
      </w:r>
      <w:r w:rsidR="00210235" w:rsidRPr="00025DEC">
        <w:rPr>
          <w:rFonts w:ascii="Times New Roman" w:hAnsi="Times New Roman" w:cs="Times New Roman"/>
          <w:sz w:val="24"/>
          <w:szCs w:val="24"/>
        </w:rPr>
        <w:t xml:space="preserve"> </w:t>
      </w:r>
      <w:r w:rsidRPr="00025DEC">
        <w:rPr>
          <w:rFonts w:ascii="Times New Roman" w:hAnsi="Times New Roman" w:cs="Times New Roman"/>
          <w:sz w:val="24"/>
          <w:szCs w:val="24"/>
        </w:rPr>
        <w:t xml:space="preserve">ustanoví </w:t>
      </w:r>
    </w:p>
    <w:p w14:paraId="6CFFE48C" w14:textId="3701CF02" w:rsidR="00A4684F" w:rsidRPr="00025DEC" w:rsidRDefault="00A4684F" w:rsidP="007B2754">
      <w:pPr>
        <w:pStyle w:val="Odsekzoznamu"/>
        <w:numPr>
          <w:ilvl w:val="0"/>
          <w:numId w:val="8"/>
        </w:numPr>
        <w:spacing w:after="0" w:line="240" w:lineRule="auto"/>
        <w:jc w:val="both"/>
        <w:rPr>
          <w:rFonts w:ascii="Times New Roman" w:hAnsi="Times New Roman" w:cs="Times New Roman"/>
          <w:sz w:val="24"/>
          <w:szCs w:val="24"/>
        </w:rPr>
      </w:pPr>
      <w:r w:rsidRPr="00025DEC">
        <w:rPr>
          <w:rFonts w:ascii="Times New Roman" w:hAnsi="Times New Roman" w:cs="Times New Roman"/>
          <w:sz w:val="24"/>
          <w:szCs w:val="24"/>
        </w:rPr>
        <w:t>požiadavky na prístupnosť</w:t>
      </w:r>
      <w:r w:rsidR="007B5DCC" w:rsidRPr="00025DEC">
        <w:rPr>
          <w:rFonts w:ascii="Times New Roman" w:hAnsi="Times New Roman" w:cs="Times New Roman"/>
          <w:sz w:val="24"/>
          <w:szCs w:val="24"/>
        </w:rPr>
        <w:t xml:space="preserve"> služby pre osoby so zdravotným postihnutím</w:t>
      </w:r>
      <w:r w:rsidR="00226EB1" w:rsidRPr="00025DEC">
        <w:rPr>
          <w:rFonts w:ascii="Times New Roman" w:hAnsi="Times New Roman" w:cs="Times New Roman"/>
          <w:sz w:val="24"/>
          <w:szCs w:val="24"/>
        </w:rPr>
        <w:t xml:space="preserve"> podľa § 4</w:t>
      </w:r>
      <w:r w:rsidR="00966934" w:rsidRPr="00025DEC">
        <w:rPr>
          <w:rFonts w:ascii="Times New Roman" w:hAnsi="Times New Roman" w:cs="Times New Roman"/>
          <w:sz w:val="24"/>
          <w:szCs w:val="24"/>
        </w:rPr>
        <w:t xml:space="preserve"> ods. 1</w:t>
      </w:r>
      <w:r w:rsidRPr="00025DEC">
        <w:rPr>
          <w:rFonts w:ascii="Times New Roman" w:hAnsi="Times New Roman" w:cs="Times New Roman"/>
          <w:sz w:val="24"/>
          <w:szCs w:val="24"/>
        </w:rPr>
        <w:t>,</w:t>
      </w:r>
    </w:p>
    <w:p w14:paraId="2FEFB00B" w14:textId="77777777" w:rsidR="00966934" w:rsidRPr="00025DEC" w:rsidRDefault="00966934" w:rsidP="007B2754">
      <w:pPr>
        <w:pStyle w:val="Odsekzoznamu"/>
        <w:numPr>
          <w:ilvl w:val="0"/>
          <w:numId w:val="8"/>
        </w:numPr>
        <w:spacing w:after="0" w:line="240" w:lineRule="auto"/>
        <w:jc w:val="both"/>
        <w:rPr>
          <w:rFonts w:ascii="Times New Roman" w:hAnsi="Times New Roman" w:cs="Times New Roman"/>
          <w:sz w:val="24"/>
          <w:szCs w:val="24"/>
        </w:rPr>
      </w:pPr>
      <w:r w:rsidRPr="00025DEC">
        <w:rPr>
          <w:rFonts w:ascii="Times New Roman" w:hAnsi="Times New Roman" w:cs="Times New Roman"/>
          <w:sz w:val="24"/>
          <w:szCs w:val="24"/>
        </w:rPr>
        <w:t>kritériá funkčnosti podľa § 5 ods. 1,</w:t>
      </w:r>
    </w:p>
    <w:p w14:paraId="1941601A" w14:textId="77777777" w:rsidR="00A4684F" w:rsidRPr="00025DEC" w:rsidRDefault="0050588C" w:rsidP="007B2754">
      <w:pPr>
        <w:pStyle w:val="Odsekzoznamu"/>
        <w:numPr>
          <w:ilvl w:val="0"/>
          <w:numId w:val="8"/>
        </w:numPr>
        <w:spacing w:after="0" w:line="240" w:lineRule="auto"/>
        <w:jc w:val="both"/>
        <w:rPr>
          <w:rFonts w:ascii="Times New Roman" w:hAnsi="Times New Roman" w:cs="Times New Roman"/>
          <w:sz w:val="24"/>
          <w:szCs w:val="24"/>
        </w:rPr>
      </w:pPr>
      <w:r w:rsidRPr="00025DEC">
        <w:rPr>
          <w:rFonts w:ascii="Times New Roman" w:hAnsi="Times New Roman" w:cs="Times New Roman"/>
          <w:sz w:val="24"/>
          <w:szCs w:val="24"/>
        </w:rPr>
        <w:t xml:space="preserve">kritériá na posúdenie neprimeranej záťaže podľa § </w:t>
      </w:r>
      <w:r w:rsidR="00467DD7" w:rsidRPr="00025DEC">
        <w:rPr>
          <w:rFonts w:ascii="Times New Roman" w:hAnsi="Times New Roman" w:cs="Times New Roman"/>
          <w:sz w:val="24"/>
          <w:szCs w:val="24"/>
        </w:rPr>
        <w:t xml:space="preserve">7 </w:t>
      </w:r>
      <w:r w:rsidRPr="00025DEC">
        <w:rPr>
          <w:rFonts w:ascii="Times New Roman" w:hAnsi="Times New Roman" w:cs="Times New Roman"/>
          <w:sz w:val="24"/>
          <w:szCs w:val="24"/>
        </w:rPr>
        <w:t>ods. 1 písm. b)</w:t>
      </w:r>
      <w:r w:rsidR="001E6EFA" w:rsidRPr="00025DEC">
        <w:rPr>
          <w:rFonts w:ascii="Times New Roman" w:hAnsi="Times New Roman" w:cs="Times New Roman"/>
          <w:sz w:val="24"/>
          <w:szCs w:val="24"/>
        </w:rPr>
        <w:t>.</w:t>
      </w:r>
    </w:p>
    <w:p w14:paraId="7C109192" w14:textId="77777777" w:rsidR="00A4684F" w:rsidRPr="00025DEC" w:rsidRDefault="00A4684F" w:rsidP="007B2754">
      <w:pPr>
        <w:spacing w:after="0" w:line="240" w:lineRule="auto"/>
        <w:jc w:val="center"/>
        <w:rPr>
          <w:rFonts w:ascii="Times New Roman" w:hAnsi="Times New Roman" w:cs="Times New Roman"/>
          <w:b/>
          <w:sz w:val="24"/>
          <w:szCs w:val="24"/>
        </w:rPr>
      </w:pPr>
    </w:p>
    <w:p w14:paraId="22AD7CDC" w14:textId="77777777" w:rsidR="00E6193F" w:rsidRPr="00025DEC" w:rsidRDefault="00374C67" w:rsidP="007B2754">
      <w:pPr>
        <w:spacing w:after="0" w:line="240" w:lineRule="auto"/>
        <w:jc w:val="center"/>
        <w:rPr>
          <w:rFonts w:ascii="Times New Roman" w:hAnsi="Times New Roman" w:cs="Times New Roman"/>
          <w:b/>
          <w:sz w:val="24"/>
          <w:szCs w:val="24"/>
        </w:rPr>
      </w:pPr>
      <w:r w:rsidRPr="00025DEC">
        <w:rPr>
          <w:rFonts w:ascii="Times New Roman" w:hAnsi="Times New Roman" w:cs="Times New Roman"/>
          <w:b/>
          <w:sz w:val="24"/>
          <w:szCs w:val="24"/>
        </w:rPr>
        <w:t>§</w:t>
      </w:r>
      <w:r w:rsidR="00A616C0" w:rsidRPr="00025DEC">
        <w:rPr>
          <w:rFonts w:ascii="Times New Roman" w:hAnsi="Times New Roman" w:cs="Times New Roman"/>
          <w:b/>
          <w:sz w:val="24"/>
          <w:szCs w:val="24"/>
        </w:rPr>
        <w:t xml:space="preserve"> </w:t>
      </w:r>
      <w:r w:rsidR="00A41511" w:rsidRPr="00025DEC">
        <w:rPr>
          <w:rFonts w:ascii="Times New Roman" w:hAnsi="Times New Roman" w:cs="Times New Roman"/>
          <w:b/>
          <w:sz w:val="24"/>
          <w:szCs w:val="24"/>
        </w:rPr>
        <w:t>12</w:t>
      </w:r>
    </w:p>
    <w:p w14:paraId="749BD045" w14:textId="77777777" w:rsidR="00E6193F" w:rsidRPr="00025DEC" w:rsidRDefault="00374C67" w:rsidP="007B2754">
      <w:pPr>
        <w:spacing w:after="0" w:line="240" w:lineRule="auto"/>
        <w:jc w:val="center"/>
        <w:rPr>
          <w:rFonts w:ascii="Times New Roman" w:hAnsi="Times New Roman" w:cs="Times New Roman"/>
          <w:b/>
          <w:sz w:val="24"/>
          <w:szCs w:val="24"/>
        </w:rPr>
      </w:pPr>
      <w:r w:rsidRPr="00025DEC">
        <w:rPr>
          <w:rFonts w:ascii="Times New Roman" w:hAnsi="Times New Roman" w:cs="Times New Roman"/>
          <w:b/>
          <w:sz w:val="24"/>
          <w:szCs w:val="24"/>
        </w:rPr>
        <w:t>Prechodné ustanovenie</w:t>
      </w:r>
    </w:p>
    <w:p w14:paraId="1891EACB" w14:textId="77777777" w:rsidR="001E6EFA" w:rsidRPr="00FE17D7" w:rsidRDefault="001E6EFA" w:rsidP="007B2754">
      <w:pPr>
        <w:pStyle w:val="Odsekzoznamu"/>
        <w:spacing w:after="0" w:line="240" w:lineRule="auto"/>
        <w:ind w:left="229"/>
        <w:jc w:val="both"/>
        <w:rPr>
          <w:rFonts w:ascii="Times New Roman" w:hAnsi="Times New Roman" w:cs="Times New Roman"/>
          <w:sz w:val="24"/>
          <w:szCs w:val="24"/>
        </w:rPr>
      </w:pPr>
    </w:p>
    <w:p w14:paraId="30E92DD0" w14:textId="77777777" w:rsidR="00C25A56" w:rsidRPr="00025DEC" w:rsidRDefault="00105642" w:rsidP="007B2754">
      <w:pPr>
        <w:pStyle w:val="Odsekzoznamu"/>
        <w:numPr>
          <w:ilvl w:val="0"/>
          <w:numId w:val="30"/>
        </w:numPr>
        <w:spacing w:after="0" w:line="240" w:lineRule="auto"/>
        <w:jc w:val="both"/>
        <w:rPr>
          <w:rFonts w:ascii="Times New Roman" w:hAnsi="Times New Roman" w:cs="Times New Roman"/>
          <w:sz w:val="24"/>
          <w:szCs w:val="24"/>
        </w:rPr>
      </w:pPr>
      <w:r w:rsidRPr="00025DEC">
        <w:rPr>
          <w:rFonts w:ascii="Times New Roman" w:hAnsi="Times New Roman" w:cs="Times New Roman"/>
          <w:sz w:val="24"/>
          <w:szCs w:val="24"/>
        </w:rPr>
        <w:t xml:space="preserve">Na službu poskytovanú na základe zmluvy uzatvorenej do 28. júna 2025, sa do skončenia doby platnosti tejto zmluvy, najdlhšie však do 28. júna 2030, nevzťahujú požiadavky na prístupnosť služby pre osoby so zdravotným postihnutím podľa tohto zákona. </w:t>
      </w:r>
    </w:p>
    <w:p w14:paraId="7C8F43A6" w14:textId="77777777" w:rsidR="00105642" w:rsidRPr="00025DEC" w:rsidRDefault="00105642" w:rsidP="007B2754">
      <w:pPr>
        <w:pStyle w:val="Odsekzoznamu"/>
        <w:spacing w:after="0" w:line="240" w:lineRule="auto"/>
        <w:ind w:left="229"/>
        <w:rPr>
          <w:rFonts w:ascii="Times New Roman" w:hAnsi="Times New Roman" w:cs="Times New Roman"/>
          <w:sz w:val="24"/>
          <w:szCs w:val="24"/>
        </w:rPr>
      </w:pPr>
    </w:p>
    <w:p w14:paraId="1F233543" w14:textId="77777777" w:rsidR="00665206" w:rsidRPr="00025DEC" w:rsidRDefault="00475251" w:rsidP="007B2754">
      <w:pPr>
        <w:pStyle w:val="Odsekzoznamu"/>
        <w:numPr>
          <w:ilvl w:val="0"/>
          <w:numId w:val="30"/>
        </w:numPr>
        <w:spacing w:after="0" w:line="240" w:lineRule="auto"/>
        <w:jc w:val="both"/>
        <w:rPr>
          <w:rFonts w:ascii="Times New Roman" w:hAnsi="Times New Roman" w:cs="Times New Roman"/>
          <w:sz w:val="24"/>
          <w:szCs w:val="24"/>
        </w:rPr>
      </w:pPr>
      <w:r w:rsidRPr="00025DEC">
        <w:rPr>
          <w:rFonts w:ascii="Times New Roman" w:hAnsi="Times New Roman" w:cs="Times New Roman"/>
          <w:sz w:val="24"/>
          <w:szCs w:val="24"/>
        </w:rPr>
        <w:t xml:space="preserve">Požiadavky na prístupnosť služby pre osoby so zdravotným postihnutím podľa tohto zákona sa nevzťahujú </w:t>
      </w:r>
      <w:r w:rsidR="00665206" w:rsidRPr="00025DEC">
        <w:rPr>
          <w:rFonts w:ascii="Times New Roman" w:hAnsi="Times New Roman" w:cs="Times New Roman"/>
          <w:sz w:val="24"/>
          <w:szCs w:val="24"/>
        </w:rPr>
        <w:t>na obsah webových sídiel a mobilných aplikácií, ak ide o</w:t>
      </w:r>
    </w:p>
    <w:p w14:paraId="24BF0BDB" w14:textId="77777777" w:rsidR="00665206" w:rsidRPr="00025DEC" w:rsidRDefault="00665206" w:rsidP="007B2754">
      <w:pPr>
        <w:pStyle w:val="Odsekzoznamu"/>
        <w:numPr>
          <w:ilvl w:val="0"/>
          <w:numId w:val="22"/>
        </w:numPr>
        <w:spacing w:after="0" w:line="240" w:lineRule="auto"/>
        <w:jc w:val="both"/>
        <w:rPr>
          <w:rFonts w:ascii="Times New Roman" w:hAnsi="Times New Roman" w:cs="Times New Roman"/>
          <w:sz w:val="24"/>
          <w:szCs w:val="24"/>
        </w:rPr>
      </w:pPr>
      <w:r w:rsidRPr="00025DEC">
        <w:rPr>
          <w:rFonts w:ascii="Times New Roman" w:hAnsi="Times New Roman" w:cs="Times New Roman"/>
          <w:sz w:val="24"/>
          <w:szCs w:val="24"/>
        </w:rPr>
        <w:t>vopred zaznamenané médiá založené na čase uverejnené pred 28. júnom 2025,</w:t>
      </w:r>
    </w:p>
    <w:p w14:paraId="50369318" w14:textId="77777777" w:rsidR="00665206" w:rsidRPr="00025DEC" w:rsidRDefault="00665206" w:rsidP="007B2754">
      <w:pPr>
        <w:pStyle w:val="Odsekzoznamu"/>
        <w:numPr>
          <w:ilvl w:val="0"/>
          <w:numId w:val="22"/>
        </w:numPr>
        <w:spacing w:after="0" w:line="240" w:lineRule="auto"/>
        <w:jc w:val="both"/>
        <w:rPr>
          <w:rFonts w:ascii="Times New Roman" w:hAnsi="Times New Roman" w:cs="Times New Roman"/>
          <w:sz w:val="24"/>
          <w:szCs w:val="24"/>
        </w:rPr>
      </w:pPr>
      <w:r w:rsidRPr="00025DEC">
        <w:rPr>
          <w:rFonts w:ascii="Times New Roman" w:hAnsi="Times New Roman" w:cs="Times New Roman"/>
          <w:sz w:val="24"/>
          <w:szCs w:val="24"/>
        </w:rPr>
        <w:t>formáty kancelárskych súborov uverejnené pred 28. júnom 2025,</w:t>
      </w:r>
    </w:p>
    <w:p w14:paraId="58B5E4F2" w14:textId="77777777" w:rsidR="00665206" w:rsidRPr="00025DEC" w:rsidRDefault="00665206" w:rsidP="007B2754">
      <w:pPr>
        <w:pStyle w:val="Odsekzoznamu"/>
        <w:numPr>
          <w:ilvl w:val="0"/>
          <w:numId w:val="22"/>
        </w:numPr>
        <w:spacing w:after="0" w:line="240" w:lineRule="auto"/>
        <w:jc w:val="both"/>
        <w:rPr>
          <w:rFonts w:ascii="Times New Roman" w:hAnsi="Times New Roman" w:cs="Times New Roman"/>
          <w:sz w:val="24"/>
          <w:szCs w:val="24"/>
        </w:rPr>
      </w:pPr>
      <w:r w:rsidRPr="00025DEC">
        <w:rPr>
          <w:rFonts w:ascii="Times New Roman" w:hAnsi="Times New Roman" w:cs="Times New Roman"/>
          <w:sz w:val="24"/>
          <w:szCs w:val="24"/>
        </w:rPr>
        <w:t>webové sídla a mobilné aplikácie, ktoré sa považujú za archívy, ak obsahujú len obsah, ktorý nie je aktualizovaný alebo editovaný po 28. júni 2025.</w:t>
      </w:r>
    </w:p>
    <w:p w14:paraId="551D00F6" w14:textId="77777777" w:rsidR="00665206" w:rsidRPr="00025DEC" w:rsidRDefault="00665206" w:rsidP="007B2754">
      <w:pPr>
        <w:spacing w:after="0" w:line="240" w:lineRule="auto"/>
        <w:jc w:val="center"/>
        <w:rPr>
          <w:rFonts w:ascii="Times New Roman" w:hAnsi="Times New Roman" w:cs="Times New Roman"/>
          <w:b/>
          <w:sz w:val="24"/>
          <w:szCs w:val="24"/>
        </w:rPr>
      </w:pPr>
    </w:p>
    <w:p w14:paraId="54BAD088" w14:textId="77777777" w:rsidR="00E6193F" w:rsidRPr="00025DEC" w:rsidRDefault="00E6193F" w:rsidP="007B2754">
      <w:pPr>
        <w:spacing w:after="0" w:line="240" w:lineRule="auto"/>
        <w:jc w:val="center"/>
        <w:rPr>
          <w:rFonts w:ascii="Times New Roman" w:hAnsi="Times New Roman" w:cs="Times New Roman"/>
          <w:b/>
          <w:sz w:val="24"/>
          <w:szCs w:val="24"/>
        </w:rPr>
      </w:pPr>
      <w:r w:rsidRPr="00025DEC">
        <w:rPr>
          <w:rFonts w:ascii="Times New Roman" w:hAnsi="Times New Roman" w:cs="Times New Roman"/>
          <w:b/>
          <w:sz w:val="24"/>
          <w:szCs w:val="24"/>
        </w:rPr>
        <w:t xml:space="preserve">§ </w:t>
      </w:r>
      <w:r w:rsidR="00A41511" w:rsidRPr="00025DEC">
        <w:rPr>
          <w:rFonts w:ascii="Times New Roman" w:hAnsi="Times New Roman" w:cs="Times New Roman"/>
          <w:b/>
          <w:sz w:val="24"/>
          <w:szCs w:val="24"/>
        </w:rPr>
        <w:t>13</w:t>
      </w:r>
    </w:p>
    <w:p w14:paraId="1DDED237" w14:textId="77777777" w:rsidR="003D777D" w:rsidRPr="00025DEC" w:rsidRDefault="003D777D" w:rsidP="007B2754">
      <w:pPr>
        <w:spacing w:after="0" w:line="240" w:lineRule="auto"/>
        <w:jc w:val="center"/>
        <w:rPr>
          <w:rFonts w:ascii="Times New Roman" w:hAnsi="Times New Roman" w:cs="Times New Roman"/>
          <w:b/>
          <w:sz w:val="24"/>
          <w:szCs w:val="24"/>
        </w:rPr>
      </w:pPr>
      <w:r w:rsidRPr="00025DEC">
        <w:rPr>
          <w:rFonts w:ascii="Times New Roman" w:hAnsi="Times New Roman" w:cs="Times New Roman"/>
          <w:b/>
          <w:sz w:val="24"/>
          <w:szCs w:val="24"/>
        </w:rPr>
        <w:t>Transpozičné ustanovenie</w:t>
      </w:r>
    </w:p>
    <w:p w14:paraId="08335589" w14:textId="77777777" w:rsidR="00A616C0" w:rsidRPr="00025DEC" w:rsidRDefault="00A616C0" w:rsidP="007B2754">
      <w:pPr>
        <w:spacing w:after="0" w:line="240" w:lineRule="auto"/>
        <w:jc w:val="center"/>
        <w:rPr>
          <w:rFonts w:ascii="Times New Roman" w:hAnsi="Times New Roman" w:cs="Times New Roman"/>
          <w:b/>
          <w:sz w:val="24"/>
          <w:szCs w:val="24"/>
        </w:rPr>
      </w:pPr>
    </w:p>
    <w:p w14:paraId="34651C2C" w14:textId="77777777" w:rsidR="00E6193F" w:rsidRPr="00025DEC" w:rsidRDefault="00E6193F" w:rsidP="007B2754">
      <w:pPr>
        <w:spacing w:after="0" w:line="240" w:lineRule="auto"/>
        <w:ind w:firstLine="360"/>
        <w:jc w:val="both"/>
        <w:rPr>
          <w:rFonts w:ascii="Times New Roman" w:hAnsi="Times New Roman" w:cs="Times New Roman"/>
          <w:sz w:val="24"/>
          <w:szCs w:val="24"/>
        </w:rPr>
      </w:pPr>
      <w:r w:rsidRPr="00025DEC">
        <w:rPr>
          <w:rFonts w:ascii="Times New Roman" w:hAnsi="Times New Roman" w:cs="Times New Roman"/>
          <w:sz w:val="24"/>
          <w:szCs w:val="24"/>
        </w:rPr>
        <w:t>Týmto zákonom sa preberajú právne záväzné akty Európskej únie uvedené v prílohe.</w:t>
      </w:r>
    </w:p>
    <w:p w14:paraId="25F68EB1" w14:textId="77777777" w:rsidR="00E6193F" w:rsidRPr="00025DEC" w:rsidRDefault="00E6193F" w:rsidP="007B2754">
      <w:pPr>
        <w:spacing w:after="0" w:line="240" w:lineRule="auto"/>
        <w:ind w:firstLine="360"/>
        <w:jc w:val="both"/>
        <w:rPr>
          <w:rFonts w:ascii="Times New Roman" w:hAnsi="Times New Roman" w:cs="Times New Roman"/>
          <w:sz w:val="24"/>
          <w:szCs w:val="24"/>
        </w:rPr>
      </w:pPr>
    </w:p>
    <w:p w14:paraId="23CB5D6A" w14:textId="77777777" w:rsidR="00EF1F3D" w:rsidRPr="00025DEC" w:rsidRDefault="00EF1F3D" w:rsidP="00596138">
      <w:pPr>
        <w:pStyle w:val="Odsekzoznamu"/>
        <w:spacing w:after="0" w:line="240" w:lineRule="auto"/>
        <w:ind w:left="426"/>
        <w:jc w:val="both"/>
        <w:rPr>
          <w:rFonts w:ascii="Times New Roman" w:hAnsi="Times New Roman" w:cs="Times New Roman"/>
          <w:sz w:val="24"/>
          <w:szCs w:val="24"/>
        </w:rPr>
      </w:pPr>
    </w:p>
    <w:p w14:paraId="0A4A2644" w14:textId="77777777" w:rsidR="005B44FF" w:rsidRPr="00025DEC" w:rsidRDefault="005B44FF" w:rsidP="007B2754">
      <w:pPr>
        <w:spacing w:after="0" w:line="240" w:lineRule="auto"/>
        <w:contextualSpacing/>
        <w:jc w:val="center"/>
        <w:rPr>
          <w:rFonts w:ascii="Times New Roman" w:eastAsia="Times New Roman" w:hAnsi="Times New Roman" w:cs="Times New Roman"/>
          <w:b/>
          <w:sz w:val="24"/>
          <w:szCs w:val="24"/>
        </w:rPr>
      </w:pPr>
    </w:p>
    <w:p w14:paraId="59AABA7F" w14:textId="7A835CF7" w:rsidR="005B44FF" w:rsidRPr="00025DEC" w:rsidRDefault="005B44FF" w:rsidP="007B2754">
      <w:pPr>
        <w:spacing w:after="0" w:line="240" w:lineRule="auto"/>
        <w:contextualSpacing/>
        <w:jc w:val="center"/>
        <w:rPr>
          <w:rFonts w:ascii="Times New Roman" w:eastAsia="Times New Roman" w:hAnsi="Times New Roman" w:cs="Times New Roman"/>
          <w:b/>
          <w:sz w:val="24"/>
          <w:szCs w:val="24"/>
        </w:rPr>
      </w:pPr>
      <w:r w:rsidRPr="00025DEC">
        <w:rPr>
          <w:rFonts w:ascii="Times New Roman" w:eastAsia="Times New Roman" w:hAnsi="Times New Roman" w:cs="Times New Roman"/>
          <w:b/>
          <w:sz w:val="24"/>
          <w:szCs w:val="24"/>
        </w:rPr>
        <w:t xml:space="preserve">Čl. </w:t>
      </w:r>
      <w:r w:rsidR="00BA4F7E" w:rsidRPr="00025DEC">
        <w:rPr>
          <w:rFonts w:ascii="Times New Roman" w:eastAsia="Times New Roman" w:hAnsi="Times New Roman" w:cs="Times New Roman"/>
          <w:b/>
          <w:sz w:val="24"/>
          <w:szCs w:val="24"/>
        </w:rPr>
        <w:t>II</w:t>
      </w:r>
    </w:p>
    <w:p w14:paraId="05C17208" w14:textId="77777777" w:rsidR="005B44FF" w:rsidRPr="00025DEC" w:rsidRDefault="005B44FF" w:rsidP="007B2754">
      <w:pPr>
        <w:spacing w:after="0" w:line="240" w:lineRule="auto"/>
        <w:ind w:firstLine="426"/>
        <w:jc w:val="both"/>
        <w:rPr>
          <w:rFonts w:ascii="Times New Roman" w:hAnsi="Times New Roman" w:cs="Times New Roman"/>
          <w:sz w:val="24"/>
          <w:szCs w:val="24"/>
        </w:rPr>
      </w:pPr>
    </w:p>
    <w:p w14:paraId="694052DA" w14:textId="1C925FD3" w:rsidR="00B103DC" w:rsidRPr="00025DEC" w:rsidRDefault="008305A1" w:rsidP="007B2754">
      <w:pPr>
        <w:spacing w:after="0" w:line="240" w:lineRule="auto"/>
        <w:ind w:firstLine="426"/>
        <w:jc w:val="both"/>
        <w:rPr>
          <w:rFonts w:ascii="Times New Roman" w:hAnsi="Times New Roman" w:cs="Times New Roman"/>
          <w:sz w:val="24"/>
          <w:szCs w:val="24"/>
        </w:rPr>
      </w:pPr>
      <w:r w:rsidRPr="00025DEC">
        <w:rPr>
          <w:rFonts w:ascii="Times New Roman" w:hAnsi="Times New Roman" w:cs="Times New Roman"/>
          <w:sz w:val="24"/>
          <w:szCs w:val="24"/>
        </w:rPr>
        <w:t>Zákon č. 129/2002 Z. z. o integrovanom záchrannom systéme v znení zákona č. 579/2004 Z. z., zákona č. 567/2005 Z. z., zákona č. 10/2006 Z. z., zákona č. 335/2007 Z. z., zákona č.</w:t>
      </w:r>
      <w:r w:rsidR="009C5CA9" w:rsidRPr="00025DEC">
        <w:rPr>
          <w:rFonts w:ascii="Times New Roman" w:hAnsi="Times New Roman" w:cs="Times New Roman"/>
          <w:sz w:val="24"/>
          <w:szCs w:val="24"/>
        </w:rPr>
        <w:t> </w:t>
      </w:r>
      <w:r w:rsidRPr="00025DEC">
        <w:rPr>
          <w:rFonts w:ascii="Times New Roman" w:hAnsi="Times New Roman" w:cs="Times New Roman"/>
          <w:sz w:val="24"/>
          <w:szCs w:val="24"/>
        </w:rPr>
        <w:t>284/2008 Z. z., zákona č. 445/2008 Z. z., zákona č. 547/2010 Z. z.,  zákona č. 428/2015 Z.</w:t>
      </w:r>
      <w:r w:rsidR="009C5CA9" w:rsidRPr="00025DEC">
        <w:rPr>
          <w:rFonts w:ascii="Times New Roman" w:hAnsi="Times New Roman" w:cs="Times New Roman"/>
          <w:sz w:val="24"/>
          <w:szCs w:val="24"/>
        </w:rPr>
        <w:t> </w:t>
      </w:r>
      <w:r w:rsidRPr="00025DEC">
        <w:rPr>
          <w:rFonts w:ascii="Times New Roman" w:hAnsi="Times New Roman" w:cs="Times New Roman"/>
          <w:sz w:val="24"/>
          <w:szCs w:val="24"/>
        </w:rPr>
        <w:t>z.</w:t>
      </w:r>
      <w:r w:rsidR="009C5CA9" w:rsidRPr="00025DEC">
        <w:rPr>
          <w:rFonts w:ascii="Times New Roman" w:hAnsi="Times New Roman" w:cs="Times New Roman"/>
          <w:sz w:val="24"/>
          <w:szCs w:val="24"/>
        </w:rPr>
        <w:t>,</w:t>
      </w:r>
      <w:r w:rsidRPr="00025DEC">
        <w:rPr>
          <w:rFonts w:ascii="Times New Roman" w:hAnsi="Times New Roman" w:cs="Times New Roman"/>
          <w:sz w:val="24"/>
          <w:szCs w:val="24"/>
        </w:rPr>
        <w:t xml:space="preserve"> </w:t>
      </w:r>
      <w:r w:rsidR="009C5CA9" w:rsidRPr="00025DEC">
        <w:rPr>
          <w:rFonts w:ascii="Times New Roman" w:hAnsi="Times New Roman" w:cs="Times New Roman"/>
          <w:sz w:val="24"/>
          <w:szCs w:val="24"/>
        </w:rPr>
        <w:t xml:space="preserve">a zákona č. 319/2017 Z. z. </w:t>
      </w:r>
      <w:r w:rsidRPr="00025DEC">
        <w:rPr>
          <w:rFonts w:ascii="Times New Roman" w:hAnsi="Times New Roman" w:cs="Times New Roman"/>
          <w:sz w:val="24"/>
          <w:szCs w:val="24"/>
        </w:rPr>
        <w:t>sa mení a dopĺňa takto:</w:t>
      </w:r>
    </w:p>
    <w:p w14:paraId="63B76D01" w14:textId="77777777" w:rsidR="008305A1" w:rsidRPr="00025DEC" w:rsidRDefault="008305A1" w:rsidP="007B2754">
      <w:pPr>
        <w:spacing w:after="0" w:line="240" w:lineRule="auto"/>
        <w:ind w:firstLine="426"/>
        <w:jc w:val="both"/>
        <w:rPr>
          <w:rFonts w:ascii="Times New Roman" w:hAnsi="Times New Roman" w:cs="Times New Roman"/>
          <w:sz w:val="24"/>
          <w:szCs w:val="24"/>
        </w:rPr>
      </w:pPr>
    </w:p>
    <w:p w14:paraId="0EDDAA37" w14:textId="77777777" w:rsidR="008305A1" w:rsidRPr="00025DEC" w:rsidRDefault="008305A1" w:rsidP="007B2754">
      <w:pPr>
        <w:spacing w:after="0" w:line="240" w:lineRule="auto"/>
        <w:jc w:val="both"/>
        <w:rPr>
          <w:rFonts w:ascii="Times New Roman" w:hAnsi="Times New Roman" w:cs="Times New Roman"/>
          <w:sz w:val="24"/>
          <w:szCs w:val="24"/>
        </w:rPr>
      </w:pPr>
      <w:r w:rsidRPr="00025DEC">
        <w:rPr>
          <w:rFonts w:ascii="Times New Roman" w:hAnsi="Times New Roman" w:cs="Times New Roman"/>
          <w:sz w:val="24"/>
          <w:szCs w:val="24"/>
        </w:rPr>
        <w:t>Doterajší text prílohy sa označuje ako bod 1 a dopĺňa sa bodom 2, ktorý znie:</w:t>
      </w:r>
    </w:p>
    <w:p w14:paraId="68D7B434" w14:textId="77777777" w:rsidR="008305A1" w:rsidRPr="00025DEC" w:rsidRDefault="008305A1" w:rsidP="007B2754">
      <w:pPr>
        <w:spacing w:after="0" w:line="240" w:lineRule="auto"/>
        <w:jc w:val="both"/>
        <w:rPr>
          <w:rFonts w:ascii="Times New Roman" w:hAnsi="Times New Roman" w:cs="Times New Roman"/>
          <w:sz w:val="24"/>
          <w:szCs w:val="24"/>
        </w:rPr>
      </w:pPr>
      <w:r w:rsidRPr="00025DEC">
        <w:rPr>
          <w:rFonts w:ascii="Times New Roman" w:hAnsi="Times New Roman" w:cs="Times New Roman"/>
          <w:sz w:val="24"/>
          <w:szCs w:val="24"/>
        </w:rPr>
        <w:t>„2. Smernica Európskeho parlamentu a Rady (EÚ) 2019/882 zo 17. apríla 2019 o požiadavkách na prístupnosť výrobkov a služieb (Ú. v. EÚ L 151, 7.6. 2019).“.</w:t>
      </w:r>
    </w:p>
    <w:p w14:paraId="36291FE2" w14:textId="33B3A9E7" w:rsidR="008305A1" w:rsidRPr="00025DEC" w:rsidRDefault="008305A1" w:rsidP="00BA4F7E">
      <w:pPr>
        <w:spacing w:after="0" w:line="240" w:lineRule="auto"/>
        <w:jc w:val="both"/>
        <w:rPr>
          <w:rFonts w:ascii="Times New Roman" w:hAnsi="Times New Roman" w:cs="Times New Roman"/>
          <w:sz w:val="24"/>
          <w:szCs w:val="24"/>
        </w:rPr>
      </w:pPr>
    </w:p>
    <w:p w14:paraId="62B8F7A4" w14:textId="729FF408" w:rsidR="008305A1" w:rsidRPr="00025DEC" w:rsidRDefault="008305A1" w:rsidP="007B2754">
      <w:pPr>
        <w:spacing w:after="0" w:line="240" w:lineRule="auto"/>
        <w:contextualSpacing/>
        <w:jc w:val="center"/>
        <w:rPr>
          <w:rFonts w:ascii="Times New Roman" w:eastAsia="Times New Roman" w:hAnsi="Times New Roman" w:cs="Times New Roman"/>
          <w:b/>
          <w:sz w:val="24"/>
          <w:szCs w:val="24"/>
        </w:rPr>
      </w:pPr>
      <w:r w:rsidRPr="00025DEC">
        <w:rPr>
          <w:rFonts w:ascii="Times New Roman" w:eastAsia="Times New Roman" w:hAnsi="Times New Roman" w:cs="Times New Roman"/>
          <w:b/>
          <w:sz w:val="24"/>
          <w:szCs w:val="24"/>
        </w:rPr>
        <w:t>Čl.</w:t>
      </w:r>
      <w:r w:rsidR="00BA4F7E" w:rsidRPr="00025DEC">
        <w:rPr>
          <w:rFonts w:ascii="Times New Roman" w:eastAsia="Times New Roman" w:hAnsi="Times New Roman" w:cs="Times New Roman"/>
          <w:b/>
          <w:sz w:val="24"/>
          <w:szCs w:val="24"/>
        </w:rPr>
        <w:t xml:space="preserve"> III</w:t>
      </w:r>
    </w:p>
    <w:p w14:paraId="6D0146E9" w14:textId="77777777" w:rsidR="008305A1" w:rsidRPr="00025DEC" w:rsidRDefault="008305A1" w:rsidP="007B2754">
      <w:pPr>
        <w:spacing w:after="0" w:line="240" w:lineRule="auto"/>
        <w:ind w:firstLine="426"/>
        <w:jc w:val="both"/>
        <w:rPr>
          <w:rFonts w:ascii="Times New Roman" w:hAnsi="Times New Roman" w:cs="Times New Roman"/>
          <w:sz w:val="24"/>
          <w:szCs w:val="24"/>
        </w:rPr>
      </w:pPr>
    </w:p>
    <w:p w14:paraId="650A4DE8" w14:textId="50B3C854" w:rsidR="008305A1" w:rsidRPr="00025DEC" w:rsidRDefault="00FD0D68" w:rsidP="007B2754">
      <w:pPr>
        <w:spacing w:after="0" w:line="240" w:lineRule="auto"/>
        <w:ind w:firstLine="426"/>
        <w:jc w:val="both"/>
        <w:rPr>
          <w:rFonts w:ascii="Times New Roman" w:hAnsi="Times New Roman" w:cs="Times New Roman"/>
          <w:sz w:val="24"/>
          <w:szCs w:val="24"/>
        </w:rPr>
      </w:pPr>
      <w:r w:rsidRPr="00025DEC">
        <w:rPr>
          <w:rFonts w:ascii="Times New Roman" w:hAnsi="Times New Roman" w:cs="Times New Roman"/>
          <w:sz w:val="24"/>
          <w:szCs w:val="24"/>
        </w:rPr>
        <w:t>Zákon č. 22/2004 Z. z. o elektronickom obchode a o zmene a doplnení zákona č. 128/2002 Z. z. o štátnej kontrole vnútorného trhu vo veciach ochrany spotrebiteľa a o zmene a doplnení niektorých zákonov v znení zákona č. 284/2002 Z. z.</w:t>
      </w:r>
      <w:r w:rsidR="00B02E5A" w:rsidRPr="00025DEC">
        <w:rPr>
          <w:rFonts w:ascii="Times New Roman" w:hAnsi="Times New Roman" w:cs="Times New Roman"/>
          <w:sz w:val="24"/>
          <w:szCs w:val="24"/>
        </w:rPr>
        <w:t xml:space="preserve"> v znení</w:t>
      </w:r>
      <w:r w:rsidRPr="00025DEC">
        <w:rPr>
          <w:rFonts w:ascii="Times New Roman" w:hAnsi="Times New Roman" w:cs="Times New Roman"/>
          <w:sz w:val="24"/>
          <w:szCs w:val="24"/>
        </w:rPr>
        <w:t xml:space="preserve"> zákona č. 160/2005 Z. z., zákona č.</w:t>
      </w:r>
      <w:r w:rsidR="009C5CA9" w:rsidRPr="00025DEC">
        <w:rPr>
          <w:rFonts w:ascii="Times New Roman" w:hAnsi="Times New Roman" w:cs="Times New Roman"/>
          <w:sz w:val="24"/>
          <w:szCs w:val="24"/>
        </w:rPr>
        <w:t> </w:t>
      </w:r>
      <w:r w:rsidRPr="00025DEC">
        <w:rPr>
          <w:rFonts w:ascii="Times New Roman" w:hAnsi="Times New Roman" w:cs="Times New Roman"/>
          <w:sz w:val="24"/>
          <w:szCs w:val="24"/>
        </w:rPr>
        <w:t>102/2014 Z. z., zákona č. 373/2014 Z. z., zákona č. 170/2018 Z. z.</w:t>
      </w:r>
      <w:r w:rsidR="00E82FF9" w:rsidRPr="00025DEC">
        <w:rPr>
          <w:rFonts w:ascii="Times New Roman" w:hAnsi="Times New Roman" w:cs="Times New Roman"/>
          <w:sz w:val="24"/>
          <w:szCs w:val="24"/>
        </w:rPr>
        <w:t xml:space="preserve">, </w:t>
      </w:r>
      <w:r w:rsidRPr="00025DEC">
        <w:rPr>
          <w:rFonts w:ascii="Times New Roman" w:hAnsi="Times New Roman" w:cs="Times New Roman"/>
          <w:sz w:val="24"/>
          <w:szCs w:val="24"/>
        </w:rPr>
        <w:t>zákona č. 211/2019 Z. z</w:t>
      </w:r>
      <w:r w:rsidR="00E82FF9" w:rsidRPr="00025DEC">
        <w:rPr>
          <w:rFonts w:ascii="Times New Roman" w:hAnsi="Times New Roman" w:cs="Times New Roman"/>
          <w:sz w:val="24"/>
          <w:szCs w:val="24"/>
        </w:rPr>
        <w:t> a zákona č. 249/2022 Z. z. sa mení a dopĺňa</w:t>
      </w:r>
      <w:r w:rsidRPr="00025DEC">
        <w:rPr>
          <w:rFonts w:ascii="Times New Roman" w:hAnsi="Times New Roman" w:cs="Times New Roman"/>
          <w:sz w:val="24"/>
          <w:szCs w:val="24"/>
        </w:rPr>
        <w:t xml:space="preserve"> takto:</w:t>
      </w:r>
    </w:p>
    <w:p w14:paraId="575BA176" w14:textId="77777777" w:rsidR="00FD0D68" w:rsidRPr="00025DEC" w:rsidRDefault="00FD0D68" w:rsidP="007B2754">
      <w:pPr>
        <w:spacing w:after="0" w:line="240" w:lineRule="auto"/>
        <w:ind w:firstLine="426"/>
        <w:jc w:val="both"/>
        <w:rPr>
          <w:rFonts w:ascii="Times New Roman" w:hAnsi="Times New Roman" w:cs="Times New Roman"/>
          <w:sz w:val="24"/>
          <w:szCs w:val="24"/>
        </w:rPr>
      </w:pPr>
    </w:p>
    <w:p w14:paraId="643A5E46" w14:textId="77777777" w:rsidR="00BA4F7E" w:rsidRPr="00025DEC" w:rsidRDefault="00BA4F7E" w:rsidP="007B2754">
      <w:pPr>
        <w:pStyle w:val="Zkladntext"/>
        <w:contextualSpacing/>
        <w:jc w:val="both"/>
        <w:rPr>
          <w:sz w:val="24"/>
          <w:szCs w:val="24"/>
        </w:rPr>
      </w:pPr>
      <w:r w:rsidRPr="00025DEC">
        <w:rPr>
          <w:sz w:val="24"/>
          <w:szCs w:val="24"/>
        </w:rPr>
        <w:t>Doterajší text prílohy sa označuje ako bod 1 a dopĺňa sa bodom 2, ktorý znie:</w:t>
      </w:r>
      <w:r w:rsidRPr="00025DEC" w:rsidDel="00BA4F7E">
        <w:rPr>
          <w:sz w:val="24"/>
          <w:szCs w:val="24"/>
        </w:rPr>
        <w:t xml:space="preserve"> </w:t>
      </w:r>
    </w:p>
    <w:p w14:paraId="58662C20" w14:textId="08669CA4" w:rsidR="00FD0D68" w:rsidRPr="00025DEC" w:rsidRDefault="00FD0D68" w:rsidP="007B2754">
      <w:pPr>
        <w:pStyle w:val="Zkladntext"/>
        <w:contextualSpacing/>
        <w:jc w:val="both"/>
        <w:rPr>
          <w:sz w:val="24"/>
          <w:szCs w:val="24"/>
        </w:rPr>
      </w:pPr>
      <w:r w:rsidRPr="00025DEC">
        <w:rPr>
          <w:sz w:val="24"/>
          <w:szCs w:val="24"/>
        </w:rPr>
        <w:t>„</w:t>
      </w:r>
      <w:r w:rsidR="00BA4F7E" w:rsidRPr="00025DEC">
        <w:rPr>
          <w:sz w:val="24"/>
          <w:szCs w:val="24"/>
        </w:rPr>
        <w:t>2</w:t>
      </w:r>
      <w:r w:rsidRPr="00025DEC">
        <w:rPr>
          <w:sz w:val="24"/>
          <w:szCs w:val="24"/>
        </w:rPr>
        <w:t>. Smernica Európskeho parlamentu a Rady (EÚ) 2019/882 zo 17. apríla 2019 o požiadavkách na prístupnosť výrobkov a služieb (Ú. v. EÚ L 151, 7.6. 2019).“.</w:t>
      </w:r>
    </w:p>
    <w:p w14:paraId="62B7A343" w14:textId="77777777" w:rsidR="00FD0D68" w:rsidRPr="00025DEC" w:rsidRDefault="00FD0D68" w:rsidP="007B2754">
      <w:pPr>
        <w:pStyle w:val="Zkladntext"/>
        <w:contextualSpacing/>
        <w:jc w:val="both"/>
        <w:rPr>
          <w:sz w:val="24"/>
          <w:szCs w:val="24"/>
        </w:rPr>
      </w:pPr>
    </w:p>
    <w:p w14:paraId="39FF20CD" w14:textId="6393FAC5" w:rsidR="00FD0D68" w:rsidRPr="00025DEC" w:rsidRDefault="00FD0D68" w:rsidP="007B2754">
      <w:pPr>
        <w:spacing w:after="0" w:line="240" w:lineRule="auto"/>
        <w:contextualSpacing/>
        <w:jc w:val="center"/>
        <w:rPr>
          <w:rFonts w:ascii="Times New Roman" w:eastAsia="Times New Roman" w:hAnsi="Times New Roman" w:cs="Times New Roman"/>
          <w:b/>
          <w:sz w:val="24"/>
          <w:szCs w:val="24"/>
        </w:rPr>
      </w:pPr>
      <w:r w:rsidRPr="00025DEC">
        <w:rPr>
          <w:rFonts w:ascii="Times New Roman" w:eastAsia="Times New Roman" w:hAnsi="Times New Roman" w:cs="Times New Roman"/>
          <w:b/>
          <w:sz w:val="24"/>
          <w:szCs w:val="24"/>
        </w:rPr>
        <w:t xml:space="preserve">Čl. </w:t>
      </w:r>
      <w:r w:rsidR="00BA4F7E" w:rsidRPr="00025DEC">
        <w:rPr>
          <w:rFonts w:ascii="Times New Roman" w:eastAsia="Times New Roman" w:hAnsi="Times New Roman" w:cs="Times New Roman"/>
          <w:b/>
          <w:sz w:val="24"/>
          <w:szCs w:val="24"/>
        </w:rPr>
        <w:t>IV</w:t>
      </w:r>
    </w:p>
    <w:p w14:paraId="0B9A1BB0" w14:textId="77777777" w:rsidR="00FD0D68" w:rsidRPr="00025DEC" w:rsidRDefault="00FD0D68" w:rsidP="007B2754">
      <w:pPr>
        <w:spacing w:after="0" w:line="240" w:lineRule="auto"/>
        <w:ind w:firstLine="426"/>
        <w:jc w:val="both"/>
        <w:rPr>
          <w:rFonts w:ascii="Times New Roman" w:hAnsi="Times New Roman" w:cs="Times New Roman"/>
          <w:sz w:val="24"/>
          <w:szCs w:val="24"/>
        </w:rPr>
      </w:pPr>
    </w:p>
    <w:p w14:paraId="3224DFCB" w14:textId="3B36539B" w:rsidR="00B103DC" w:rsidRPr="00FE17D7" w:rsidRDefault="00B103DC" w:rsidP="007B2754">
      <w:pPr>
        <w:spacing w:after="0" w:line="240" w:lineRule="auto"/>
        <w:ind w:firstLine="426"/>
        <w:jc w:val="both"/>
        <w:rPr>
          <w:rFonts w:ascii="Times New Roman" w:hAnsi="Times New Roman" w:cs="Times New Roman"/>
          <w:sz w:val="24"/>
          <w:szCs w:val="24"/>
        </w:rPr>
      </w:pPr>
      <w:r w:rsidRPr="00025DEC">
        <w:rPr>
          <w:rFonts w:ascii="Times New Roman" w:hAnsi="Times New Roman" w:cs="Times New Roman"/>
          <w:sz w:val="24"/>
          <w:szCs w:val="24"/>
        </w:rPr>
        <w:t>Zákon č. 245/2008 Z. z. o výchove a vzdelávaní (školský zákon) a o zmene a doplnení niektorých zákonov v znení zákona č. 462/2008 Z. z., zákona č. 37/2009 Z. z., zákona č. 184/2009 Z. z., zákona č. 37/2011 Z. z., zákona č. 390/2011 Z. z., zákona č. 324/2012 Z. z., zákona č. 125/2013 Z. z., zákona č. 464/2013 Z. z., zákona č. 307/2014 Z. z., nálezu Ústavného súdu Slovenskej republiky č. 330/2014 Z. z., zákona č. 377/2014 Z. z., zákona č. 61/2015 Z. z., zákona č. 188/2015 Z. z., zákona č. 440/2015 Z. z., zákona č. 125/2016 Z. z., zákona č. 216/2016 Z. z., zákona č. 56/2017 Z. z., zákona č. 151/2017 Z. z., zákona č. 178/2017 Z. z., zákona č. 182/2017 Z. z., zákona č. 62/2018 Z. z., zákona č. 209/2018 Z. z., zákona č. 210/2018 Z. z., zákona č. 365/2018 Z. z., zákona č. 375/2018 Z. z., zákona č. 209/2019 Z. z., zákona č. 221/2019 Z. z., zákona č. 381/2019 Z. z., zákona č. 56/2020 Z. z., zákona č. 93/2020 Z. z., zákona č. 426/2020 Z. z., zákona č. 127/2021 Z. z., zákona č. 271/2021 Z. z., zákona č. 273/2021 Z. z., zákona č. 415/2021 Z. z., zákona č. 2/2022 Z. z.</w:t>
      </w:r>
      <w:r w:rsidR="00E82FF9" w:rsidRPr="00025DEC">
        <w:rPr>
          <w:rFonts w:ascii="Times New Roman" w:hAnsi="Times New Roman" w:cs="Times New Roman"/>
          <w:sz w:val="24"/>
          <w:szCs w:val="24"/>
        </w:rPr>
        <w:t xml:space="preserve">, </w:t>
      </w:r>
      <w:r w:rsidRPr="00025DEC">
        <w:rPr>
          <w:rFonts w:ascii="Times New Roman" w:hAnsi="Times New Roman" w:cs="Times New Roman"/>
          <w:sz w:val="24"/>
          <w:szCs w:val="24"/>
        </w:rPr>
        <w:t>zákona č. 92/2022 Z. z.</w:t>
      </w:r>
      <w:r w:rsidR="00E82FF9" w:rsidRPr="00025DEC">
        <w:rPr>
          <w:rFonts w:ascii="Times New Roman" w:hAnsi="Times New Roman" w:cs="Times New Roman"/>
          <w:sz w:val="24"/>
          <w:szCs w:val="24"/>
        </w:rPr>
        <w:t xml:space="preserve"> a zákona č. 176/2022 Z. z.</w:t>
      </w:r>
      <w:r w:rsidRPr="00025DEC">
        <w:rPr>
          <w:rFonts w:ascii="Times New Roman" w:hAnsi="Times New Roman" w:cs="Times New Roman"/>
          <w:sz w:val="24"/>
          <w:szCs w:val="24"/>
        </w:rPr>
        <w:t xml:space="preserve"> sa dopĺňa takto:</w:t>
      </w:r>
    </w:p>
    <w:p w14:paraId="4BAA32B5" w14:textId="77777777" w:rsidR="00C86A6F" w:rsidRPr="00025DEC" w:rsidRDefault="00C86A6F" w:rsidP="007B2754">
      <w:pPr>
        <w:spacing w:after="0" w:line="240" w:lineRule="auto"/>
        <w:jc w:val="both"/>
        <w:rPr>
          <w:rFonts w:ascii="Times New Roman" w:hAnsi="Times New Roman" w:cs="Times New Roman"/>
          <w:sz w:val="24"/>
          <w:szCs w:val="24"/>
        </w:rPr>
      </w:pPr>
    </w:p>
    <w:p w14:paraId="5B6819ED" w14:textId="77777777" w:rsidR="00C86A6F" w:rsidRPr="00025DEC" w:rsidRDefault="00C86A6F" w:rsidP="007B2754">
      <w:pPr>
        <w:spacing w:after="0" w:line="240" w:lineRule="auto"/>
        <w:jc w:val="both"/>
        <w:rPr>
          <w:rFonts w:ascii="Times New Roman" w:hAnsi="Times New Roman" w:cs="Times New Roman"/>
          <w:sz w:val="24"/>
          <w:szCs w:val="24"/>
        </w:rPr>
      </w:pPr>
      <w:r w:rsidRPr="00025DEC">
        <w:rPr>
          <w:rFonts w:ascii="Times New Roman" w:hAnsi="Times New Roman" w:cs="Times New Roman"/>
          <w:sz w:val="24"/>
          <w:szCs w:val="24"/>
        </w:rPr>
        <w:t>V § 13 ods. 2 sa na konci pripája táto veta: „Ak je edukačná publikácia vydaná v elektronickej podobe, na vzdelávanie v školách sa môže používať, len ak spĺňa požiadavky na prístupnosť podľa osobitného predpisu.</w:t>
      </w:r>
      <w:r w:rsidRPr="00025DEC">
        <w:rPr>
          <w:rFonts w:ascii="Times New Roman" w:hAnsi="Times New Roman" w:cs="Times New Roman"/>
          <w:sz w:val="24"/>
          <w:szCs w:val="24"/>
          <w:vertAlign w:val="superscript"/>
        </w:rPr>
        <w:t>14aa</w:t>
      </w:r>
      <w:r w:rsidRPr="00025DEC">
        <w:rPr>
          <w:rFonts w:ascii="Times New Roman" w:hAnsi="Times New Roman" w:cs="Times New Roman"/>
          <w:sz w:val="24"/>
          <w:szCs w:val="24"/>
        </w:rPr>
        <w:t xml:space="preserve">)“. </w:t>
      </w:r>
    </w:p>
    <w:p w14:paraId="43B78093" w14:textId="77777777" w:rsidR="00C86A6F" w:rsidRPr="00025DEC" w:rsidRDefault="00C86A6F" w:rsidP="007B2754">
      <w:pPr>
        <w:spacing w:after="0" w:line="240" w:lineRule="auto"/>
        <w:jc w:val="both"/>
        <w:rPr>
          <w:rFonts w:ascii="Times New Roman" w:hAnsi="Times New Roman" w:cs="Times New Roman"/>
          <w:sz w:val="24"/>
          <w:szCs w:val="24"/>
        </w:rPr>
      </w:pPr>
    </w:p>
    <w:p w14:paraId="71CC5B52" w14:textId="77777777" w:rsidR="00B103DC" w:rsidRPr="00025DEC" w:rsidRDefault="00C86A6F" w:rsidP="007B2754">
      <w:pPr>
        <w:spacing w:after="0" w:line="240" w:lineRule="auto"/>
        <w:jc w:val="both"/>
        <w:rPr>
          <w:rFonts w:ascii="Times New Roman" w:hAnsi="Times New Roman" w:cs="Times New Roman"/>
          <w:sz w:val="24"/>
          <w:szCs w:val="24"/>
        </w:rPr>
      </w:pPr>
      <w:r w:rsidRPr="00025DEC">
        <w:rPr>
          <w:rFonts w:ascii="Times New Roman" w:hAnsi="Times New Roman" w:cs="Times New Roman"/>
          <w:sz w:val="24"/>
          <w:szCs w:val="24"/>
        </w:rPr>
        <w:t xml:space="preserve">Poznámka pod čiarou k odkazu 14aa znie: </w:t>
      </w:r>
    </w:p>
    <w:p w14:paraId="47D84369" w14:textId="5670E883" w:rsidR="00C86A6F" w:rsidRPr="00025DEC" w:rsidRDefault="00C86A6F" w:rsidP="007B2754">
      <w:pPr>
        <w:spacing w:after="0" w:line="240" w:lineRule="auto"/>
        <w:jc w:val="both"/>
        <w:rPr>
          <w:rFonts w:ascii="Times New Roman" w:hAnsi="Times New Roman" w:cs="Times New Roman"/>
          <w:sz w:val="24"/>
          <w:szCs w:val="24"/>
        </w:rPr>
      </w:pPr>
      <w:r w:rsidRPr="00025DEC">
        <w:rPr>
          <w:rFonts w:ascii="Times New Roman" w:hAnsi="Times New Roman" w:cs="Times New Roman"/>
          <w:sz w:val="24"/>
          <w:szCs w:val="24"/>
        </w:rPr>
        <w:t>„</w:t>
      </w:r>
      <w:r w:rsidRPr="00025DEC">
        <w:rPr>
          <w:rFonts w:ascii="Times New Roman" w:hAnsi="Times New Roman" w:cs="Times New Roman"/>
          <w:sz w:val="24"/>
          <w:szCs w:val="24"/>
          <w:vertAlign w:val="superscript"/>
        </w:rPr>
        <w:t>14aa</w:t>
      </w:r>
      <w:r w:rsidRPr="00025DEC">
        <w:rPr>
          <w:rFonts w:ascii="Times New Roman" w:hAnsi="Times New Roman" w:cs="Times New Roman"/>
          <w:sz w:val="24"/>
          <w:szCs w:val="24"/>
        </w:rPr>
        <w:t>) § 4 ods. 1</w:t>
      </w:r>
      <w:r w:rsidR="009D420A" w:rsidRPr="00025DEC">
        <w:rPr>
          <w:rFonts w:ascii="Times New Roman" w:hAnsi="Times New Roman" w:cs="Times New Roman"/>
          <w:sz w:val="24"/>
          <w:szCs w:val="24"/>
        </w:rPr>
        <w:t xml:space="preserve"> </w:t>
      </w:r>
      <w:r w:rsidRPr="00025DEC">
        <w:rPr>
          <w:rFonts w:ascii="Times New Roman" w:hAnsi="Times New Roman" w:cs="Times New Roman"/>
          <w:sz w:val="24"/>
          <w:szCs w:val="24"/>
        </w:rPr>
        <w:t>zákona č. .../2022 Z. z. o prístupnos</w:t>
      </w:r>
      <w:r w:rsidR="00DF6D09" w:rsidRPr="00025DEC">
        <w:rPr>
          <w:rFonts w:ascii="Times New Roman" w:hAnsi="Times New Roman" w:cs="Times New Roman"/>
          <w:sz w:val="24"/>
          <w:szCs w:val="24"/>
        </w:rPr>
        <w:t>ti</w:t>
      </w:r>
      <w:r w:rsidR="00272A9D" w:rsidRPr="00025DEC">
        <w:rPr>
          <w:rFonts w:ascii="Times New Roman" w:hAnsi="Times New Roman" w:cs="Times New Roman"/>
          <w:sz w:val="24"/>
          <w:szCs w:val="24"/>
        </w:rPr>
        <w:t xml:space="preserve"> </w:t>
      </w:r>
      <w:r w:rsidR="00FC3309" w:rsidRPr="00025DEC">
        <w:rPr>
          <w:rFonts w:ascii="Times New Roman" w:hAnsi="Times New Roman" w:cs="Times New Roman"/>
          <w:sz w:val="24"/>
          <w:szCs w:val="24"/>
        </w:rPr>
        <w:t xml:space="preserve">výrobkov a </w:t>
      </w:r>
      <w:r w:rsidR="00272A9D" w:rsidRPr="00025DEC">
        <w:rPr>
          <w:rFonts w:ascii="Times New Roman" w:hAnsi="Times New Roman" w:cs="Times New Roman"/>
          <w:sz w:val="24"/>
          <w:szCs w:val="24"/>
        </w:rPr>
        <w:t>služieb pre osoby so zdravotným postihnutím a o zmene a doplnení niektorých zákonov</w:t>
      </w:r>
      <w:r w:rsidRPr="00025DEC">
        <w:rPr>
          <w:rFonts w:ascii="Times New Roman" w:hAnsi="Times New Roman" w:cs="Times New Roman"/>
          <w:sz w:val="24"/>
          <w:szCs w:val="24"/>
        </w:rPr>
        <w:t>.“.</w:t>
      </w:r>
    </w:p>
    <w:p w14:paraId="4E9EFF44" w14:textId="77777777" w:rsidR="0037757D" w:rsidRPr="00025DEC" w:rsidRDefault="0037757D" w:rsidP="007B2754">
      <w:pPr>
        <w:spacing w:after="0" w:line="240" w:lineRule="auto"/>
        <w:contextualSpacing/>
        <w:jc w:val="center"/>
        <w:rPr>
          <w:rFonts w:ascii="Times New Roman" w:eastAsia="Times New Roman" w:hAnsi="Times New Roman" w:cs="Times New Roman"/>
          <w:b/>
          <w:sz w:val="24"/>
          <w:szCs w:val="24"/>
        </w:rPr>
      </w:pPr>
    </w:p>
    <w:p w14:paraId="44B3B1AA" w14:textId="565F0622" w:rsidR="00377C3C" w:rsidRPr="00025DEC" w:rsidRDefault="00377C3C" w:rsidP="007B2754">
      <w:pPr>
        <w:spacing w:after="0" w:line="240" w:lineRule="auto"/>
        <w:contextualSpacing/>
        <w:jc w:val="center"/>
        <w:rPr>
          <w:rFonts w:ascii="Times New Roman" w:eastAsia="Times New Roman" w:hAnsi="Times New Roman" w:cs="Times New Roman"/>
          <w:b/>
          <w:sz w:val="24"/>
          <w:szCs w:val="24"/>
        </w:rPr>
      </w:pPr>
      <w:r w:rsidRPr="00025DEC">
        <w:rPr>
          <w:rFonts w:ascii="Times New Roman" w:eastAsia="Times New Roman" w:hAnsi="Times New Roman" w:cs="Times New Roman"/>
          <w:b/>
          <w:sz w:val="24"/>
          <w:szCs w:val="24"/>
        </w:rPr>
        <w:t xml:space="preserve">Čl. </w:t>
      </w:r>
      <w:r w:rsidR="00BA4F7E" w:rsidRPr="00025DEC">
        <w:rPr>
          <w:rFonts w:ascii="Times New Roman" w:eastAsia="Times New Roman" w:hAnsi="Times New Roman" w:cs="Times New Roman"/>
          <w:b/>
          <w:sz w:val="24"/>
          <w:szCs w:val="24"/>
        </w:rPr>
        <w:t>V</w:t>
      </w:r>
    </w:p>
    <w:p w14:paraId="3CB3980E" w14:textId="77777777" w:rsidR="008305A1" w:rsidRPr="00025DEC" w:rsidRDefault="008305A1" w:rsidP="007B2754">
      <w:pPr>
        <w:spacing w:after="0" w:line="240" w:lineRule="auto"/>
        <w:contextualSpacing/>
        <w:jc w:val="center"/>
        <w:rPr>
          <w:rFonts w:ascii="Times New Roman" w:eastAsia="Times New Roman" w:hAnsi="Times New Roman" w:cs="Times New Roman"/>
          <w:b/>
          <w:sz w:val="24"/>
          <w:szCs w:val="24"/>
        </w:rPr>
      </w:pPr>
    </w:p>
    <w:p w14:paraId="50DD2DFF" w14:textId="77777777" w:rsidR="006A0A12" w:rsidRPr="00025DEC" w:rsidRDefault="008305A1" w:rsidP="007B2754">
      <w:pPr>
        <w:spacing w:after="0" w:line="240" w:lineRule="auto"/>
        <w:ind w:firstLine="426"/>
        <w:jc w:val="both"/>
        <w:rPr>
          <w:rFonts w:ascii="Times New Roman" w:eastAsia="Times New Roman" w:hAnsi="Times New Roman" w:cs="Times New Roman"/>
          <w:sz w:val="24"/>
          <w:szCs w:val="24"/>
        </w:rPr>
      </w:pPr>
      <w:r w:rsidRPr="00025DEC">
        <w:rPr>
          <w:rFonts w:ascii="Times New Roman" w:eastAsia="Times New Roman" w:hAnsi="Times New Roman" w:cs="Times New Roman"/>
          <w:sz w:val="24"/>
          <w:szCs w:val="24"/>
        </w:rPr>
        <w:t xml:space="preserve">Zákon č. 136/2010 Z. z. o službách na vnútornom trhu a o zmene a doplnení niektorých zákonov v znení </w:t>
      </w:r>
      <w:r w:rsidRPr="00025DEC">
        <w:rPr>
          <w:rFonts w:ascii="Times New Roman" w:hAnsi="Times New Roman" w:cs="Times New Roman"/>
          <w:sz w:val="24"/>
          <w:szCs w:val="24"/>
        </w:rPr>
        <w:t>zákona</w:t>
      </w:r>
      <w:r w:rsidRPr="00025DEC">
        <w:rPr>
          <w:rFonts w:ascii="Times New Roman" w:eastAsia="Times New Roman" w:hAnsi="Times New Roman" w:cs="Times New Roman"/>
          <w:sz w:val="24"/>
          <w:szCs w:val="24"/>
        </w:rPr>
        <w:t xml:space="preserve"> č. 301/2012 Z. z., zákona č. 335/2012 Z. z. a zákona č. 106/2018 Z. z. sa dopĺňa takto:</w:t>
      </w:r>
    </w:p>
    <w:p w14:paraId="503A7277" w14:textId="77777777" w:rsidR="008305A1" w:rsidRPr="00025DEC" w:rsidRDefault="008305A1" w:rsidP="007B2754">
      <w:pPr>
        <w:spacing w:after="0" w:line="240" w:lineRule="auto"/>
        <w:contextualSpacing/>
        <w:jc w:val="both"/>
        <w:rPr>
          <w:rFonts w:ascii="Times New Roman" w:eastAsia="Times New Roman" w:hAnsi="Times New Roman" w:cs="Times New Roman"/>
          <w:sz w:val="24"/>
          <w:szCs w:val="24"/>
        </w:rPr>
      </w:pPr>
    </w:p>
    <w:p w14:paraId="6D462F78" w14:textId="77777777" w:rsidR="008305A1" w:rsidRPr="00025DEC" w:rsidRDefault="008305A1" w:rsidP="007B2754">
      <w:pPr>
        <w:spacing w:after="0" w:line="240" w:lineRule="auto"/>
        <w:contextualSpacing/>
        <w:jc w:val="both"/>
        <w:rPr>
          <w:rFonts w:ascii="Times New Roman" w:eastAsia="Times New Roman" w:hAnsi="Times New Roman" w:cs="Times New Roman"/>
          <w:sz w:val="24"/>
          <w:szCs w:val="24"/>
        </w:rPr>
      </w:pPr>
      <w:r w:rsidRPr="00025DEC">
        <w:rPr>
          <w:rFonts w:ascii="Times New Roman" w:eastAsia="Times New Roman" w:hAnsi="Times New Roman" w:cs="Times New Roman"/>
          <w:sz w:val="24"/>
          <w:szCs w:val="24"/>
        </w:rPr>
        <w:t>Príloha sa dopĺňa bodom 3, ktorý znie:</w:t>
      </w:r>
    </w:p>
    <w:p w14:paraId="3898128B" w14:textId="77777777" w:rsidR="008305A1" w:rsidRPr="00025DEC" w:rsidRDefault="008305A1" w:rsidP="007B2754">
      <w:pPr>
        <w:pStyle w:val="Zkladntext"/>
        <w:contextualSpacing/>
        <w:jc w:val="both"/>
        <w:rPr>
          <w:sz w:val="24"/>
          <w:szCs w:val="24"/>
        </w:rPr>
      </w:pPr>
      <w:r w:rsidRPr="00025DEC">
        <w:rPr>
          <w:sz w:val="24"/>
          <w:szCs w:val="24"/>
        </w:rPr>
        <w:t>„3. Smernica Európskeho parlamentu a Rady (EÚ) 2019/882 zo 17. apríla 2019 o požiadavkách na prístupnosť výrobkov a služieb (Ú. v. EÚ L 151, 7.6. 2019).“.</w:t>
      </w:r>
    </w:p>
    <w:p w14:paraId="3D0C3364" w14:textId="77777777" w:rsidR="008305A1" w:rsidRPr="00025DEC" w:rsidRDefault="008305A1" w:rsidP="007B2754">
      <w:pPr>
        <w:spacing w:after="0" w:line="240" w:lineRule="auto"/>
        <w:contextualSpacing/>
        <w:jc w:val="both"/>
        <w:rPr>
          <w:rFonts w:ascii="Times New Roman" w:eastAsia="Times New Roman" w:hAnsi="Times New Roman" w:cs="Times New Roman"/>
          <w:sz w:val="24"/>
          <w:szCs w:val="24"/>
        </w:rPr>
      </w:pPr>
    </w:p>
    <w:p w14:paraId="4C224C6E" w14:textId="77777777" w:rsidR="00596138" w:rsidRPr="00025DEC" w:rsidRDefault="00596138" w:rsidP="007B2754">
      <w:pPr>
        <w:spacing w:after="0" w:line="240" w:lineRule="auto"/>
        <w:contextualSpacing/>
        <w:jc w:val="center"/>
        <w:rPr>
          <w:rFonts w:ascii="Times New Roman" w:eastAsia="Times New Roman" w:hAnsi="Times New Roman" w:cs="Times New Roman"/>
          <w:b/>
          <w:sz w:val="24"/>
          <w:szCs w:val="24"/>
        </w:rPr>
      </w:pPr>
    </w:p>
    <w:p w14:paraId="181C5574" w14:textId="256302A3" w:rsidR="008305A1" w:rsidRPr="00025DEC" w:rsidRDefault="00FD0D68" w:rsidP="007B2754">
      <w:pPr>
        <w:spacing w:after="0" w:line="240" w:lineRule="auto"/>
        <w:contextualSpacing/>
        <w:jc w:val="center"/>
        <w:rPr>
          <w:rFonts w:ascii="Times New Roman" w:eastAsia="Times New Roman" w:hAnsi="Times New Roman" w:cs="Times New Roman"/>
          <w:b/>
          <w:sz w:val="24"/>
          <w:szCs w:val="24"/>
        </w:rPr>
      </w:pPr>
      <w:r w:rsidRPr="00025DEC">
        <w:rPr>
          <w:rFonts w:ascii="Times New Roman" w:eastAsia="Times New Roman" w:hAnsi="Times New Roman" w:cs="Times New Roman"/>
          <w:b/>
          <w:sz w:val="24"/>
          <w:szCs w:val="24"/>
        </w:rPr>
        <w:t xml:space="preserve">Čl. </w:t>
      </w:r>
      <w:r w:rsidR="00BA4F7E" w:rsidRPr="00025DEC">
        <w:rPr>
          <w:rFonts w:ascii="Times New Roman" w:eastAsia="Times New Roman" w:hAnsi="Times New Roman" w:cs="Times New Roman"/>
          <w:b/>
          <w:sz w:val="24"/>
          <w:szCs w:val="24"/>
        </w:rPr>
        <w:t>VI</w:t>
      </w:r>
    </w:p>
    <w:p w14:paraId="1206F99E" w14:textId="77777777" w:rsidR="008305A1" w:rsidRPr="00025DEC" w:rsidRDefault="008305A1" w:rsidP="007B2754">
      <w:pPr>
        <w:spacing w:after="0" w:line="240" w:lineRule="auto"/>
        <w:contextualSpacing/>
        <w:jc w:val="center"/>
        <w:rPr>
          <w:rFonts w:ascii="Times New Roman" w:eastAsia="Times New Roman" w:hAnsi="Times New Roman" w:cs="Times New Roman"/>
          <w:b/>
          <w:sz w:val="24"/>
          <w:szCs w:val="24"/>
        </w:rPr>
      </w:pPr>
    </w:p>
    <w:p w14:paraId="30A2D7E6" w14:textId="77777777" w:rsidR="008305A1" w:rsidRPr="00025DEC" w:rsidRDefault="008305A1" w:rsidP="007B2754">
      <w:pPr>
        <w:spacing w:after="0" w:line="240" w:lineRule="auto"/>
        <w:ind w:firstLine="426"/>
        <w:jc w:val="both"/>
        <w:rPr>
          <w:rFonts w:ascii="Times New Roman" w:hAnsi="Times New Roman" w:cs="Times New Roman"/>
          <w:sz w:val="24"/>
          <w:szCs w:val="24"/>
        </w:rPr>
      </w:pPr>
      <w:r w:rsidRPr="00025DEC">
        <w:rPr>
          <w:rFonts w:ascii="Times New Roman" w:hAnsi="Times New Roman" w:cs="Times New Roman"/>
          <w:sz w:val="24"/>
          <w:szCs w:val="24"/>
        </w:rPr>
        <w:t>Zákon č. 56/2018 Z. z. o posudzovaní zhody výrobku, sprístupňovaní určeného výrobku na trhu a o zmene a doplnení niektorých zákonov v znení zákona č. 259/2021 Z. z. sa dopĺňa takto:</w:t>
      </w:r>
    </w:p>
    <w:p w14:paraId="7241608D" w14:textId="77777777" w:rsidR="008305A1" w:rsidRPr="00025DEC" w:rsidRDefault="008305A1" w:rsidP="007B2754">
      <w:pPr>
        <w:spacing w:after="0" w:line="240" w:lineRule="auto"/>
        <w:contextualSpacing/>
        <w:jc w:val="both"/>
        <w:rPr>
          <w:rFonts w:ascii="Times New Roman" w:eastAsia="Times New Roman" w:hAnsi="Times New Roman" w:cs="Times New Roman"/>
          <w:sz w:val="24"/>
          <w:szCs w:val="24"/>
        </w:rPr>
      </w:pPr>
    </w:p>
    <w:p w14:paraId="512204CC" w14:textId="77777777" w:rsidR="00112854" w:rsidRPr="00025DEC" w:rsidRDefault="00112854" w:rsidP="007B2754">
      <w:pPr>
        <w:spacing w:after="0" w:line="240" w:lineRule="auto"/>
        <w:contextualSpacing/>
        <w:jc w:val="both"/>
        <w:rPr>
          <w:rFonts w:ascii="Times New Roman" w:eastAsia="Times New Roman" w:hAnsi="Times New Roman" w:cs="Times New Roman"/>
          <w:sz w:val="24"/>
          <w:szCs w:val="24"/>
        </w:rPr>
      </w:pPr>
      <w:r w:rsidRPr="00025DEC">
        <w:rPr>
          <w:rFonts w:ascii="Times New Roman" w:eastAsia="Times New Roman" w:hAnsi="Times New Roman" w:cs="Times New Roman"/>
          <w:sz w:val="24"/>
          <w:szCs w:val="24"/>
        </w:rPr>
        <w:t>Príloha sa dopĺňa bodom 14, ktorý znie:</w:t>
      </w:r>
    </w:p>
    <w:p w14:paraId="211EDE74" w14:textId="77777777" w:rsidR="00112854" w:rsidRPr="00025DEC" w:rsidRDefault="00112854" w:rsidP="007B2754">
      <w:pPr>
        <w:pStyle w:val="Zkladntext"/>
        <w:contextualSpacing/>
        <w:jc w:val="both"/>
        <w:rPr>
          <w:sz w:val="24"/>
          <w:szCs w:val="24"/>
        </w:rPr>
      </w:pPr>
      <w:r w:rsidRPr="00025DEC">
        <w:rPr>
          <w:sz w:val="24"/>
          <w:szCs w:val="24"/>
        </w:rPr>
        <w:t>„14. Smernica Európskeho parlamentu a Rady (EÚ) 2019/882 zo 17. apríla 2019 o</w:t>
      </w:r>
      <w:r w:rsidR="008B1721" w:rsidRPr="00025DEC">
        <w:rPr>
          <w:sz w:val="24"/>
          <w:szCs w:val="24"/>
        </w:rPr>
        <w:t> </w:t>
      </w:r>
      <w:r w:rsidRPr="00025DEC">
        <w:rPr>
          <w:sz w:val="24"/>
          <w:szCs w:val="24"/>
        </w:rPr>
        <w:t>požiadavkách na prístupnosť výrobkov a služieb (Ú. v. EÚ L 151, 7.6. 2019).“.</w:t>
      </w:r>
    </w:p>
    <w:p w14:paraId="3848C189" w14:textId="77777777" w:rsidR="008305A1" w:rsidRPr="00025DEC" w:rsidRDefault="008305A1" w:rsidP="007B2754">
      <w:pPr>
        <w:spacing w:after="0" w:line="240" w:lineRule="auto"/>
        <w:contextualSpacing/>
        <w:jc w:val="center"/>
        <w:rPr>
          <w:rFonts w:ascii="Times New Roman" w:eastAsia="Times New Roman" w:hAnsi="Times New Roman" w:cs="Times New Roman"/>
          <w:b/>
          <w:sz w:val="24"/>
          <w:szCs w:val="24"/>
        </w:rPr>
      </w:pPr>
    </w:p>
    <w:p w14:paraId="5A3583DA" w14:textId="6D35977A" w:rsidR="008305A1" w:rsidRPr="00025DEC" w:rsidRDefault="008305A1" w:rsidP="007B2754">
      <w:pPr>
        <w:spacing w:after="0" w:line="240" w:lineRule="auto"/>
        <w:contextualSpacing/>
        <w:jc w:val="center"/>
        <w:rPr>
          <w:rFonts w:ascii="Times New Roman" w:eastAsia="Times New Roman" w:hAnsi="Times New Roman" w:cs="Times New Roman"/>
          <w:b/>
          <w:sz w:val="24"/>
          <w:szCs w:val="24"/>
        </w:rPr>
      </w:pPr>
      <w:r w:rsidRPr="00025DEC">
        <w:rPr>
          <w:rFonts w:ascii="Times New Roman" w:eastAsia="Times New Roman" w:hAnsi="Times New Roman" w:cs="Times New Roman"/>
          <w:b/>
          <w:sz w:val="24"/>
          <w:szCs w:val="24"/>
        </w:rPr>
        <w:t xml:space="preserve">Čl. </w:t>
      </w:r>
      <w:r w:rsidR="00BA4F7E" w:rsidRPr="00025DEC">
        <w:rPr>
          <w:rFonts w:ascii="Times New Roman" w:eastAsia="Times New Roman" w:hAnsi="Times New Roman" w:cs="Times New Roman"/>
          <w:b/>
          <w:sz w:val="24"/>
          <w:szCs w:val="24"/>
        </w:rPr>
        <w:t>VII</w:t>
      </w:r>
    </w:p>
    <w:p w14:paraId="52102F4A" w14:textId="77777777" w:rsidR="00112854" w:rsidRPr="00025DEC" w:rsidRDefault="00112854" w:rsidP="007B2754">
      <w:pPr>
        <w:spacing w:after="0" w:line="240" w:lineRule="auto"/>
        <w:contextualSpacing/>
        <w:jc w:val="center"/>
        <w:rPr>
          <w:rFonts w:ascii="Times New Roman" w:eastAsia="Times New Roman" w:hAnsi="Times New Roman" w:cs="Times New Roman"/>
          <w:b/>
          <w:sz w:val="24"/>
          <w:szCs w:val="24"/>
        </w:rPr>
      </w:pPr>
    </w:p>
    <w:p w14:paraId="51F315B4" w14:textId="1BB9FC6E" w:rsidR="008305A1" w:rsidRPr="00025DEC" w:rsidRDefault="00112854" w:rsidP="007B2754">
      <w:pPr>
        <w:spacing w:after="0" w:line="240" w:lineRule="auto"/>
        <w:ind w:firstLine="426"/>
        <w:jc w:val="both"/>
        <w:rPr>
          <w:rFonts w:ascii="Times New Roman" w:hAnsi="Times New Roman" w:cs="Times New Roman"/>
          <w:sz w:val="24"/>
          <w:szCs w:val="24"/>
        </w:rPr>
      </w:pPr>
      <w:r w:rsidRPr="00025DEC">
        <w:rPr>
          <w:rFonts w:ascii="Times New Roman" w:hAnsi="Times New Roman" w:cs="Times New Roman"/>
          <w:sz w:val="24"/>
          <w:szCs w:val="24"/>
        </w:rPr>
        <w:t>Zákon č. 95/2019 Z. z. o informačných technológiách vo verejnej správe a o zmene a</w:t>
      </w:r>
      <w:r w:rsidR="008B1721" w:rsidRPr="00025DEC">
        <w:rPr>
          <w:rFonts w:ascii="Times New Roman" w:hAnsi="Times New Roman" w:cs="Times New Roman"/>
          <w:sz w:val="24"/>
          <w:szCs w:val="24"/>
        </w:rPr>
        <w:t> </w:t>
      </w:r>
      <w:r w:rsidRPr="00025DEC">
        <w:rPr>
          <w:rFonts w:ascii="Times New Roman" w:hAnsi="Times New Roman" w:cs="Times New Roman"/>
          <w:sz w:val="24"/>
          <w:szCs w:val="24"/>
        </w:rPr>
        <w:t>doplnení niektorých zákonov v znení zákona č. 134/2020 Z. z., zákona č. 423/2020 Z. z., zákona č. 287/2021 Z. z.</w:t>
      </w:r>
      <w:r w:rsidR="00E82FF9" w:rsidRPr="00025DEC">
        <w:rPr>
          <w:rFonts w:ascii="Times New Roman" w:hAnsi="Times New Roman" w:cs="Times New Roman"/>
          <w:sz w:val="24"/>
          <w:szCs w:val="24"/>
        </w:rPr>
        <w:t xml:space="preserve">, </w:t>
      </w:r>
      <w:r w:rsidRPr="00025DEC">
        <w:rPr>
          <w:rFonts w:ascii="Times New Roman" w:hAnsi="Times New Roman" w:cs="Times New Roman"/>
          <w:sz w:val="24"/>
          <w:szCs w:val="24"/>
        </w:rPr>
        <w:t>zákona č. 395/2021 Z. z</w:t>
      </w:r>
      <w:r w:rsidR="007E7F85">
        <w:rPr>
          <w:rFonts w:ascii="Times New Roman" w:hAnsi="Times New Roman" w:cs="Times New Roman"/>
          <w:sz w:val="24"/>
          <w:szCs w:val="24"/>
        </w:rPr>
        <w:t xml:space="preserve">., </w:t>
      </w:r>
      <w:r w:rsidR="00E82FF9" w:rsidRPr="00025DEC">
        <w:rPr>
          <w:rFonts w:ascii="Times New Roman" w:hAnsi="Times New Roman" w:cs="Times New Roman"/>
          <w:sz w:val="24"/>
          <w:szCs w:val="24"/>
        </w:rPr>
        <w:t>zákona č. 264/2022 Z. z.</w:t>
      </w:r>
      <w:r w:rsidRPr="00025DEC">
        <w:rPr>
          <w:rFonts w:ascii="Times New Roman" w:hAnsi="Times New Roman" w:cs="Times New Roman"/>
          <w:sz w:val="24"/>
          <w:szCs w:val="24"/>
        </w:rPr>
        <w:t xml:space="preserve"> </w:t>
      </w:r>
      <w:r w:rsidR="007E7F85">
        <w:rPr>
          <w:rFonts w:ascii="Times New Roman" w:hAnsi="Times New Roman" w:cs="Times New Roman"/>
          <w:sz w:val="24"/>
          <w:szCs w:val="24"/>
        </w:rPr>
        <w:t xml:space="preserve">a zákona č. 325/2022 Z. z. </w:t>
      </w:r>
      <w:bookmarkStart w:id="0" w:name="_GoBack"/>
      <w:bookmarkEnd w:id="0"/>
      <w:r w:rsidRPr="00025DEC">
        <w:rPr>
          <w:rFonts w:ascii="Times New Roman" w:hAnsi="Times New Roman" w:cs="Times New Roman"/>
          <w:sz w:val="24"/>
          <w:szCs w:val="24"/>
        </w:rPr>
        <w:t>sa mení a dopĺňa takto:</w:t>
      </w:r>
    </w:p>
    <w:p w14:paraId="759482D6" w14:textId="77777777" w:rsidR="00112854" w:rsidRPr="00025DEC" w:rsidRDefault="00112854" w:rsidP="007B2754">
      <w:pPr>
        <w:spacing w:after="0" w:line="240" w:lineRule="auto"/>
        <w:ind w:firstLine="426"/>
        <w:jc w:val="both"/>
        <w:rPr>
          <w:rFonts w:ascii="Times New Roman" w:hAnsi="Times New Roman" w:cs="Times New Roman"/>
          <w:sz w:val="24"/>
          <w:szCs w:val="24"/>
        </w:rPr>
      </w:pPr>
    </w:p>
    <w:p w14:paraId="5D6C53E3" w14:textId="77777777" w:rsidR="00112854" w:rsidRPr="00025DEC" w:rsidRDefault="00112854" w:rsidP="007B2754">
      <w:pPr>
        <w:spacing w:after="0" w:line="240" w:lineRule="auto"/>
        <w:jc w:val="both"/>
        <w:rPr>
          <w:rFonts w:ascii="Times New Roman" w:hAnsi="Times New Roman" w:cs="Times New Roman"/>
          <w:sz w:val="24"/>
          <w:szCs w:val="24"/>
        </w:rPr>
      </w:pPr>
      <w:r w:rsidRPr="00025DEC">
        <w:rPr>
          <w:rFonts w:ascii="Times New Roman" w:hAnsi="Times New Roman" w:cs="Times New Roman"/>
          <w:sz w:val="24"/>
          <w:szCs w:val="24"/>
        </w:rPr>
        <w:t>Doterajší text prílohy sa označuje ako bod 1 a dopĺňa sa bodom 2, ktorý znie:</w:t>
      </w:r>
    </w:p>
    <w:p w14:paraId="1FDB06F4" w14:textId="77777777" w:rsidR="00112854" w:rsidRPr="00025DEC" w:rsidRDefault="00112854" w:rsidP="007B2754">
      <w:pPr>
        <w:spacing w:after="0" w:line="240" w:lineRule="auto"/>
        <w:jc w:val="both"/>
        <w:rPr>
          <w:rFonts w:ascii="Times New Roman" w:hAnsi="Times New Roman" w:cs="Times New Roman"/>
          <w:sz w:val="24"/>
          <w:szCs w:val="24"/>
        </w:rPr>
      </w:pPr>
      <w:r w:rsidRPr="00025DEC">
        <w:rPr>
          <w:rFonts w:ascii="Times New Roman" w:hAnsi="Times New Roman" w:cs="Times New Roman"/>
          <w:sz w:val="24"/>
          <w:szCs w:val="24"/>
        </w:rPr>
        <w:t>„2. Smernica Európskeho parlamentu a Rady (EÚ) 2019/882 zo 17. apríla 2019 o požiadavkách na prístupnosť výrobkov a služieb (Ú. v. EÚ L 151, 7.6. 2019).“.</w:t>
      </w:r>
    </w:p>
    <w:p w14:paraId="30A6902A" w14:textId="77777777" w:rsidR="00112854" w:rsidRPr="00025DEC" w:rsidRDefault="00112854" w:rsidP="007B2754">
      <w:pPr>
        <w:spacing w:after="0" w:line="240" w:lineRule="auto"/>
        <w:ind w:firstLine="426"/>
        <w:jc w:val="both"/>
        <w:rPr>
          <w:rFonts w:ascii="Times New Roman" w:hAnsi="Times New Roman" w:cs="Times New Roman"/>
          <w:sz w:val="24"/>
          <w:szCs w:val="24"/>
        </w:rPr>
      </w:pPr>
    </w:p>
    <w:p w14:paraId="17B1F0F5" w14:textId="77777777" w:rsidR="00C61946" w:rsidRPr="00025DEC" w:rsidRDefault="00C61946" w:rsidP="007B2754">
      <w:pPr>
        <w:spacing w:after="0" w:line="240" w:lineRule="auto"/>
        <w:contextualSpacing/>
        <w:jc w:val="center"/>
        <w:rPr>
          <w:rFonts w:ascii="Times New Roman" w:eastAsia="Times New Roman" w:hAnsi="Times New Roman" w:cs="Times New Roman"/>
          <w:b/>
          <w:sz w:val="24"/>
          <w:szCs w:val="24"/>
        </w:rPr>
      </w:pPr>
    </w:p>
    <w:p w14:paraId="00F566B7" w14:textId="1097960E" w:rsidR="00112854" w:rsidRPr="00025DEC" w:rsidRDefault="00112854" w:rsidP="007B2754">
      <w:pPr>
        <w:spacing w:after="0" w:line="240" w:lineRule="auto"/>
        <w:contextualSpacing/>
        <w:jc w:val="center"/>
        <w:rPr>
          <w:rFonts w:ascii="Times New Roman" w:eastAsia="Times New Roman" w:hAnsi="Times New Roman" w:cs="Times New Roman"/>
          <w:b/>
          <w:sz w:val="24"/>
          <w:szCs w:val="24"/>
        </w:rPr>
      </w:pPr>
      <w:r w:rsidRPr="00025DEC">
        <w:rPr>
          <w:rFonts w:ascii="Times New Roman" w:eastAsia="Times New Roman" w:hAnsi="Times New Roman" w:cs="Times New Roman"/>
          <w:b/>
          <w:sz w:val="24"/>
          <w:szCs w:val="24"/>
        </w:rPr>
        <w:t xml:space="preserve">Čl. </w:t>
      </w:r>
      <w:r w:rsidR="00BA4F7E" w:rsidRPr="00025DEC">
        <w:rPr>
          <w:rFonts w:ascii="Times New Roman" w:eastAsia="Times New Roman" w:hAnsi="Times New Roman" w:cs="Times New Roman"/>
          <w:b/>
          <w:sz w:val="24"/>
          <w:szCs w:val="24"/>
        </w:rPr>
        <w:t>VIII</w:t>
      </w:r>
    </w:p>
    <w:p w14:paraId="61722A95" w14:textId="77777777" w:rsidR="00112854" w:rsidRPr="00025DEC" w:rsidRDefault="00112854" w:rsidP="007B2754">
      <w:pPr>
        <w:spacing w:after="0" w:line="240" w:lineRule="auto"/>
        <w:ind w:firstLine="426"/>
        <w:jc w:val="both"/>
        <w:rPr>
          <w:rFonts w:ascii="Times New Roman" w:hAnsi="Times New Roman" w:cs="Times New Roman"/>
          <w:sz w:val="24"/>
          <w:szCs w:val="24"/>
        </w:rPr>
      </w:pPr>
    </w:p>
    <w:p w14:paraId="73D8877E" w14:textId="77777777" w:rsidR="00377C3C" w:rsidRPr="00025DEC" w:rsidRDefault="00377C3C" w:rsidP="007B2754">
      <w:pPr>
        <w:spacing w:after="0" w:line="240" w:lineRule="auto"/>
        <w:ind w:firstLine="426"/>
        <w:jc w:val="both"/>
        <w:rPr>
          <w:rFonts w:ascii="Times New Roman" w:hAnsi="Times New Roman" w:cs="Times New Roman"/>
          <w:sz w:val="24"/>
          <w:szCs w:val="24"/>
        </w:rPr>
      </w:pPr>
      <w:r w:rsidRPr="00025DEC">
        <w:rPr>
          <w:rFonts w:ascii="Times New Roman" w:hAnsi="Times New Roman" w:cs="Times New Roman"/>
          <w:sz w:val="24"/>
          <w:szCs w:val="24"/>
        </w:rPr>
        <w:t>Zákon č. 452/2021 Z. z. o elektronických komunikáciách v znení zákona č. 533/2021 Z. z. sa mení a dopĺňa takto:</w:t>
      </w:r>
    </w:p>
    <w:p w14:paraId="54D2F19F" w14:textId="77777777" w:rsidR="00E440BA" w:rsidRPr="00025DEC" w:rsidRDefault="00E440BA" w:rsidP="007B2754">
      <w:pPr>
        <w:spacing w:after="0" w:line="240" w:lineRule="auto"/>
        <w:jc w:val="both"/>
        <w:rPr>
          <w:rFonts w:ascii="Times New Roman" w:hAnsi="Times New Roman" w:cs="Times New Roman"/>
          <w:sz w:val="24"/>
          <w:szCs w:val="24"/>
        </w:rPr>
      </w:pPr>
    </w:p>
    <w:p w14:paraId="3B8C3C8D" w14:textId="77777777" w:rsidR="00377C3C" w:rsidRPr="00025DEC" w:rsidRDefault="00377C3C" w:rsidP="007B2754">
      <w:pPr>
        <w:pStyle w:val="Odsekzoznamu"/>
        <w:numPr>
          <w:ilvl w:val="0"/>
          <w:numId w:val="15"/>
        </w:numPr>
        <w:spacing w:after="0" w:line="240" w:lineRule="auto"/>
        <w:jc w:val="both"/>
        <w:rPr>
          <w:rFonts w:ascii="Times New Roman" w:hAnsi="Times New Roman" w:cs="Times New Roman"/>
          <w:sz w:val="24"/>
          <w:szCs w:val="24"/>
        </w:rPr>
      </w:pPr>
      <w:r w:rsidRPr="00025DEC">
        <w:rPr>
          <w:rFonts w:ascii="Times New Roman" w:hAnsi="Times New Roman" w:cs="Times New Roman"/>
          <w:sz w:val="24"/>
          <w:szCs w:val="24"/>
        </w:rPr>
        <w:t>V § 82 ods. 5 sa za slová „väčšine koncových užívateľov,“ vkladajú slová: „ako aj o</w:t>
      </w:r>
      <w:r w:rsidR="009577D2" w:rsidRPr="00025DEC">
        <w:rPr>
          <w:rFonts w:ascii="Times New Roman" w:hAnsi="Times New Roman" w:cs="Times New Roman"/>
          <w:sz w:val="24"/>
          <w:szCs w:val="24"/>
        </w:rPr>
        <w:t> </w:t>
      </w:r>
      <w:r w:rsidRPr="00025DEC">
        <w:rPr>
          <w:rFonts w:ascii="Times New Roman" w:hAnsi="Times New Roman" w:cs="Times New Roman"/>
          <w:sz w:val="24"/>
          <w:szCs w:val="24"/>
        </w:rPr>
        <w:t>požiadavkách na prístupnosť služieb</w:t>
      </w:r>
      <w:r w:rsidR="003B3A43" w:rsidRPr="00025DEC">
        <w:rPr>
          <w:rFonts w:ascii="Times New Roman" w:hAnsi="Times New Roman" w:cs="Times New Roman"/>
          <w:sz w:val="24"/>
          <w:szCs w:val="24"/>
        </w:rPr>
        <w:t xml:space="preserve"> pre osoby so zdravotným postihnutím</w:t>
      </w:r>
      <w:r w:rsidRPr="00025DEC">
        <w:rPr>
          <w:rFonts w:ascii="Times New Roman" w:hAnsi="Times New Roman" w:cs="Times New Roman"/>
          <w:sz w:val="24"/>
          <w:szCs w:val="24"/>
        </w:rPr>
        <w:t xml:space="preserve"> a kritériách neprimeranej záťaže podniku,“.</w:t>
      </w:r>
    </w:p>
    <w:p w14:paraId="0DFBB442" w14:textId="77777777" w:rsidR="00377C3C" w:rsidRPr="00025DEC" w:rsidRDefault="00377C3C" w:rsidP="007B2754">
      <w:pPr>
        <w:pStyle w:val="Odsekzoznamu"/>
        <w:spacing w:after="0" w:line="240" w:lineRule="auto"/>
        <w:jc w:val="both"/>
        <w:rPr>
          <w:rFonts w:ascii="Times New Roman" w:hAnsi="Times New Roman" w:cs="Times New Roman"/>
          <w:sz w:val="24"/>
          <w:szCs w:val="24"/>
        </w:rPr>
      </w:pPr>
    </w:p>
    <w:p w14:paraId="0C3F02F3" w14:textId="77777777" w:rsidR="00377C3C" w:rsidRPr="00025DEC" w:rsidRDefault="00377C3C" w:rsidP="007B2754">
      <w:pPr>
        <w:pStyle w:val="Odsekzoznamu"/>
        <w:numPr>
          <w:ilvl w:val="0"/>
          <w:numId w:val="15"/>
        </w:numPr>
        <w:spacing w:after="0" w:line="240" w:lineRule="auto"/>
        <w:ind w:left="426" w:hanging="426"/>
        <w:rPr>
          <w:rFonts w:ascii="Times New Roman" w:hAnsi="Times New Roman" w:cs="Times New Roman"/>
          <w:sz w:val="24"/>
          <w:szCs w:val="24"/>
        </w:rPr>
      </w:pPr>
      <w:r w:rsidRPr="00025DEC">
        <w:rPr>
          <w:rFonts w:ascii="Times New Roman" w:hAnsi="Times New Roman" w:cs="Times New Roman"/>
          <w:sz w:val="24"/>
          <w:szCs w:val="24"/>
        </w:rPr>
        <w:t>Za § 83 sa vkladá § 83a, ktorý vrátane nadpisu znie:</w:t>
      </w:r>
    </w:p>
    <w:p w14:paraId="6860D5E1" w14:textId="77777777" w:rsidR="00377C3C" w:rsidRPr="00025DEC" w:rsidRDefault="00377C3C" w:rsidP="007B2754">
      <w:pPr>
        <w:spacing w:after="0" w:line="240" w:lineRule="auto"/>
        <w:jc w:val="center"/>
        <w:rPr>
          <w:rFonts w:ascii="Times New Roman" w:hAnsi="Times New Roman" w:cs="Times New Roman"/>
          <w:b/>
          <w:sz w:val="24"/>
          <w:szCs w:val="24"/>
        </w:rPr>
      </w:pPr>
      <w:r w:rsidRPr="00025DEC">
        <w:rPr>
          <w:rFonts w:ascii="Times New Roman" w:hAnsi="Times New Roman" w:cs="Times New Roman"/>
          <w:b/>
          <w:sz w:val="24"/>
          <w:szCs w:val="24"/>
        </w:rPr>
        <w:t>„§ 83a</w:t>
      </w:r>
    </w:p>
    <w:p w14:paraId="65F9FC04" w14:textId="77777777" w:rsidR="00377C3C" w:rsidRPr="00025DEC" w:rsidRDefault="00377C3C" w:rsidP="007B2754">
      <w:pPr>
        <w:spacing w:after="0" w:line="240" w:lineRule="auto"/>
        <w:jc w:val="center"/>
        <w:rPr>
          <w:rFonts w:ascii="Times New Roman" w:hAnsi="Times New Roman" w:cs="Times New Roman"/>
          <w:b/>
          <w:sz w:val="24"/>
          <w:szCs w:val="24"/>
        </w:rPr>
      </w:pPr>
      <w:r w:rsidRPr="00025DEC">
        <w:rPr>
          <w:rFonts w:ascii="Times New Roman" w:hAnsi="Times New Roman" w:cs="Times New Roman"/>
          <w:b/>
          <w:sz w:val="24"/>
          <w:szCs w:val="24"/>
        </w:rPr>
        <w:t>Požiadavky na prístupnosť služieb pre osoby so zdravotným postihnutím</w:t>
      </w:r>
    </w:p>
    <w:p w14:paraId="42461925" w14:textId="77777777" w:rsidR="009577D2" w:rsidRPr="00025DEC" w:rsidRDefault="009577D2" w:rsidP="007B2754">
      <w:pPr>
        <w:spacing w:after="0" w:line="240" w:lineRule="auto"/>
        <w:jc w:val="center"/>
        <w:rPr>
          <w:rFonts w:ascii="Times New Roman" w:hAnsi="Times New Roman" w:cs="Times New Roman"/>
          <w:b/>
          <w:sz w:val="24"/>
          <w:szCs w:val="24"/>
        </w:rPr>
      </w:pPr>
    </w:p>
    <w:p w14:paraId="163F654E" w14:textId="77777777" w:rsidR="00377C3C" w:rsidRPr="00025DEC" w:rsidRDefault="00377C3C" w:rsidP="007B2754">
      <w:pPr>
        <w:pStyle w:val="Odsekzoznamu"/>
        <w:numPr>
          <w:ilvl w:val="0"/>
          <w:numId w:val="16"/>
        </w:numPr>
        <w:spacing w:after="0" w:line="240" w:lineRule="auto"/>
        <w:ind w:left="851" w:hanging="425"/>
        <w:jc w:val="both"/>
        <w:rPr>
          <w:rFonts w:ascii="Times New Roman" w:hAnsi="Times New Roman" w:cs="Times New Roman"/>
          <w:sz w:val="24"/>
          <w:szCs w:val="24"/>
        </w:rPr>
      </w:pPr>
      <w:r w:rsidRPr="00025DEC">
        <w:rPr>
          <w:rFonts w:ascii="Times New Roman" w:hAnsi="Times New Roman" w:cs="Times New Roman"/>
          <w:sz w:val="24"/>
          <w:szCs w:val="24"/>
        </w:rPr>
        <w:t xml:space="preserve">Poskytovateľ verejne dostupnej služby je povinný poskytovať službu </w:t>
      </w:r>
      <w:r w:rsidRPr="00025DEC">
        <w:rPr>
          <w:rFonts w:ascii="Times New Roman" w:hAnsi="Times New Roman" w:cs="Times New Roman"/>
          <w:sz w:val="24"/>
          <w:szCs w:val="24"/>
          <w:shd w:val="clear" w:color="auto" w:fill="FFFFFF"/>
        </w:rPr>
        <w:t>v súlade s</w:t>
      </w:r>
      <w:r w:rsidR="009577D2" w:rsidRPr="00025DEC">
        <w:rPr>
          <w:rFonts w:ascii="Times New Roman" w:hAnsi="Times New Roman" w:cs="Times New Roman"/>
          <w:sz w:val="24"/>
          <w:szCs w:val="24"/>
          <w:shd w:val="clear" w:color="auto" w:fill="FFFFFF"/>
        </w:rPr>
        <w:t> </w:t>
      </w:r>
      <w:r w:rsidRPr="00025DEC">
        <w:rPr>
          <w:rFonts w:ascii="Times New Roman" w:hAnsi="Times New Roman" w:cs="Times New Roman"/>
          <w:sz w:val="24"/>
          <w:szCs w:val="24"/>
          <w:shd w:val="clear" w:color="auto" w:fill="FFFFFF"/>
        </w:rPr>
        <w:t>požiadavkami na prístupnosť služieb pre osoby so zdravotným postihnutím, ustanovenými všeobecne záväzným právnym predpisom, ktorý vydá úrad podľa § 82 ods. 5</w:t>
      </w:r>
      <w:r w:rsidR="009577D2" w:rsidRPr="00025DEC">
        <w:rPr>
          <w:rFonts w:ascii="Times New Roman" w:hAnsi="Times New Roman" w:cs="Times New Roman"/>
          <w:sz w:val="24"/>
          <w:szCs w:val="24"/>
          <w:shd w:val="clear" w:color="auto" w:fill="FFFFFF"/>
        </w:rPr>
        <w:t>.</w:t>
      </w:r>
      <w:r w:rsidRPr="00025DEC">
        <w:rPr>
          <w:rFonts w:ascii="Times New Roman" w:hAnsi="Times New Roman" w:cs="Times New Roman"/>
          <w:sz w:val="24"/>
          <w:szCs w:val="24"/>
        </w:rPr>
        <w:t xml:space="preserve"> </w:t>
      </w:r>
    </w:p>
    <w:p w14:paraId="191E120B" w14:textId="77777777" w:rsidR="009577D2" w:rsidRPr="00025DEC" w:rsidRDefault="009577D2" w:rsidP="007B2754">
      <w:pPr>
        <w:pStyle w:val="Odsekzoznamu"/>
        <w:spacing w:after="0" w:line="240" w:lineRule="auto"/>
        <w:ind w:left="851" w:hanging="425"/>
        <w:jc w:val="both"/>
        <w:rPr>
          <w:rFonts w:ascii="Times New Roman" w:hAnsi="Times New Roman" w:cs="Times New Roman"/>
          <w:sz w:val="24"/>
          <w:szCs w:val="24"/>
        </w:rPr>
      </w:pPr>
    </w:p>
    <w:p w14:paraId="31A6E605" w14:textId="77777777" w:rsidR="00377C3C" w:rsidRPr="00025DEC" w:rsidRDefault="00377C3C" w:rsidP="007B2754">
      <w:pPr>
        <w:pStyle w:val="Odsekzoznamu"/>
        <w:numPr>
          <w:ilvl w:val="0"/>
          <w:numId w:val="16"/>
        </w:numPr>
        <w:spacing w:after="0" w:line="240" w:lineRule="auto"/>
        <w:ind w:left="851" w:hanging="425"/>
        <w:jc w:val="both"/>
        <w:rPr>
          <w:rFonts w:ascii="Times New Roman" w:hAnsi="Times New Roman" w:cs="Times New Roman"/>
          <w:sz w:val="24"/>
          <w:szCs w:val="24"/>
        </w:rPr>
      </w:pPr>
      <w:r w:rsidRPr="00025DEC">
        <w:rPr>
          <w:rFonts w:ascii="Times New Roman" w:hAnsi="Times New Roman" w:cs="Times New Roman"/>
          <w:sz w:val="24"/>
          <w:szCs w:val="24"/>
        </w:rPr>
        <w:t xml:space="preserve">Poskytovateľ verejne dostupnej služby </w:t>
      </w:r>
      <w:r w:rsidRPr="00025DEC">
        <w:rPr>
          <w:rFonts w:ascii="Times New Roman" w:hAnsi="Times New Roman" w:cs="Times New Roman"/>
          <w:sz w:val="24"/>
          <w:szCs w:val="24"/>
          <w:shd w:val="clear" w:color="auto" w:fill="FFFFFF"/>
        </w:rPr>
        <w:t xml:space="preserve"> je na účely plnenia povinnosti podľa odseku 1 povinný</w:t>
      </w:r>
    </w:p>
    <w:p w14:paraId="6AD3263B" w14:textId="77777777" w:rsidR="00377C3C" w:rsidRPr="00025DEC" w:rsidRDefault="00377C3C" w:rsidP="007B2754">
      <w:pPr>
        <w:pStyle w:val="Odsekzoznamu"/>
        <w:numPr>
          <w:ilvl w:val="0"/>
          <w:numId w:val="20"/>
        </w:numPr>
        <w:spacing w:after="0" w:line="240" w:lineRule="auto"/>
        <w:jc w:val="both"/>
        <w:rPr>
          <w:rFonts w:ascii="Times New Roman" w:hAnsi="Times New Roman" w:cs="Times New Roman"/>
          <w:sz w:val="24"/>
          <w:szCs w:val="24"/>
        </w:rPr>
      </w:pPr>
      <w:r w:rsidRPr="00025DEC">
        <w:rPr>
          <w:rFonts w:ascii="Times New Roman" w:hAnsi="Times New Roman" w:cs="Times New Roman"/>
          <w:sz w:val="24"/>
          <w:szCs w:val="24"/>
          <w:shd w:val="clear" w:color="auto" w:fill="FFFFFF"/>
        </w:rPr>
        <w:t>zabezpečiť, aby ním ponúkané a poskytované služby boli v súlade s požiadavkami na prístupnosť podľa odseku 1 počas celej doby ich poskytovania, a to aj vtedy, ak sa zmenia tieto požiadavky na prístupnosť, harmonizované normy</w:t>
      </w:r>
      <w:r w:rsidRPr="00025DEC">
        <w:rPr>
          <w:rStyle w:val="Odkaznapoznmkupodiarou"/>
          <w:rFonts w:ascii="Times New Roman" w:hAnsi="Times New Roman" w:cs="Times New Roman"/>
          <w:sz w:val="24"/>
          <w:szCs w:val="24"/>
          <w:shd w:val="clear" w:color="auto" w:fill="FFFFFF"/>
        </w:rPr>
        <w:t>9</w:t>
      </w:r>
      <w:r w:rsidRPr="00025DEC">
        <w:rPr>
          <w:rFonts w:ascii="Times New Roman" w:hAnsi="Times New Roman" w:cs="Times New Roman"/>
          <w:sz w:val="24"/>
          <w:szCs w:val="24"/>
          <w:shd w:val="clear" w:color="auto" w:fill="FFFFFF"/>
          <w:vertAlign w:val="superscript"/>
        </w:rPr>
        <w:t>0a</w:t>
      </w:r>
      <w:r w:rsidRPr="00025DEC">
        <w:rPr>
          <w:rFonts w:ascii="Times New Roman" w:hAnsi="Times New Roman" w:cs="Times New Roman"/>
          <w:sz w:val="24"/>
          <w:szCs w:val="24"/>
          <w:shd w:val="clear" w:color="auto" w:fill="FFFFFF"/>
        </w:rPr>
        <w:t>) alebo technické špecifikácie,</w:t>
      </w:r>
      <w:r w:rsidRPr="00025DEC">
        <w:rPr>
          <w:rFonts w:ascii="Times New Roman" w:hAnsi="Times New Roman" w:cs="Times New Roman"/>
          <w:sz w:val="24"/>
          <w:szCs w:val="24"/>
          <w:shd w:val="clear" w:color="auto" w:fill="FFFFFF"/>
          <w:vertAlign w:val="superscript"/>
        </w:rPr>
        <w:t>90b</w:t>
      </w:r>
      <w:r w:rsidRPr="00025DEC">
        <w:rPr>
          <w:rFonts w:ascii="Times New Roman" w:hAnsi="Times New Roman" w:cs="Times New Roman"/>
          <w:sz w:val="24"/>
          <w:szCs w:val="24"/>
          <w:shd w:val="clear" w:color="auto" w:fill="FFFFFF"/>
        </w:rPr>
        <w:t>) na základe ktorých sa vyhlasuje, že služba spĺňa požiadavky na prístupnosť, alebo sa zmení povaha poskytovanej služby,</w:t>
      </w:r>
    </w:p>
    <w:p w14:paraId="416E8C29" w14:textId="77777777" w:rsidR="00377C3C" w:rsidRPr="00025DEC" w:rsidRDefault="00377C3C" w:rsidP="007B2754">
      <w:pPr>
        <w:pStyle w:val="Odsekzoznamu"/>
        <w:numPr>
          <w:ilvl w:val="0"/>
          <w:numId w:val="20"/>
        </w:numPr>
        <w:spacing w:after="0" w:line="240" w:lineRule="auto"/>
        <w:jc w:val="both"/>
        <w:rPr>
          <w:rFonts w:ascii="Times New Roman" w:hAnsi="Times New Roman" w:cs="Times New Roman"/>
          <w:sz w:val="24"/>
          <w:szCs w:val="24"/>
        </w:rPr>
      </w:pPr>
      <w:r w:rsidRPr="00025DEC">
        <w:rPr>
          <w:rFonts w:ascii="Times New Roman" w:hAnsi="Times New Roman" w:cs="Times New Roman"/>
          <w:sz w:val="24"/>
          <w:szCs w:val="24"/>
          <w:shd w:val="clear" w:color="auto" w:fill="FFFFFF"/>
        </w:rPr>
        <w:t xml:space="preserve">poskytovať informácie o súlade služby s požiadavkami na prístupnosť v písomnej forme a ústnej forme, a to aj spôsobom, ktorý je prístupný pre osoby so zdravotným postihnutím, počas celej doby ponuky a poskytovania služby, </w:t>
      </w:r>
    </w:p>
    <w:p w14:paraId="4903DBEF" w14:textId="77777777" w:rsidR="00377C3C" w:rsidRPr="00025DEC" w:rsidRDefault="00377C3C" w:rsidP="007B2754">
      <w:pPr>
        <w:pStyle w:val="Odsekzoznamu"/>
        <w:numPr>
          <w:ilvl w:val="0"/>
          <w:numId w:val="20"/>
        </w:numPr>
        <w:spacing w:after="0" w:line="240" w:lineRule="auto"/>
        <w:jc w:val="both"/>
        <w:rPr>
          <w:rFonts w:ascii="Times New Roman" w:hAnsi="Times New Roman" w:cs="Times New Roman"/>
          <w:sz w:val="24"/>
          <w:szCs w:val="24"/>
        </w:rPr>
      </w:pPr>
      <w:r w:rsidRPr="00025DEC">
        <w:rPr>
          <w:rFonts w:ascii="Times New Roman" w:hAnsi="Times New Roman" w:cs="Times New Roman"/>
          <w:sz w:val="24"/>
          <w:szCs w:val="24"/>
          <w:shd w:val="clear" w:color="auto" w:fill="FFFFFF"/>
        </w:rPr>
        <w:t xml:space="preserve">uchovávať informácie podľa písmena b) počas celej doby poskytovania služby, </w:t>
      </w:r>
    </w:p>
    <w:p w14:paraId="34192DE7" w14:textId="77777777" w:rsidR="00377C3C" w:rsidRPr="00025DEC" w:rsidRDefault="00377C3C" w:rsidP="007B2754">
      <w:pPr>
        <w:pStyle w:val="Odsekzoznamu"/>
        <w:numPr>
          <w:ilvl w:val="0"/>
          <w:numId w:val="20"/>
        </w:numPr>
        <w:spacing w:after="0" w:line="240" w:lineRule="auto"/>
        <w:jc w:val="both"/>
        <w:rPr>
          <w:rFonts w:ascii="Times New Roman" w:hAnsi="Times New Roman" w:cs="Times New Roman"/>
          <w:sz w:val="24"/>
          <w:szCs w:val="24"/>
        </w:rPr>
      </w:pPr>
      <w:r w:rsidRPr="00025DEC">
        <w:rPr>
          <w:rFonts w:ascii="Times New Roman" w:hAnsi="Times New Roman" w:cs="Times New Roman"/>
          <w:sz w:val="24"/>
          <w:szCs w:val="24"/>
        </w:rPr>
        <w:t xml:space="preserve">bezodkladne informovať úrad o tom, že služba  prestala spĺňať požiadavky na prístupnosť, </w:t>
      </w:r>
    </w:p>
    <w:p w14:paraId="4502B4BC" w14:textId="77777777" w:rsidR="00377C3C" w:rsidRPr="00025DEC" w:rsidRDefault="00377C3C" w:rsidP="007B2754">
      <w:pPr>
        <w:pStyle w:val="Odsekzoznamu"/>
        <w:numPr>
          <w:ilvl w:val="0"/>
          <w:numId w:val="20"/>
        </w:numPr>
        <w:spacing w:after="0" w:line="240" w:lineRule="auto"/>
        <w:jc w:val="both"/>
        <w:rPr>
          <w:rFonts w:ascii="Times New Roman" w:hAnsi="Times New Roman" w:cs="Times New Roman"/>
          <w:sz w:val="24"/>
          <w:szCs w:val="24"/>
        </w:rPr>
      </w:pPr>
      <w:r w:rsidRPr="00025DEC">
        <w:rPr>
          <w:rFonts w:ascii="Times New Roman" w:hAnsi="Times New Roman" w:cs="Times New Roman"/>
          <w:sz w:val="24"/>
          <w:szCs w:val="24"/>
        </w:rPr>
        <w:t>na základe odôvodnenej žiadosti úradu, poskytnúť mu všetky informácie a dokumenty potrebné na preukázanie zhody služby s požiadavkami na prístupnosť v štátnom jazyku.</w:t>
      </w:r>
    </w:p>
    <w:p w14:paraId="13DC6485" w14:textId="77777777" w:rsidR="009577D2" w:rsidRPr="00025DEC" w:rsidRDefault="009577D2" w:rsidP="007B2754">
      <w:pPr>
        <w:spacing w:after="0" w:line="240" w:lineRule="auto"/>
        <w:ind w:left="851" w:hanging="425"/>
        <w:jc w:val="both"/>
        <w:rPr>
          <w:rFonts w:ascii="Times New Roman" w:hAnsi="Times New Roman" w:cs="Times New Roman"/>
          <w:sz w:val="24"/>
          <w:szCs w:val="24"/>
        </w:rPr>
      </w:pPr>
    </w:p>
    <w:p w14:paraId="0908FC17" w14:textId="77777777" w:rsidR="00377C3C" w:rsidRPr="00025DEC" w:rsidRDefault="00377C3C" w:rsidP="007B2754">
      <w:pPr>
        <w:pStyle w:val="Odsekzoznamu"/>
        <w:numPr>
          <w:ilvl w:val="0"/>
          <w:numId w:val="16"/>
        </w:numPr>
        <w:spacing w:after="0" w:line="240" w:lineRule="auto"/>
        <w:ind w:left="851" w:hanging="425"/>
        <w:jc w:val="both"/>
        <w:rPr>
          <w:rFonts w:ascii="Times New Roman" w:hAnsi="Times New Roman" w:cs="Times New Roman"/>
          <w:sz w:val="24"/>
          <w:szCs w:val="24"/>
        </w:rPr>
      </w:pPr>
      <w:r w:rsidRPr="00025DEC">
        <w:rPr>
          <w:rFonts w:ascii="Times New Roman" w:hAnsi="Times New Roman" w:cs="Times New Roman"/>
          <w:sz w:val="24"/>
          <w:szCs w:val="24"/>
        </w:rPr>
        <w:t>Požiadavky na prístupnosť podľa odseku 1 alebo ich časti sa považujú za splnené, ak je služba poskytovaná v súlade s harmonizovanými normami</w:t>
      </w:r>
      <w:r w:rsidRPr="00025DEC">
        <w:rPr>
          <w:rFonts w:ascii="Times New Roman" w:hAnsi="Times New Roman" w:cs="Times New Roman"/>
          <w:sz w:val="24"/>
          <w:szCs w:val="24"/>
          <w:vertAlign w:val="superscript"/>
        </w:rPr>
        <w:t>90a</w:t>
      </w:r>
      <w:r w:rsidRPr="00025DEC">
        <w:rPr>
          <w:rFonts w:ascii="Times New Roman" w:hAnsi="Times New Roman" w:cs="Times New Roman"/>
          <w:sz w:val="24"/>
          <w:szCs w:val="24"/>
        </w:rPr>
        <w:t>)</w:t>
      </w:r>
      <w:r w:rsidRPr="00025DEC">
        <w:rPr>
          <w:rFonts w:ascii="Times New Roman" w:hAnsi="Times New Roman" w:cs="Times New Roman"/>
          <w:sz w:val="24"/>
          <w:szCs w:val="24"/>
          <w:vertAlign w:val="superscript"/>
        </w:rPr>
        <w:t xml:space="preserve"> </w:t>
      </w:r>
      <w:r w:rsidRPr="00025DEC">
        <w:rPr>
          <w:rFonts w:ascii="Times New Roman" w:hAnsi="Times New Roman" w:cs="Times New Roman"/>
          <w:sz w:val="24"/>
          <w:szCs w:val="24"/>
        </w:rPr>
        <w:t xml:space="preserve">alebo ich časťami, ktoré upravujú požiadavky na prístupnosť, a ktoré boli zverejnené v Úradnom vestníku Európskej únie. </w:t>
      </w:r>
    </w:p>
    <w:p w14:paraId="38BBB38E" w14:textId="77777777" w:rsidR="009577D2" w:rsidRPr="00025DEC" w:rsidRDefault="009577D2" w:rsidP="007B2754">
      <w:pPr>
        <w:pStyle w:val="Odsekzoznamu"/>
        <w:spacing w:after="0" w:line="240" w:lineRule="auto"/>
        <w:ind w:left="851" w:hanging="425"/>
        <w:jc w:val="both"/>
        <w:rPr>
          <w:rFonts w:ascii="Times New Roman" w:hAnsi="Times New Roman" w:cs="Times New Roman"/>
          <w:sz w:val="24"/>
          <w:szCs w:val="24"/>
        </w:rPr>
      </w:pPr>
    </w:p>
    <w:p w14:paraId="13E42714" w14:textId="77777777" w:rsidR="00377C3C" w:rsidRPr="00025DEC" w:rsidRDefault="00377C3C" w:rsidP="007B2754">
      <w:pPr>
        <w:pStyle w:val="Odsekzoznamu"/>
        <w:numPr>
          <w:ilvl w:val="0"/>
          <w:numId w:val="16"/>
        </w:numPr>
        <w:spacing w:after="0" w:line="240" w:lineRule="auto"/>
        <w:ind w:left="851" w:hanging="425"/>
        <w:jc w:val="both"/>
        <w:rPr>
          <w:rFonts w:ascii="Times New Roman" w:hAnsi="Times New Roman" w:cs="Times New Roman"/>
          <w:sz w:val="24"/>
          <w:szCs w:val="24"/>
        </w:rPr>
      </w:pPr>
      <w:r w:rsidRPr="00025DEC">
        <w:rPr>
          <w:rFonts w:ascii="Times New Roman" w:hAnsi="Times New Roman" w:cs="Times New Roman"/>
          <w:sz w:val="24"/>
          <w:szCs w:val="24"/>
        </w:rPr>
        <w:t>Požiadavky na prístupnosť podľa odseku 1 alebo ich časti sa považujú za splnené, ak je služba poskytovaná v súlade s technickými špecifikáciami</w:t>
      </w:r>
      <w:r w:rsidRPr="00025DEC">
        <w:rPr>
          <w:rFonts w:ascii="Times New Roman" w:hAnsi="Times New Roman" w:cs="Times New Roman"/>
          <w:sz w:val="24"/>
          <w:szCs w:val="24"/>
          <w:vertAlign w:val="superscript"/>
        </w:rPr>
        <w:t>90b</w:t>
      </w:r>
      <w:r w:rsidRPr="00025DEC">
        <w:rPr>
          <w:rFonts w:ascii="Times New Roman" w:hAnsi="Times New Roman" w:cs="Times New Roman"/>
          <w:sz w:val="24"/>
          <w:szCs w:val="24"/>
        </w:rPr>
        <w:t>)</w:t>
      </w:r>
      <w:r w:rsidRPr="00025DEC">
        <w:rPr>
          <w:rFonts w:ascii="Times New Roman" w:hAnsi="Times New Roman" w:cs="Times New Roman"/>
          <w:sz w:val="24"/>
          <w:szCs w:val="24"/>
          <w:vertAlign w:val="superscript"/>
        </w:rPr>
        <w:t xml:space="preserve"> </w:t>
      </w:r>
      <w:r w:rsidRPr="00025DEC">
        <w:rPr>
          <w:rFonts w:ascii="Times New Roman" w:hAnsi="Times New Roman" w:cs="Times New Roman"/>
          <w:sz w:val="24"/>
          <w:szCs w:val="24"/>
        </w:rPr>
        <w:t>alebo ich časťami, ktoré upravujú požiadavky na prístupnosť.</w:t>
      </w:r>
    </w:p>
    <w:p w14:paraId="32BBF199" w14:textId="77777777" w:rsidR="009577D2" w:rsidRPr="00025DEC" w:rsidRDefault="009577D2" w:rsidP="007B2754">
      <w:pPr>
        <w:pStyle w:val="Odsekzoznamu"/>
        <w:spacing w:after="0" w:line="240" w:lineRule="auto"/>
        <w:ind w:left="851" w:hanging="425"/>
        <w:jc w:val="both"/>
        <w:rPr>
          <w:rFonts w:ascii="Times New Roman" w:hAnsi="Times New Roman" w:cs="Times New Roman"/>
          <w:sz w:val="24"/>
          <w:szCs w:val="24"/>
        </w:rPr>
      </w:pPr>
    </w:p>
    <w:p w14:paraId="6F30516C" w14:textId="77777777" w:rsidR="00377C3C" w:rsidRPr="00025DEC" w:rsidRDefault="00377C3C" w:rsidP="007B2754">
      <w:pPr>
        <w:pStyle w:val="Odsekzoznamu"/>
        <w:numPr>
          <w:ilvl w:val="0"/>
          <w:numId w:val="16"/>
        </w:numPr>
        <w:spacing w:after="0" w:line="240" w:lineRule="auto"/>
        <w:ind w:left="851" w:hanging="425"/>
        <w:jc w:val="both"/>
        <w:rPr>
          <w:rFonts w:ascii="Times New Roman" w:hAnsi="Times New Roman" w:cs="Times New Roman"/>
          <w:sz w:val="24"/>
          <w:szCs w:val="24"/>
        </w:rPr>
      </w:pPr>
      <w:r w:rsidRPr="00025DEC">
        <w:rPr>
          <w:rFonts w:ascii="Times New Roman" w:hAnsi="Times New Roman" w:cs="Times New Roman"/>
          <w:sz w:val="24"/>
          <w:szCs w:val="24"/>
          <w:shd w:val="clear" w:color="auto" w:fill="FFFFFF"/>
        </w:rPr>
        <w:t>Plnenie povinností podľa odsekov 1 a 2 sa neuplatní v rozsahu, v ktorom predstavuje</w:t>
      </w:r>
    </w:p>
    <w:p w14:paraId="2BB08A15" w14:textId="2CCB9F40" w:rsidR="00377C3C" w:rsidRPr="00025DEC" w:rsidRDefault="003B3A43" w:rsidP="007B2754">
      <w:pPr>
        <w:pStyle w:val="Odsekzoznamu"/>
        <w:numPr>
          <w:ilvl w:val="0"/>
          <w:numId w:val="21"/>
        </w:numPr>
        <w:spacing w:after="0" w:line="240" w:lineRule="auto"/>
        <w:jc w:val="both"/>
        <w:rPr>
          <w:rFonts w:ascii="Times New Roman" w:hAnsi="Times New Roman" w:cs="Times New Roman"/>
          <w:sz w:val="24"/>
          <w:szCs w:val="24"/>
          <w:shd w:val="clear" w:color="auto" w:fill="FFFFFF"/>
        </w:rPr>
      </w:pPr>
      <w:r w:rsidRPr="00025DEC">
        <w:rPr>
          <w:rFonts w:ascii="Times New Roman" w:hAnsi="Times New Roman" w:cs="Times New Roman"/>
          <w:sz w:val="24"/>
          <w:szCs w:val="24"/>
          <w:shd w:val="clear" w:color="auto" w:fill="FFFFFF"/>
        </w:rPr>
        <w:t xml:space="preserve">zásadnú </w:t>
      </w:r>
      <w:r w:rsidR="00377C3C" w:rsidRPr="00025DEC">
        <w:rPr>
          <w:rFonts w:ascii="Times New Roman" w:hAnsi="Times New Roman" w:cs="Times New Roman"/>
          <w:sz w:val="24"/>
          <w:szCs w:val="24"/>
          <w:shd w:val="clear" w:color="auto" w:fill="FFFFFF"/>
        </w:rPr>
        <w:t>zmenu služby, ktorá by mala za následok zmenu základnej povahy služby a </w:t>
      </w:r>
    </w:p>
    <w:p w14:paraId="2EAE0632" w14:textId="77777777" w:rsidR="00377C3C" w:rsidRPr="00025DEC" w:rsidRDefault="00377C3C" w:rsidP="007B2754">
      <w:pPr>
        <w:pStyle w:val="Odsekzoznamu"/>
        <w:numPr>
          <w:ilvl w:val="0"/>
          <w:numId w:val="21"/>
        </w:numPr>
        <w:spacing w:after="0" w:line="240" w:lineRule="auto"/>
        <w:jc w:val="both"/>
        <w:rPr>
          <w:rFonts w:ascii="Times New Roman" w:hAnsi="Times New Roman" w:cs="Times New Roman"/>
          <w:sz w:val="24"/>
          <w:szCs w:val="24"/>
        </w:rPr>
      </w:pPr>
      <w:r w:rsidRPr="00025DEC">
        <w:rPr>
          <w:rFonts w:ascii="Times New Roman" w:hAnsi="Times New Roman" w:cs="Times New Roman"/>
          <w:sz w:val="24"/>
          <w:szCs w:val="24"/>
          <w:shd w:val="clear" w:color="auto" w:fill="FFFFFF"/>
        </w:rPr>
        <w:t xml:space="preserve">neprimeranú záťaž pre poskytovateľa </w:t>
      </w:r>
      <w:r w:rsidRPr="00025DEC">
        <w:rPr>
          <w:rFonts w:ascii="Times New Roman" w:hAnsi="Times New Roman" w:cs="Times New Roman"/>
          <w:sz w:val="24"/>
          <w:szCs w:val="24"/>
        </w:rPr>
        <w:t>verejne dostupnej služby</w:t>
      </w:r>
      <w:r w:rsidRPr="00025DEC">
        <w:rPr>
          <w:rFonts w:ascii="Times New Roman" w:hAnsi="Times New Roman" w:cs="Times New Roman"/>
          <w:sz w:val="24"/>
          <w:szCs w:val="24"/>
          <w:shd w:val="clear" w:color="auto" w:fill="FFFFFF"/>
        </w:rPr>
        <w:t xml:space="preserve"> podľa kritérií posúdenia neprimeranej záťaže ustanovených všeobecne záväzným právnym predpisom, ktorý vydá úrad podľa § 82 ods. 5. </w:t>
      </w:r>
    </w:p>
    <w:p w14:paraId="65307957" w14:textId="77777777" w:rsidR="009577D2" w:rsidRPr="00025DEC" w:rsidRDefault="009577D2" w:rsidP="007B2754">
      <w:pPr>
        <w:spacing w:after="0" w:line="240" w:lineRule="auto"/>
        <w:ind w:left="851" w:hanging="425"/>
        <w:jc w:val="both"/>
        <w:rPr>
          <w:rFonts w:ascii="Times New Roman" w:hAnsi="Times New Roman" w:cs="Times New Roman"/>
          <w:sz w:val="24"/>
          <w:szCs w:val="24"/>
        </w:rPr>
      </w:pPr>
    </w:p>
    <w:p w14:paraId="0FABDBE5" w14:textId="1AA923AF" w:rsidR="00377C3C" w:rsidRPr="00025DEC" w:rsidRDefault="00377C3C" w:rsidP="007B2754">
      <w:pPr>
        <w:pStyle w:val="Odsekzoznamu"/>
        <w:numPr>
          <w:ilvl w:val="0"/>
          <w:numId w:val="16"/>
        </w:numPr>
        <w:spacing w:after="0" w:line="240" w:lineRule="auto"/>
        <w:jc w:val="both"/>
        <w:rPr>
          <w:rFonts w:ascii="Times New Roman" w:hAnsi="Times New Roman" w:cs="Times New Roman"/>
          <w:sz w:val="24"/>
          <w:szCs w:val="24"/>
        </w:rPr>
      </w:pPr>
      <w:r w:rsidRPr="00025DEC">
        <w:rPr>
          <w:rFonts w:ascii="Times New Roman" w:hAnsi="Times New Roman" w:cs="Times New Roman"/>
          <w:sz w:val="24"/>
          <w:szCs w:val="24"/>
          <w:shd w:val="clear" w:color="auto" w:fill="FFFFFF"/>
        </w:rPr>
        <w:t>Ak ide o p</w:t>
      </w:r>
      <w:r w:rsidRPr="00025DEC">
        <w:rPr>
          <w:rFonts w:ascii="Times New Roman" w:hAnsi="Times New Roman" w:cs="Times New Roman"/>
          <w:sz w:val="24"/>
          <w:szCs w:val="24"/>
        </w:rPr>
        <w:t>oskytovateľa verejne dostupnej služby</w:t>
      </w:r>
      <w:r w:rsidRPr="00025DEC">
        <w:rPr>
          <w:rFonts w:ascii="Times New Roman" w:hAnsi="Times New Roman" w:cs="Times New Roman"/>
          <w:sz w:val="24"/>
          <w:szCs w:val="24"/>
          <w:shd w:val="clear" w:color="auto" w:fill="FFFFFF"/>
        </w:rPr>
        <w:t xml:space="preserve">, ktorý používa finančné prostriedky z verejných zdrojov, alebo súkromných zdrojov, ktoré nie sú jeho vlastnými zdrojmi a ktoré sa poskytujú na účely zlepšenia prístupnosti služieb pre osoby so zdravotným postihnutím, </w:t>
      </w:r>
      <w:r w:rsidR="003B3A43" w:rsidRPr="00025DEC">
        <w:rPr>
          <w:rFonts w:ascii="Times New Roman" w:hAnsi="Times New Roman" w:cs="Times New Roman"/>
          <w:sz w:val="24"/>
          <w:szCs w:val="24"/>
          <w:shd w:val="clear" w:color="auto" w:fill="FFFFFF"/>
        </w:rPr>
        <w:t>ustanovenie</w:t>
      </w:r>
      <w:r w:rsidRPr="00025DEC">
        <w:rPr>
          <w:rFonts w:ascii="Times New Roman" w:hAnsi="Times New Roman" w:cs="Times New Roman"/>
          <w:sz w:val="24"/>
          <w:szCs w:val="24"/>
          <w:shd w:val="clear" w:color="auto" w:fill="FFFFFF"/>
        </w:rPr>
        <w:t xml:space="preserve"> odseku 5 písm. b) sa na neho nevzťahuje. </w:t>
      </w:r>
    </w:p>
    <w:p w14:paraId="4F1F9923" w14:textId="77777777" w:rsidR="009577D2" w:rsidRPr="00025DEC" w:rsidRDefault="009577D2" w:rsidP="007B2754">
      <w:pPr>
        <w:pStyle w:val="Odsekzoznamu"/>
        <w:spacing w:after="0" w:line="240" w:lineRule="auto"/>
        <w:ind w:left="851" w:hanging="425"/>
        <w:jc w:val="both"/>
        <w:rPr>
          <w:rFonts w:ascii="Times New Roman" w:hAnsi="Times New Roman" w:cs="Times New Roman"/>
          <w:sz w:val="24"/>
          <w:szCs w:val="24"/>
        </w:rPr>
      </w:pPr>
    </w:p>
    <w:p w14:paraId="0A42AF5B" w14:textId="77777777" w:rsidR="00377C3C" w:rsidRPr="00025DEC" w:rsidRDefault="00377C3C" w:rsidP="007B2754">
      <w:pPr>
        <w:pStyle w:val="Odsekzoznamu"/>
        <w:numPr>
          <w:ilvl w:val="0"/>
          <w:numId w:val="16"/>
        </w:numPr>
        <w:spacing w:after="0" w:line="240" w:lineRule="auto"/>
        <w:ind w:left="851" w:hanging="425"/>
        <w:jc w:val="both"/>
        <w:rPr>
          <w:rFonts w:ascii="Times New Roman" w:hAnsi="Times New Roman" w:cs="Times New Roman"/>
          <w:sz w:val="24"/>
          <w:szCs w:val="24"/>
        </w:rPr>
      </w:pPr>
      <w:r w:rsidRPr="00025DEC">
        <w:rPr>
          <w:rFonts w:ascii="Times New Roman" w:hAnsi="Times New Roman" w:cs="Times New Roman"/>
          <w:sz w:val="24"/>
          <w:szCs w:val="24"/>
        </w:rPr>
        <w:t xml:space="preserve">Poskytovateľ verejne dostupnej služby je povinný vykonať analýzu o splnení podmienok podľa odseku 5 vrátane rozsahu ich splnenia, ktorú spolu so súvisiacou dokumentáciu uchováva päť rokov od posledného poskytnutia služby. Dokumenty podľa prvej vety je poskytovateľ verejne dostupnej služby povinný poskytnúť úradu na základe žiadosti v určenej lehote. </w:t>
      </w:r>
    </w:p>
    <w:p w14:paraId="3B4DEF28" w14:textId="77777777" w:rsidR="009577D2" w:rsidRPr="00025DEC" w:rsidRDefault="009577D2" w:rsidP="007B2754">
      <w:pPr>
        <w:pStyle w:val="Odsekzoznamu"/>
        <w:spacing w:after="0" w:line="240" w:lineRule="auto"/>
        <w:ind w:left="851" w:hanging="425"/>
        <w:rPr>
          <w:rFonts w:ascii="Times New Roman" w:hAnsi="Times New Roman" w:cs="Times New Roman"/>
          <w:sz w:val="24"/>
          <w:szCs w:val="24"/>
        </w:rPr>
      </w:pPr>
    </w:p>
    <w:p w14:paraId="37DC94BE" w14:textId="65CAA459" w:rsidR="009577D2" w:rsidRPr="00025DEC" w:rsidRDefault="00377C3C" w:rsidP="007B2754">
      <w:pPr>
        <w:pStyle w:val="Odsekzoznamu"/>
        <w:numPr>
          <w:ilvl w:val="0"/>
          <w:numId w:val="16"/>
        </w:numPr>
        <w:spacing w:after="0" w:line="240" w:lineRule="auto"/>
        <w:ind w:left="851" w:hanging="425"/>
        <w:jc w:val="both"/>
        <w:rPr>
          <w:rFonts w:ascii="Times New Roman" w:hAnsi="Times New Roman" w:cs="Times New Roman"/>
          <w:sz w:val="24"/>
          <w:szCs w:val="24"/>
        </w:rPr>
      </w:pPr>
      <w:r w:rsidRPr="00025DEC">
        <w:rPr>
          <w:rFonts w:ascii="Times New Roman" w:hAnsi="Times New Roman" w:cs="Times New Roman"/>
          <w:sz w:val="24"/>
          <w:szCs w:val="24"/>
        </w:rPr>
        <w:t>Analýzu podľa odseku 7 vykoná poskytovateľ verejne dostupnej služby raz za päť rokov, alebo vtedy, ak dôjde k zmene služby alebo ak o to požiada úrad.</w:t>
      </w:r>
    </w:p>
    <w:p w14:paraId="2443143E" w14:textId="77777777" w:rsidR="009577D2" w:rsidRPr="00025DEC" w:rsidRDefault="009577D2" w:rsidP="007B2754">
      <w:pPr>
        <w:pStyle w:val="Odsekzoznamu"/>
        <w:spacing w:after="0" w:line="240" w:lineRule="auto"/>
        <w:ind w:left="851" w:hanging="425"/>
        <w:rPr>
          <w:rFonts w:ascii="Times New Roman" w:hAnsi="Times New Roman" w:cs="Times New Roman"/>
          <w:sz w:val="24"/>
          <w:szCs w:val="24"/>
        </w:rPr>
      </w:pPr>
    </w:p>
    <w:p w14:paraId="3C6C527C" w14:textId="77777777" w:rsidR="00377C3C" w:rsidRPr="00025DEC" w:rsidRDefault="00377C3C" w:rsidP="007B2754">
      <w:pPr>
        <w:pStyle w:val="Odsekzoznamu"/>
        <w:numPr>
          <w:ilvl w:val="0"/>
          <w:numId w:val="16"/>
        </w:numPr>
        <w:spacing w:after="0" w:line="240" w:lineRule="auto"/>
        <w:ind w:left="851" w:hanging="425"/>
        <w:jc w:val="both"/>
        <w:rPr>
          <w:rFonts w:ascii="Times New Roman" w:hAnsi="Times New Roman" w:cs="Times New Roman"/>
          <w:sz w:val="24"/>
          <w:szCs w:val="24"/>
        </w:rPr>
      </w:pPr>
      <w:r w:rsidRPr="00025DEC">
        <w:rPr>
          <w:rFonts w:ascii="Times New Roman" w:hAnsi="Times New Roman" w:cs="Times New Roman"/>
          <w:sz w:val="24"/>
          <w:szCs w:val="24"/>
        </w:rPr>
        <w:t xml:space="preserve">Povinnosti uvedené v tomto paragrafe sa nevzťahujú na poskytovateľa verejne dostupnej služby, ktorým je </w:t>
      </w:r>
      <w:proofErr w:type="spellStart"/>
      <w:r w:rsidRPr="00025DEC">
        <w:rPr>
          <w:rFonts w:ascii="Times New Roman" w:hAnsi="Times New Roman" w:cs="Times New Roman"/>
          <w:sz w:val="24"/>
          <w:szCs w:val="24"/>
        </w:rPr>
        <w:t>mikropodnik</w:t>
      </w:r>
      <w:proofErr w:type="spellEnd"/>
      <w:r w:rsidRPr="00025DEC">
        <w:rPr>
          <w:rFonts w:ascii="Times New Roman" w:hAnsi="Times New Roman" w:cs="Times New Roman"/>
          <w:sz w:val="24"/>
          <w:szCs w:val="24"/>
        </w:rPr>
        <w:t>, ani na poskytovanie služieb komunikácie stroj-stroj (M2M).“.</w:t>
      </w:r>
    </w:p>
    <w:p w14:paraId="22A52F39" w14:textId="77777777" w:rsidR="008F5672" w:rsidRPr="00025DEC" w:rsidRDefault="008F5672" w:rsidP="007B2754">
      <w:pPr>
        <w:pStyle w:val="Odsekzoznamu"/>
        <w:spacing w:after="0" w:line="240" w:lineRule="auto"/>
        <w:rPr>
          <w:rFonts w:ascii="Times New Roman" w:hAnsi="Times New Roman" w:cs="Times New Roman"/>
          <w:sz w:val="24"/>
          <w:szCs w:val="24"/>
        </w:rPr>
      </w:pPr>
    </w:p>
    <w:p w14:paraId="36115ED2" w14:textId="77777777" w:rsidR="008F5672" w:rsidRPr="00025DEC" w:rsidRDefault="008F5672" w:rsidP="007B2754">
      <w:pPr>
        <w:pStyle w:val="Odsekzoznamu"/>
        <w:spacing w:after="0" w:line="240" w:lineRule="auto"/>
        <w:ind w:left="426"/>
        <w:jc w:val="both"/>
        <w:rPr>
          <w:rFonts w:ascii="Times New Roman" w:hAnsi="Times New Roman" w:cs="Times New Roman"/>
          <w:sz w:val="24"/>
          <w:szCs w:val="24"/>
        </w:rPr>
      </w:pPr>
      <w:r w:rsidRPr="00025DEC">
        <w:rPr>
          <w:rFonts w:ascii="Times New Roman" w:hAnsi="Times New Roman" w:cs="Times New Roman"/>
          <w:sz w:val="24"/>
          <w:szCs w:val="24"/>
        </w:rPr>
        <w:t>Poznámky pod čiarou k odkazom 90a a 90b znejú:</w:t>
      </w:r>
    </w:p>
    <w:p w14:paraId="536F7235" w14:textId="0BFD3D87" w:rsidR="008F5672" w:rsidRPr="00025DEC" w:rsidRDefault="008F5672" w:rsidP="00596138">
      <w:pPr>
        <w:pStyle w:val="Odsekzoznamu"/>
        <w:spacing w:after="0" w:line="240" w:lineRule="auto"/>
        <w:ind w:left="1134" w:hanging="567"/>
        <w:jc w:val="both"/>
        <w:rPr>
          <w:rFonts w:ascii="Times New Roman" w:hAnsi="Times New Roman" w:cs="Times New Roman"/>
          <w:sz w:val="24"/>
          <w:szCs w:val="24"/>
        </w:rPr>
      </w:pPr>
      <w:r w:rsidRPr="00025DEC">
        <w:rPr>
          <w:rFonts w:ascii="Times New Roman" w:hAnsi="Times New Roman" w:cs="Times New Roman"/>
          <w:sz w:val="24"/>
          <w:szCs w:val="24"/>
        </w:rPr>
        <w:t>„</w:t>
      </w:r>
      <w:r w:rsidRPr="00025DEC">
        <w:rPr>
          <w:rFonts w:ascii="Times New Roman" w:hAnsi="Times New Roman" w:cs="Times New Roman"/>
          <w:sz w:val="24"/>
          <w:szCs w:val="24"/>
          <w:vertAlign w:val="superscript"/>
        </w:rPr>
        <w:t>90a</w:t>
      </w:r>
      <w:r w:rsidRPr="00025DEC">
        <w:rPr>
          <w:rFonts w:ascii="Times New Roman" w:hAnsi="Times New Roman" w:cs="Times New Roman"/>
          <w:sz w:val="24"/>
          <w:szCs w:val="24"/>
        </w:rPr>
        <w:t>) Čl. 2 bod 1 písm. c) nariadenia Európskeho parlamentu a Rady (EÚ) č. 1025/2012 z</w:t>
      </w:r>
      <w:r w:rsidR="008B1721" w:rsidRPr="00025DEC">
        <w:rPr>
          <w:rFonts w:ascii="Times New Roman" w:hAnsi="Times New Roman" w:cs="Times New Roman"/>
          <w:sz w:val="24"/>
          <w:szCs w:val="24"/>
        </w:rPr>
        <w:t> </w:t>
      </w:r>
      <w:r w:rsidRPr="00025DEC">
        <w:rPr>
          <w:rFonts w:ascii="Times New Roman" w:hAnsi="Times New Roman" w:cs="Times New Roman"/>
          <w:sz w:val="24"/>
          <w:szCs w:val="24"/>
        </w:rPr>
        <w:t>25. októbra 2012 o európskej normalizácii, ktorým sa menia a dopĺňajú smernice Rady 89/686/EHS a 93/15/EHS a smernice Európskeho parlamentu a Rady 94/9/ES, 94/25/ES, 95/16/ES, 97/23/ES, 98/34/ES, 2004/22/ES, 2007/23/ES, 2009/23/ES a 2009/105/ES a</w:t>
      </w:r>
      <w:r w:rsidR="008B1721" w:rsidRPr="00025DEC">
        <w:rPr>
          <w:rFonts w:ascii="Times New Roman" w:hAnsi="Times New Roman" w:cs="Times New Roman"/>
          <w:sz w:val="24"/>
          <w:szCs w:val="24"/>
        </w:rPr>
        <w:t> </w:t>
      </w:r>
      <w:r w:rsidRPr="00025DEC">
        <w:rPr>
          <w:rFonts w:ascii="Times New Roman" w:hAnsi="Times New Roman" w:cs="Times New Roman"/>
          <w:sz w:val="24"/>
          <w:szCs w:val="24"/>
        </w:rPr>
        <w:t>ktorým sa zrušuje rozhodnutie Rady 87/95/EHS a rozhodnutie Európskeho parlamentu a</w:t>
      </w:r>
      <w:r w:rsidR="008B1721" w:rsidRPr="00025DEC">
        <w:rPr>
          <w:rFonts w:ascii="Times New Roman" w:hAnsi="Times New Roman" w:cs="Times New Roman"/>
          <w:sz w:val="24"/>
          <w:szCs w:val="24"/>
        </w:rPr>
        <w:t> </w:t>
      </w:r>
      <w:r w:rsidRPr="00025DEC">
        <w:rPr>
          <w:rFonts w:ascii="Times New Roman" w:hAnsi="Times New Roman" w:cs="Times New Roman"/>
          <w:sz w:val="24"/>
          <w:szCs w:val="24"/>
        </w:rPr>
        <w:t>Rady č. 1673/2006/ES (Ú. v. EÚ L 316, 14.11.2012)</w:t>
      </w:r>
      <w:r w:rsidR="00E82FF9" w:rsidRPr="00025DEC">
        <w:rPr>
          <w:rFonts w:ascii="Times New Roman" w:hAnsi="Times New Roman" w:cs="Times New Roman"/>
          <w:sz w:val="24"/>
          <w:szCs w:val="24"/>
        </w:rPr>
        <w:t xml:space="preserve"> v platnom znení</w:t>
      </w:r>
      <w:r w:rsidRPr="00025DEC">
        <w:rPr>
          <w:rFonts w:ascii="Times New Roman" w:hAnsi="Times New Roman" w:cs="Times New Roman"/>
          <w:sz w:val="24"/>
          <w:szCs w:val="24"/>
        </w:rPr>
        <w:t>.</w:t>
      </w:r>
    </w:p>
    <w:p w14:paraId="757D45E0" w14:textId="3DBD2C66" w:rsidR="008F5672" w:rsidRPr="00025DEC" w:rsidRDefault="00596138" w:rsidP="007B2754">
      <w:pPr>
        <w:pStyle w:val="Odsekzoznamu"/>
        <w:spacing w:after="0" w:line="240" w:lineRule="auto"/>
        <w:ind w:left="426"/>
        <w:jc w:val="both"/>
        <w:rPr>
          <w:rFonts w:ascii="Times New Roman" w:hAnsi="Times New Roman" w:cs="Times New Roman"/>
          <w:sz w:val="24"/>
          <w:szCs w:val="24"/>
        </w:rPr>
      </w:pPr>
      <w:r w:rsidRPr="00025DEC">
        <w:rPr>
          <w:rFonts w:ascii="Times New Roman" w:hAnsi="Times New Roman" w:cs="Times New Roman"/>
          <w:sz w:val="24"/>
          <w:szCs w:val="24"/>
          <w:vertAlign w:val="superscript"/>
        </w:rPr>
        <w:t xml:space="preserve">       </w:t>
      </w:r>
      <w:r w:rsidR="008F5672" w:rsidRPr="00025DEC">
        <w:rPr>
          <w:rFonts w:ascii="Times New Roman" w:hAnsi="Times New Roman" w:cs="Times New Roman"/>
          <w:sz w:val="24"/>
          <w:szCs w:val="24"/>
          <w:vertAlign w:val="superscript"/>
        </w:rPr>
        <w:t>90b</w:t>
      </w:r>
      <w:r w:rsidR="008F5672" w:rsidRPr="00025DEC">
        <w:rPr>
          <w:rFonts w:ascii="Times New Roman" w:hAnsi="Times New Roman" w:cs="Times New Roman"/>
          <w:sz w:val="24"/>
          <w:szCs w:val="24"/>
        </w:rPr>
        <w:t>) Čl. 2 bod 4 nariadenia (EÚ) č. 1025/2012</w:t>
      </w:r>
      <w:r w:rsidR="00E82FF9" w:rsidRPr="00025DEC">
        <w:rPr>
          <w:rFonts w:ascii="Times New Roman" w:hAnsi="Times New Roman" w:cs="Times New Roman"/>
          <w:sz w:val="24"/>
          <w:szCs w:val="24"/>
        </w:rPr>
        <w:t xml:space="preserve"> v platnom znení</w:t>
      </w:r>
      <w:r w:rsidR="008F5672" w:rsidRPr="00025DEC">
        <w:rPr>
          <w:rFonts w:ascii="Times New Roman" w:hAnsi="Times New Roman" w:cs="Times New Roman"/>
          <w:sz w:val="24"/>
          <w:szCs w:val="24"/>
        </w:rPr>
        <w:t>.“.</w:t>
      </w:r>
    </w:p>
    <w:p w14:paraId="61EE8E6B" w14:textId="77777777" w:rsidR="008F5672" w:rsidRPr="00025DEC" w:rsidRDefault="008F5672" w:rsidP="007B2754">
      <w:pPr>
        <w:spacing w:after="0" w:line="240" w:lineRule="auto"/>
        <w:jc w:val="both"/>
        <w:rPr>
          <w:rFonts w:ascii="Times New Roman" w:hAnsi="Times New Roman" w:cs="Times New Roman"/>
          <w:sz w:val="24"/>
          <w:szCs w:val="24"/>
        </w:rPr>
      </w:pPr>
    </w:p>
    <w:p w14:paraId="17DA9C61" w14:textId="77777777" w:rsidR="00A27ECC" w:rsidRPr="00025DEC" w:rsidRDefault="00A27ECC" w:rsidP="007B2754">
      <w:pPr>
        <w:pStyle w:val="Odsekzoznamu"/>
        <w:numPr>
          <w:ilvl w:val="0"/>
          <w:numId w:val="15"/>
        </w:numPr>
        <w:spacing w:after="0" w:line="240" w:lineRule="auto"/>
        <w:ind w:left="426" w:hanging="426"/>
        <w:rPr>
          <w:rFonts w:ascii="Times New Roman" w:hAnsi="Times New Roman" w:cs="Times New Roman"/>
          <w:sz w:val="24"/>
          <w:szCs w:val="24"/>
        </w:rPr>
      </w:pPr>
      <w:r w:rsidRPr="00025DEC">
        <w:rPr>
          <w:rFonts w:ascii="Times New Roman" w:hAnsi="Times New Roman" w:cs="Times New Roman"/>
          <w:sz w:val="24"/>
          <w:szCs w:val="24"/>
        </w:rPr>
        <w:t>Príloha č. 1 sa dopĺňa bodom 4, ktorý znie:</w:t>
      </w:r>
    </w:p>
    <w:p w14:paraId="38ADF23B" w14:textId="77777777" w:rsidR="00A27ECC" w:rsidRPr="00025DEC" w:rsidRDefault="00A27ECC" w:rsidP="00596138">
      <w:pPr>
        <w:pStyle w:val="Odsekzoznamu"/>
        <w:spacing w:after="0" w:line="240" w:lineRule="auto"/>
        <w:ind w:left="851" w:hanging="425"/>
        <w:jc w:val="both"/>
        <w:rPr>
          <w:rFonts w:ascii="Times New Roman" w:hAnsi="Times New Roman" w:cs="Times New Roman"/>
          <w:sz w:val="24"/>
          <w:szCs w:val="24"/>
        </w:rPr>
      </w:pPr>
      <w:r w:rsidRPr="00025DEC">
        <w:rPr>
          <w:rFonts w:ascii="Times New Roman" w:hAnsi="Times New Roman" w:cs="Times New Roman"/>
          <w:sz w:val="24"/>
          <w:szCs w:val="24"/>
        </w:rPr>
        <w:t>„4. Smernica Európskeho parlamentu a Rady (EÚ) 2019/882 zo 17. apríla 2019 o</w:t>
      </w:r>
      <w:r w:rsidR="008B1721" w:rsidRPr="00025DEC">
        <w:rPr>
          <w:rFonts w:ascii="Times New Roman" w:hAnsi="Times New Roman" w:cs="Times New Roman"/>
          <w:sz w:val="24"/>
          <w:szCs w:val="24"/>
        </w:rPr>
        <w:t> </w:t>
      </w:r>
      <w:r w:rsidRPr="00025DEC">
        <w:rPr>
          <w:rFonts w:ascii="Times New Roman" w:hAnsi="Times New Roman" w:cs="Times New Roman"/>
          <w:sz w:val="24"/>
          <w:szCs w:val="24"/>
        </w:rPr>
        <w:t>požiadavkách na prístupnosť výrobkov a služieb (Ú. v. EÚ L 151, 7.6. 2019).“.</w:t>
      </w:r>
    </w:p>
    <w:p w14:paraId="043295BB" w14:textId="77777777" w:rsidR="008B1721" w:rsidRPr="00025DEC" w:rsidRDefault="008B1721" w:rsidP="007B2754">
      <w:pPr>
        <w:spacing w:after="0" w:line="240" w:lineRule="auto"/>
        <w:contextualSpacing/>
        <w:jc w:val="center"/>
        <w:rPr>
          <w:rFonts w:ascii="Times New Roman" w:eastAsia="Times New Roman" w:hAnsi="Times New Roman" w:cs="Times New Roman"/>
          <w:b/>
          <w:sz w:val="24"/>
          <w:szCs w:val="24"/>
        </w:rPr>
      </w:pPr>
    </w:p>
    <w:p w14:paraId="20A21600" w14:textId="1BC349AF" w:rsidR="00FD0D68" w:rsidRPr="00025DEC" w:rsidRDefault="00FD0D68" w:rsidP="007B2754">
      <w:pPr>
        <w:pStyle w:val="Odsekzoznamu"/>
        <w:spacing w:after="0" w:line="240" w:lineRule="auto"/>
        <w:ind w:left="360"/>
        <w:jc w:val="both"/>
        <w:rPr>
          <w:rFonts w:ascii="Times New Roman" w:hAnsi="Times New Roman" w:cs="Times New Roman"/>
          <w:sz w:val="24"/>
          <w:szCs w:val="24"/>
        </w:rPr>
      </w:pPr>
    </w:p>
    <w:p w14:paraId="2DEE701A" w14:textId="77777777" w:rsidR="00111323" w:rsidRPr="00025DEC" w:rsidRDefault="00111323" w:rsidP="007B2754">
      <w:pPr>
        <w:pStyle w:val="Odsekzoznamu"/>
        <w:spacing w:after="0" w:line="240" w:lineRule="auto"/>
        <w:ind w:left="360"/>
        <w:jc w:val="both"/>
        <w:rPr>
          <w:rFonts w:ascii="Times New Roman" w:hAnsi="Times New Roman" w:cs="Times New Roman"/>
          <w:sz w:val="24"/>
          <w:szCs w:val="24"/>
        </w:rPr>
      </w:pPr>
    </w:p>
    <w:p w14:paraId="00A730AE" w14:textId="3AE0B9DB" w:rsidR="00BA4F7E" w:rsidRPr="00025DEC" w:rsidRDefault="00BA4F7E" w:rsidP="008A2038">
      <w:pPr>
        <w:pStyle w:val="Odsekzoznamu"/>
        <w:spacing w:line="240" w:lineRule="auto"/>
        <w:ind w:left="349"/>
        <w:jc w:val="center"/>
        <w:rPr>
          <w:rFonts w:ascii="Times New Roman" w:hAnsi="Times New Roman" w:cs="Times New Roman"/>
          <w:b/>
          <w:sz w:val="24"/>
          <w:szCs w:val="24"/>
        </w:rPr>
      </w:pPr>
      <w:r w:rsidRPr="00025DEC">
        <w:rPr>
          <w:rFonts w:ascii="Times New Roman" w:hAnsi="Times New Roman" w:cs="Times New Roman"/>
          <w:b/>
          <w:sz w:val="24"/>
          <w:szCs w:val="24"/>
        </w:rPr>
        <w:t xml:space="preserve">Čl. </w:t>
      </w:r>
      <w:r w:rsidR="008E0275">
        <w:rPr>
          <w:rFonts w:ascii="Times New Roman" w:hAnsi="Times New Roman" w:cs="Times New Roman"/>
          <w:b/>
          <w:sz w:val="24"/>
          <w:szCs w:val="24"/>
        </w:rPr>
        <w:t>I</w:t>
      </w:r>
      <w:r w:rsidRPr="00025DEC">
        <w:rPr>
          <w:rFonts w:ascii="Times New Roman" w:hAnsi="Times New Roman" w:cs="Times New Roman"/>
          <w:b/>
          <w:sz w:val="24"/>
          <w:szCs w:val="24"/>
        </w:rPr>
        <w:t>X</w:t>
      </w:r>
    </w:p>
    <w:p w14:paraId="29033C02" w14:textId="77777777" w:rsidR="00BA4F7E" w:rsidRPr="00025DEC" w:rsidRDefault="00BA4F7E" w:rsidP="008A2038">
      <w:pPr>
        <w:pStyle w:val="Odsekzoznamu"/>
        <w:spacing w:line="240" w:lineRule="auto"/>
        <w:ind w:left="349"/>
        <w:jc w:val="both"/>
        <w:rPr>
          <w:rFonts w:ascii="Times New Roman" w:hAnsi="Times New Roman" w:cs="Times New Roman"/>
          <w:sz w:val="24"/>
          <w:szCs w:val="24"/>
        </w:rPr>
      </w:pPr>
    </w:p>
    <w:p w14:paraId="7C21E66D" w14:textId="77777777" w:rsidR="00BA4F7E" w:rsidRPr="00025DEC" w:rsidRDefault="00BA4F7E" w:rsidP="008A2038">
      <w:pPr>
        <w:pStyle w:val="Odsekzoznamu"/>
        <w:spacing w:line="240" w:lineRule="auto"/>
        <w:ind w:left="349"/>
        <w:jc w:val="both"/>
        <w:rPr>
          <w:rFonts w:ascii="Times New Roman" w:hAnsi="Times New Roman" w:cs="Times New Roman"/>
          <w:sz w:val="24"/>
          <w:szCs w:val="24"/>
        </w:rPr>
      </w:pPr>
      <w:r w:rsidRPr="00025DEC">
        <w:rPr>
          <w:rFonts w:ascii="Times New Roman" w:hAnsi="Times New Roman" w:cs="Times New Roman"/>
          <w:sz w:val="24"/>
          <w:szCs w:val="24"/>
        </w:rPr>
        <w:t>Zákon č. 264/2022 Z. z. o mediálnych službách a o zmene a doplnení niektorých zákonov (zákon o mediálnych službách) sa mení a dopĺňa takto:</w:t>
      </w:r>
    </w:p>
    <w:p w14:paraId="3B91D6CD" w14:textId="77777777" w:rsidR="00BA4F7E" w:rsidRPr="00FE17D7" w:rsidRDefault="00BA4F7E" w:rsidP="008A2038">
      <w:pPr>
        <w:spacing w:line="240" w:lineRule="auto"/>
        <w:ind w:left="709"/>
        <w:contextualSpacing/>
        <w:jc w:val="both"/>
        <w:rPr>
          <w:rFonts w:ascii="Times New Roman" w:hAnsi="Times New Roman" w:cs="Times New Roman"/>
          <w:sz w:val="24"/>
          <w:szCs w:val="24"/>
        </w:rPr>
      </w:pPr>
    </w:p>
    <w:p w14:paraId="64EA479E" w14:textId="77777777" w:rsidR="00BA4F7E" w:rsidRPr="00FE17D7" w:rsidRDefault="00BA4F7E" w:rsidP="008A2038">
      <w:pPr>
        <w:pStyle w:val="Odsekzoznamu"/>
        <w:numPr>
          <w:ilvl w:val="0"/>
          <w:numId w:val="34"/>
        </w:numPr>
        <w:spacing w:after="0" w:line="240" w:lineRule="auto"/>
        <w:ind w:left="709"/>
        <w:jc w:val="both"/>
        <w:rPr>
          <w:rFonts w:ascii="Times New Roman" w:hAnsi="Times New Roman" w:cs="Times New Roman"/>
          <w:sz w:val="24"/>
          <w:szCs w:val="24"/>
        </w:rPr>
      </w:pPr>
      <w:r w:rsidRPr="00FE17D7">
        <w:rPr>
          <w:rFonts w:ascii="Times New Roman" w:hAnsi="Times New Roman" w:cs="Times New Roman"/>
          <w:sz w:val="24"/>
          <w:szCs w:val="24"/>
        </w:rPr>
        <w:t>V § 1 sa za písmeno b) vkladá nové písmeno c), ktoré znie:</w:t>
      </w:r>
    </w:p>
    <w:p w14:paraId="0ACA6DBD" w14:textId="77777777" w:rsidR="00BA4F7E" w:rsidRPr="00FE17D7" w:rsidRDefault="00BA4F7E" w:rsidP="008A2038">
      <w:pPr>
        <w:spacing w:line="240" w:lineRule="auto"/>
        <w:ind w:left="709"/>
        <w:contextualSpacing/>
        <w:jc w:val="both"/>
        <w:rPr>
          <w:rFonts w:ascii="Times New Roman" w:hAnsi="Times New Roman" w:cs="Times New Roman"/>
          <w:sz w:val="24"/>
          <w:szCs w:val="24"/>
        </w:rPr>
      </w:pPr>
      <w:r w:rsidRPr="00FE17D7">
        <w:rPr>
          <w:rFonts w:ascii="Times New Roman" w:hAnsi="Times New Roman" w:cs="Times New Roman"/>
          <w:sz w:val="24"/>
          <w:szCs w:val="24"/>
        </w:rPr>
        <w:t xml:space="preserve">„c) práva a povinnosti poskytovateľa služby </w:t>
      </w:r>
      <w:proofErr w:type="spellStart"/>
      <w:r w:rsidRPr="00FE17D7">
        <w:rPr>
          <w:rFonts w:ascii="Times New Roman" w:hAnsi="Times New Roman" w:cs="Times New Roman"/>
          <w:sz w:val="24"/>
          <w:szCs w:val="24"/>
        </w:rPr>
        <w:t>multimodálneho</w:t>
      </w:r>
      <w:proofErr w:type="spellEnd"/>
      <w:r w:rsidRPr="00FE17D7">
        <w:rPr>
          <w:rFonts w:ascii="Times New Roman" w:hAnsi="Times New Roman" w:cs="Times New Roman"/>
          <w:sz w:val="24"/>
          <w:szCs w:val="24"/>
        </w:rPr>
        <w:t xml:space="preserve"> prístupu,“.  </w:t>
      </w:r>
    </w:p>
    <w:p w14:paraId="12E0B05F" w14:textId="77777777" w:rsidR="00BA4F7E" w:rsidRPr="00FE17D7" w:rsidRDefault="00BA4F7E" w:rsidP="008A2038">
      <w:pPr>
        <w:spacing w:line="240" w:lineRule="auto"/>
        <w:ind w:left="709"/>
        <w:contextualSpacing/>
        <w:jc w:val="both"/>
        <w:rPr>
          <w:rFonts w:ascii="Times New Roman" w:hAnsi="Times New Roman" w:cs="Times New Roman"/>
          <w:sz w:val="24"/>
          <w:szCs w:val="24"/>
        </w:rPr>
      </w:pPr>
    </w:p>
    <w:p w14:paraId="50DAF5A4" w14:textId="77777777" w:rsidR="00BA4F7E" w:rsidRPr="00FE17D7" w:rsidRDefault="00BA4F7E" w:rsidP="008A2038">
      <w:pPr>
        <w:spacing w:line="240" w:lineRule="auto"/>
        <w:ind w:left="709"/>
        <w:contextualSpacing/>
        <w:jc w:val="both"/>
        <w:rPr>
          <w:rFonts w:ascii="Times New Roman" w:hAnsi="Times New Roman" w:cs="Times New Roman"/>
          <w:sz w:val="24"/>
          <w:szCs w:val="24"/>
        </w:rPr>
      </w:pPr>
      <w:r w:rsidRPr="00FE17D7">
        <w:rPr>
          <w:rFonts w:ascii="Times New Roman" w:hAnsi="Times New Roman" w:cs="Times New Roman"/>
          <w:sz w:val="24"/>
          <w:szCs w:val="24"/>
        </w:rPr>
        <w:t>Doterajšie písmená c) až e) sa označujú ako písmená d) až f).</w:t>
      </w:r>
    </w:p>
    <w:p w14:paraId="7B0E7934" w14:textId="77777777" w:rsidR="00BA4F7E" w:rsidRPr="00FE17D7" w:rsidRDefault="00BA4F7E" w:rsidP="008A2038">
      <w:pPr>
        <w:spacing w:line="240" w:lineRule="auto"/>
        <w:ind w:left="709"/>
        <w:contextualSpacing/>
        <w:jc w:val="both"/>
        <w:rPr>
          <w:rFonts w:ascii="Times New Roman" w:hAnsi="Times New Roman" w:cs="Times New Roman"/>
          <w:sz w:val="24"/>
          <w:szCs w:val="24"/>
        </w:rPr>
      </w:pPr>
    </w:p>
    <w:p w14:paraId="754CBDEB" w14:textId="77777777" w:rsidR="00BA4F7E" w:rsidRPr="00FE17D7" w:rsidRDefault="00BA4F7E" w:rsidP="008A2038">
      <w:pPr>
        <w:pStyle w:val="Odsekzoznamu"/>
        <w:numPr>
          <w:ilvl w:val="0"/>
          <w:numId w:val="34"/>
        </w:numPr>
        <w:spacing w:after="0" w:line="240" w:lineRule="auto"/>
        <w:ind w:left="709"/>
        <w:jc w:val="both"/>
        <w:rPr>
          <w:rFonts w:ascii="Times New Roman" w:hAnsi="Times New Roman" w:cs="Times New Roman"/>
          <w:sz w:val="24"/>
          <w:szCs w:val="24"/>
        </w:rPr>
      </w:pPr>
      <w:r w:rsidRPr="00FE17D7">
        <w:rPr>
          <w:rFonts w:ascii="Times New Roman" w:hAnsi="Times New Roman" w:cs="Times New Roman"/>
          <w:sz w:val="24"/>
          <w:szCs w:val="24"/>
        </w:rPr>
        <w:t>Nadpis ôsmej časti znie:</w:t>
      </w:r>
    </w:p>
    <w:p w14:paraId="1C1ECE4B" w14:textId="77777777" w:rsidR="00BA4F7E" w:rsidRPr="00025DEC" w:rsidRDefault="00BA4F7E" w:rsidP="008A2038">
      <w:pPr>
        <w:spacing w:line="240" w:lineRule="auto"/>
        <w:ind w:left="709"/>
        <w:jc w:val="both"/>
        <w:rPr>
          <w:rFonts w:ascii="Times New Roman" w:hAnsi="Times New Roman" w:cs="Times New Roman"/>
          <w:sz w:val="24"/>
          <w:szCs w:val="24"/>
        </w:rPr>
      </w:pPr>
      <w:r w:rsidRPr="00025DEC">
        <w:rPr>
          <w:rFonts w:ascii="Times New Roman" w:hAnsi="Times New Roman" w:cs="Times New Roman"/>
          <w:sz w:val="24"/>
          <w:szCs w:val="24"/>
        </w:rPr>
        <w:t>„</w:t>
      </w:r>
      <w:r w:rsidRPr="00025DEC">
        <w:rPr>
          <w:rFonts w:ascii="Times New Roman" w:hAnsi="Times New Roman" w:cs="Times New Roman"/>
          <w:b/>
          <w:smallCaps/>
          <w:sz w:val="24"/>
          <w:szCs w:val="24"/>
        </w:rPr>
        <w:t>MULTIMODÁLNY PRÍSTUP A SLUŽBY MULTIMODÁLNEHO PRÍSTUPU</w:t>
      </w:r>
      <w:r w:rsidRPr="00025DEC">
        <w:rPr>
          <w:rFonts w:ascii="Times New Roman" w:hAnsi="Times New Roman" w:cs="Times New Roman"/>
          <w:sz w:val="24"/>
          <w:szCs w:val="24"/>
        </w:rPr>
        <w:t>“.</w:t>
      </w:r>
    </w:p>
    <w:p w14:paraId="64DCD8B4" w14:textId="77777777" w:rsidR="00BA4F7E" w:rsidRPr="00FE17D7" w:rsidRDefault="00BA4F7E" w:rsidP="008A2038">
      <w:pPr>
        <w:spacing w:line="240" w:lineRule="auto"/>
        <w:ind w:left="709"/>
        <w:contextualSpacing/>
        <w:jc w:val="both"/>
        <w:rPr>
          <w:rFonts w:ascii="Times New Roman" w:hAnsi="Times New Roman" w:cs="Times New Roman"/>
          <w:sz w:val="24"/>
          <w:szCs w:val="24"/>
        </w:rPr>
      </w:pPr>
    </w:p>
    <w:p w14:paraId="077259D8" w14:textId="6AB67429" w:rsidR="00BA4F7E" w:rsidRPr="00025DEC" w:rsidRDefault="00BA4F7E" w:rsidP="008A2038">
      <w:pPr>
        <w:pStyle w:val="Odsekzoznamu"/>
        <w:numPr>
          <w:ilvl w:val="0"/>
          <w:numId w:val="34"/>
        </w:numPr>
        <w:spacing w:after="0" w:line="240" w:lineRule="auto"/>
        <w:ind w:left="709"/>
        <w:jc w:val="both"/>
        <w:rPr>
          <w:rFonts w:ascii="Times New Roman" w:hAnsi="Times New Roman" w:cs="Times New Roman"/>
          <w:b/>
          <w:smallCaps/>
          <w:sz w:val="24"/>
          <w:szCs w:val="24"/>
        </w:rPr>
      </w:pPr>
      <w:r w:rsidRPr="00025DEC">
        <w:rPr>
          <w:rFonts w:ascii="Times New Roman" w:hAnsi="Times New Roman" w:cs="Times New Roman"/>
          <w:sz w:val="24"/>
          <w:szCs w:val="24"/>
        </w:rPr>
        <w:t xml:space="preserve">V ôsmej časti sa doterajšie § 53 až 60 označujú ako prvá hlava, ktorej nadpis znie „MULTIMODÁLNY PRÍSTUP“ a dopĺňa sa druhá hlava, ktorá vrátane nadpisu znie: </w:t>
      </w:r>
    </w:p>
    <w:p w14:paraId="48ED6EE3" w14:textId="77777777" w:rsidR="00BA4F7E" w:rsidRPr="00025DEC" w:rsidRDefault="00BA4F7E" w:rsidP="008A2038">
      <w:pPr>
        <w:spacing w:line="240" w:lineRule="auto"/>
        <w:ind w:left="349"/>
        <w:jc w:val="center"/>
        <w:rPr>
          <w:rFonts w:ascii="Times New Roman" w:hAnsi="Times New Roman" w:cs="Times New Roman"/>
          <w:b/>
          <w:sz w:val="24"/>
          <w:szCs w:val="24"/>
        </w:rPr>
      </w:pPr>
    </w:p>
    <w:p w14:paraId="57C3D5E0" w14:textId="77777777" w:rsidR="00BA4F7E" w:rsidRPr="00025DEC" w:rsidRDefault="00BA4F7E" w:rsidP="008A2038">
      <w:pPr>
        <w:spacing w:line="240" w:lineRule="auto"/>
        <w:ind w:left="709"/>
        <w:jc w:val="center"/>
        <w:rPr>
          <w:rFonts w:ascii="Times New Roman" w:hAnsi="Times New Roman" w:cs="Times New Roman"/>
          <w:b/>
          <w:smallCaps/>
          <w:sz w:val="24"/>
          <w:szCs w:val="24"/>
        </w:rPr>
      </w:pPr>
      <w:r w:rsidRPr="00025DEC">
        <w:rPr>
          <w:rFonts w:ascii="Times New Roman" w:hAnsi="Times New Roman" w:cs="Times New Roman"/>
          <w:b/>
          <w:smallCaps/>
          <w:sz w:val="24"/>
          <w:szCs w:val="24"/>
        </w:rPr>
        <w:t>„DRUHÁ HLAVA</w:t>
      </w:r>
    </w:p>
    <w:p w14:paraId="4A4C83D2" w14:textId="21697905" w:rsidR="00BA4F7E" w:rsidRPr="00025DEC" w:rsidRDefault="00E909A8" w:rsidP="008A2038">
      <w:pPr>
        <w:spacing w:line="240" w:lineRule="auto"/>
        <w:ind w:left="709"/>
        <w:jc w:val="center"/>
        <w:rPr>
          <w:rFonts w:ascii="Times New Roman" w:hAnsi="Times New Roman" w:cs="Times New Roman"/>
          <w:b/>
          <w:smallCaps/>
          <w:sz w:val="24"/>
          <w:szCs w:val="24"/>
        </w:rPr>
      </w:pPr>
      <w:r w:rsidRPr="00025DEC">
        <w:rPr>
          <w:rFonts w:ascii="Times New Roman" w:hAnsi="Times New Roman" w:cs="Times New Roman"/>
          <w:b/>
          <w:smallCaps/>
          <w:sz w:val="24"/>
          <w:szCs w:val="24"/>
        </w:rPr>
        <w:t>SLUŽBY MULTIMODÁLNEHO PRÍSTUPU</w:t>
      </w:r>
    </w:p>
    <w:p w14:paraId="7469E561" w14:textId="77777777" w:rsidR="00BA4F7E" w:rsidRPr="00025DEC" w:rsidRDefault="00BA4F7E" w:rsidP="008A2038">
      <w:pPr>
        <w:spacing w:line="240" w:lineRule="auto"/>
        <w:ind w:left="709"/>
        <w:jc w:val="center"/>
        <w:rPr>
          <w:rFonts w:ascii="Times New Roman" w:hAnsi="Times New Roman" w:cs="Times New Roman"/>
          <w:b/>
          <w:sz w:val="24"/>
          <w:szCs w:val="24"/>
        </w:rPr>
      </w:pPr>
      <w:r w:rsidRPr="00025DEC">
        <w:rPr>
          <w:rFonts w:ascii="Times New Roman" w:hAnsi="Times New Roman" w:cs="Times New Roman"/>
          <w:b/>
          <w:smallCaps/>
          <w:sz w:val="24"/>
          <w:szCs w:val="24"/>
        </w:rPr>
        <w:t>§ 60</w:t>
      </w:r>
      <w:r w:rsidRPr="00025DEC">
        <w:rPr>
          <w:rFonts w:ascii="Times New Roman" w:hAnsi="Times New Roman" w:cs="Times New Roman"/>
          <w:b/>
          <w:sz w:val="24"/>
          <w:szCs w:val="24"/>
        </w:rPr>
        <w:t>a</w:t>
      </w:r>
    </w:p>
    <w:p w14:paraId="1D91AF21" w14:textId="77777777" w:rsidR="00BA4F7E" w:rsidRPr="00FE17D7" w:rsidRDefault="00BA4F7E" w:rsidP="008A2038">
      <w:pPr>
        <w:spacing w:line="240" w:lineRule="auto"/>
        <w:ind w:left="709"/>
        <w:jc w:val="center"/>
        <w:rPr>
          <w:rFonts w:ascii="Times New Roman" w:hAnsi="Times New Roman" w:cs="Times New Roman"/>
          <w:b/>
          <w:sz w:val="24"/>
          <w:szCs w:val="24"/>
        </w:rPr>
      </w:pPr>
      <w:r w:rsidRPr="00025DEC">
        <w:rPr>
          <w:rFonts w:ascii="Times New Roman" w:hAnsi="Times New Roman" w:cs="Times New Roman"/>
          <w:b/>
          <w:sz w:val="24"/>
          <w:szCs w:val="24"/>
        </w:rPr>
        <w:t xml:space="preserve">Vymedzenie služby </w:t>
      </w:r>
      <w:proofErr w:type="spellStart"/>
      <w:r w:rsidRPr="00FE17D7">
        <w:rPr>
          <w:rFonts w:ascii="Times New Roman" w:hAnsi="Times New Roman" w:cs="Times New Roman"/>
          <w:b/>
          <w:sz w:val="24"/>
          <w:szCs w:val="24"/>
        </w:rPr>
        <w:t>multimodálneho</w:t>
      </w:r>
      <w:proofErr w:type="spellEnd"/>
      <w:r w:rsidRPr="00FE17D7">
        <w:rPr>
          <w:rFonts w:ascii="Times New Roman" w:hAnsi="Times New Roman" w:cs="Times New Roman"/>
          <w:b/>
          <w:sz w:val="24"/>
          <w:szCs w:val="24"/>
        </w:rPr>
        <w:t xml:space="preserve"> prístupu</w:t>
      </w:r>
    </w:p>
    <w:p w14:paraId="78F8463F" w14:textId="625C5519" w:rsidR="00BA4F7E" w:rsidRPr="00025DEC" w:rsidRDefault="00BA4F7E" w:rsidP="008A2038">
      <w:pPr>
        <w:spacing w:line="240" w:lineRule="auto"/>
        <w:ind w:left="709"/>
        <w:jc w:val="both"/>
        <w:rPr>
          <w:rFonts w:ascii="Times New Roman" w:hAnsi="Times New Roman" w:cs="Times New Roman"/>
          <w:sz w:val="24"/>
          <w:szCs w:val="24"/>
        </w:rPr>
      </w:pPr>
      <w:r w:rsidRPr="00025DEC">
        <w:rPr>
          <w:rFonts w:ascii="Times New Roman" w:hAnsi="Times New Roman" w:cs="Times New Roman"/>
          <w:sz w:val="24"/>
          <w:szCs w:val="24"/>
        </w:rPr>
        <w:t xml:space="preserve">Služba </w:t>
      </w:r>
      <w:proofErr w:type="spellStart"/>
      <w:r w:rsidRPr="00FE17D7">
        <w:rPr>
          <w:rFonts w:ascii="Times New Roman" w:hAnsi="Times New Roman" w:cs="Times New Roman"/>
          <w:sz w:val="24"/>
          <w:szCs w:val="24"/>
        </w:rPr>
        <w:t>multimodálneho</w:t>
      </w:r>
      <w:proofErr w:type="spellEnd"/>
      <w:r w:rsidRPr="00FE17D7">
        <w:rPr>
          <w:rFonts w:ascii="Times New Roman" w:hAnsi="Times New Roman" w:cs="Times New Roman"/>
          <w:sz w:val="24"/>
          <w:szCs w:val="24"/>
        </w:rPr>
        <w:t xml:space="preserve"> prístupu</w:t>
      </w:r>
      <w:r w:rsidRPr="00025DEC">
        <w:rPr>
          <w:rFonts w:ascii="Times New Roman" w:hAnsi="Times New Roman" w:cs="Times New Roman"/>
          <w:sz w:val="24"/>
          <w:szCs w:val="24"/>
        </w:rPr>
        <w:t xml:space="preserve"> je služba poskytujúca prístup k obsahovej službe prenášaná elektronickými komunikačnými sieťami, ktoré sa používajú na identifikáciu a výber programovej služby alebo audiovizuálnej mediálnej služby na požiadanie, prijímanie informácií o nich a ich sledovanie vrátane všetkých poskytovaných prvkov, najmä titulky pre osoby so sluchovým postihnutím, hlasové komentovanie pre nevidiacich, tlmočenie do slovenského posunkového jazyka, ktoré sú výsledkom vykonávania opatrení zameraných na zabezpečenie </w:t>
      </w:r>
      <w:proofErr w:type="spellStart"/>
      <w:r w:rsidRPr="00025DEC">
        <w:rPr>
          <w:rFonts w:ascii="Times New Roman" w:hAnsi="Times New Roman" w:cs="Times New Roman"/>
          <w:sz w:val="24"/>
          <w:szCs w:val="24"/>
        </w:rPr>
        <w:t>multimodálneho</w:t>
      </w:r>
      <w:proofErr w:type="spellEnd"/>
      <w:r w:rsidRPr="00025DEC">
        <w:rPr>
          <w:rFonts w:ascii="Times New Roman" w:hAnsi="Times New Roman" w:cs="Times New Roman"/>
          <w:sz w:val="24"/>
          <w:szCs w:val="24"/>
        </w:rPr>
        <w:t xml:space="preserve"> prístupu podľa § 53 až 56; služba </w:t>
      </w:r>
      <w:proofErr w:type="spellStart"/>
      <w:r w:rsidRPr="00FE17D7">
        <w:rPr>
          <w:rFonts w:ascii="Times New Roman" w:hAnsi="Times New Roman" w:cs="Times New Roman"/>
          <w:sz w:val="24"/>
          <w:szCs w:val="24"/>
        </w:rPr>
        <w:t>multimodálneho</w:t>
      </w:r>
      <w:proofErr w:type="spellEnd"/>
      <w:r w:rsidRPr="00FE17D7">
        <w:rPr>
          <w:rFonts w:ascii="Times New Roman" w:hAnsi="Times New Roman" w:cs="Times New Roman"/>
          <w:sz w:val="24"/>
          <w:szCs w:val="24"/>
        </w:rPr>
        <w:t xml:space="preserve"> prístupu</w:t>
      </w:r>
      <w:r w:rsidRPr="00025DEC">
        <w:rPr>
          <w:rFonts w:ascii="Times New Roman" w:hAnsi="Times New Roman" w:cs="Times New Roman"/>
          <w:sz w:val="24"/>
          <w:szCs w:val="24"/>
        </w:rPr>
        <w:t xml:space="preserve"> zahŕňa najmä elektronických programových sprievodcov, webové sídla, online aplikácie, aplikácie založené na set-top boxe, sťahovateľné aplikácie, služby poskytované prostredníctvom mobilných zariadení vrátane mobilných aplikácií a súvisiacich mediálnych prehráva</w:t>
      </w:r>
      <w:r w:rsidRPr="00025DEC">
        <w:rPr>
          <w:rFonts w:ascii="Times New Roman" w:hAnsi="Times New Roman" w:cs="Times New Roman"/>
          <w:sz w:val="24"/>
          <w:szCs w:val="24"/>
        </w:rPr>
        <w:softHyphen/>
        <w:t>čov, ako aj služby hybridnej televízie.</w:t>
      </w:r>
    </w:p>
    <w:p w14:paraId="0B3998DF" w14:textId="77777777" w:rsidR="00E909A8" w:rsidRPr="00025DEC" w:rsidRDefault="00E909A8" w:rsidP="008A2038">
      <w:pPr>
        <w:spacing w:line="240" w:lineRule="auto"/>
        <w:ind w:left="709"/>
        <w:jc w:val="both"/>
        <w:rPr>
          <w:rFonts w:ascii="Times New Roman" w:hAnsi="Times New Roman" w:cs="Times New Roman"/>
          <w:sz w:val="24"/>
          <w:szCs w:val="24"/>
        </w:rPr>
      </w:pPr>
    </w:p>
    <w:p w14:paraId="67ABE71B" w14:textId="77777777" w:rsidR="00BA4F7E" w:rsidRPr="00025DEC" w:rsidRDefault="00BA4F7E" w:rsidP="008A2038">
      <w:pPr>
        <w:spacing w:line="240" w:lineRule="auto"/>
        <w:ind w:left="709"/>
        <w:jc w:val="center"/>
        <w:rPr>
          <w:rFonts w:ascii="Times New Roman" w:hAnsi="Times New Roman" w:cs="Times New Roman"/>
          <w:b/>
          <w:sz w:val="24"/>
          <w:szCs w:val="24"/>
        </w:rPr>
      </w:pPr>
      <w:r w:rsidRPr="00025DEC">
        <w:rPr>
          <w:rFonts w:ascii="Times New Roman" w:hAnsi="Times New Roman" w:cs="Times New Roman"/>
          <w:b/>
          <w:smallCaps/>
          <w:sz w:val="24"/>
          <w:szCs w:val="24"/>
        </w:rPr>
        <w:t>§ 60</w:t>
      </w:r>
      <w:r w:rsidRPr="00025DEC">
        <w:rPr>
          <w:rFonts w:ascii="Times New Roman" w:hAnsi="Times New Roman" w:cs="Times New Roman"/>
          <w:b/>
          <w:sz w:val="24"/>
          <w:szCs w:val="24"/>
        </w:rPr>
        <w:t>b</w:t>
      </w:r>
    </w:p>
    <w:p w14:paraId="48CDD957" w14:textId="77777777" w:rsidR="00BA4F7E" w:rsidRPr="00FE17D7" w:rsidRDefault="00BA4F7E" w:rsidP="008A2038">
      <w:pPr>
        <w:spacing w:line="240" w:lineRule="auto"/>
        <w:ind w:left="709"/>
        <w:jc w:val="center"/>
        <w:rPr>
          <w:rFonts w:ascii="Times New Roman" w:hAnsi="Times New Roman" w:cs="Times New Roman"/>
          <w:b/>
          <w:sz w:val="24"/>
          <w:szCs w:val="24"/>
        </w:rPr>
      </w:pPr>
      <w:r w:rsidRPr="00025DEC">
        <w:rPr>
          <w:rFonts w:ascii="Times New Roman" w:hAnsi="Times New Roman" w:cs="Times New Roman"/>
          <w:b/>
          <w:sz w:val="24"/>
          <w:szCs w:val="24"/>
        </w:rPr>
        <w:t xml:space="preserve">Povinnosti poskytovateľa služby </w:t>
      </w:r>
      <w:proofErr w:type="spellStart"/>
      <w:r w:rsidRPr="00FE17D7">
        <w:rPr>
          <w:rFonts w:ascii="Times New Roman" w:hAnsi="Times New Roman" w:cs="Times New Roman"/>
          <w:b/>
          <w:sz w:val="24"/>
          <w:szCs w:val="24"/>
        </w:rPr>
        <w:t>multimodálneho</w:t>
      </w:r>
      <w:proofErr w:type="spellEnd"/>
      <w:r w:rsidRPr="00FE17D7">
        <w:rPr>
          <w:rFonts w:ascii="Times New Roman" w:hAnsi="Times New Roman" w:cs="Times New Roman"/>
          <w:b/>
          <w:sz w:val="24"/>
          <w:szCs w:val="24"/>
        </w:rPr>
        <w:t xml:space="preserve"> prístupu</w:t>
      </w:r>
    </w:p>
    <w:p w14:paraId="1C17B2FA" w14:textId="77777777" w:rsidR="00BA4F7E" w:rsidRPr="00025DEC" w:rsidRDefault="00BA4F7E" w:rsidP="008A2038">
      <w:pPr>
        <w:pStyle w:val="Odsekzoznamu"/>
        <w:spacing w:line="240" w:lineRule="auto"/>
        <w:ind w:left="1135"/>
        <w:jc w:val="both"/>
        <w:rPr>
          <w:rFonts w:ascii="Times New Roman" w:hAnsi="Times New Roman" w:cs="Times New Roman"/>
          <w:sz w:val="24"/>
          <w:szCs w:val="24"/>
        </w:rPr>
      </w:pPr>
    </w:p>
    <w:p w14:paraId="5439E887" w14:textId="77777777" w:rsidR="00BA4F7E" w:rsidRPr="00025DEC" w:rsidRDefault="00BA4F7E" w:rsidP="008A2038">
      <w:pPr>
        <w:pStyle w:val="Odsekzoznamu"/>
        <w:numPr>
          <w:ilvl w:val="2"/>
          <w:numId w:val="32"/>
        </w:numPr>
        <w:spacing w:after="0" w:line="240" w:lineRule="auto"/>
        <w:ind w:left="1135" w:hanging="426"/>
        <w:jc w:val="both"/>
        <w:rPr>
          <w:rFonts w:ascii="Times New Roman" w:hAnsi="Times New Roman" w:cs="Times New Roman"/>
          <w:sz w:val="24"/>
          <w:szCs w:val="24"/>
        </w:rPr>
      </w:pPr>
      <w:r w:rsidRPr="00025DEC">
        <w:rPr>
          <w:rFonts w:ascii="Times New Roman" w:hAnsi="Times New Roman" w:cs="Times New Roman"/>
          <w:sz w:val="24"/>
          <w:szCs w:val="24"/>
        </w:rPr>
        <w:t xml:space="preserve">Poskytovateľ služby </w:t>
      </w:r>
      <w:proofErr w:type="spellStart"/>
      <w:r w:rsidRPr="00FE17D7">
        <w:rPr>
          <w:rFonts w:ascii="Times New Roman" w:hAnsi="Times New Roman" w:cs="Times New Roman"/>
          <w:sz w:val="24"/>
          <w:szCs w:val="24"/>
        </w:rPr>
        <w:t>multimodálneho</w:t>
      </w:r>
      <w:proofErr w:type="spellEnd"/>
      <w:r w:rsidRPr="00FE17D7">
        <w:rPr>
          <w:rFonts w:ascii="Times New Roman" w:hAnsi="Times New Roman" w:cs="Times New Roman"/>
          <w:sz w:val="24"/>
          <w:szCs w:val="24"/>
        </w:rPr>
        <w:t xml:space="preserve"> prístupu</w:t>
      </w:r>
      <w:r w:rsidRPr="00025DEC">
        <w:rPr>
          <w:rFonts w:ascii="Times New Roman" w:hAnsi="Times New Roman" w:cs="Times New Roman"/>
          <w:sz w:val="24"/>
          <w:szCs w:val="24"/>
        </w:rPr>
        <w:t xml:space="preserve"> je povinný zabezpečiť</w:t>
      </w:r>
    </w:p>
    <w:p w14:paraId="4C9A565D" w14:textId="77777777" w:rsidR="00BA4F7E" w:rsidRPr="00025DEC" w:rsidRDefault="00BA4F7E" w:rsidP="008A2038">
      <w:pPr>
        <w:pStyle w:val="Odsekzoznamu"/>
        <w:numPr>
          <w:ilvl w:val="0"/>
          <w:numId w:val="33"/>
        </w:numPr>
        <w:spacing w:after="0" w:line="240" w:lineRule="auto"/>
        <w:ind w:left="1495"/>
        <w:jc w:val="both"/>
        <w:rPr>
          <w:rFonts w:ascii="Times New Roman" w:hAnsi="Times New Roman" w:cs="Times New Roman"/>
          <w:sz w:val="24"/>
          <w:szCs w:val="24"/>
        </w:rPr>
      </w:pPr>
      <w:r w:rsidRPr="00025DEC">
        <w:rPr>
          <w:rFonts w:ascii="Times New Roman" w:hAnsi="Times New Roman" w:cs="Times New Roman"/>
          <w:sz w:val="24"/>
          <w:szCs w:val="24"/>
        </w:rPr>
        <w:t xml:space="preserve">elektronického programového sprievodcu, ktorý je vnímateľný, ovládateľný, zrozumiteľný, spoľahlivý a poskytuje informácie o jeho dostupnosti a prístupnosti pre </w:t>
      </w:r>
      <w:r w:rsidRPr="00FE17D7">
        <w:rPr>
          <w:rFonts w:ascii="Times New Roman" w:hAnsi="Times New Roman" w:cs="Times New Roman"/>
          <w:sz w:val="24"/>
          <w:szCs w:val="24"/>
        </w:rPr>
        <w:t>nepočujúcich a nevidiacich</w:t>
      </w:r>
      <w:r w:rsidRPr="00025DEC">
        <w:rPr>
          <w:rFonts w:ascii="Times New Roman" w:hAnsi="Times New Roman" w:cs="Times New Roman"/>
          <w:sz w:val="24"/>
          <w:szCs w:val="24"/>
        </w:rPr>
        <w:t>,</w:t>
      </w:r>
    </w:p>
    <w:p w14:paraId="57F00706" w14:textId="77777777" w:rsidR="00BA4F7E" w:rsidRPr="00025DEC" w:rsidRDefault="00BA4F7E" w:rsidP="008A2038">
      <w:pPr>
        <w:pStyle w:val="Odsekzoznamu"/>
        <w:numPr>
          <w:ilvl w:val="0"/>
          <w:numId w:val="33"/>
        </w:numPr>
        <w:spacing w:after="0" w:line="240" w:lineRule="auto"/>
        <w:ind w:left="1495"/>
        <w:jc w:val="both"/>
        <w:rPr>
          <w:rFonts w:ascii="Times New Roman" w:hAnsi="Times New Roman" w:cs="Times New Roman"/>
          <w:sz w:val="24"/>
          <w:szCs w:val="24"/>
        </w:rPr>
      </w:pPr>
      <w:r w:rsidRPr="00025DEC">
        <w:rPr>
          <w:rFonts w:ascii="Times New Roman" w:hAnsi="Times New Roman" w:cs="Times New Roman"/>
          <w:sz w:val="24"/>
          <w:szCs w:val="24"/>
        </w:rPr>
        <w:t xml:space="preserve">aby sa </w:t>
      </w:r>
      <w:proofErr w:type="spellStart"/>
      <w:r w:rsidRPr="00025DEC">
        <w:rPr>
          <w:rFonts w:ascii="Times New Roman" w:hAnsi="Times New Roman" w:cs="Times New Roman"/>
          <w:sz w:val="24"/>
          <w:szCs w:val="24"/>
        </w:rPr>
        <w:t>multimodálny</w:t>
      </w:r>
      <w:proofErr w:type="spellEnd"/>
      <w:r w:rsidRPr="00025DEC">
        <w:rPr>
          <w:rFonts w:ascii="Times New Roman" w:hAnsi="Times New Roman" w:cs="Times New Roman"/>
          <w:sz w:val="24"/>
          <w:szCs w:val="24"/>
        </w:rPr>
        <w:t xml:space="preserve"> prístup poskytoval v plnej miere v primeranej kvalite na účel presného zobrazenia dobre synchronizovaného so zvukom a obrazom, pričom sa umožní používateľovi ovládať ich zobrazovanie a používanie. </w:t>
      </w:r>
    </w:p>
    <w:p w14:paraId="2E4A57D5" w14:textId="77777777" w:rsidR="00BA4F7E" w:rsidRPr="00025DEC" w:rsidRDefault="00BA4F7E" w:rsidP="008A2038">
      <w:pPr>
        <w:pStyle w:val="Odsekzoznamu"/>
        <w:spacing w:line="240" w:lineRule="auto"/>
        <w:ind w:left="1135"/>
        <w:jc w:val="both"/>
        <w:rPr>
          <w:rFonts w:ascii="Times New Roman" w:hAnsi="Times New Roman" w:cs="Times New Roman"/>
          <w:sz w:val="24"/>
          <w:szCs w:val="24"/>
        </w:rPr>
      </w:pPr>
    </w:p>
    <w:p w14:paraId="75185A5F" w14:textId="77777777" w:rsidR="00BA4F7E" w:rsidRPr="00025DEC" w:rsidRDefault="00BA4F7E" w:rsidP="008A2038">
      <w:pPr>
        <w:pStyle w:val="Odsekzoznamu"/>
        <w:numPr>
          <w:ilvl w:val="0"/>
          <w:numId w:val="32"/>
        </w:numPr>
        <w:spacing w:after="0" w:line="240" w:lineRule="auto"/>
        <w:ind w:left="1135" w:hanging="426"/>
        <w:jc w:val="both"/>
        <w:rPr>
          <w:rFonts w:ascii="Times New Roman" w:hAnsi="Times New Roman" w:cs="Times New Roman"/>
          <w:sz w:val="24"/>
          <w:szCs w:val="24"/>
        </w:rPr>
      </w:pPr>
      <w:r w:rsidRPr="00025DEC">
        <w:rPr>
          <w:rFonts w:ascii="Times New Roman" w:hAnsi="Times New Roman" w:cs="Times New Roman"/>
          <w:sz w:val="24"/>
          <w:szCs w:val="24"/>
        </w:rPr>
        <w:t xml:space="preserve">Poskytovateľ služby </w:t>
      </w:r>
      <w:proofErr w:type="spellStart"/>
      <w:r w:rsidRPr="00FE17D7">
        <w:rPr>
          <w:rFonts w:ascii="Times New Roman" w:hAnsi="Times New Roman" w:cs="Times New Roman"/>
          <w:sz w:val="24"/>
          <w:szCs w:val="24"/>
        </w:rPr>
        <w:t>multimodálneho</w:t>
      </w:r>
      <w:proofErr w:type="spellEnd"/>
      <w:r w:rsidRPr="00FE17D7">
        <w:rPr>
          <w:rFonts w:ascii="Times New Roman" w:hAnsi="Times New Roman" w:cs="Times New Roman"/>
          <w:sz w:val="24"/>
          <w:szCs w:val="24"/>
        </w:rPr>
        <w:t xml:space="preserve"> prístupu</w:t>
      </w:r>
      <w:r w:rsidRPr="00025DEC">
        <w:rPr>
          <w:rFonts w:ascii="Times New Roman" w:hAnsi="Times New Roman" w:cs="Times New Roman"/>
          <w:sz w:val="24"/>
          <w:szCs w:val="24"/>
        </w:rPr>
        <w:t xml:space="preserve"> je povinný vypracovať informácie na posúdenie splnenia povinností podľa odseku 1, ktoré obsahujú najmä</w:t>
      </w:r>
    </w:p>
    <w:p w14:paraId="424FE01A" w14:textId="77777777" w:rsidR="00BA4F7E" w:rsidRPr="00025DEC" w:rsidRDefault="00BA4F7E" w:rsidP="008A2038">
      <w:pPr>
        <w:pStyle w:val="Odsekzoznamu"/>
        <w:numPr>
          <w:ilvl w:val="0"/>
          <w:numId w:val="35"/>
        </w:numPr>
        <w:spacing w:after="0" w:line="240" w:lineRule="auto"/>
        <w:ind w:left="1495"/>
        <w:jc w:val="both"/>
        <w:rPr>
          <w:rFonts w:ascii="Times New Roman" w:hAnsi="Times New Roman" w:cs="Times New Roman"/>
          <w:sz w:val="24"/>
          <w:szCs w:val="24"/>
        </w:rPr>
      </w:pPr>
      <w:r w:rsidRPr="00025DEC">
        <w:rPr>
          <w:rFonts w:ascii="Times New Roman" w:hAnsi="Times New Roman" w:cs="Times New Roman"/>
          <w:sz w:val="24"/>
          <w:szCs w:val="24"/>
        </w:rPr>
        <w:t xml:space="preserve">všeobecný opis služby </w:t>
      </w:r>
      <w:proofErr w:type="spellStart"/>
      <w:r w:rsidRPr="00FE17D7">
        <w:rPr>
          <w:rFonts w:ascii="Times New Roman" w:hAnsi="Times New Roman" w:cs="Times New Roman"/>
          <w:sz w:val="24"/>
          <w:szCs w:val="24"/>
        </w:rPr>
        <w:t>multimodálneho</w:t>
      </w:r>
      <w:proofErr w:type="spellEnd"/>
      <w:r w:rsidRPr="00FE17D7">
        <w:rPr>
          <w:rFonts w:ascii="Times New Roman" w:hAnsi="Times New Roman" w:cs="Times New Roman"/>
          <w:sz w:val="24"/>
          <w:szCs w:val="24"/>
        </w:rPr>
        <w:t xml:space="preserve"> prístupu</w:t>
      </w:r>
      <w:r w:rsidRPr="00025DEC">
        <w:rPr>
          <w:rFonts w:ascii="Times New Roman" w:hAnsi="Times New Roman" w:cs="Times New Roman"/>
          <w:sz w:val="24"/>
          <w:szCs w:val="24"/>
        </w:rPr>
        <w:t xml:space="preserve"> v prístupných formátoch,</w:t>
      </w:r>
    </w:p>
    <w:p w14:paraId="0D552D60" w14:textId="77777777" w:rsidR="00BA4F7E" w:rsidRPr="00025DEC" w:rsidRDefault="00BA4F7E" w:rsidP="008A2038">
      <w:pPr>
        <w:pStyle w:val="Odsekzoznamu"/>
        <w:numPr>
          <w:ilvl w:val="0"/>
          <w:numId w:val="35"/>
        </w:numPr>
        <w:spacing w:after="0" w:line="240" w:lineRule="auto"/>
        <w:ind w:left="1495"/>
        <w:jc w:val="both"/>
        <w:rPr>
          <w:rFonts w:ascii="Times New Roman" w:hAnsi="Times New Roman" w:cs="Times New Roman"/>
          <w:sz w:val="24"/>
          <w:szCs w:val="24"/>
        </w:rPr>
      </w:pPr>
      <w:r w:rsidRPr="00025DEC">
        <w:rPr>
          <w:rFonts w:ascii="Times New Roman" w:hAnsi="Times New Roman" w:cs="Times New Roman"/>
          <w:sz w:val="24"/>
          <w:szCs w:val="24"/>
        </w:rPr>
        <w:t xml:space="preserve">opisy a vysvetlenia potrebné na pochopenie toho, ako služba </w:t>
      </w:r>
      <w:proofErr w:type="spellStart"/>
      <w:r w:rsidRPr="00FE17D7">
        <w:rPr>
          <w:rFonts w:ascii="Times New Roman" w:hAnsi="Times New Roman" w:cs="Times New Roman"/>
          <w:sz w:val="24"/>
          <w:szCs w:val="24"/>
        </w:rPr>
        <w:t>multimodálneho</w:t>
      </w:r>
      <w:proofErr w:type="spellEnd"/>
      <w:r w:rsidRPr="00FE17D7">
        <w:rPr>
          <w:rFonts w:ascii="Times New Roman" w:hAnsi="Times New Roman" w:cs="Times New Roman"/>
          <w:sz w:val="24"/>
          <w:szCs w:val="24"/>
        </w:rPr>
        <w:t xml:space="preserve"> prístupu</w:t>
      </w:r>
      <w:r w:rsidRPr="00025DEC">
        <w:rPr>
          <w:rFonts w:ascii="Times New Roman" w:hAnsi="Times New Roman" w:cs="Times New Roman"/>
          <w:sz w:val="24"/>
          <w:szCs w:val="24"/>
        </w:rPr>
        <w:t xml:space="preserve"> funguje a</w:t>
      </w:r>
    </w:p>
    <w:p w14:paraId="17BA6CE2" w14:textId="77777777" w:rsidR="00BA4F7E" w:rsidRPr="00025DEC" w:rsidRDefault="00BA4F7E" w:rsidP="008A2038">
      <w:pPr>
        <w:pStyle w:val="Odsekzoznamu"/>
        <w:numPr>
          <w:ilvl w:val="0"/>
          <w:numId w:val="35"/>
        </w:numPr>
        <w:spacing w:after="0" w:line="240" w:lineRule="auto"/>
        <w:ind w:left="1495"/>
        <w:jc w:val="both"/>
        <w:rPr>
          <w:rFonts w:ascii="Times New Roman" w:hAnsi="Times New Roman" w:cs="Times New Roman"/>
          <w:sz w:val="24"/>
          <w:szCs w:val="24"/>
        </w:rPr>
      </w:pPr>
      <w:r w:rsidRPr="00025DEC">
        <w:rPr>
          <w:rFonts w:ascii="Times New Roman" w:hAnsi="Times New Roman" w:cs="Times New Roman"/>
          <w:sz w:val="24"/>
          <w:szCs w:val="24"/>
        </w:rPr>
        <w:t xml:space="preserve">opis spôsobu, akým služba </w:t>
      </w:r>
      <w:proofErr w:type="spellStart"/>
      <w:r w:rsidRPr="00FE17D7">
        <w:rPr>
          <w:rFonts w:ascii="Times New Roman" w:hAnsi="Times New Roman" w:cs="Times New Roman"/>
          <w:sz w:val="24"/>
          <w:szCs w:val="24"/>
        </w:rPr>
        <w:t>multimodálneho</w:t>
      </w:r>
      <w:proofErr w:type="spellEnd"/>
      <w:r w:rsidRPr="00FE17D7">
        <w:rPr>
          <w:rFonts w:ascii="Times New Roman" w:hAnsi="Times New Roman" w:cs="Times New Roman"/>
          <w:sz w:val="24"/>
          <w:szCs w:val="24"/>
        </w:rPr>
        <w:t xml:space="preserve"> prístupu</w:t>
      </w:r>
      <w:r w:rsidRPr="00025DEC">
        <w:rPr>
          <w:rFonts w:ascii="Times New Roman" w:hAnsi="Times New Roman" w:cs="Times New Roman"/>
          <w:sz w:val="24"/>
          <w:szCs w:val="24"/>
        </w:rPr>
        <w:t xml:space="preserve"> spĺňa požiadavky podľa odseku 1.</w:t>
      </w:r>
    </w:p>
    <w:p w14:paraId="65EFC5A2" w14:textId="77777777" w:rsidR="00BA4F7E" w:rsidRPr="00025DEC" w:rsidRDefault="00BA4F7E" w:rsidP="008A2038">
      <w:pPr>
        <w:pStyle w:val="Odsekzoznamu"/>
        <w:spacing w:line="240" w:lineRule="auto"/>
        <w:ind w:left="1135"/>
        <w:jc w:val="both"/>
        <w:rPr>
          <w:rFonts w:ascii="Times New Roman" w:hAnsi="Times New Roman" w:cs="Times New Roman"/>
          <w:sz w:val="24"/>
          <w:szCs w:val="24"/>
        </w:rPr>
      </w:pPr>
    </w:p>
    <w:p w14:paraId="3A7DC626" w14:textId="77777777" w:rsidR="00BA4F7E" w:rsidRPr="00025DEC" w:rsidRDefault="00BA4F7E" w:rsidP="008A2038">
      <w:pPr>
        <w:pStyle w:val="Odsekzoznamu"/>
        <w:numPr>
          <w:ilvl w:val="0"/>
          <w:numId w:val="32"/>
        </w:numPr>
        <w:spacing w:after="0" w:line="240" w:lineRule="auto"/>
        <w:ind w:left="1135" w:hanging="426"/>
        <w:jc w:val="both"/>
        <w:rPr>
          <w:rFonts w:ascii="Times New Roman" w:hAnsi="Times New Roman" w:cs="Times New Roman"/>
          <w:sz w:val="24"/>
          <w:szCs w:val="24"/>
        </w:rPr>
      </w:pPr>
      <w:r w:rsidRPr="00025DEC">
        <w:rPr>
          <w:rFonts w:ascii="Times New Roman" w:hAnsi="Times New Roman" w:cs="Times New Roman"/>
          <w:sz w:val="24"/>
          <w:szCs w:val="24"/>
        </w:rPr>
        <w:t xml:space="preserve">Informácie podľa odseku 2 je poskytovateľ služby </w:t>
      </w:r>
      <w:proofErr w:type="spellStart"/>
      <w:r w:rsidRPr="00FE17D7">
        <w:rPr>
          <w:rFonts w:ascii="Times New Roman" w:hAnsi="Times New Roman" w:cs="Times New Roman"/>
          <w:sz w:val="24"/>
          <w:szCs w:val="24"/>
        </w:rPr>
        <w:t>multimodálneho</w:t>
      </w:r>
      <w:proofErr w:type="spellEnd"/>
      <w:r w:rsidRPr="00FE17D7">
        <w:rPr>
          <w:rFonts w:ascii="Times New Roman" w:hAnsi="Times New Roman" w:cs="Times New Roman"/>
          <w:sz w:val="24"/>
          <w:szCs w:val="24"/>
        </w:rPr>
        <w:t xml:space="preserve"> prístupu</w:t>
      </w:r>
      <w:r w:rsidRPr="00025DEC">
        <w:rPr>
          <w:rFonts w:ascii="Times New Roman" w:hAnsi="Times New Roman" w:cs="Times New Roman"/>
          <w:sz w:val="24"/>
          <w:szCs w:val="24"/>
        </w:rPr>
        <w:t xml:space="preserve"> povinný sprístupniť verejnosti v písomnej aj zvukovej podobe, a to spôsobom, ktorý je prístupný aj pre osoby so zdravotným postihnutím. Poskytovateľ služby </w:t>
      </w:r>
      <w:proofErr w:type="spellStart"/>
      <w:r w:rsidRPr="00FE17D7">
        <w:rPr>
          <w:rFonts w:ascii="Times New Roman" w:hAnsi="Times New Roman" w:cs="Times New Roman"/>
          <w:sz w:val="24"/>
          <w:szCs w:val="24"/>
        </w:rPr>
        <w:t>multimodálneho</w:t>
      </w:r>
      <w:proofErr w:type="spellEnd"/>
      <w:r w:rsidRPr="00FE17D7">
        <w:rPr>
          <w:rFonts w:ascii="Times New Roman" w:hAnsi="Times New Roman" w:cs="Times New Roman"/>
          <w:sz w:val="24"/>
          <w:szCs w:val="24"/>
        </w:rPr>
        <w:t xml:space="preserve"> prístupu</w:t>
      </w:r>
      <w:r w:rsidRPr="00025DEC">
        <w:rPr>
          <w:rFonts w:ascii="Times New Roman" w:hAnsi="Times New Roman" w:cs="Times New Roman"/>
          <w:sz w:val="24"/>
          <w:szCs w:val="24"/>
        </w:rPr>
        <w:t xml:space="preserve"> uchováva tieto informácie po celý čas poskytovania služby.</w:t>
      </w:r>
    </w:p>
    <w:p w14:paraId="062761AC" w14:textId="77777777" w:rsidR="00BA4F7E" w:rsidRPr="00025DEC" w:rsidRDefault="00BA4F7E" w:rsidP="008A2038">
      <w:pPr>
        <w:pStyle w:val="Odsekzoznamu"/>
        <w:spacing w:line="240" w:lineRule="auto"/>
        <w:ind w:left="1135"/>
        <w:jc w:val="both"/>
        <w:rPr>
          <w:rFonts w:ascii="Times New Roman" w:hAnsi="Times New Roman" w:cs="Times New Roman"/>
          <w:sz w:val="24"/>
          <w:szCs w:val="24"/>
        </w:rPr>
      </w:pPr>
    </w:p>
    <w:p w14:paraId="2FDAAA00" w14:textId="77777777" w:rsidR="00BA4F7E" w:rsidRPr="00025DEC" w:rsidRDefault="00BA4F7E" w:rsidP="008A2038">
      <w:pPr>
        <w:pStyle w:val="Odsekzoznamu"/>
        <w:numPr>
          <w:ilvl w:val="0"/>
          <w:numId w:val="32"/>
        </w:numPr>
        <w:spacing w:after="0" w:line="240" w:lineRule="auto"/>
        <w:ind w:left="1135" w:hanging="426"/>
        <w:jc w:val="both"/>
        <w:rPr>
          <w:rFonts w:ascii="Times New Roman" w:hAnsi="Times New Roman" w:cs="Times New Roman"/>
          <w:sz w:val="24"/>
          <w:szCs w:val="24"/>
        </w:rPr>
      </w:pPr>
      <w:r w:rsidRPr="00025DEC">
        <w:rPr>
          <w:rFonts w:ascii="Times New Roman" w:hAnsi="Times New Roman" w:cs="Times New Roman"/>
          <w:sz w:val="24"/>
          <w:szCs w:val="24"/>
        </w:rPr>
        <w:t xml:space="preserve">Na poskytovateľa služby </w:t>
      </w:r>
      <w:proofErr w:type="spellStart"/>
      <w:r w:rsidRPr="00FE17D7">
        <w:rPr>
          <w:rFonts w:ascii="Times New Roman" w:hAnsi="Times New Roman" w:cs="Times New Roman"/>
          <w:sz w:val="24"/>
          <w:szCs w:val="24"/>
        </w:rPr>
        <w:t>multimodálneho</w:t>
      </w:r>
      <w:proofErr w:type="spellEnd"/>
      <w:r w:rsidRPr="00FE17D7">
        <w:rPr>
          <w:rFonts w:ascii="Times New Roman" w:hAnsi="Times New Roman" w:cs="Times New Roman"/>
          <w:sz w:val="24"/>
          <w:szCs w:val="24"/>
        </w:rPr>
        <w:t xml:space="preserve"> prístupu</w:t>
      </w:r>
      <w:r w:rsidRPr="00025DEC">
        <w:rPr>
          <w:rFonts w:ascii="Times New Roman" w:hAnsi="Times New Roman" w:cs="Times New Roman"/>
          <w:sz w:val="24"/>
          <w:szCs w:val="24"/>
        </w:rPr>
        <w:t xml:space="preserve"> sa vzťahujú práva a povinnosti poskytovateľa služby podľa osobitného predpisu.</w:t>
      </w:r>
      <w:r w:rsidRPr="00025DEC">
        <w:rPr>
          <w:rFonts w:ascii="Times New Roman" w:hAnsi="Times New Roman" w:cs="Times New Roman"/>
          <w:sz w:val="24"/>
          <w:szCs w:val="24"/>
          <w:vertAlign w:val="superscript"/>
        </w:rPr>
        <w:t>32a</w:t>
      </w:r>
      <w:r w:rsidRPr="00025DEC">
        <w:rPr>
          <w:rFonts w:ascii="Times New Roman" w:hAnsi="Times New Roman" w:cs="Times New Roman"/>
          <w:sz w:val="24"/>
          <w:szCs w:val="24"/>
        </w:rPr>
        <w:t>)</w:t>
      </w:r>
    </w:p>
    <w:p w14:paraId="72B88369" w14:textId="77777777" w:rsidR="00BA4F7E" w:rsidRPr="00025DEC" w:rsidRDefault="00BA4F7E" w:rsidP="008A2038">
      <w:pPr>
        <w:pStyle w:val="Odsekzoznamu"/>
        <w:spacing w:line="240" w:lineRule="auto"/>
        <w:ind w:left="1135"/>
        <w:jc w:val="both"/>
        <w:rPr>
          <w:rFonts w:ascii="Times New Roman" w:hAnsi="Times New Roman" w:cs="Times New Roman"/>
          <w:sz w:val="24"/>
          <w:szCs w:val="24"/>
        </w:rPr>
      </w:pPr>
    </w:p>
    <w:p w14:paraId="2B9642F0" w14:textId="77777777" w:rsidR="00BA4F7E" w:rsidRPr="00025DEC" w:rsidRDefault="00BA4F7E" w:rsidP="008A2038">
      <w:pPr>
        <w:pStyle w:val="Odsekzoznamu"/>
        <w:numPr>
          <w:ilvl w:val="0"/>
          <w:numId w:val="32"/>
        </w:numPr>
        <w:spacing w:after="0" w:line="240" w:lineRule="auto"/>
        <w:ind w:left="1135" w:hanging="426"/>
        <w:jc w:val="both"/>
        <w:rPr>
          <w:rFonts w:ascii="Times New Roman" w:hAnsi="Times New Roman" w:cs="Times New Roman"/>
          <w:sz w:val="24"/>
          <w:szCs w:val="24"/>
        </w:rPr>
      </w:pPr>
      <w:r w:rsidRPr="00025DEC">
        <w:rPr>
          <w:rFonts w:ascii="Times New Roman" w:hAnsi="Times New Roman" w:cs="Times New Roman"/>
          <w:sz w:val="24"/>
          <w:szCs w:val="24"/>
        </w:rPr>
        <w:t xml:space="preserve">Ustanovenia odsekov 1 až 4 sa nevzťahujú na poskytovateľa služby </w:t>
      </w:r>
      <w:proofErr w:type="spellStart"/>
      <w:r w:rsidRPr="00FE17D7">
        <w:rPr>
          <w:rFonts w:ascii="Times New Roman" w:hAnsi="Times New Roman" w:cs="Times New Roman"/>
          <w:sz w:val="24"/>
          <w:szCs w:val="24"/>
        </w:rPr>
        <w:t>multimodálneho</w:t>
      </w:r>
      <w:proofErr w:type="spellEnd"/>
      <w:r w:rsidRPr="00FE17D7">
        <w:rPr>
          <w:rFonts w:ascii="Times New Roman" w:hAnsi="Times New Roman" w:cs="Times New Roman"/>
          <w:sz w:val="24"/>
          <w:szCs w:val="24"/>
        </w:rPr>
        <w:t xml:space="preserve"> prístupu</w:t>
      </w:r>
      <w:r w:rsidRPr="00025DEC">
        <w:rPr>
          <w:rFonts w:ascii="Times New Roman" w:hAnsi="Times New Roman" w:cs="Times New Roman"/>
          <w:sz w:val="24"/>
          <w:szCs w:val="24"/>
        </w:rPr>
        <w:t>, ktorý je mikropodnikom.</w:t>
      </w:r>
      <w:r w:rsidRPr="00025DEC">
        <w:rPr>
          <w:rFonts w:ascii="Times New Roman" w:hAnsi="Times New Roman" w:cs="Times New Roman"/>
          <w:sz w:val="24"/>
          <w:szCs w:val="24"/>
          <w:vertAlign w:val="superscript"/>
        </w:rPr>
        <w:t>32b</w:t>
      </w:r>
      <w:r w:rsidRPr="00025DEC">
        <w:rPr>
          <w:rFonts w:ascii="Times New Roman" w:hAnsi="Times New Roman" w:cs="Times New Roman"/>
          <w:sz w:val="24"/>
          <w:szCs w:val="24"/>
        </w:rPr>
        <w:t>)“.</w:t>
      </w:r>
    </w:p>
    <w:p w14:paraId="3E92CB54" w14:textId="77777777" w:rsidR="00BA4F7E" w:rsidRPr="00025DEC" w:rsidRDefault="00BA4F7E" w:rsidP="008A2038">
      <w:pPr>
        <w:spacing w:line="240" w:lineRule="auto"/>
        <w:ind w:left="709"/>
        <w:jc w:val="both"/>
        <w:rPr>
          <w:rFonts w:ascii="Times New Roman" w:hAnsi="Times New Roman" w:cs="Times New Roman"/>
          <w:sz w:val="24"/>
          <w:szCs w:val="24"/>
        </w:rPr>
      </w:pPr>
    </w:p>
    <w:p w14:paraId="208F1CB3" w14:textId="77777777" w:rsidR="00BA4F7E" w:rsidRPr="00025DEC" w:rsidRDefault="00BA4F7E" w:rsidP="008A2038">
      <w:pPr>
        <w:spacing w:line="240" w:lineRule="auto"/>
        <w:ind w:left="709"/>
        <w:jc w:val="both"/>
        <w:rPr>
          <w:rFonts w:ascii="Times New Roman" w:hAnsi="Times New Roman" w:cs="Times New Roman"/>
          <w:sz w:val="24"/>
          <w:szCs w:val="24"/>
        </w:rPr>
      </w:pPr>
      <w:r w:rsidRPr="00025DEC">
        <w:rPr>
          <w:rFonts w:ascii="Times New Roman" w:hAnsi="Times New Roman" w:cs="Times New Roman"/>
          <w:sz w:val="24"/>
          <w:szCs w:val="24"/>
        </w:rPr>
        <w:t xml:space="preserve">Poznámky pod čiarou k odkazom 32a a 32b znejú: </w:t>
      </w:r>
    </w:p>
    <w:p w14:paraId="2D4CC7EF" w14:textId="77777777" w:rsidR="00BA4F7E" w:rsidRPr="00025DEC" w:rsidRDefault="00BA4F7E" w:rsidP="008A2038">
      <w:pPr>
        <w:spacing w:line="240" w:lineRule="auto"/>
        <w:ind w:left="709"/>
        <w:jc w:val="both"/>
        <w:rPr>
          <w:rFonts w:ascii="Times New Roman" w:hAnsi="Times New Roman" w:cs="Times New Roman"/>
          <w:sz w:val="24"/>
          <w:szCs w:val="24"/>
        </w:rPr>
      </w:pPr>
      <w:r w:rsidRPr="00025DEC">
        <w:rPr>
          <w:rFonts w:ascii="Times New Roman" w:hAnsi="Times New Roman" w:cs="Times New Roman"/>
          <w:sz w:val="24"/>
          <w:szCs w:val="24"/>
        </w:rPr>
        <w:t>„</w:t>
      </w:r>
      <w:r w:rsidRPr="00025DEC">
        <w:rPr>
          <w:rFonts w:ascii="Times New Roman" w:hAnsi="Times New Roman" w:cs="Times New Roman"/>
          <w:sz w:val="24"/>
          <w:szCs w:val="24"/>
          <w:vertAlign w:val="superscript"/>
        </w:rPr>
        <w:t>32a</w:t>
      </w:r>
      <w:r w:rsidRPr="00025DEC">
        <w:rPr>
          <w:rFonts w:ascii="Times New Roman" w:hAnsi="Times New Roman" w:cs="Times New Roman"/>
          <w:sz w:val="24"/>
          <w:szCs w:val="24"/>
        </w:rPr>
        <w:t>) Zákon č. .../2022 Z. z. o požiadavkách na prístupnosť výrobkov a služieb pre osoby so zdravotným postihnutím a o zmene a doplnení niektorých zákonov.</w:t>
      </w:r>
    </w:p>
    <w:p w14:paraId="759EEB8C" w14:textId="77777777" w:rsidR="00BA4F7E" w:rsidRPr="00025DEC" w:rsidRDefault="00BA4F7E" w:rsidP="008A2038">
      <w:pPr>
        <w:spacing w:line="240" w:lineRule="auto"/>
        <w:ind w:left="709"/>
        <w:jc w:val="both"/>
        <w:rPr>
          <w:rFonts w:ascii="Times New Roman" w:hAnsi="Times New Roman" w:cs="Times New Roman"/>
          <w:sz w:val="24"/>
          <w:szCs w:val="24"/>
        </w:rPr>
      </w:pPr>
      <w:r w:rsidRPr="00025DEC">
        <w:rPr>
          <w:rFonts w:ascii="Times New Roman" w:hAnsi="Times New Roman" w:cs="Times New Roman"/>
          <w:sz w:val="24"/>
          <w:szCs w:val="24"/>
          <w:vertAlign w:val="superscript"/>
        </w:rPr>
        <w:t>32b</w:t>
      </w:r>
      <w:r w:rsidRPr="00025DEC">
        <w:rPr>
          <w:rFonts w:ascii="Times New Roman" w:hAnsi="Times New Roman" w:cs="Times New Roman"/>
          <w:sz w:val="24"/>
          <w:szCs w:val="24"/>
        </w:rPr>
        <w:t>) § 2 ods. 3 zákona č. .../2022 Z. z.“.</w:t>
      </w:r>
    </w:p>
    <w:p w14:paraId="6CBF3DE3" w14:textId="77777777" w:rsidR="00BA4F7E" w:rsidRPr="00025DEC" w:rsidRDefault="00BA4F7E" w:rsidP="008A2038">
      <w:pPr>
        <w:pStyle w:val="Odsekzoznamu"/>
        <w:spacing w:line="240" w:lineRule="auto"/>
        <w:ind w:left="775"/>
        <w:jc w:val="both"/>
        <w:rPr>
          <w:rFonts w:ascii="Times New Roman" w:hAnsi="Times New Roman" w:cs="Times New Roman"/>
          <w:sz w:val="24"/>
          <w:szCs w:val="24"/>
        </w:rPr>
      </w:pPr>
    </w:p>
    <w:p w14:paraId="7FB61A2F" w14:textId="77777777" w:rsidR="00BA4F7E" w:rsidRPr="00025DEC" w:rsidRDefault="00BA4F7E" w:rsidP="008A2038">
      <w:pPr>
        <w:pStyle w:val="Odsekzoznamu"/>
        <w:numPr>
          <w:ilvl w:val="0"/>
          <w:numId w:val="34"/>
        </w:numPr>
        <w:spacing w:after="0" w:line="240" w:lineRule="auto"/>
        <w:ind w:left="709"/>
        <w:jc w:val="both"/>
        <w:rPr>
          <w:rFonts w:ascii="Times New Roman" w:hAnsi="Times New Roman" w:cs="Times New Roman"/>
          <w:sz w:val="24"/>
          <w:szCs w:val="24"/>
        </w:rPr>
      </w:pPr>
      <w:r w:rsidRPr="00025DEC">
        <w:rPr>
          <w:rFonts w:ascii="Times New Roman" w:hAnsi="Times New Roman" w:cs="Times New Roman"/>
          <w:sz w:val="24"/>
          <w:szCs w:val="24"/>
        </w:rPr>
        <w:t xml:space="preserve">V § 109 ods. 1 sa za slová „poskytovania platforiem na zdieľanie obsahu“ vkladá čiarka a slová „poskytovania služieb </w:t>
      </w:r>
      <w:proofErr w:type="spellStart"/>
      <w:r w:rsidRPr="00FE17D7">
        <w:rPr>
          <w:rFonts w:ascii="Times New Roman" w:hAnsi="Times New Roman" w:cs="Times New Roman"/>
          <w:sz w:val="24"/>
          <w:szCs w:val="24"/>
        </w:rPr>
        <w:t>multimodálneho</w:t>
      </w:r>
      <w:proofErr w:type="spellEnd"/>
      <w:r w:rsidRPr="00FE17D7">
        <w:rPr>
          <w:rFonts w:ascii="Times New Roman" w:hAnsi="Times New Roman" w:cs="Times New Roman"/>
          <w:sz w:val="24"/>
          <w:szCs w:val="24"/>
        </w:rPr>
        <w:t xml:space="preserve"> prístupu</w:t>
      </w:r>
      <w:r w:rsidRPr="00025DEC">
        <w:rPr>
          <w:rFonts w:ascii="Times New Roman" w:hAnsi="Times New Roman" w:cs="Times New Roman"/>
          <w:sz w:val="24"/>
          <w:szCs w:val="24"/>
        </w:rPr>
        <w:t>“.</w:t>
      </w:r>
    </w:p>
    <w:p w14:paraId="08176C7F" w14:textId="77777777" w:rsidR="00BA4F7E" w:rsidRPr="00025DEC" w:rsidRDefault="00BA4F7E" w:rsidP="008A2038">
      <w:pPr>
        <w:pStyle w:val="Odsekzoznamu"/>
        <w:spacing w:line="240" w:lineRule="auto"/>
        <w:ind w:left="775"/>
        <w:jc w:val="both"/>
        <w:rPr>
          <w:rFonts w:ascii="Times New Roman" w:hAnsi="Times New Roman" w:cs="Times New Roman"/>
          <w:sz w:val="24"/>
          <w:szCs w:val="24"/>
        </w:rPr>
      </w:pPr>
    </w:p>
    <w:p w14:paraId="05A9FB83" w14:textId="77777777" w:rsidR="00BA4F7E" w:rsidRPr="00025DEC" w:rsidRDefault="00BA4F7E" w:rsidP="008A2038">
      <w:pPr>
        <w:pStyle w:val="Odsekzoznamu"/>
        <w:numPr>
          <w:ilvl w:val="0"/>
          <w:numId w:val="34"/>
        </w:numPr>
        <w:spacing w:after="0" w:line="240" w:lineRule="auto"/>
        <w:ind w:left="709"/>
        <w:jc w:val="both"/>
        <w:rPr>
          <w:rFonts w:ascii="Times New Roman" w:hAnsi="Times New Roman" w:cs="Times New Roman"/>
          <w:sz w:val="24"/>
          <w:szCs w:val="24"/>
        </w:rPr>
      </w:pPr>
      <w:r w:rsidRPr="00025DEC">
        <w:rPr>
          <w:rFonts w:ascii="Times New Roman" w:hAnsi="Times New Roman" w:cs="Times New Roman"/>
          <w:sz w:val="24"/>
          <w:szCs w:val="24"/>
        </w:rPr>
        <w:t xml:space="preserve">V § 109 ods. 2 sa za slová „služieb na požiadanie“ vkladá čiarka a slová „a poskytovanie platforiem na zdieľanie obsahu“ sa nahrádzajú slovami „poskytovanie platforiem na zdieľanie obsahu a poskytovanie služieb </w:t>
      </w:r>
      <w:proofErr w:type="spellStart"/>
      <w:r w:rsidRPr="00FE17D7">
        <w:rPr>
          <w:rFonts w:ascii="Times New Roman" w:hAnsi="Times New Roman" w:cs="Times New Roman"/>
          <w:sz w:val="24"/>
          <w:szCs w:val="24"/>
        </w:rPr>
        <w:t>multimodálneho</w:t>
      </w:r>
      <w:proofErr w:type="spellEnd"/>
      <w:r w:rsidRPr="00FE17D7">
        <w:rPr>
          <w:rFonts w:ascii="Times New Roman" w:hAnsi="Times New Roman" w:cs="Times New Roman"/>
          <w:sz w:val="24"/>
          <w:szCs w:val="24"/>
        </w:rPr>
        <w:t xml:space="preserve"> prístupu</w:t>
      </w:r>
      <w:r w:rsidRPr="00025DEC">
        <w:rPr>
          <w:rFonts w:ascii="Times New Roman" w:hAnsi="Times New Roman" w:cs="Times New Roman"/>
          <w:sz w:val="24"/>
          <w:szCs w:val="24"/>
        </w:rPr>
        <w:t xml:space="preserve">“. </w:t>
      </w:r>
    </w:p>
    <w:p w14:paraId="65228CFB" w14:textId="77777777" w:rsidR="00BA4F7E" w:rsidRPr="00025DEC" w:rsidRDefault="00BA4F7E" w:rsidP="008A2038">
      <w:pPr>
        <w:pStyle w:val="Odsekzoznamu"/>
        <w:spacing w:line="240" w:lineRule="auto"/>
        <w:ind w:left="775"/>
        <w:jc w:val="both"/>
        <w:rPr>
          <w:rFonts w:ascii="Times New Roman" w:hAnsi="Times New Roman" w:cs="Times New Roman"/>
          <w:sz w:val="24"/>
          <w:szCs w:val="24"/>
        </w:rPr>
      </w:pPr>
    </w:p>
    <w:p w14:paraId="79876274" w14:textId="77777777" w:rsidR="00BA4F7E" w:rsidRPr="00025DEC" w:rsidRDefault="00BA4F7E" w:rsidP="008A2038">
      <w:pPr>
        <w:pStyle w:val="Odsekzoznamu"/>
        <w:numPr>
          <w:ilvl w:val="0"/>
          <w:numId w:val="34"/>
        </w:numPr>
        <w:spacing w:after="0" w:line="240" w:lineRule="auto"/>
        <w:ind w:left="709"/>
        <w:jc w:val="both"/>
        <w:rPr>
          <w:rFonts w:ascii="Times New Roman" w:hAnsi="Times New Roman" w:cs="Times New Roman"/>
          <w:sz w:val="24"/>
          <w:szCs w:val="24"/>
        </w:rPr>
      </w:pPr>
      <w:r w:rsidRPr="00025DEC">
        <w:rPr>
          <w:rFonts w:ascii="Times New Roman" w:hAnsi="Times New Roman" w:cs="Times New Roman"/>
          <w:sz w:val="24"/>
          <w:szCs w:val="24"/>
        </w:rPr>
        <w:t xml:space="preserve">V § 109 ods. 3 písm. c) sa za slová „služieb na požiadanie“ vkladá čiarka a slová „a poskytovania platforiem na zdieľanie obsahu“ sa nahrádzajú slovami „poskytovania platforiem na zdieľanie obsahu a poskytovania služieb </w:t>
      </w:r>
      <w:proofErr w:type="spellStart"/>
      <w:r w:rsidRPr="00FE17D7">
        <w:rPr>
          <w:rFonts w:ascii="Times New Roman" w:hAnsi="Times New Roman" w:cs="Times New Roman"/>
          <w:sz w:val="24"/>
          <w:szCs w:val="24"/>
        </w:rPr>
        <w:t>multimodálneho</w:t>
      </w:r>
      <w:proofErr w:type="spellEnd"/>
      <w:r w:rsidRPr="00FE17D7">
        <w:rPr>
          <w:rFonts w:ascii="Times New Roman" w:hAnsi="Times New Roman" w:cs="Times New Roman"/>
          <w:sz w:val="24"/>
          <w:szCs w:val="24"/>
        </w:rPr>
        <w:t xml:space="preserve"> prístupu</w:t>
      </w:r>
      <w:r w:rsidRPr="00025DEC">
        <w:rPr>
          <w:rFonts w:ascii="Times New Roman" w:hAnsi="Times New Roman" w:cs="Times New Roman"/>
          <w:sz w:val="24"/>
          <w:szCs w:val="24"/>
        </w:rPr>
        <w:t>“.</w:t>
      </w:r>
    </w:p>
    <w:p w14:paraId="59D90436" w14:textId="77777777" w:rsidR="00BA4F7E" w:rsidRPr="00025DEC" w:rsidRDefault="00BA4F7E" w:rsidP="008A2038">
      <w:pPr>
        <w:pStyle w:val="Odsekzoznamu"/>
        <w:spacing w:line="240" w:lineRule="auto"/>
        <w:ind w:left="775"/>
        <w:jc w:val="both"/>
        <w:rPr>
          <w:rFonts w:ascii="Times New Roman" w:hAnsi="Times New Roman" w:cs="Times New Roman"/>
          <w:sz w:val="24"/>
          <w:szCs w:val="24"/>
        </w:rPr>
      </w:pPr>
    </w:p>
    <w:p w14:paraId="7583600F" w14:textId="77777777" w:rsidR="00BA4F7E" w:rsidRPr="00025DEC" w:rsidRDefault="00BA4F7E" w:rsidP="008A2038">
      <w:pPr>
        <w:pStyle w:val="Odsekzoznamu"/>
        <w:numPr>
          <w:ilvl w:val="0"/>
          <w:numId w:val="34"/>
        </w:numPr>
        <w:spacing w:after="0" w:line="240" w:lineRule="auto"/>
        <w:ind w:left="709"/>
        <w:jc w:val="both"/>
        <w:rPr>
          <w:rFonts w:ascii="Times New Roman" w:hAnsi="Times New Roman" w:cs="Times New Roman"/>
          <w:sz w:val="24"/>
          <w:szCs w:val="24"/>
        </w:rPr>
      </w:pPr>
      <w:r w:rsidRPr="00025DEC">
        <w:rPr>
          <w:rFonts w:ascii="Times New Roman" w:hAnsi="Times New Roman" w:cs="Times New Roman"/>
          <w:sz w:val="24"/>
          <w:szCs w:val="24"/>
        </w:rPr>
        <w:t>V § 140 ods. 4 sa číslica „145“ nahrádza číslicou „145a“.</w:t>
      </w:r>
    </w:p>
    <w:p w14:paraId="4C09147D" w14:textId="77777777" w:rsidR="00BA4F7E" w:rsidRPr="00025DEC" w:rsidRDefault="00BA4F7E" w:rsidP="008A2038">
      <w:pPr>
        <w:pStyle w:val="Odsekzoznamu"/>
        <w:spacing w:line="240" w:lineRule="auto"/>
        <w:ind w:left="775"/>
        <w:jc w:val="both"/>
        <w:rPr>
          <w:rFonts w:ascii="Times New Roman" w:hAnsi="Times New Roman" w:cs="Times New Roman"/>
          <w:sz w:val="24"/>
          <w:szCs w:val="24"/>
        </w:rPr>
      </w:pPr>
    </w:p>
    <w:p w14:paraId="1363CEC3" w14:textId="77777777" w:rsidR="00BA4F7E" w:rsidRPr="00025DEC" w:rsidRDefault="00BA4F7E" w:rsidP="008A2038">
      <w:pPr>
        <w:pStyle w:val="Odsekzoznamu"/>
        <w:numPr>
          <w:ilvl w:val="0"/>
          <w:numId w:val="34"/>
        </w:numPr>
        <w:spacing w:after="0" w:line="240" w:lineRule="auto"/>
        <w:ind w:left="709"/>
        <w:jc w:val="both"/>
        <w:rPr>
          <w:rFonts w:ascii="Times New Roman" w:hAnsi="Times New Roman" w:cs="Times New Roman"/>
          <w:sz w:val="24"/>
          <w:szCs w:val="24"/>
        </w:rPr>
      </w:pPr>
      <w:r w:rsidRPr="00025DEC">
        <w:rPr>
          <w:rFonts w:ascii="Times New Roman" w:hAnsi="Times New Roman" w:cs="Times New Roman"/>
          <w:sz w:val="24"/>
          <w:szCs w:val="24"/>
        </w:rPr>
        <w:t>Za § 145 sa vkladá nový § 145a, ktorý vrátane nadpisu znie:</w:t>
      </w:r>
    </w:p>
    <w:p w14:paraId="6F856903" w14:textId="77777777" w:rsidR="00E909A8" w:rsidRPr="00025DEC" w:rsidRDefault="00E909A8" w:rsidP="008A2038">
      <w:pPr>
        <w:spacing w:line="240" w:lineRule="auto"/>
        <w:ind w:left="775" w:hanging="426"/>
        <w:contextualSpacing/>
        <w:jc w:val="center"/>
        <w:rPr>
          <w:rFonts w:ascii="Times New Roman" w:hAnsi="Times New Roman" w:cs="Times New Roman"/>
          <w:b/>
          <w:sz w:val="24"/>
          <w:szCs w:val="24"/>
        </w:rPr>
      </w:pPr>
    </w:p>
    <w:p w14:paraId="76FFD006" w14:textId="045FEFF6" w:rsidR="00BA4F7E" w:rsidRPr="00025DEC" w:rsidRDefault="00BA4F7E" w:rsidP="008A2038">
      <w:pPr>
        <w:spacing w:line="240" w:lineRule="auto"/>
        <w:ind w:left="775" w:hanging="426"/>
        <w:contextualSpacing/>
        <w:jc w:val="center"/>
        <w:rPr>
          <w:rFonts w:ascii="Times New Roman" w:hAnsi="Times New Roman" w:cs="Times New Roman"/>
          <w:b/>
          <w:sz w:val="24"/>
          <w:szCs w:val="24"/>
        </w:rPr>
      </w:pPr>
      <w:r w:rsidRPr="00025DEC">
        <w:rPr>
          <w:rFonts w:ascii="Times New Roman" w:hAnsi="Times New Roman" w:cs="Times New Roman"/>
          <w:b/>
          <w:sz w:val="24"/>
          <w:szCs w:val="24"/>
        </w:rPr>
        <w:t>„§ 145a</w:t>
      </w:r>
    </w:p>
    <w:p w14:paraId="4EDC776E" w14:textId="77777777" w:rsidR="00BA4F7E" w:rsidRPr="00025DEC" w:rsidRDefault="00BA4F7E" w:rsidP="008A2038">
      <w:pPr>
        <w:spacing w:line="240" w:lineRule="auto"/>
        <w:ind w:left="775" w:hanging="426"/>
        <w:contextualSpacing/>
        <w:jc w:val="center"/>
        <w:rPr>
          <w:rFonts w:ascii="Times New Roman" w:hAnsi="Times New Roman" w:cs="Times New Roman"/>
          <w:b/>
          <w:sz w:val="24"/>
          <w:szCs w:val="24"/>
        </w:rPr>
      </w:pPr>
      <w:r w:rsidRPr="00025DEC">
        <w:rPr>
          <w:rFonts w:ascii="Times New Roman" w:hAnsi="Times New Roman" w:cs="Times New Roman"/>
          <w:b/>
          <w:sz w:val="24"/>
          <w:szCs w:val="24"/>
        </w:rPr>
        <w:t xml:space="preserve">Pokuty ukladané poskytovateľom služby </w:t>
      </w:r>
      <w:proofErr w:type="spellStart"/>
      <w:r w:rsidRPr="00FE17D7">
        <w:rPr>
          <w:rFonts w:ascii="Times New Roman" w:hAnsi="Times New Roman" w:cs="Times New Roman"/>
          <w:b/>
          <w:sz w:val="24"/>
          <w:szCs w:val="24"/>
        </w:rPr>
        <w:t>multimodálneho</w:t>
      </w:r>
      <w:proofErr w:type="spellEnd"/>
      <w:r w:rsidRPr="00FE17D7">
        <w:rPr>
          <w:rFonts w:ascii="Times New Roman" w:hAnsi="Times New Roman" w:cs="Times New Roman"/>
          <w:b/>
          <w:sz w:val="24"/>
          <w:szCs w:val="24"/>
        </w:rPr>
        <w:t xml:space="preserve"> prístupu</w:t>
      </w:r>
    </w:p>
    <w:p w14:paraId="7ADE9D89" w14:textId="77777777" w:rsidR="00BA4F7E" w:rsidRPr="00025DEC" w:rsidRDefault="00BA4F7E" w:rsidP="008A2038">
      <w:pPr>
        <w:spacing w:line="240" w:lineRule="auto"/>
        <w:ind w:left="775" w:hanging="426"/>
        <w:contextualSpacing/>
        <w:jc w:val="center"/>
        <w:rPr>
          <w:rFonts w:ascii="Times New Roman" w:hAnsi="Times New Roman" w:cs="Times New Roman"/>
          <w:sz w:val="24"/>
          <w:szCs w:val="24"/>
        </w:rPr>
      </w:pPr>
    </w:p>
    <w:p w14:paraId="494E8429" w14:textId="77777777" w:rsidR="00BA4F7E" w:rsidRPr="00025DEC" w:rsidRDefault="00BA4F7E" w:rsidP="008A2038">
      <w:pPr>
        <w:spacing w:line="240" w:lineRule="auto"/>
        <w:ind w:left="775"/>
        <w:contextualSpacing/>
        <w:jc w:val="both"/>
        <w:rPr>
          <w:rFonts w:ascii="Times New Roman" w:hAnsi="Times New Roman" w:cs="Times New Roman"/>
          <w:sz w:val="24"/>
          <w:szCs w:val="24"/>
        </w:rPr>
      </w:pPr>
      <w:r w:rsidRPr="00025DEC">
        <w:rPr>
          <w:rFonts w:ascii="Times New Roman" w:hAnsi="Times New Roman" w:cs="Times New Roman"/>
          <w:sz w:val="24"/>
          <w:szCs w:val="24"/>
        </w:rPr>
        <w:t xml:space="preserve">Regulátor uloží pokutu poskytovateľovi služby </w:t>
      </w:r>
      <w:proofErr w:type="spellStart"/>
      <w:r w:rsidRPr="00025DEC">
        <w:rPr>
          <w:rFonts w:ascii="Times New Roman" w:hAnsi="Times New Roman" w:cs="Times New Roman"/>
          <w:sz w:val="24"/>
          <w:szCs w:val="24"/>
        </w:rPr>
        <w:t>multimodálneho</w:t>
      </w:r>
      <w:proofErr w:type="spellEnd"/>
      <w:r w:rsidRPr="00025DEC">
        <w:rPr>
          <w:rFonts w:ascii="Times New Roman" w:hAnsi="Times New Roman" w:cs="Times New Roman"/>
          <w:sz w:val="24"/>
          <w:szCs w:val="24"/>
        </w:rPr>
        <w:t xml:space="preserve"> prístupu od 100 eur do   3 000 eur, ak nesplnil povinnosť podľa § 60b.“.</w:t>
      </w:r>
    </w:p>
    <w:p w14:paraId="6430E83E" w14:textId="77777777" w:rsidR="00BA4F7E" w:rsidRPr="00025DEC" w:rsidRDefault="00BA4F7E" w:rsidP="008A2038">
      <w:pPr>
        <w:spacing w:line="240" w:lineRule="auto"/>
        <w:ind w:left="775"/>
        <w:contextualSpacing/>
        <w:jc w:val="both"/>
        <w:rPr>
          <w:rFonts w:ascii="Times New Roman" w:hAnsi="Times New Roman" w:cs="Times New Roman"/>
          <w:sz w:val="24"/>
          <w:szCs w:val="24"/>
        </w:rPr>
      </w:pPr>
    </w:p>
    <w:p w14:paraId="434A7A13" w14:textId="77777777" w:rsidR="00BA4F7E" w:rsidRPr="00025DEC" w:rsidRDefault="00BA4F7E" w:rsidP="008A2038">
      <w:pPr>
        <w:pStyle w:val="Odsekzoznamu"/>
        <w:numPr>
          <w:ilvl w:val="0"/>
          <w:numId w:val="34"/>
        </w:numPr>
        <w:spacing w:after="0" w:line="240" w:lineRule="auto"/>
        <w:ind w:left="709"/>
        <w:jc w:val="both"/>
        <w:rPr>
          <w:rFonts w:ascii="Times New Roman" w:hAnsi="Times New Roman" w:cs="Times New Roman"/>
          <w:sz w:val="24"/>
          <w:szCs w:val="24"/>
        </w:rPr>
      </w:pPr>
      <w:r w:rsidRPr="00025DEC">
        <w:rPr>
          <w:rFonts w:ascii="Times New Roman" w:hAnsi="Times New Roman" w:cs="Times New Roman"/>
          <w:sz w:val="24"/>
          <w:szCs w:val="24"/>
        </w:rPr>
        <w:t>Za § 242 sa vkladá § 242a, ktorý vrátane nadpisu znie:</w:t>
      </w:r>
    </w:p>
    <w:p w14:paraId="3FC5046D" w14:textId="77777777" w:rsidR="00E909A8" w:rsidRPr="00025DEC" w:rsidRDefault="00E909A8" w:rsidP="008A2038">
      <w:pPr>
        <w:spacing w:line="240" w:lineRule="auto"/>
        <w:ind w:left="709"/>
        <w:jc w:val="center"/>
        <w:rPr>
          <w:rFonts w:ascii="Times New Roman" w:hAnsi="Times New Roman" w:cs="Times New Roman"/>
          <w:b/>
          <w:sz w:val="24"/>
          <w:szCs w:val="24"/>
        </w:rPr>
      </w:pPr>
    </w:p>
    <w:p w14:paraId="1B3A05CB" w14:textId="1D3CC7AD" w:rsidR="00BA4F7E" w:rsidRPr="00025DEC" w:rsidRDefault="00BA4F7E" w:rsidP="008A2038">
      <w:pPr>
        <w:spacing w:line="240" w:lineRule="auto"/>
        <w:ind w:left="709"/>
        <w:jc w:val="center"/>
        <w:rPr>
          <w:rFonts w:ascii="Times New Roman" w:hAnsi="Times New Roman" w:cs="Times New Roman"/>
          <w:b/>
          <w:sz w:val="24"/>
          <w:szCs w:val="24"/>
        </w:rPr>
      </w:pPr>
      <w:r w:rsidRPr="00025DEC">
        <w:rPr>
          <w:rFonts w:ascii="Times New Roman" w:hAnsi="Times New Roman" w:cs="Times New Roman"/>
          <w:b/>
          <w:sz w:val="24"/>
          <w:szCs w:val="24"/>
        </w:rPr>
        <w:t>„§ 242a</w:t>
      </w:r>
    </w:p>
    <w:p w14:paraId="1BFCFCE3" w14:textId="77777777" w:rsidR="00BA4F7E" w:rsidRPr="00025DEC" w:rsidRDefault="00BA4F7E" w:rsidP="008A2038">
      <w:pPr>
        <w:spacing w:line="240" w:lineRule="auto"/>
        <w:ind w:left="709"/>
        <w:jc w:val="center"/>
        <w:rPr>
          <w:rFonts w:ascii="Times New Roman" w:hAnsi="Times New Roman" w:cs="Times New Roman"/>
          <w:b/>
          <w:sz w:val="24"/>
          <w:szCs w:val="24"/>
        </w:rPr>
      </w:pPr>
      <w:r w:rsidRPr="00025DEC">
        <w:rPr>
          <w:rFonts w:ascii="Times New Roman" w:hAnsi="Times New Roman" w:cs="Times New Roman"/>
          <w:b/>
          <w:sz w:val="24"/>
          <w:szCs w:val="24"/>
        </w:rPr>
        <w:t>Prechodné ustanovenia k úpravám účinným od 28. júna 2025</w:t>
      </w:r>
    </w:p>
    <w:p w14:paraId="537E5686" w14:textId="77777777" w:rsidR="00BA4F7E" w:rsidRPr="00025DEC" w:rsidRDefault="00BA4F7E" w:rsidP="008A2038">
      <w:pPr>
        <w:pStyle w:val="Odsekzoznamu"/>
        <w:spacing w:line="240" w:lineRule="auto"/>
        <w:ind w:left="709"/>
        <w:jc w:val="both"/>
        <w:rPr>
          <w:rFonts w:ascii="Times New Roman" w:hAnsi="Times New Roman" w:cs="Times New Roman"/>
          <w:sz w:val="24"/>
          <w:szCs w:val="24"/>
        </w:rPr>
      </w:pPr>
    </w:p>
    <w:p w14:paraId="30CA2627" w14:textId="77777777" w:rsidR="00BA4F7E" w:rsidRPr="00025DEC" w:rsidRDefault="00BA4F7E" w:rsidP="008A2038">
      <w:pPr>
        <w:pStyle w:val="Odsekzoznamu"/>
        <w:spacing w:line="240" w:lineRule="auto"/>
        <w:ind w:left="709"/>
        <w:jc w:val="both"/>
        <w:rPr>
          <w:rFonts w:ascii="Times New Roman" w:hAnsi="Times New Roman" w:cs="Times New Roman"/>
          <w:sz w:val="24"/>
          <w:szCs w:val="24"/>
        </w:rPr>
      </w:pPr>
      <w:r w:rsidRPr="00025DEC">
        <w:rPr>
          <w:rFonts w:ascii="Times New Roman" w:hAnsi="Times New Roman" w:cs="Times New Roman"/>
          <w:sz w:val="24"/>
          <w:szCs w:val="24"/>
        </w:rPr>
        <w:t xml:space="preserve">(1) Poskytovateľ služby </w:t>
      </w:r>
      <w:proofErr w:type="spellStart"/>
      <w:r w:rsidRPr="00025DEC">
        <w:rPr>
          <w:rFonts w:ascii="Times New Roman" w:hAnsi="Times New Roman" w:cs="Times New Roman"/>
          <w:sz w:val="24"/>
          <w:szCs w:val="24"/>
        </w:rPr>
        <w:t>multimodálneho</w:t>
      </w:r>
      <w:proofErr w:type="spellEnd"/>
      <w:r w:rsidRPr="00025DEC">
        <w:rPr>
          <w:rFonts w:ascii="Times New Roman" w:hAnsi="Times New Roman" w:cs="Times New Roman"/>
          <w:sz w:val="24"/>
          <w:szCs w:val="24"/>
        </w:rPr>
        <w:t xml:space="preserve"> prístupu môže poskytovať túto službu</w:t>
      </w:r>
      <w:r w:rsidRPr="00025DEC" w:rsidDel="008019DA">
        <w:rPr>
          <w:rFonts w:ascii="Times New Roman" w:hAnsi="Times New Roman" w:cs="Times New Roman"/>
          <w:sz w:val="24"/>
          <w:szCs w:val="24"/>
        </w:rPr>
        <w:t xml:space="preserve"> </w:t>
      </w:r>
      <w:r w:rsidRPr="00025DEC">
        <w:rPr>
          <w:rFonts w:ascii="Times New Roman" w:hAnsi="Times New Roman" w:cs="Times New Roman"/>
          <w:sz w:val="24"/>
          <w:szCs w:val="24"/>
        </w:rPr>
        <w:t xml:space="preserve">do 28. júna 2030 pomocou výrobkov, ktoré používal na poskytovanie tejto služby pred 28. júnom 2025. </w:t>
      </w:r>
    </w:p>
    <w:p w14:paraId="562666FB" w14:textId="77777777" w:rsidR="00BA4F7E" w:rsidRPr="00025DEC" w:rsidRDefault="00BA4F7E" w:rsidP="008A2038">
      <w:pPr>
        <w:pStyle w:val="Odsekzoznamu"/>
        <w:spacing w:line="240" w:lineRule="auto"/>
        <w:ind w:left="709"/>
        <w:jc w:val="both"/>
        <w:rPr>
          <w:rFonts w:ascii="Times New Roman" w:hAnsi="Times New Roman" w:cs="Times New Roman"/>
          <w:sz w:val="24"/>
          <w:szCs w:val="24"/>
        </w:rPr>
      </w:pPr>
    </w:p>
    <w:p w14:paraId="1A498999" w14:textId="77777777" w:rsidR="00BA4F7E" w:rsidRPr="00025DEC" w:rsidRDefault="00BA4F7E" w:rsidP="008A2038">
      <w:pPr>
        <w:pStyle w:val="Odsekzoznamu"/>
        <w:spacing w:line="240" w:lineRule="auto"/>
        <w:ind w:left="709"/>
        <w:jc w:val="both"/>
        <w:rPr>
          <w:rFonts w:ascii="Times New Roman" w:hAnsi="Times New Roman" w:cs="Times New Roman"/>
          <w:sz w:val="24"/>
          <w:szCs w:val="24"/>
        </w:rPr>
      </w:pPr>
      <w:r w:rsidRPr="00025DEC">
        <w:rPr>
          <w:rFonts w:ascii="Times New Roman" w:hAnsi="Times New Roman" w:cs="Times New Roman"/>
          <w:sz w:val="24"/>
          <w:szCs w:val="24"/>
        </w:rPr>
        <w:t xml:space="preserve">(2) Zmluvy o poskytovaní služby </w:t>
      </w:r>
      <w:proofErr w:type="spellStart"/>
      <w:r w:rsidRPr="00025DEC">
        <w:rPr>
          <w:rFonts w:ascii="Times New Roman" w:hAnsi="Times New Roman" w:cs="Times New Roman"/>
          <w:sz w:val="24"/>
          <w:szCs w:val="24"/>
        </w:rPr>
        <w:t>multimodálneho</w:t>
      </w:r>
      <w:proofErr w:type="spellEnd"/>
      <w:r w:rsidRPr="00025DEC">
        <w:rPr>
          <w:rFonts w:ascii="Times New Roman" w:hAnsi="Times New Roman" w:cs="Times New Roman"/>
          <w:sz w:val="24"/>
          <w:szCs w:val="24"/>
        </w:rPr>
        <w:t xml:space="preserve"> prístupu uzatvorené pred 28. júnom 2025 môžu v nezmenenej forme pokračovať až do skončenia doby ich platnosti, nie však dlhšie ako do 28. júna 2030.“.  </w:t>
      </w:r>
    </w:p>
    <w:p w14:paraId="123060F7" w14:textId="77777777" w:rsidR="00BA4F7E" w:rsidRPr="00025DEC" w:rsidRDefault="00BA4F7E" w:rsidP="008A2038">
      <w:pPr>
        <w:pStyle w:val="Odsekzoznamu"/>
        <w:spacing w:line="240" w:lineRule="auto"/>
        <w:ind w:left="709"/>
        <w:jc w:val="both"/>
        <w:rPr>
          <w:rFonts w:ascii="Times New Roman" w:hAnsi="Times New Roman" w:cs="Times New Roman"/>
          <w:sz w:val="24"/>
          <w:szCs w:val="24"/>
        </w:rPr>
      </w:pPr>
    </w:p>
    <w:p w14:paraId="6504A7EA" w14:textId="77777777" w:rsidR="00BA4F7E" w:rsidRPr="00025DEC" w:rsidRDefault="00BA4F7E" w:rsidP="008A2038">
      <w:pPr>
        <w:pStyle w:val="Odsekzoznamu"/>
        <w:numPr>
          <w:ilvl w:val="0"/>
          <w:numId w:val="34"/>
        </w:numPr>
        <w:spacing w:after="0" w:line="240" w:lineRule="auto"/>
        <w:ind w:left="709"/>
        <w:jc w:val="both"/>
        <w:rPr>
          <w:rFonts w:ascii="Times New Roman" w:hAnsi="Times New Roman" w:cs="Times New Roman"/>
          <w:sz w:val="24"/>
          <w:szCs w:val="24"/>
        </w:rPr>
      </w:pPr>
      <w:r w:rsidRPr="00025DEC">
        <w:rPr>
          <w:rFonts w:ascii="Times New Roman" w:hAnsi="Times New Roman" w:cs="Times New Roman"/>
          <w:sz w:val="24"/>
          <w:szCs w:val="24"/>
        </w:rPr>
        <w:t>Príloha sa dopĺňa bodom 13, ktorý znie:</w:t>
      </w:r>
    </w:p>
    <w:p w14:paraId="65339786" w14:textId="7EAAA115" w:rsidR="00BA4F7E" w:rsidRPr="00025DEC" w:rsidRDefault="00BA4F7E" w:rsidP="008A2038">
      <w:pPr>
        <w:pStyle w:val="Odsekzoznamu"/>
        <w:spacing w:after="0" w:line="240" w:lineRule="auto"/>
        <w:ind w:left="360"/>
        <w:jc w:val="both"/>
        <w:rPr>
          <w:rFonts w:ascii="Times New Roman" w:hAnsi="Times New Roman" w:cs="Times New Roman"/>
          <w:sz w:val="24"/>
          <w:szCs w:val="24"/>
        </w:rPr>
      </w:pPr>
      <w:r w:rsidRPr="00025DEC">
        <w:rPr>
          <w:rFonts w:ascii="Times New Roman" w:hAnsi="Times New Roman" w:cs="Times New Roman"/>
          <w:sz w:val="24"/>
          <w:szCs w:val="24"/>
        </w:rPr>
        <w:t>„13. Smernica Európskeho parlamentu a Rady (EÚ) 2019/882 zo 17. apríla 2019 o požiadavkách na prístupnosť výrobkov a služieb (Ú. v. EÚ L 151, 7.6. 2019).“.</w:t>
      </w:r>
    </w:p>
    <w:p w14:paraId="512EC0C6" w14:textId="77777777" w:rsidR="00BA4F7E" w:rsidRPr="00025DEC" w:rsidRDefault="00BA4F7E" w:rsidP="007B2754">
      <w:pPr>
        <w:spacing w:after="0" w:line="240" w:lineRule="auto"/>
        <w:ind w:left="426"/>
        <w:jc w:val="center"/>
        <w:rPr>
          <w:rFonts w:ascii="Times New Roman" w:eastAsia="Times New Roman" w:hAnsi="Times New Roman" w:cs="Times New Roman"/>
          <w:b/>
          <w:sz w:val="24"/>
          <w:szCs w:val="24"/>
        </w:rPr>
      </w:pPr>
    </w:p>
    <w:p w14:paraId="09F10BE5" w14:textId="6C2CEAF8" w:rsidR="001B5090" w:rsidRPr="00025DEC" w:rsidRDefault="001B5090" w:rsidP="007B2754">
      <w:pPr>
        <w:spacing w:after="0" w:line="240" w:lineRule="auto"/>
        <w:ind w:left="426"/>
        <w:jc w:val="center"/>
        <w:rPr>
          <w:rFonts w:ascii="Times New Roman" w:eastAsia="Times New Roman" w:hAnsi="Times New Roman" w:cs="Times New Roman"/>
          <w:b/>
          <w:sz w:val="24"/>
          <w:szCs w:val="24"/>
        </w:rPr>
      </w:pPr>
      <w:r w:rsidRPr="00025DEC">
        <w:rPr>
          <w:rFonts w:ascii="Times New Roman" w:eastAsia="Times New Roman" w:hAnsi="Times New Roman" w:cs="Times New Roman"/>
          <w:b/>
          <w:sz w:val="24"/>
          <w:szCs w:val="24"/>
        </w:rPr>
        <w:t xml:space="preserve">Čl. </w:t>
      </w:r>
      <w:r w:rsidR="00FD0D68" w:rsidRPr="00025DEC">
        <w:rPr>
          <w:rFonts w:ascii="Times New Roman" w:eastAsia="Times New Roman" w:hAnsi="Times New Roman" w:cs="Times New Roman"/>
          <w:b/>
          <w:sz w:val="24"/>
          <w:szCs w:val="24"/>
        </w:rPr>
        <w:t>X</w:t>
      </w:r>
    </w:p>
    <w:p w14:paraId="7F61FFB1" w14:textId="77777777" w:rsidR="0016672D" w:rsidRPr="00025DEC" w:rsidRDefault="0016672D" w:rsidP="007B2754">
      <w:pPr>
        <w:spacing w:after="0" w:line="240" w:lineRule="auto"/>
        <w:ind w:left="426"/>
        <w:jc w:val="center"/>
        <w:rPr>
          <w:rFonts w:ascii="Times New Roman" w:eastAsia="Times New Roman" w:hAnsi="Times New Roman" w:cs="Times New Roman"/>
          <w:b/>
          <w:sz w:val="24"/>
          <w:szCs w:val="24"/>
        </w:rPr>
      </w:pPr>
    </w:p>
    <w:p w14:paraId="6D9B2FA5" w14:textId="77777777" w:rsidR="00374C67" w:rsidRPr="00025DEC" w:rsidRDefault="00374C67" w:rsidP="007B2754">
      <w:pPr>
        <w:spacing w:after="0" w:line="240" w:lineRule="auto"/>
        <w:ind w:firstLine="708"/>
        <w:contextualSpacing/>
        <w:jc w:val="both"/>
        <w:rPr>
          <w:rFonts w:ascii="Times New Roman" w:eastAsia="Times New Roman" w:hAnsi="Times New Roman" w:cs="Times New Roman"/>
          <w:sz w:val="24"/>
          <w:szCs w:val="24"/>
        </w:rPr>
      </w:pPr>
      <w:r w:rsidRPr="00025DEC">
        <w:rPr>
          <w:rFonts w:ascii="Times New Roman" w:eastAsia="Times New Roman" w:hAnsi="Times New Roman" w:cs="Times New Roman"/>
          <w:sz w:val="24"/>
          <w:szCs w:val="24"/>
        </w:rPr>
        <w:t>Tento zákon nadobúda účinnosť 28. júna 2025</w:t>
      </w:r>
      <w:r w:rsidR="0064291F" w:rsidRPr="00025DEC">
        <w:rPr>
          <w:rFonts w:ascii="Times New Roman" w:eastAsia="Times New Roman" w:hAnsi="Times New Roman" w:cs="Times New Roman"/>
          <w:sz w:val="24"/>
          <w:szCs w:val="24"/>
        </w:rPr>
        <w:t>.</w:t>
      </w:r>
    </w:p>
    <w:p w14:paraId="757FC101" w14:textId="77777777" w:rsidR="00103B3B" w:rsidRPr="00025DEC" w:rsidRDefault="00103B3B" w:rsidP="007B2754">
      <w:pPr>
        <w:spacing w:after="0" w:line="240" w:lineRule="auto"/>
        <w:ind w:firstLine="708"/>
        <w:contextualSpacing/>
        <w:jc w:val="both"/>
        <w:rPr>
          <w:rFonts w:ascii="Times New Roman" w:eastAsia="Times New Roman" w:hAnsi="Times New Roman" w:cs="Times New Roman"/>
          <w:sz w:val="24"/>
          <w:szCs w:val="24"/>
        </w:rPr>
      </w:pPr>
    </w:p>
    <w:p w14:paraId="411C2B24" w14:textId="77777777" w:rsidR="008B1721" w:rsidRPr="00025DEC" w:rsidRDefault="008B1721" w:rsidP="007B2754">
      <w:pPr>
        <w:spacing w:after="0" w:line="240" w:lineRule="auto"/>
        <w:contextualSpacing/>
        <w:jc w:val="right"/>
        <w:rPr>
          <w:rFonts w:ascii="Times New Roman" w:hAnsi="Times New Roman" w:cs="Times New Roman"/>
          <w:sz w:val="24"/>
          <w:szCs w:val="24"/>
        </w:rPr>
      </w:pPr>
    </w:p>
    <w:p w14:paraId="70AFCD95" w14:textId="77777777" w:rsidR="008B1721" w:rsidRPr="00025DEC" w:rsidRDefault="008B1721" w:rsidP="007B2754">
      <w:pPr>
        <w:spacing w:after="0" w:line="240" w:lineRule="auto"/>
        <w:contextualSpacing/>
        <w:jc w:val="right"/>
        <w:rPr>
          <w:rFonts w:ascii="Times New Roman" w:hAnsi="Times New Roman" w:cs="Times New Roman"/>
          <w:sz w:val="24"/>
          <w:szCs w:val="24"/>
        </w:rPr>
      </w:pPr>
    </w:p>
    <w:p w14:paraId="236EAE3D" w14:textId="77777777" w:rsidR="008B1721" w:rsidRPr="00025DEC" w:rsidRDefault="008B1721" w:rsidP="007B2754">
      <w:pPr>
        <w:spacing w:after="0" w:line="240" w:lineRule="auto"/>
        <w:contextualSpacing/>
        <w:jc w:val="right"/>
        <w:rPr>
          <w:rFonts w:ascii="Times New Roman" w:hAnsi="Times New Roman" w:cs="Times New Roman"/>
          <w:sz w:val="24"/>
          <w:szCs w:val="24"/>
        </w:rPr>
      </w:pPr>
    </w:p>
    <w:p w14:paraId="40330B9C" w14:textId="77777777" w:rsidR="00025DEC" w:rsidRPr="009E2EAF" w:rsidRDefault="00025DEC" w:rsidP="00025DEC">
      <w:pPr>
        <w:spacing w:after="200" w:line="276" w:lineRule="auto"/>
        <w:rPr>
          <w:rFonts w:eastAsia="Calibri"/>
        </w:rPr>
      </w:pPr>
    </w:p>
    <w:p w14:paraId="01514102" w14:textId="77777777" w:rsidR="00025DEC" w:rsidRPr="00FE17D7" w:rsidRDefault="00025DEC" w:rsidP="00025DEC">
      <w:pPr>
        <w:spacing w:after="200" w:line="276" w:lineRule="auto"/>
        <w:rPr>
          <w:rFonts w:ascii="Times New Roman" w:eastAsia="Calibri" w:hAnsi="Times New Roman" w:cs="Times New Roman"/>
          <w:sz w:val="24"/>
        </w:rPr>
      </w:pPr>
    </w:p>
    <w:p w14:paraId="25379B55" w14:textId="77777777" w:rsidR="00025DEC" w:rsidRPr="00FE17D7" w:rsidRDefault="00025DEC" w:rsidP="00025DEC">
      <w:pPr>
        <w:spacing w:after="0"/>
        <w:ind w:firstLine="426"/>
        <w:jc w:val="center"/>
        <w:rPr>
          <w:rFonts w:ascii="Times New Roman" w:eastAsia="Times New Roman" w:hAnsi="Times New Roman" w:cs="Times New Roman"/>
          <w:sz w:val="24"/>
        </w:rPr>
      </w:pPr>
      <w:r w:rsidRPr="00FE17D7">
        <w:rPr>
          <w:rFonts w:ascii="Times New Roman" w:eastAsia="Calibri" w:hAnsi="Times New Roman" w:cs="Times New Roman"/>
          <w:sz w:val="24"/>
        </w:rPr>
        <w:tab/>
      </w:r>
      <w:r w:rsidRPr="00FE17D7">
        <w:rPr>
          <w:rFonts w:ascii="Times New Roman" w:eastAsia="Times New Roman" w:hAnsi="Times New Roman" w:cs="Times New Roman"/>
          <w:sz w:val="24"/>
        </w:rPr>
        <w:t>prezidentka  Slovenskej republiky</w:t>
      </w:r>
    </w:p>
    <w:p w14:paraId="614EC8CC" w14:textId="77777777" w:rsidR="00025DEC" w:rsidRPr="00FE17D7" w:rsidRDefault="00025DEC" w:rsidP="00025DEC">
      <w:pPr>
        <w:spacing w:after="0"/>
        <w:ind w:firstLine="426"/>
        <w:jc w:val="center"/>
        <w:rPr>
          <w:rFonts w:ascii="Times New Roman" w:eastAsia="Times New Roman" w:hAnsi="Times New Roman" w:cs="Times New Roman"/>
          <w:sz w:val="24"/>
        </w:rPr>
      </w:pPr>
    </w:p>
    <w:p w14:paraId="343554A9" w14:textId="77777777" w:rsidR="00025DEC" w:rsidRPr="00FE17D7" w:rsidRDefault="00025DEC" w:rsidP="00025DEC">
      <w:pPr>
        <w:spacing w:after="0"/>
        <w:ind w:firstLine="426"/>
        <w:jc w:val="center"/>
        <w:rPr>
          <w:rFonts w:ascii="Times New Roman" w:eastAsia="Times New Roman" w:hAnsi="Times New Roman" w:cs="Times New Roman"/>
          <w:sz w:val="24"/>
        </w:rPr>
      </w:pPr>
    </w:p>
    <w:p w14:paraId="7CFD9834" w14:textId="77777777" w:rsidR="00025DEC" w:rsidRPr="00FE17D7" w:rsidRDefault="00025DEC" w:rsidP="00025DEC">
      <w:pPr>
        <w:spacing w:after="0"/>
        <w:ind w:firstLine="426"/>
        <w:jc w:val="center"/>
        <w:rPr>
          <w:rFonts w:ascii="Times New Roman" w:eastAsia="Times New Roman" w:hAnsi="Times New Roman" w:cs="Times New Roman"/>
          <w:sz w:val="24"/>
        </w:rPr>
      </w:pPr>
    </w:p>
    <w:p w14:paraId="27C507AA" w14:textId="77777777" w:rsidR="00025DEC" w:rsidRPr="00FE17D7" w:rsidRDefault="00025DEC" w:rsidP="00025DEC">
      <w:pPr>
        <w:spacing w:after="0"/>
        <w:ind w:firstLine="426"/>
        <w:jc w:val="center"/>
        <w:rPr>
          <w:rFonts w:ascii="Times New Roman" w:eastAsia="Times New Roman" w:hAnsi="Times New Roman" w:cs="Times New Roman"/>
          <w:sz w:val="24"/>
        </w:rPr>
      </w:pPr>
    </w:p>
    <w:p w14:paraId="107BEE0D" w14:textId="77777777" w:rsidR="00025DEC" w:rsidRPr="00FE17D7" w:rsidRDefault="00025DEC" w:rsidP="00025DEC">
      <w:pPr>
        <w:spacing w:after="0"/>
        <w:ind w:firstLine="426"/>
        <w:jc w:val="center"/>
        <w:rPr>
          <w:rFonts w:ascii="Times New Roman" w:eastAsia="Times New Roman" w:hAnsi="Times New Roman" w:cs="Times New Roman"/>
          <w:sz w:val="24"/>
        </w:rPr>
      </w:pPr>
    </w:p>
    <w:p w14:paraId="7D68276F" w14:textId="77777777" w:rsidR="00025DEC" w:rsidRPr="00FE17D7" w:rsidRDefault="00025DEC" w:rsidP="00025DEC">
      <w:pPr>
        <w:spacing w:after="0"/>
        <w:ind w:firstLine="426"/>
        <w:jc w:val="center"/>
        <w:rPr>
          <w:rFonts w:ascii="Times New Roman" w:eastAsia="Times New Roman" w:hAnsi="Times New Roman" w:cs="Times New Roman"/>
          <w:sz w:val="24"/>
        </w:rPr>
      </w:pPr>
    </w:p>
    <w:p w14:paraId="1FBDCECD" w14:textId="77777777" w:rsidR="00025DEC" w:rsidRPr="00FE17D7" w:rsidRDefault="00025DEC" w:rsidP="00025DEC">
      <w:pPr>
        <w:spacing w:after="0"/>
        <w:ind w:firstLine="426"/>
        <w:jc w:val="center"/>
        <w:rPr>
          <w:rFonts w:ascii="Times New Roman" w:eastAsia="Times New Roman" w:hAnsi="Times New Roman" w:cs="Times New Roman"/>
          <w:sz w:val="24"/>
        </w:rPr>
      </w:pPr>
      <w:r w:rsidRPr="00FE17D7">
        <w:rPr>
          <w:rFonts w:ascii="Times New Roman" w:eastAsia="Times New Roman" w:hAnsi="Times New Roman" w:cs="Times New Roman"/>
          <w:sz w:val="24"/>
        </w:rPr>
        <w:t>predseda Národnej rady Slovenskej republiky</w:t>
      </w:r>
    </w:p>
    <w:p w14:paraId="4FB36384" w14:textId="77777777" w:rsidR="00025DEC" w:rsidRPr="00FE17D7" w:rsidRDefault="00025DEC" w:rsidP="00025DEC">
      <w:pPr>
        <w:spacing w:after="0"/>
        <w:ind w:firstLine="426"/>
        <w:jc w:val="center"/>
        <w:rPr>
          <w:rFonts w:ascii="Times New Roman" w:eastAsia="Times New Roman" w:hAnsi="Times New Roman" w:cs="Times New Roman"/>
          <w:sz w:val="24"/>
        </w:rPr>
      </w:pPr>
    </w:p>
    <w:p w14:paraId="6A8ED064" w14:textId="77777777" w:rsidR="00025DEC" w:rsidRPr="00FE17D7" w:rsidRDefault="00025DEC" w:rsidP="00025DEC">
      <w:pPr>
        <w:spacing w:after="0"/>
        <w:ind w:firstLine="426"/>
        <w:jc w:val="center"/>
        <w:rPr>
          <w:rFonts w:ascii="Times New Roman" w:eastAsia="Times New Roman" w:hAnsi="Times New Roman" w:cs="Times New Roman"/>
          <w:sz w:val="24"/>
        </w:rPr>
      </w:pPr>
    </w:p>
    <w:p w14:paraId="03DD8D22" w14:textId="77777777" w:rsidR="00025DEC" w:rsidRPr="00FE17D7" w:rsidRDefault="00025DEC" w:rsidP="00025DEC">
      <w:pPr>
        <w:spacing w:after="0"/>
        <w:ind w:firstLine="426"/>
        <w:jc w:val="center"/>
        <w:rPr>
          <w:rFonts w:ascii="Times New Roman" w:eastAsia="Times New Roman" w:hAnsi="Times New Roman" w:cs="Times New Roman"/>
          <w:sz w:val="24"/>
        </w:rPr>
      </w:pPr>
    </w:p>
    <w:p w14:paraId="657C0E0B" w14:textId="77777777" w:rsidR="00025DEC" w:rsidRPr="00FE17D7" w:rsidRDefault="00025DEC" w:rsidP="00025DEC">
      <w:pPr>
        <w:spacing w:after="0"/>
        <w:ind w:firstLine="426"/>
        <w:jc w:val="center"/>
        <w:rPr>
          <w:rFonts w:ascii="Times New Roman" w:eastAsia="Times New Roman" w:hAnsi="Times New Roman" w:cs="Times New Roman"/>
          <w:sz w:val="24"/>
        </w:rPr>
      </w:pPr>
    </w:p>
    <w:p w14:paraId="63339AC7" w14:textId="77777777" w:rsidR="00025DEC" w:rsidRPr="00FE17D7" w:rsidRDefault="00025DEC" w:rsidP="00025DEC">
      <w:pPr>
        <w:spacing w:after="0"/>
        <w:ind w:firstLine="426"/>
        <w:jc w:val="center"/>
        <w:rPr>
          <w:rFonts w:ascii="Times New Roman" w:eastAsia="Times New Roman" w:hAnsi="Times New Roman" w:cs="Times New Roman"/>
          <w:sz w:val="24"/>
        </w:rPr>
      </w:pPr>
    </w:p>
    <w:p w14:paraId="4DC5BBE1" w14:textId="77777777" w:rsidR="00025DEC" w:rsidRPr="00FE17D7" w:rsidRDefault="00025DEC" w:rsidP="00025DEC">
      <w:pPr>
        <w:spacing w:after="0"/>
        <w:ind w:firstLine="426"/>
        <w:jc w:val="center"/>
        <w:rPr>
          <w:rFonts w:ascii="Times New Roman" w:eastAsia="Times New Roman" w:hAnsi="Times New Roman" w:cs="Times New Roman"/>
          <w:sz w:val="24"/>
        </w:rPr>
      </w:pPr>
    </w:p>
    <w:p w14:paraId="35C57CAF" w14:textId="77777777" w:rsidR="00025DEC" w:rsidRPr="00FE17D7" w:rsidRDefault="00025DEC" w:rsidP="00025DEC">
      <w:pPr>
        <w:spacing w:after="0"/>
        <w:ind w:firstLine="426"/>
        <w:jc w:val="center"/>
        <w:rPr>
          <w:rFonts w:ascii="Times New Roman" w:eastAsia="Times New Roman" w:hAnsi="Times New Roman" w:cs="Times New Roman"/>
          <w:sz w:val="24"/>
        </w:rPr>
      </w:pPr>
      <w:r w:rsidRPr="00FE17D7">
        <w:rPr>
          <w:rFonts w:ascii="Times New Roman" w:eastAsia="Times New Roman" w:hAnsi="Times New Roman" w:cs="Times New Roman"/>
          <w:sz w:val="24"/>
        </w:rPr>
        <w:t xml:space="preserve">    predseda vlády Slovenskej republiky</w:t>
      </w:r>
    </w:p>
    <w:p w14:paraId="744D0629" w14:textId="77777777" w:rsidR="00025DEC" w:rsidRPr="009E2EAF" w:rsidRDefault="00025DEC" w:rsidP="00025DEC">
      <w:pPr>
        <w:rPr>
          <w:cs/>
        </w:rPr>
      </w:pPr>
    </w:p>
    <w:p w14:paraId="02D1ECF9" w14:textId="2F25B949" w:rsidR="00103B3B" w:rsidRPr="00025DEC" w:rsidRDefault="00103B3B" w:rsidP="007B2754">
      <w:pPr>
        <w:spacing w:after="0" w:line="240" w:lineRule="auto"/>
        <w:contextualSpacing/>
        <w:jc w:val="right"/>
        <w:rPr>
          <w:rFonts w:ascii="Times New Roman" w:hAnsi="Times New Roman" w:cs="Times New Roman"/>
          <w:sz w:val="24"/>
          <w:szCs w:val="24"/>
        </w:rPr>
      </w:pPr>
      <w:r w:rsidRPr="00025DEC">
        <w:rPr>
          <w:rFonts w:ascii="Times New Roman" w:hAnsi="Times New Roman" w:cs="Times New Roman"/>
          <w:sz w:val="24"/>
          <w:szCs w:val="24"/>
        </w:rPr>
        <w:t>Príloha k zákonu č. .../2022 Z. z.</w:t>
      </w:r>
    </w:p>
    <w:p w14:paraId="4A7CC6E7" w14:textId="67382390" w:rsidR="00103B3B" w:rsidRPr="00025DEC" w:rsidRDefault="00103B3B" w:rsidP="007B2754">
      <w:pPr>
        <w:spacing w:after="0" w:line="240" w:lineRule="auto"/>
        <w:contextualSpacing/>
        <w:jc w:val="right"/>
        <w:rPr>
          <w:rFonts w:ascii="Times New Roman" w:hAnsi="Times New Roman" w:cs="Times New Roman"/>
          <w:sz w:val="24"/>
          <w:szCs w:val="24"/>
        </w:rPr>
      </w:pPr>
    </w:p>
    <w:p w14:paraId="6FB94BBD" w14:textId="3F7EA5A8" w:rsidR="00596138" w:rsidRPr="00025DEC" w:rsidRDefault="00596138" w:rsidP="007B2754">
      <w:pPr>
        <w:spacing w:after="0" w:line="240" w:lineRule="auto"/>
        <w:contextualSpacing/>
        <w:jc w:val="right"/>
        <w:rPr>
          <w:rFonts w:ascii="Times New Roman" w:hAnsi="Times New Roman" w:cs="Times New Roman"/>
          <w:sz w:val="24"/>
          <w:szCs w:val="24"/>
        </w:rPr>
      </w:pPr>
    </w:p>
    <w:p w14:paraId="78A60175" w14:textId="77777777" w:rsidR="00596138" w:rsidRPr="00025DEC" w:rsidRDefault="00596138" w:rsidP="007B2754">
      <w:pPr>
        <w:spacing w:after="0" w:line="240" w:lineRule="auto"/>
        <w:contextualSpacing/>
        <w:jc w:val="right"/>
        <w:rPr>
          <w:rFonts w:ascii="Times New Roman" w:hAnsi="Times New Roman" w:cs="Times New Roman"/>
          <w:sz w:val="24"/>
          <w:szCs w:val="24"/>
        </w:rPr>
      </w:pPr>
    </w:p>
    <w:p w14:paraId="2FE75979" w14:textId="77777777" w:rsidR="00103B3B" w:rsidRPr="00025DEC" w:rsidRDefault="00103B3B" w:rsidP="007B2754">
      <w:pPr>
        <w:pStyle w:val="Zkladntext"/>
        <w:contextualSpacing/>
        <w:jc w:val="center"/>
        <w:rPr>
          <w:b/>
          <w:sz w:val="24"/>
          <w:szCs w:val="24"/>
        </w:rPr>
      </w:pPr>
      <w:r w:rsidRPr="00025DEC">
        <w:rPr>
          <w:b/>
          <w:sz w:val="24"/>
          <w:szCs w:val="24"/>
        </w:rPr>
        <w:t>Zoznam preberaných právne záväzných aktov Európskej únie</w:t>
      </w:r>
    </w:p>
    <w:p w14:paraId="5960415C" w14:textId="435646E2" w:rsidR="00103B3B" w:rsidRPr="00025DEC" w:rsidRDefault="00103B3B" w:rsidP="007B2754">
      <w:pPr>
        <w:pStyle w:val="Zkladntext"/>
        <w:contextualSpacing/>
        <w:jc w:val="both"/>
        <w:rPr>
          <w:sz w:val="24"/>
          <w:szCs w:val="24"/>
        </w:rPr>
      </w:pPr>
    </w:p>
    <w:p w14:paraId="5FEA2F88" w14:textId="77777777" w:rsidR="00596138" w:rsidRPr="00025DEC" w:rsidRDefault="00596138" w:rsidP="007B2754">
      <w:pPr>
        <w:pStyle w:val="Zkladntext"/>
        <w:contextualSpacing/>
        <w:jc w:val="both"/>
        <w:rPr>
          <w:sz w:val="24"/>
          <w:szCs w:val="24"/>
        </w:rPr>
      </w:pPr>
    </w:p>
    <w:p w14:paraId="5CB84E6C" w14:textId="77777777" w:rsidR="00103B3B" w:rsidRPr="00025DEC" w:rsidRDefault="00103B3B" w:rsidP="007B2754">
      <w:pPr>
        <w:pStyle w:val="Zkladntext"/>
        <w:contextualSpacing/>
        <w:jc w:val="both"/>
        <w:rPr>
          <w:sz w:val="24"/>
          <w:szCs w:val="24"/>
        </w:rPr>
      </w:pPr>
      <w:r w:rsidRPr="00025DEC">
        <w:rPr>
          <w:sz w:val="24"/>
          <w:szCs w:val="24"/>
        </w:rPr>
        <w:t>Smernica Európskeho parlamentu a Rady (EÚ) 2019/882 zo 17. apríla 2019 o požiadavkách na prístupnosť výrobkov a služieb (Ú. v. EÚ L 151, 7.6. 2019).</w:t>
      </w:r>
    </w:p>
    <w:p w14:paraId="25A56392" w14:textId="77777777" w:rsidR="00103B3B" w:rsidRPr="00025DEC" w:rsidRDefault="00103B3B" w:rsidP="007B2754">
      <w:pPr>
        <w:spacing w:after="0" w:line="240" w:lineRule="auto"/>
        <w:ind w:firstLine="708"/>
        <w:contextualSpacing/>
        <w:jc w:val="both"/>
        <w:rPr>
          <w:rFonts w:ascii="Times New Roman" w:eastAsia="Times New Roman" w:hAnsi="Times New Roman" w:cs="Times New Roman"/>
          <w:sz w:val="24"/>
          <w:szCs w:val="24"/>
        </w:rPr>
      </w:pPr>
    </w:p>
    <w:sectPr w:rsidR="00103B3B" w:rsidRPr="00025DEC">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1FDFB9" w14:textId="77777777" w:rsidR="00CE7CDC" w:rsidRDefault="00CE7CDC" w:rsidP="0016672D">
      <w:pPr>
        <w:spacing w:after="0" w:line="240" w:lineRule="auto"/>
      </w:pPr>
      <w:r>
        <w:separator/>
      </w:r>
    </w:p>
  </w:endnote>
  <w:endnote w:type="continuationSeparator" w:id="0">
    <w:p w14:paraId="08C7714E" w14:textId="77777777" w:rsidR="00CE7CDC" w:rsidRDefault="00CE7CDC" w:rsidP="0016672D">
      <w:pPr>
        <w:spacing w:after="0" w:line="240" w:lineRule="auto"/>
      </w:pPr>
      <w:r>
        <w:continuationSeparator/>
      </w:r>
    </w:p>
  </w:endnote>
  <w:endnote w:type="continuationNotice" w:id="1">
    <w:p w14:paraId="04A1C306" w14:textId="77777777" w:rsidR="00CE7CDC" w:rsidRDefault="00CE7CD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Times">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99493111"/>
      <w:docPartObj>
        <w:docPartGallery w:val="Page Numbers (Bottom of Page)"/>
        <w:docPartUnique/>
      </w:docPartObj>
    </w:sdtPr>
    <w:sdtEndPr/>
    <w:sdtContent>
      <w:p w14:paraId="369692CA" w14:textId="7E700EDA" w:rsidR="00596138" w:rsidRDefault="00596138">
        <w:pPr>
          <w:pStyle w:val="Pta"/>
          <w:jc w:val="center"/>
        </w:pPr>
        <w:r>
          <w:fldChar w:fldCharType="begin"/>
        </w:r>
        <w:r>
          <w:instrText>PAGE   \* MERGEFORMAT</w:instrText>
        </w:r>
        <w:r>
          <w:fldChar w:fldCharType="separate"/>
        </w:r>
        <w:r w:rsidR="007E7F85">
          <w:rPr>
            <w:noProof/>
          </w:rPr>
          <w:t>10</w:t>
        </w:r>
        <w:r>
          <w:fldChar w:fldCharType="end"/>
        </w:r>
      </w:p>
    </w:sdtContent>
  </w:sdt>
  <w:p w14:paraId="331D7914" w14:textId="77777777" w:rsidR="00672ED7" w:rsidRDefault="00672ED7">
    <w:pPr>
      <w:pStyle w:val="Pt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79BF97" w14:textId="77777777" w:rsidR="00CE7CDC" w:rsidRDefault="00CE7CDC" w:rsidP="0016672D">
      <w:pPr>
        <w:spacing w:after="0" w:line="240" w:lineRule="auto"/>
      </w:pPr>
      <w:r>
        <w:separator/>
      </w:r>
    </w:p>
  </w:footnote>
  <w:footnote w:type="continuationSeparator" w:id="0">
    <w:p w14:paraId="7644AA5D" w14:textId="77777777" w:rsidR="00CE7CDC" w:rsidRDefault="00CE7CDC" w:rsidP="0016672D">
      <w:pPr>
        <w:spacing w:after="0" w:line="240" w:lineRule="auto"/>
      </w:pPr>
      <w:r>
        <w:continuationSeparator/>
      </w:r>
    </w:p>
  </w:footnote>
  <w:footnote w:type="continuationNotice" w:id="1">
    <w:p w14:paraId="5673CD92" w14:textId="77777777" w:rsidR="00CE7CDC" w:rsidRDefault="00CE7CDC">
      <w:pPr>
        <w:spacing w:after="0" w:line="240" w:lineRule="auto"/>
      </w:pPr>
    </w:p>
  </w:footnote>
  <w:footnote w:id="2">
    <w:p w14:paraId="64AD77D5" w14:textId="77777777" w:rsidR="003448DB" w:rsidRPr="00FE67FE" w:rsidRDefault="003448DB" w:rsidP="003448DB">
      <w:pPr>
        <w:pStyle w:val="Textpoznmkypodiarou"/>
        <w:jc w:val="both"/>
        <w:rPr>
          <w:rFonts w:ascii="Times New Roman" w:hAnsi="Times New Roman" w:cs="Times New Roman"/>
        </w:rPr>
      </w:pPr>
      <w:r w:rsidRPr="00FE67FE">
        <w:rPr>
          <w:rStyle w:val="Odkaznapoznmkupodiarou"/>
          <w:rFonts w:ascii="Times New Roman" w:hAnsi="Times New Roman" w:cs="Times New Roman"/>
        </w:rPr>
        <w:footnoteRef/>
      </w:r>
      <w:r>
        <w:rPr>
          <w:rFonts w:ascii="Times New Roman" w:hAnsi="Times New Roman" w:cs="Times New Roman"/>
        </w:rPr>
        <w:t>)</w:t>
      </w:r>
      <w:r w:rsidRPr="00FE67FE">
        <w:rPr>
          <w:rFonts w:ascii="Times New Roman" w:hAnsi="Times New Roman" w:cs="Times New Roman"/>
        </w:rPr>
        <w:t xml:space="preserve"> § 2 písm. a) zákon</w:t>
      </w:r>
      <w:r>
        <w:rPr>
          <w:rFonts w:ascii="Times New Roman" w:hAnsi="Times New Roman" w:cs="Times New Roman"/>
        </w:rPr>
        <w:t>a</w:t>
      </w:r>
      <w:r w:rsidRPr="00FE67FE">
        <w:rPr>
          <w:rFonts w:ascii="Times New Roman" w:hAnsi="Times New Roman" w:cs="Times New Roman"/>
        </w:rPr>
        <w:t xml:space="preserve"> č. 136/2010 </w:t>
      </w:r>
      <w:r>
        <w:rPr>
          <w:rFonts w:ascii="Times New Roman" w:hAnsi="Times New Roman" w:cs="Times New Roman"/>
        </w:rPr>
        <w:t xml:space="preserve">Z. z. </w:t>
      </w:r>
      <w:r w:rsidRPr="00FE67FE">
        <w:rPr>
          <w:rFonts w:ascii="Times New Roman" w:hAnsi="Times New Roman" w:cs="Times New Roman"/>
        </w:rPr>
        <w:t>o službách na vnútornom trhu a o zmene a doplnení niektorých zákonov</w:t>
      </w:r>
      <w:r>
        <w:rPr>
          <w:rFonts w:ascii="Times New Roman" w:hAnsi="Times New Roman" w:cs="Times New Roman"/>
        </w:rPr>
        <w:t>.</w:t>
      </w:r>
    </w:p>
  </w:footnote>
  <w:footnote w:id="3">
    <w:p w14:paraId="6DDB0EE7" w14:textId="77777777" w:rsidR="00672ED7" w:rsidRDefault="00672ED7" w:rsidP="00596138">
      <w:pPr>
        <w:pStyle w:val="Textpoznmkypodiarou"/>
        <w:ind w:left="284" w:hanging="284"/>
        <w:jc w:val="both"/>
      </w:pPr>
      <w:r w:rsidRPr="004050D8">
        <w:rPr>
          <w:rFonts w:ascii="Times New Roman" w:hAnsi="Times New Roman" w:cs="Times New Roman"/>
          <w:vertAlign w:val="superscript"/>
        </w:rPr>
        <w:footnoteRef/>
      </w:r>
      <w:r w:rsidRPr="004050D8">
        <w:rPr>
          <w:rFonts w:ascii="Times New Roman" w:hAnsi="Times New Roman" w:cs="Times New Roman"/>
        </w:rPr>
        <w:t xml:space="preserve">) </w:t>
      </w:r>
      <w:r w:rsidRPr="001D517D">
        <w:rPr>
          <w:rFonts w:ascii="Times New Roman" w:hAnsi="Times New Roman" w:cs="Times New Roman"/>
        </w:rPr>
        <w:t>§ 2 písm. a) zákona č. 250/2007 Z. z. o ochrane spotrebiteľa a o zmene zákona Slovenskej národnej rady č. 372/1990 Zb. o priestupkoch v znení neskorších predpisov v znení zákona č. 102/2014 Z. z.</w:t>
      </w:r>
    </w:p>
  </w:footnote>
  <w:footnote w:id="4">
    <w:p w14:paraId="3FE7BCAC" w14:textId="77777777" w:rsidR="00672ED7" w:rsidRPr="00DD6BC7" w:rsidRDefault="00672ED7" w:rsidP="00596138">
      <w:pPr>
        <w:pStyle w:val="Textpoznmkypodiarou"/>
        <w:ind w:left="142" w:hanging="142"/>
        <w:jc w:val="both"/>
        <w:rPr>
          <w:rFonts w:ascii="Times New Roman" w:hAnsi="Times New Roman" w:cs="Times New Roman"/>
        </w:rPr>
      </w:pPr>
      <w:r w:rsidRPr="00DD6BC7">
        <w:rPr>
          <w:rStyle w:val="Odkaznapoznmkupodiarou"/>
          <w:rFonts w:ascii="Times New Roman" w:hAnsi="Times New Roman" w:cs="Times New Roman"/>
        </w:rPr>
        <w:footnoteRef/>
      </w:r>
      <w:r w:rsidRPr="00DD6BC7">
        <w:rPr>
          <w:rFonts w:ascii="Times New Roman" w:hAnsi="Times New Roman" w:cs="Times New Roman"/>
        </w:rPr>
        <w:t xml:space="preserve">) </w:t>
      </w:r>
      <w:r w:rsidR="00261240">
        <w:rPr>
          <w:rFonts w:ascii="Times New Roman" w:hAnsi="Times New Roman" w:cs="Times New Roman"/>
        </w:rPr>
        <w:t>§ 2 písm. a) z</w:t>
      </w:r>
      <w:r w:rsidRPr="00DD6BC7">
        <w:rPr>
          <w:rFonts w:ascii="Times New Roman" w:hAnsi="Times New Roman" w:cs="Times New Roman"/>
        </w:rPr>
        <w:t>ákon</w:t>
      </w:r>
      <w:r w:rsidR="00261240">
        <w:rPr>
          <w:rFonts w:ascii="Times New Roman" w:hAnsi="Times New Roman" w:cs="Times New Roman"/>
        </w:rPr>
        <w:t>a</w:t>
      </w:r>
      <w:r w:rsidRPr="00DD6BC7">
        <w:rPr>
          <w:rFonts w:ascii="Times New Roman" w:hAnsi="Times New Roman" w:cs="Times New Roman"/>
        </w:rPr>
        <w:t xml:space="preserve"> č. 22/2004 Z. z. o elektronickom obchode a o zmene a doplnení zákona č. 128/2002 Z. z. o</w:t>
      </w:r>
      <w:r>
        <w:rPr>
          <w:rFonts w:ascii="Times New Roman" w:hAnsi="Times New Roman" w:cs="Times New Roman"/>
        </w:rPr>
        <w:t> </w:t>
      </w:r>
      <w:r w:rsidRPr="00DD6BC7">
        <w:rPr>
          <w:rFonts w:ascii="Times New Roman" w:hAnsi="Times New Roman" w:cs="Times New Roman"/>
        </w:rPr>
        <w:t>štátnej kontrole vnútorného trhu vo veciach ochrany spotrebiteľa a o zmene a doplnení niektorých zákonov v</w:t>
      </w:r>
      <w:r>
        <w:rPr>
          <w:rFonts w:ascii="Times New Roman" w:hAnsi="Times New Roman" w:cs="Times New Roman"/>
        </w:rPr>
        <w:t> </w:t>
      </w:r>
      <w:r w:rsidRPr="00DD6BC7">
        <w:rPr>
          <w:rFonts w:ascii="Times New Roman" w:hAnsi="Times New Roman" w:cs="Times New Roman"/>
        </w:rPr>
        <w:t xml:space="preserve">znení </w:t>
      </w:r>
      <w:r w:rsidR="00B55710" w:rsidRPr="00B55710">
        <w:rPr>
          <w:rFonts w:ascii="Times New Roman" w:hAnsi="Times New Roman" w:cs="Times New Roman"/>
        </w:rPr>
        <w:t>zákona č.</w:t>
      </w:r>
      <w:r w:rsidR="00904BE9">
        <w:rPr>
          <w:rFonts w:ascii="Times New Roman" w:hAnsi="Times New Roman" w:cs="Times New Roman"/>
        </w:rPr>
        <w:t> </w:t>
      </w:r>
      <w:r w:rsidR="00B55710" w:rsidRPr="00B55710">
        <w:rPr>
          <w:rFonts w:ascii="Times New Roman" w:hAnsi="Times New Roman" w:cs="Times New Roman"/>
        </w:rPr>
        <w:t>284/2002 Z. z.</w:t>
      </w:r>
    </w:p>
  </w:footnote>
  <w:footnote w:id="5">
    <w:p w14:paraId="6A75996E" w14:textId="7F75C67C" w:rsidR="00086700" w:rsidRPr="00BA4F7E" w:rsidRDefault="00086700" w:rsidP="00BA4F7E">
      <w:pPr>
        <w:pStyle w:val="Textpoznmkypodiarou"/>
        <w:ind w:left="142" w:hanging="142"/>
        <w:jc w:val="both"/>
        <w:rPr>
          <w:rFonts w:ascii="Times New Roman" w:hAnsi="Times New Roman" w:cs="Times New Roman"/>
        </w:rPr>
      </w:pPr>
      <w:r w:rsidRPr="00BA4F7E">
        <w:rPr>
          <w:rStyle w:val="Odkaznapoznmkupodiarou"/>
          <w:rFonts w:ascii="Times New Roman" w:hAnsi="Times New Roman" w:cs="Times New Roman"/>
        </w:rPr>
        <w:footnoteRef/>
      </w:r>
      <w:r w:rsidRPr="00BA4F7E">
        <w:rPr>
          <w:rFonts w:ascii="Times New Roman" w:hAnsi="Times New Roman" w:cs="Times New Roman"/>
        </w:rPr>
        <w:t xml:space="preserve">) </w:t>
      </w:r>
      <w:hyperlink r:id="rId1" w:history="1">
        <w:r w:rsidRPr="002F0623">
          <w:rPr>
            <w:rFonts w:ascii="Times New Roman" w:hAnsi="Times New Roman"/>
          </w:rPr>
          <w:t>Odporúčanie</w:t>
        </w:r>
      </w:hyperlink>
      <w:r w:rsidRPr="002F0623">
        <w:rPr>
          <w:rFonts w:ascii="Times New Roman" w:hAnsi="Times New Roman"/>
        </w:rPr>
        <w:t xml:space="preserve"> Komisie 2003/361/ES zo 6. mája 2003 o vymedzení pojmu </w:t>
      </w:r>
      <w:proofErr w:type="spellStart"/>
      <w:r w:rsidRPr="002F0623">
        <w:rPr>
          <w:rFonts w:ascii="Times New Roman" w:hAnsi="Times New Roman"/>
        </w:rPr>
        <w:t>mikro</w:t>
      </w:r>
      <w:proofErr w:type="spellEnd"/>
      <w:r w:rsidRPr="002F0623">
        <w:rPr>
          <w:rFonts w:ascii="Times New Roman" w:hAnsi="Times New Roman"/>
        </w:rPr>
        <w:t>, malých a stredných podnikov (Ú. v. EÚ L 124, 20.5.2003).</w:t>
      </w:r>
    </w:p>
  </w:footnote>
  <w:footnote w:id="6">
    <w:p w14:paraId="383DE2A9" w14:textId="3BB940DA" w:rsidR="00672ED7" w:rsidRPr="00DD6BC7" w:rsidRDefault="00672ED7" w:rsidP="00596138">
      <w:pPr>
        <w:pStyle w:val="Textpoznmkypodiarou"/>
        <w:ind w:left="284" w:hanging="284"/>
        <w:jc w:val="both"/>
        <w:rPr>
          <w:rFonts w:ascii="Times New Roman" w:hAnsi="Times New Roman" w:cs="Times New Roman"/>
        </w:rPr>
      </w:pPr>
      <w:r w:rsidRPr="00DD6BC7">
        <w:rPr>
          <w:rStyle w:val="Odkaznapoznmkupodiarou"/>
          <w:rFonts w:ascii="Times New Roman" w:hAnsi="Times New Roman" w:cs="Times New Roman"/>
        </w:rPr>
        <w:footnoteRef/>
      </w:r>
      <w:r>
        <w:rPr>
          <w:rFonts w:ascii="Times New Roman" w:hAnsi="Times New Roman" w:cs="Times New Roman"/>
        </w:rPr>
        <w:t>)</w:t>
      </w:r>
      <w:r w:rsidRPr="00DD6BC7">
        <w:rPr>
          <w:rFonts w:ascii="Times New Roman" w:hAnsi="Times New Roman" w:cs="Times New Roman"/>
        </w:rPr>
        <w:t xml:space="preserve"> </w:t>
      </w:r>
      <w:r>
        <w:rPr>
          <w:rFonts w:ascii="Times New Roman" w:hAnsi="Times New Roman" w:cs="Times New Roman"/>
        </w:rPr>
        <w:t>Z</w:t>
      </w:r>
      <w:r w:rsidRPr="00DD6BC7">
        <w:rPr>
          <w:rFonts w:ascii="Times New Roman" w:hAnsi="Times New Roman" w:cs="Times New Roman"/>
        </w:rPr>
        <w:t xml:space="preserve">ákon č. 95/2019 Z. z. </w:t>
      </w:r>
      <w:r w:rsidR="00635B64" w:rsidRPr="00DD6BC7">
        <w:rPr>
          <w:rFonts w:ascii="Times New Roman" w:hAnsi="Times New Roman" w:cs="Times New Roman"/>
        </w:rPr>
        <w:t xml:space="preserve">o informačných technológiách vo verejnej správe a o zmene a doplnení niektorých zákonov </w:t>
      </w:r>
      <w:r w:rsidRPr="00DD6BC7">
        <w:rPr>
          <w:rFonts w:ascii="Times New Roman" w:hAnsi="Times New Roman" w:cs="Times New Roman"/>
        </w:rPr>
        <w:t>v znení neskorších predpisov</w:t>
      </w:r>
      <w:r>
        <w:rPr>
          <w:rFonts w:ascii="Times New Roman" w:hAnsi="Times New Roman" w:cs="Times New Roman"/>
        </w:rPr>
        <w:t>.</w:t>
      </w:r>
    </w:p>
  </w:footnote>
  <w:footnote w:id="7">
    <w:p w14:paraId="392D2E82" w14:textId="77777777" w:rsidR="00672ED7" w:rsidRPr="00DD6BC7" w:rsidRDefault="00672ED7" w:rsidP="00665206">
      <w:pPr>
        <w:pStyle w:val="Textpoznmkypodiarou"/>
        <w:jc w:val="both"/>
        <w:rPr>
          <w:rFonts w:ascii="Times New Roman" w:hAnsi="Times New Roman" w:cs="Times New Roman"/>
        </w:rPr>
      </w:pPr>
      <w:r w:rsidRPr="00DD6BC7">
        <w:rPr>
          <w:rStyle w:val="Odkaznapoznmkupodiarou"/>
          <w:rFonts w:ascii="Times New Roman" w:hAnsi="Times New Roman" w:cs="Times New Roman"/>
        </w:rPr>
        <w:footnoteRef/>
      </w:r>
      <w:r>
        <w:rPr>
          <w:rFonts w:ascii="Times New Roman" w:hAnsi="Times New Roman" w:cs="Times New Roman"/>
        </w:rPr>
        <w:t>)</w:t>
      </w:r>
      <w:r w:rsidRPr="00DD6BC7">
        <w:rPr>
          <w:rFonts w:ascii="Times New Roman" w:hAnsi="Times New Roman" w:cs="Times New Roman"/>
        </w:rPr>
        <w:t xml:space="preserve"> § 5 ods. 2 zákona č. 95/2019 Z. z. v znení </w:t>
      </w:r>
      <w:r>
        <w:rPr>
          <w:rFonts w:ascii="Times New Roman" w:hAnsi="Times New Roman" w:cs="Times New Roman"/>
        </w:rPr>
        <w:t>zákona č. 423/2020 Z. z.</w:t>
      </w:r>
    </w:p>
  </w:footnote>
  <w:footnote w:id="8">
    <w:p w14:paraId="75B41D4F" w14:textId="77777777" w:rsidR="000B09B4" w:rsidRDefault="00672ED7" w:rsidP="00596138">
      <w:pPr>
        <w:pStyle w:val="Textpoznmkypodiarou"/>
        <w:ind w:left="284" w:hanging="284"/>
        <w:jc w:val="both"/>
        <w:rPr>
          <w:rFonts w:ascii="Times New Roman" w:hAnsi="Times New Roman" w:cs="Times New Roman"/>
        </w:rPr>
      </w:pPr>
      <w:r w:rsidRPr="00665206">
        <w:rPr>
          <w:rFonts w:ascii="Times New Roman" w:hAnsi="Times New Roman" w:cs="Times New Roman"/>
          <w:vertAlign w:val="superscript"/>
        </w:rPr>
        <w:footnoteRef/>
      </w:r>
      <w:r w:rsidRPr="00665206">
        <w:rPr>
          <w:rFonts w:ascii="Times New Roman" w:hAnsi="Times New Roman" w:cs="Times New Roman"/>
        </w:rPr>
        <w:t xml:space="preserve">) </w:t>
      </w:r>
      <w:r w:rsidR="000B09B4" w:rsidRPr="00DD6BC7">
        <w:rPr>
          <w:rFonts w:ascii="Times New Roman" w:hAnsi="Times New Roman" w:cs="Times New Roman"/>
        </w:rPr>
        <w:t>Zákon č.</w:t>
      </w:r>
      <w:r w:rsidR="000B09B4" w:rsidRPr="005B44FF">
        <w:rPr>
          <w:rFonts w:ascii="Times New Roman" w:hAnsi="Times New Roman" w:cs="Times New Roman"/>
        </w:rPr>
        <w:t xml:space="preserve"> 308/2000 Z. z. o vysielaní a retransmisii a o zmene zákona č. 195/2000 Z. z. o telekomunikáciách v</w:t>
      </w:r>
      <w:r w:rsidR="000B09B4">
        <w:rPr>
          <w:rFonts w:ascii="Times New Roman" w:hAnsi="Times New Roman" w:cs="Times New Roman"/>
        </w:rPr>
        <w:t> </w:t>
      </w:r>
      <w:r w:rsidR="000B09B4" w:rsidRPr="005B44FF">
        <w:rPr>
          <w:rFonts w:ascii="Times New Roman" w:hAnsi="Times New Roman" w:cs="Times New Roman"/>
        </w:rPr>
        <w:t>znení</w:t>
      </w:r>
      <w:r w:rsidR="000B09B4">
        <w:rPr>
          <w:rFonts w:ascii="Times New Roman" w:hAnsi="Times New Roman" w:cs="Times New Roman"/>
        </w:rPr>
        <w:t xml:space="preserve"> neskorších predpisov.</w:t>
      </w:r>
    </w:p>
    <w:p w14:paraId="155E0526" w14:textId="16CD9FC0" w:rsidR="00672ED7" w:rsidRDefault="00596138" w:rsidP="00665206">
      <w:pPr>
        <w:pStyle w:val="Textpoznmkypodiarou"/>
        <w:jc w:val="both"/>
        <w:rPr>
          <w:rFonts w:ascii="Times New Roman" w:hAnsi="Times New Roman" w:cs="Times New Roman"/>
        </w:rPr>
      </w:pPr>
      <w:r>
        <w:rPr>
          <w:rFonts w:ascii="Times New Roman" w:hAnsi="Times New Roman" w:cs="Times New Roman"/>
        </w:rPr>
        <w:t xml:space="preserve">     </w:t>
      </w:r>
      <w:r w:rsidR="00672ED7" w:rsidRPr="004F3EE4">
        <w:rPr>
          <w:rFonts w:ascii="Times New Roman" w:hAnsi="Times New Roman" w:cs="Times New Roman"/>
        </w:rPr>
        <w:t xml:space="preserve">Zákon č. 452/2021 Z. z. o elektronických komunikáciách v znení </w:t>
      </w:r>
      <w:r w:rsidR="00672ED7">
        <w:rPr>
          <w:rFonts w:ascii="Times New Roman" w:hAnsi="Times New Roman" w:cs="Times New Roman"/>
        </w:rPr>
        <w:t>neskorších predpisov.</w:t>
      </w:r>
    </w:p>
    <w:p w14:paraId="52F84710" w14:textId="2610D3F8" w:rsidR="00672ED7" w:rsidRDefault="00672ED7" w:rsidP="00665206">
      <w:pPr>
        <w:pStyle w:val="Textpoznmkypodiarou"/>
        <w:jc w:val="both"/>
      </w:pPr>
    </w:p>
  </w:footnote>
  <w:footnote w:id="9">
    <w:p w14:paraId="19CB1CDD" w14:textId="7850B882" w:rsidR="00672ED7" w:rsidRPr="001D517D" w:rsidRDefault="00672ED7" w:rsidP="00596138">
      <w:pPr>
        <w:pStyle w:val="Textpoznmkypodiarou"/>
        <w:ind w:left="284" w:hanging="284"/>
        <w:jc w:val="both"/>
        <w:rPr>
          <w:rFonts w:ascii="Times New Roman" w:hAnsi="Times New Roman" w:cs="Times New Roman"/>
        </w:rPr>
      </w:pPr>
      <w:r w:rsidRPr="001D517D">
        <w:rPr>
          <w:rStyle w:val="Odkaznapoznmkupodiarou"/>
          <w:rFonts w:ascii="Times New Roman" w:hAnsi="Times New Roman" w:cs="Times New Roman"/>
        </w:rPr>
        <w:footnoteRef/>
      </w:r>
      <w:r>
        <w:rPr>
          <w:rFonts w:ascii="Times New Roman" w:hAnsi="Times New Roman" w:cs="Times New Roman"/>
        </w:rPr>
        <w:t>)</w:t>
      </w:r>
      <w:r w:rsidRPr="001D517D">
        <w:rPr>
          <w:rFonts w:ascii="Times New Roman" w:hAnsi="Times New Roman" w:cs="Times New Roman"/>
        </w:rPr>
        <w:t xml:space="preserve"> </w:t>
      </w:r>
      <w:r>
        <w:rPr>
          <w:rFonts w:ascii="Times New Roman" w:hAnsi="Times New Roman" w:cs="Times New Roman"/>
        </w:rPr>
        <w:t>Čl.</w:t>
      </w:r>
      <w:r w:rsidRPr="001D517D">
        <w:rPr>
          <w:rFonts w:ascii="Times New Roman" w:hAnsi="Times New Roman" w:cs="Times New Roman"/>
        </w:rPr>
        <w:t xml:space="preserve"> 2 písm. l) nariadenia Európskeho parlamentu a Rady (ES) č. 1107/2006 z 5. júla 2006 o právach zdravotne postihnutých osôb a osôb so zníženou </w:t>
      </w:r>
      <w:proofErr w:type="spellStart"/>
      <w:r w:rsidRPr="001D517D">
        <w:rPr>
          <w:rFonts w:ascii="Times New Roman" w:hAnsi="Times New Roman" w:cs="Times New Roman"/>
        </w:rPr>
        <w:t>pohyblivost'ou</w:t>
      </w:r>
      <w:proofErr w:type="spellEnd"/>
      <w:r w:rsidRPr="001D517D">
        <w:rPr>
          <w:rFonts w:ascii="Times New Roman" w:hAnsi="Times New Roman" w:cs="Times New Roman"/>
        </w:rPr>
        <w:t xml:space="preserve"> v leteckej doprave (Ú. v. EÚ L 204, 26.7.2006)</w:t>
      </w:r>
      <w:r w:rsidR="00E82FF9">
        <w:rPr>
          <w:rFonts w:ascii="Times New Roman" w:hAnsi="Times New Roman" w:cs="Times New Roman"/>
        </w:rPr>
        <w:t xml:space="preserve"> v platnom znení</w:t>
      </w:r>
      <w:r w:rsidRPr="001D517D">
        <w:rPr>
          <w:rFonts w:ascii="Times New Roman" w:hAnsi="Times New Roman" w:cs="Times New Roman"/>
        </w:rPr>
        <w:t>.</w:t>
      </w:r>
    </w:p>
  </w:footnote>
  <w:footnote w:id="10">
    <w:p w14:paraId="201EFAEA" w14:textId="77777777" w:rsidR="00672ED7" w:rsidRPr="001D517D" w:rsidRDefault="00672ED7" w:rsidP="00596138">
      <w:pPr>
        <w:pStyle w:val="Textpoznmkypodiarou"/>
        <w:ind w:left="284" w:hanging="284"/>
        <w:jc w:val="both"/>
        <w:rPr>
          <w:rFonts w:ascii="Times New Roman" w:hAnsi="Times New Roman" w:cs="Times New Roman"/>
        </w:rPr>
      </w:pPr>
      <w:r w:rsidRPr="001D517D">
        <w:rPr>
          <w:rStyle w:val="Odkaznapoznmkupodiarou"/>
          <w:rFonts w:ascii="Times New Roman" w:hAnsi="Times New Roman" w:cs="Times New Roman"/>
        </w:rPr>
        <w:footnoteRef/>
      </w:r>
      <w:r>
        <w:rPr>
          <w:rFonts w:ascii="Times New Roman" w:hAnsi="Times New Roman" w:cs="Times New Roman"/>
        </w:rPr>
        <w:t>)</w:t>
      </w:r>
      <w:r w:rsidRPr="001D517D">
        <w:rPr>
          <w:rFonts w:ascii="Times New Roman" w:hAnsi="Times New Roman" w:cs="Times New Roman"/>
        </w:rPr>
        <w:t xml:space="preserve"> § 37 zákona č. 143/1998 Z. z. o civilnom letectve (letecký zákon) a o zmene a doplnení niektorých zákonov v</w:t>
      </w:r>
      <w:r>
        <w:rPr>
          <w:rFonts w:ascii="Times New Roman" w:hAnsi="Times New Roman" w:cs="Times New Roman"/>
        </w:rPr>
        <w:t> </w:t>
      </w:r>
      <w:r w:rsidRPr="001D517D">
        <w:rPr>
          <w:rFonts w:ascii="Times New Roman" w:hAnsi="Times New Roman" w:cs="Times New Roman"/>
        </w:rPr>
        <w:t>znení neskorších predpisov.</w:t>
      </w:r>
    </w:p>
  </w:footnote>
  <w:footnote w:id="11">
    <w:p w14:paraId="5F8CB86D" w14:textId="77777777" w:rsidR="00672ED7" w:rsidRPr="001D517D" w:rsidRDefault="00672ED7" w:rsidP="00596138">
      <w:pPr>
        <w:pStyle w:val="Textpoznmkypodiarou"/>
        <w:ind w:left="284" w:hanging="284"/>
        <w:jc w:val="both"/>
        <w:rPr>
          <w:rFonts w:ascii="Times New Roman" w:hAnsi="Times New Roman" w:cs="Times New Roman"/>
        </w:rPr>
      </w:pPr>
      <w:r w:rsidRPr="001D517D">
        <w:rPr>
          <w:rFonts w:ascii="Times New Roman" w:hAnsi="Times New Roman" w:cs="Times New Roman"/>
          <w:vertAlign w:val="superscript"/>
        </w:rPr>
        <w:footnoteRef/>
      </w:r>
      <w:r w:rsidRPr="001D517D">
        <w:rPr>
          <w:rFonts w:ascii="Times New Roman" w:hAnsi="Times New Roman" w:cs="Times New Roman"/>
        </w:rPr>
        <w:t>) Čl. 2 ods. 1 a 2 nariadenia Európskeho parlamentu a Rady (EÚ) č. 181/2011 zo 16. februára 2011 o právach cestujúcich v autobusovej a autokarovej doprave a o zmene a doplnení nariadenia (ES) č. 2006/2004 (Ú. v. EÚ L 55, 28.2.2011).</w:t>
      </w:r>
    </w:p>
  </w:footnote>
  <w:footnote w:id="12">
    <w:p w14:paraId="348C0A23" w14:textId="77777777" w:rsidR="00672ED7" w:rsidRPr="001D517D" w:rsidRDefault="00672ED7" w:rsidP="00640A43">
      <w:pPr>
        <w:pStyle w:val="Textpoznmkypodiarou"/>
        <w:jc w:val="both"/>
        <w:rPr>
          <w:rFonts w:ascii="Times New Roman" w:hAnsi="Times New Roman" w:cs="Times New Roman"/>
        </w:rPr>
      </w:pPr>
      <w:r w:rsidRPr="001D517D">
        <w:rPr>
          <w:rStyle w:val="Odkaznapoznmkupodiarou"/>
          <w:rFonts w:ascii="Times New Roman" w:hAnsi="Times New Roman" w:cs="Times New Roman"/>
        </w:rPr>
        <w:footnoteRef/>
      </w:r>
      <w:r w:rsidRPr="001D517D">
        <w:rPr>
          <w:rFonts w:ascii="Times New Roman" w:hAnsi="Times New Roman" w:cs="Times New Roman"/>
        </w:rPr>
        <w:t>) § 10 zákona č. 514/2009 Z. z. o doprave na dráhach v znení zákona č. 432/2013 Z. z.</w:t>
      </w:r>
    </w:p>
  </w:footnote>
  <w:footnote w:id="13">
    <w:p w14:paraId="7B6DA0B3" w14:textId="77777777" w:rsidR="00672ED7" w:rsidRDefault="00672ED7" w:rsidP="00596138">
      <w:pPr>
        <w:pStyle w:val="Textpoznmkypodiarou"/>
        <w:ind w:left="284" w:hanging="284"/>
        <w:jc w:val="both"/>
      </w:pPr>
      <w:r w:rsidRPr="001D517D">
        <w:rPr>
          <w:rStyle w:val="Odkaznapoznmkupodiarou"/>
          <w:rFonts w:ascii="Times New Roman" w:hAnsi="Times New Roman" w:cs="Times New Roman"/>
        </w:rPr>
        <w:footnoteRef/>
      </w:r>
      <w:r>
        <w:rPr>
          <w:rFonts w:ascii="Times New Roman" w:hAnsi="Times New Roman" w:cs="Times New Roman"/>
        </w:rPr>
        <w:t>)</w:t>
      </w:r>
      <w:r w:rsidRPr="001D517D">
        <w:rPr>
          <w:rFonts w:ascii="Times New Roman" w:hAnsi="Times New Roman" w:cs="Times New Roman"/>
        </w:rPr>
        <w:t xml:space="preserve"> Čl. 2 ods. 1</w:t>
      </w:r>
      <w:r>
        <w:rPr>
          <w:rFonts w:ascii="Times New Roman" w:hAnsi="Times New Roman" w:cs="Times New Roman"/>
        </w:rPr>
        <w:t xml:space="preserve"> a 2</w:t>
      </w:r>
      <w:r w:rsidRPr="001D517D">
        <w:rPr>
          <w:rFonts w:ascii="Times New Roman" w:hAnsi="Times New Roman" w:cs="Times New Roman"/>
        </w:rPr>
        <w:t xml:space="preserve"> nariadenia Európskeho parlamentu a Rady (EÚ) č. 1177/2010 z 24. novembra 2010 o právach cestujúcich v námornej a vnútrozemskej vodnej doprave, ktorým sa mení a dopĺňa nariadenie (ES) č. 2006/2004 (Ú. </w:t>
      </w:r>
      <w:r>
        <w:rPr>
          <w:rFonts w:ascii="Times New Roman" w:hAnsi="Times New Roman" w:cs="Times New Roman"/>
        </w:rPr>
        <w:t>v</w:t>
      </w:r>
      <w:r w:rsidRPr="001D517D">
        <w:rPr>
          <w:rFonts w:ascii="Times New Roman" w:hAnsi="Times New Roman" w:cs="Times New Roman"/>
        </w:rPr>
        <w:t>. EÚ L</w:t>
      </w:r>
      <w:r>
        <w:rPr>
          <w:rFonts w:ascii="Times New Roman" w:hAnsi="Times New Roman" w:cs="Times New Roman"/>
        </w:rPr>
        <w:t xml:space="preserve"> </w:t>
      </w:r>
      <w:r w:rsidRPr="001D517D">
        <w:rPr>
          <w:rFonts w:ascii="Times New Roman" w:hAnsi="Times New Roman" w:cs="Times New Roman"/>
        </w:rPr>
        <w:t>334, 17.12.2010).</w:t>
      </w:r>
    </w:p>
  </w:footnote>
  <w:footnote w:id="14">
    <w:p w14:paraId="37BAF7E0" w14:textId="77777777" w:rsidR="00672ED7" w:rsidRPr="001D517D" w:rsidRDefault="00672ED7" w:rsidP="00596138">
      <w:pPr>
        <w:pStyle w:val="Bezriadkovania"/>
        <w:ind w:left="284" w:hanging="284"/>
        <w:jc w:val="both"/>
        <w:rPr>
          <w:rFonts w:ascii="Times New Roman" w:hAnsi="Times New Roman" w:cs="Times New Roman"/>
          <w:sz w:val="20"/>
          <w:szCs w:val="20"/>
        </w:rPr>
      </w:pPr>
      <w:r w:rsidRPr="001D517D">
        <w:rPr>
          <w:rStyle w:val="Odkaznapoznmkupodiarou"/>
          <w:rFonts w:ascii="Times New Roman" w:hAnsi="Times New Roman" w:cs="Times New Roman"/>
          <w:sz w:val="20"/>
          <w:szCs w:val="20"/>
        </w:rPr>
        <w:footnoteRef/>
      </w:r>
      <w:r w:rsidRPr="001D517D">
        <w:rPr>
          <w:rFonts w:ascii="Times New Roman" w:hAnsi="Times New Roman" w:cs="Times New Roman"/>
          <w:sz w:val="20"/>
          <w:szCs w:val="20"/>
        </w:rPr>
        <w:t>) Zákon č. 129/2010 Z. z. o spotrebiteľských úveroch a o iných úveroch a pôžičkách pre spotrebiteľov a o zmene a doplnení niektorých zákonov v znení neskorších predpisov.</w:t>
      </w:r>
    </w:p>
    <w:p w14:paraId="1AC4282A" w14:textId="77777777" w:rsidR="00672ED7" w:rsidRPr="001D517D" w:rsidRDefault="00672ED7" w:rsidP="00596138">
      <w:pPr>
        <w:pStyle w:val="Bezriadkovania"/>
        <w:ind w:left="284"/>
        <w:jc w:val="both"/>
        <w:rPr>
          <w:rFonts w:ascii="Times New Roman" w:hAnsi="Times New Roman" w:cs="Times New Roman"/>
          <w:sz w:val="20"/>
          <w:szCs w:val="20"/>
        </w:rPr>
      </w:pPr>
      <w:r w:rsidRPr="001D517D">
        <w:rPr>
          <w:rFonts w:ascii="Times New Roman" w:hAnsi="Times New Roman" w:cs="Times New Roman"/>
          <w:sz w:val="20"/>
          <w:szCs w:val="20"/>
        </w:rPr>
        <w:t xml:space="preserve">Zákon č. 90/2016 Z. z. o úveroch na bývanie a o zmene a doplnení niektorých zákonov v znení neskorších predpisov. </w:t>
      </w:r>
    </w:p>
  </w:footnote>
  <w:footnote w:id="15">
    <w:p w14:paraId="72459A49" w14:textId="77777777" w:rsidR="00672ED7" w:rsidRPr="001D517D" w:rsidRDefault="00672ED7" w:rsidP="00596138">
      <w:pPr>
        <w:pStyle w:val="Bezriadkovania"/>
        <w:ind w:left="284" w:hanging="284"/>
        <w:jc w:val="both"/>
        <w:rPr>
          <w:rFonts w:ascii="Times New Roman" w:hAnsi="Times New Roman" w:cs="Times New Roman"/>
          <w:sz w:val="20"/>
          <w:szCs w:val="20"/>
        </w:rPr>
      </w:pPr>
      <w:r w:rsidRPr="001D517D">
        <w:rPr>
          <w:rStyle w:val="Odkaznapoznmkupodiarou"/>
          <w:rFonts w:ascii="Times New Roman" w:hAnsi="Times New Roman" w:cs="Times New Roman"/>
          <w:sz w:val="20"/>
          <w:szCs w:val="20"/>
        </w:rPr>
        <w:footnoteRef/>
      </w:r>
      <w:r w:rsidRPr="001D517D">
        <w:rPr>
          <w:rFonts w:ascii="Times New Roman" w:hAnsi="Times New Roman" w:cs="Times New Roman"/>
          <w:sz w:val="20"/>
          <w:szCs w:val="20"/>
        </w:rPr>
        <w:t>) § 6 ods. 1 písm. a), b), d) a e) a ods. 2 písm. a), b), d) a e) zákona č. 566/2001 Z. z. o cenných papieroch a</w:t>
      </w:r>
      <w:r>
        <w:rPr>
          <w:rFonts w:ascii="Times New Roman" w:hAnsi="Times New Roman" w:cs="Times New Roman"/>
          <w:sz w:val="20"/>
          <w:szCs w:val="20"/>
        </w:rPr>
        <w:t> </w:t>
      </w:r>
      <w:r w:rsidRPr="001D517D">
        <w:rPr>
          <w:rFonts w:ascii="Times New Roman" w:hAnsi="Times New Roman" w:cs="Times New Roman"/>
          <w:sz w:val="20"/>
          <w:szCs w:val="20"/>
        </w:rPr>
        <w:t xml:space="preserve">investičných službách a o zmene a doplnení niektorých zákonov (zákon o cenných papieroch) v znení </w:t>
      </w:r>
      <w:r>
        <w:rPr>
          <w:rFonts w:ascii="Times New Roman" w:hAnsi="Times New Roman" w:cs="Times New Roman"/>
          <w:sz w:val="20"/>
          <w:szCs w:val="20"/>
        </w:rPr>
        <w:t>neskorších predpisov.</w:t>
      </w:r>
    </w:p>
  </w:footnote>
  <w:footnote w:id="16">
    <w:p w14:paraId="733CEA36" w14:textId="77777777" w:rsidR="00672ED7" w:rsidRPr="001D517D" w:rsidRDefault="00672ED7" w:rsidP="00596138">
      <w:pPr>
        <w:pStyle w:val="Bezriadkovania"/>
        <w:ind w:left="284" w:hanging="284"/>
        <w:jc w:val="both"/>
        <w:rPr>
          <w:rFonts w:ascii="Times New Roman" w:hAnsi="Times New Roman" w:cs="Times New Roman"/>
          <w:sz w:val="20"/>
          <w:szCs w:val="20"/>
        </w:rPr>
      </w:pPr>
      <w:r w:rsidRPr="001D517D">
        <w:rPr>
          <w:rStyle w:val="Odkaznapoznmkupodiarou"/>
          <w:rFonts w:ascii="Times New Roman" w:hAnsi="Times New Roman" w:cs="Times New Roman"/>
          <w:sz w:val="20"/>
          <w:szCs w:val="20"/>
        </w:rPr>
        <w:footnoteRef/>
      </w:r>
      <w:r w:rsidRPr="001D517D">
        <w:rPr>
          <w:rFonts w:ascii="Times New Roman" w:hAnsi="Times New Roman" w:cs="Times New Roman"/>
          <w:sz w:val="20"/>
          <w:szCs w:val="20"/>
        </w:rPr>
        <w:t>) § 2 ods. 1 zákona č. 492/2009 Z. z. o platobných službách a o zmene a doplnení niektorých zákonov v znení zákona č. 281/2017 Z. z.</w:t>
      </w:r>
    </w:p>
  </w:footnote>
  <w:footnote w:id="17">
    <w:p w14:paraId="02F21806" w14:textId="77777777" w:rsidR="00672ED7" w:rsidRPr="001D517D" w:rsidRDefault="00672ED7" w:rsidP="0016672D">
      <w:pPr>
        <w:pStyle w:val="Bezriadkovania"/>
        <w:jc w:val="both"/>
        <w:rPr>
          <w:rFonts w:ascii="Times New Roman" w:hAnsi="Times New Roman" w:cs="Times New Roman"/>
          <w:sz w:val="20"/>
          <w:szCs w:val="20"/>
        </w:rPr>
      </w:pPr>
      <w:r w:rsidRPr="001D517D">
        <w:rPr>
          <w:rStyle w:val="Odkaznapoznmkupodiarou"/>
          <w:rFonts w:ascii="Times New Roman" w:hAnsi="Times New Roman" w:cs="Times New Roman"/>
          <w:sz w:val="20"/>
          <w:szCs w:val="20"/>
        </w:rPr>
        <w:footnoteRef/>
      </w:r>
      <w:r w:rsidRPr="001D517D">
        <w:rPr>
          <w:rFonts w:ascii="Times New Roman" w:hAnsi="Times New Roman" w:cs="Times New Roman"/>
          <w:sz w:val="20"/>
          <w:szCs w:val="20"/>
        </w:rPr>
        <w:t>) § 2 ods. 36 zákona č. 492/2009 Z. z. v znení zákona č. 405/2015 Z. z.</w:t>
      </w:r>
    </w:p>
  </w:footnote>
  <w:footnote w:id="18">
    <w:p w14:paraId="1C906224" w14:textId="77777777" w:rsidR="00672ED7" w:rsidRPr="001D517D" w:rsidRDefault="00672ED7" w:rsidP="0016672D">
      <w:pPr>
        <w:pStyle w:val="Bezriadkovania"/>
        <w:jc w:val="both"/>
        <w:rPr>
          <w:rFonts w:ascii="Times New Roman" w:hAnsi="Times New Roman" w:cs="Times New Roman"/>
          <w:sz w:val="20"/>
          <w:szCs w:val="20"/>
        </w:rPr>
      </w:pPr>
      <w:r w:rsidRPr="001D517D">
        <w:rPr>
          <w:rStyle w:val="Odkaznapoznmkupodiarou"/>
          <w:rFonts w:ascii="Times New Roman" w:hAnsi="Times New Roman" w:cs="Times New Roman"/>
          <w:sz w:val="20"/>
          <w:szCs w:val="20"/>
        </w:rPr>
        <w:footnoteRef/>
      </w:r>
      <w:r w:rsidRPr="001D517D">
        <w:rPr>
          <w:rFonts w:ascii="Times New Roman" w:hAnsi="Times New Roman" w:cs="Times New Roman"/>
          <w:sz w:val="20"/>
          <w:szCs w:val="20"/>
        </w:rPr>
        <w:t>) § 80 ods. 1 zákona č. 492/2009 Z. z. v znení zákona č. 394/2011 Z. z.</w:t>
      </w:r>
    </w:p>
  </w:footnote>
  <w:footnote w:id="19">
    <w:p w14:paraId="6A11CF40" w14:textId="6041FE94" w:rsidR="00672ED7" w:rsidRDefault="00672ED7" w:rsidP="00596138">
      <w:pPr>
        <w:pStyle w:val="Textpoznmkypodiarou"/>
        <w:ind w:left="284" w:hanging="284"/>
        <w:jc w:val="both"/>
      </w:pPr>
      <w:r w:rsidRPr="00E0788F">
        <w:rPr>
          <w:rFonts w:ascii="Times New Roman" w:hAnsi="Times New Roman" w:cs="Times New Roman"/>
          <w:vertAlign w:val="superscript"/>
        </w:rPr>
        <w:footnoteRef/>
      </w:r>
      <w:r w:rsidRPr="00E0788F">
        <w:rPr>
          <w:rFonts w:ascii="Times New Roman" w:hAnsi="Times New Roman" w:cs="Times New Roman"/>
        </w:rPr>
        <w:t xml:space="preserve">) </w:t>
      </w:r>
      <w:r w:rsidRPr="001D517D">
        <w:rPr>
          <w:rFonts w:ascii="Times New Roman" w:hAnsi="Times New Roman" w:cs="Times New Roman"/>
        </w:rPr>
        <w:t>Čl. 2 bod 1 písm. c) nariadenia Európskeho parlamentu a Rady (EÚ) č. 1025/2012 z 25. októbra 2012 o</w:t>
      </w:r>
      <w:r>
        <w:rPr>
          <w:rFonts w:ascii="Times New Roman" w:hAnsi="Times New Roman" w:cs="Times New Roman"/>
        </w:rPr>
        <w:t> </w:t>
      </w:r>
      <w:r w:rsidRPr="001D517D">
        <w:rPr>
          <w:rFonts w:ascii="Times New Roman" w:hAnsi="Times New Roman" w:cs="Times New Roman"/>
        </w:rPr>
        <w:t>európskej normalizácii, ktorým sa menia a dopĺňajú smernice Rady 89/686/EHS a 93/15/EHS a smernice Európskeho parlamentu a Rady 94/9/ES, 94/25/ES, 95/16/ES, 97/23/ES, 98/34/ES, 2004/22/ES, 2007/23/ES, 2009/23/ES a 2009/105/ES a ktorým sa zrušuje rozhodnutie Rady 87/95/EHS a rozhodnutie Európskeho parlamentu a Rady č. 1673/2006/ES (Ú. v. EÚ L 316, 14.11.2012)</w:t>
      </w:r>
      <w:r w:rsidR="00C830F3">
        <w:rPr>
          <w:rFonts w:ascii="Times New Roman" w:hAnsi="Times New Roman" w:cs="Times New Roman"/>
        </w:rPr>
        <w:t xml:space="preserve"> </w:t>
      </w:r>
      <w:r w:rsidR="00C830F3">
        <w:rPr>
          <w:rFonts w:ascii="Times New Roman" w:hAnsi="Times New Roman" w:cs="Times New Roman"/>
          <w:szCs w:val="24"/>
        </w:rPr>
        <w:t>v platnom znení</w:t>
      </w:r>
      <w:r w:rsidRPr="001D517D">
        <w:rPr>
          <w:rFonts w:ascii="Times New Roman" w:hAnsi="Times New Roman" w:cs="Times New Roman"/>
        </w:rPr>
        <w:t>.</w:t>
      </w:r>
      <w:r>
        <w:t xml:space="preserve"> </w:t>
      </w:r>
    </w:p>
  </w:footnote>
  <w:footnote w:id="20">
    <w:p w14:paraId="4848C8BB" w14:textId="4CCED35F" w:rsidR="00672ED7" w:rsidRDefault="00672ED7" w:rsidP="00A41511">
      <w:pPr>
        <w:pStyle w:val="Textpoznmkypodiarou"/>
        <w:jc w:val="both"/>
      </w:pPr>
      <w:r w:rsidRPr="00EF02E7">
        <w:rPr>
          <w:rFonts w:ascii="Times New Roman" w:hAnsi="Times New Roman" w:cs="Times New Roman"/>
          <w:vertAlign w:val="superscript"/>
        </w:rPr>
        <w:footnoteRef/>
      </w:r>
      <w:r w:rsidRPr="00EF02E7">
        <w:rPr>
          <w:rFonts w:ascii="Times New Roman" w:hAnsi="Times New Roman" w:cs="Times New Roman"/>
        </w:rPr>
        <w:t xml:space="preserve">) </w:t>
      </w:r>
      <w:r w:rsidRPr="001D517D">
        <w:rPr>
          <w:rFonts w:ascii="Times New Roman" w:hAnsi="Times New Roman" w:cs="Times New Roman"/>
        </w:rPr>
        <w:t>Čl. 2 bod 4 nariadenia (EÚ) č. 1025/2012</w:t>
      </w:r>
      <w:r w:rsidR="009E2BE2">
        <w:rPr>
          <w:rFonts w:ascii="Times New Roman" w:hAnsi="Times New Roman" w:cs="Times New Roman"/>
        </w:rPr>
        <w:t xml:space="preserve"> </w:t>
      </w:r>
      <w:r w:rsidR="009E2BE2">
        <w:rPr>
          <w:rFonts w:ascii="Times New Roman" w:hAnsi="Times New Roman" w:cs="Times New Roman"/>
          <w:szCs w:val="24"/>
        </w:rPr>
        <w:t>v platnom znení</w:t>
      </w:r>
      <w:r w:rsidRPr="001D517D">
        <w:rPr>
          <w:rFonts w:ascii="Times New Roman" w:hAnsi="Times New Roman" w:cs="Times New Roman"/>
        </w:rPr>
        <w:t>.</w:t>
      </w:r>
      <w:r>
        <w:t xml:space="preserve"> </w:t>
      </w:r>
    </w:p>
  </w:footnote>
  <w:footnote w:id="21">
    <w:p w14:paraId="2B4978CA" w14:textId="7D91895B" w:rsidR="00672ED7" w:rsidRDefault="00672ED7" w:rsidP="00596138">
      <w:pPr>
        <w:pStyle w:val="Textpoznmkypodiarou"/>
        <w:ind w:left="284" w:hanging="284"/>
        <w:jc w:val="both"/>
      </w:pPr>
      <w:r w:rsidRPr="001A6477">
        <w:rPr>
          <w:rFonts w:ascii="Times New Roman" w:hAnsi="Times New Roman" w:cs="Times New Roman"/>
          <w:vertAlign w:val="superscript"/>
        </w:rPr>
        <w:footnoteRef/>
      </w:r>
      <w:r w:rsidRPr="00667B72">
        <w:rPr>
          <w:rFonts w:ascii="Times New Roman" w:hAnsi="Times New Roman" w:cs="Times New Roman"/>
        </w:rPr>
        <w:t xml:space="preserve">) Napríklad </w:t>
      </w:r>
      <w:r>
        <w:rPr>
          <w:rFonts w:ascii="Times New Roman" w:hAnsi="Times New Roman" w:cs="Times New Roman"/>
        </w:rPr>
        <w:t>n</w:t>
      </w:r>
      <w:r w:rsidRPr="00667B72">
        <w:rPr>
          <w:rFonts w:ascii="Times New Roman" w:hAnsi="Times New Roman" w:cs="Times New Roman"/>
        </w:rPr>
        <w:t>ariadenie Európskeho parlamentu a Rady (ES) č. 261/2004</w:t>
      </w:r>
      <w:r>
        <w:rPr>
          <w:rFonts w:ascii="Times New Roman" w:hAnsi="Times New Roman" w:cs="Times New Roman"/>
        </w:rPr>
        <w:t xml:space="preserve"> </w:t>
      </w:r>
      <w:r w:rsidRPr="00667B72">
        <w:rPr>
          <w:rFonts w:ascii="Times New Roman" w:hAnsi="Times New Roman" w:cs="Times New Roman"/>
        </w:rPr>
        <w:t>z 11. februára 2004,</w:t>
      </w:r>
      <w:r>
        <w:rPr>
          <w:rFonts w:ascii="Times New Roman" w:hAnsi="Times New Roman" w:cs="Times New Roman"/>
        </w:rPr>
        <w:t xml:space="preserve"> </w:t>
      </w:r>
      <w:r w:rsidRPr="00667B72">
        <w:rPr>
          <w:rFonts w:ascii="Times New Roman" w:hAnsi="Times New Roman" w:cs="Times New Roman"/>
        </w:rPr>
        <w:t xml:space="preserve">ktorým sa ustanovujú spoločné pravidlá systému náhrad a pomoci cestujúcim pri odmietnutí nástupu do lietadla, v prípade zrušenia alebo veľkého meškania letov a ktorým sa zrušuje nariadenie (EHS) č. 295/91 </w:t>
      </w:r>
      <w:r w:rsidRPr="001D517D">
        <w:rPr>
          <w:rFonts w:ascii="Times New Roman" w:hAnsi="Times New Roman" w:cs="Times New Roman"/>
        </w:rPr>
        <w:t xml:space="preserve">(Ú. v. EÚ L </w:t>
      </w:r>
      <w:r w:rsidRPr="00667B72">
        <w:rPr>
          <w:rFonts w:ascii="Times New Roman" w:hAnsi="Times New Roman" w:cs="Times New Roman"/>
        </w:rPr>
        <w:t>46</w:t>
      </w:r>
      <w:r w:rsidRPr="001D517D">
        <w:rPr>
          <w:rFonts w:ascii="Times New Roman" w:hAnsi="Times New Roman" w:cs="Times New Roman"/>
        </w:rPr>
        <w:t xml:space="preserve">, </w:t>
      </w:r>
      <w:r w:rsidRPr="00667B72">
        <w:rPr>
          <w:rFonts w:ascii="Times New Roman" w:hAnsi="Times New Roman" w:cs="Times New Roman"/>
        </w:rPr>
        <w:t>17.2.2004</w:t>
      </w:r>
      <w:r w:rsidRPr="001D517D">
        <w:rPr>
          <w:rFonts w:ascii="Times New Roman" w:hAnsi="Times New Roman" w:cs="Times New Roman"/>
        </w:rPr>
        <w:t>)</w:t>
      </w:r>
      <w:r>
        <w:rPr>
          <w:rFonts w:ascii="Times New Roman" w:hAnsi="Times New Roman" w:cs="Times New Roman"/>
        </w:rPr>
        <w:t>, nariadenie (ES)</w:t>
      </w:r>
      <w:r w:rsidRPr="00667B72">
        <w:rPr>
          <w:rFonts w:ascii="Times New Roman" w:hAnsi="Times New Roman" w:cs="Times New Roman"/>
        </w:rPr>
        <w:t xml:space="preserve"> č. 1107/2006</w:t>
      </w:r>
      <w:r w:rsidR="00E82FF9">
        <w:rPr>
          <w:rFonts w:ascii="Times New Roman" w:hAnsi="Times New Roman" w:cs="Times New Roman"/>
        </w:rPr>
        <w:t xml:space="preserve"> v platnom znení</w:t>
      </w:r>
      <w:r w:rsidRPr="00667B72">
        <w:rPr>
          <w:rFonts w:ascii="Times New Roman" w:hAnsi="Times New Roman" w:cs="Times New Roman"/>
        </w:rPr>
        <w:t xml:space="preserve">, </w:t>
      </w:r>
      <w:r>
        <w:rPr>
          <w:rFonts w:ascii="Times New Roman" w:hAnsi="Times New Roman" w:cs="Times New Roman"/>
        </w:rPr>
        <w:t>n</w:t>
      </w:r>
      <w:r w:rsidRPr="00667B72">
        <w:rPr>
          <w:rFonts w:ascii="Times New Roman" w:hAnsi="Times New Roman" w:cs="Times New Roman"/>
        </w:rPr>
        <w:t xml:space="preserve">ariadenie Európskeho parlamentu a Rady </w:t>
      </w:r>
      <w:r w:rsidRPr="001A6477">
        <w:rPr>
          <w:rFonts w:ascii="Times New Roman" w:hAnsi="Times New Roman" w:cs="Times New Roman"/>
        </w:rPr>
        <w:t>(ES) č. 1371/2007 z 23. októbra 2007 o</w:t>
      </w:r>
      <w:r>
        <w:rPr>
          <w:rFonts w:ascii="Times New Roman" w:hAnsi="Times New Roman" w:cs="Times New Roman"/>
        </w:rPr>
        <w:t> </w:t>
      </w:r>
      <w:r w:rsidRPr="001A6477">
        <w:rPr>
          <w:rFonts w:ascii="Times New Roman" w:hAnsi="Times New Roman" w:cs="Times New Roman"/>
        </w:rPr>
        <w:t xml:space="preserve">právach a povinnostiach cestujúcich v železničnej preprave </w:t>
      </w:r>
      <w:r w:rsidRPr="001D517D">
        <w:rPr>
          <w:rFonts w:ascii="Times New Roman" w:hAnsi="Times New Roman" w:cs="Times New Roman"/>
        </w:rPr>
        <w:t xml:space="preserve">(Ú. v. EÚ L </w:t>
      </w:r>
      <w:r>
        <w:rPr>
          <w:rFonts w:ascii="Times New Roman" w:hAnsi="Times New Roman" w:cs="Times New Roman"/>
        </w:rPr>
        <w:t>315</w:t>
      </w:r>
      <w:r w:rsidRPr="001D517D">
        <w:rPr>
          <w:rFonts w:ascii="Times New Roman" w:hAnsi="Times New Roman" w:cs="Times New Roman"/>
        </w:rPr>
        <w:t xml:space="preserve">, </w:t>
      </w:r>
      <w:r>
        <w:rPr>
          <w:rFonts w:ascii="Times New Roman" w:hAnsi="Times New Roman" w:cs="Times New Roman"/>
        </w:rPr>
        <w:t>3.12.2007</w:t>
      </w:r>
      <w:r w:rsidRPr="001D517D">
        <w:rPr>
          <w:rFonts w:ascii="Times New Roman" w:hAnsi="Times New Roman" w:cs="Times New Roman"/>
        </w:rPr>
        <w:t>)</w:t>
      </w:r>
      <w:r w:rsidRPr="00667B72">
        <w:rPr>
          <w:rFonts w:ascii="Times New Roman" w:hAnsi="Times New Roman" w:cs="Times New Roman"/>
        </w:rPr>
        <w:t xml:space="preserve">, </w:t>
      </w:r>
      <w:r>
        <w:rPr>
          <w:rFonts w:ascii="Times New Roman" w:hAnsi="Times New Roman" w:cs="Times New Roman"/>
        </w:rPr>
        <w:t>nariadenie</w:t>
      </w:r>
      <w:r w:rsidRPr="00667B72">
        <w:rPr>
          <w:rFonts w:ascii="Times New Roman" w:hAnsi="Times New Roman" w:cs="Times New Roman"/>
        </w:rPr>
        <w:t xml:space="preserve"> (EÚ) č.</w:t>
      </w:r>
      <w:r>
        <w:rPr>
          <w:rFonts w:ascii="Times New Roman" w:hAnsi="Times New Roman" w:cs="Times New Roman"/>
        </w:rPr>
        <w:t> </w:t>
      </w:r>
      <w:r w:rsidRPr="00667B72">
        <w:rPr>
          <w:rFonts w:ascii="Times New Roman" w:hAnsi="Times New Roman" w:cs="Times New Roman"/>
        </w:rPr>
        <w:t>1177/2010</w:t>
      </w:r>
      <w:r>
        <w:rPr>
          <w:rFonts w:ascii="Times New Roman" w:hAnsi="Times New Roman" w:cs="Times New Roman"/>
        </w:rPr>
        <w:t>,</w:t>
      </w:r>
      <w:r w:rsidRPr="00667B72">
        <w:rPr>
          <w:rFonts w:ascii="Times New Roman" w:hAnsi="Times New Roman" w:cs="Times New Roman"/>
        </w:rPr>
        <w:t xml:space="preserve"> </w:t>
      </w:r>
      <w:r>
        <w:rPr>
          <w:rFonts w:ascii="Times New Roman" w:hAnsi="Times New Roman" w:cs="Times New Roman"/>
        </w:rPr>
        <w:t>nariadenie</w:t>
      </w:r>
      <w:r w:rsidRPr="00667B72">
        <w:rPr>
          <w:rFonts w:ascii="Times New Roman" w:hAnsi="Times New Roman" w:cs="Times New Roman"/>
        </w:rPr>
        <w:t xml:space="preserve"> (EÚ) č. 181/2011</w:t>
      </w:r>
      <w:r>
        <w:rPr>
          <w:rFonts w:ascii="Times New Roman" w:hAnsi="Times New Roman" w:cs="Times New Roman"/>
        </w:rPr>
        <w:t>.</w:t>
      </w:r>
    </w:p>
  </w:footnote>
  <w:footnote w:id="22">
    <w:p w14:paraId="3CABA278" w14:textId="77777777" w:rsidR="0048430A" w:rsidRPr="0048430A" w:rsidRDefault="00672ED7" w:rsidP="00596138">
      <w:pPr>
        <w:pStyle w:val="Textpoznmkypodiarou"/>
        <w:ind w:left="284" w:hanging="284"/>
        <w:jc w:val="both"/>
        <w:rPr>
          <w:rFonts w:ascii="Times New Roman" w:hAnsi="Times New Roman" w:cs="Times New Roman"/>
        </w:rPr>
      </w:pPr>
      <w:r w:rsidRPr="00A42C66">
        <w:rPr>
          <w:rStyle w:val="Odkaznapoznmkupodiarou"/>
          <w:rFonts w:ascii="Times New Roman" w:hAnsi="Times New Roman" w:cs="Times New Roman"/>
        </w:rPr>
        <w:footnoteRef/>
      </w:r>
      <w:r>
        <w:rPr>
          <w:rFonts w:ascii="Times New Roman" w:hAnsi="Times New Roman" w:cs="Times New Roman"/>
        </w:rPr>
        <w:t>)</w:t>
      </w:r>
      <w:r w:rsidRPr="00A42C66">
        <w:rPr>
          <w:rFonts w:ascii="Times New Roman" w:hAnsi="Times New Roman" w:cs="Times New Roman"/>
        </w:rPr>
        <w:t xml:space="preserve"> Zákon č. 128/2002 Z. z. o štátnej kontrole vnútorného trhu vo veciach ochrany spotrebiteľa a o zmene a doplnení niektorých zákon</w:t>
      </w:r>
      <w:r w:rsidR="0048430A">
        <w:rPr>
          <w:rFonts w:ascii="Times New Roman" w:hAnsi="Times New Roman" w:cs="Times New Roman"/>
        </w:rPr>
        <w:t>ov v znení neskorších predpisov.</w:t>
      </w:r>
    </w:p>
  </w:footnote>
  <w:footnote w:id="23">
    <w:p w14:paraId="1F849B34" w14:textId="77777777" w:rsidR="00FF34D4" w:rsidRDefault="00FF34D4" w:rsidP="00596138">
      <w:pPr>
        <w:pStyle w:val="Textpoznmkypodiarou"/>
        <w:ind w:left="284" w:hanging="284"/>
        <w:jc w:val="both"/>
      </w:pPr>
      <w:r w:rsidRPr="00FF34D4">
        <w:rPr>
          <w:rFonts w:ascii="Times New Roman" w:hAnsi="Times New Roman" w:cs="Times New Roman"/>
          <w:vertAlign w:val="superscript"/>
        </w:rPr>
        <w:footnoteRef/>
      </w:r>
      <w:r w:rsidRPr="00FF34D4">
        <w:rPr>
          <w:rFonts w:ascii="Times New Roman" w:hAnsi="Times New Roman" w:cs="Times New Roman"/>
        </w:rPr>
        <w:t>) Zákon č. 56/2018 Z. z. o posudzovaní zhody výrobku, sprístupňovaní určeného výrobku na trhu a o zmene a</w:t>
      </w:r>
      <w:r w:rsidR="007F0F34">
        <w:rPr>
          <w:rFonts w:ascii="Times New Roman" w:hAnsi="Times New Roman" w:cs="Times New Roman"/>
        </w:rPr>
        <w:t> </w:t>
      </w:r>
      <w:r w:rsidRPr="00FF34D4">
        <w:rPr>
          <w:rFonts w:ascii="Times New Roman" w:hAnsi="Times New Roman" w:cs="Times New Roman"/>
        </w:rPr>
        <w:t>doplnení niektorých zákonov v znení zákona č. 259/2021 Z. z.</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55B27"/>
    <w:multiLevelType w:val="hybridMultilevel"/>
    <w:tmpl w:val="6308BD4C"/>
    <w:lvl w:ilvl="0" w:tplc="D1E84152">
      <w:start w:val="1"/>
      <w:numFmt w:val="decimal"/>
      <w:lvlText w:val="%1."/>
      <w:lvlJc w:val="left"/>
      <w:pPr>
        <w:ind w:left="360" w:hanging="360"/>
      </w:pPr>
      <w:rPr>
        <w:rFonts w:ascii="Times New Roman" w:hAnsi="Times New Roman" w:hint="default"/>
        <w:b w:val="0"/>
        <w:i w:val="0"/>
        <w:sz w:val="24"/>
        <w:szCs w:val="2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 w15:restartNumberingAfterBreak="0">
    <w:nsid w:val="00E4572D"/>
    <w:multiLevelType w:val="hybridMultilevel"/>
    <w:tmpl w:val="22047F5A"/>
    <w:lvl w:ilvl="0" w:tplc="D1E84152">
      <w:start w:val="1"/>
      <w:numFmt w:val="decimal"/>
      <w:lvlText w:val="%1."/>
      <w:lvlJc w:val="left"/>
      <w:pPr>
        <w:ind w:left="360" w:hanging="360"/>
      </w:pPr>
      <w:rPr>
        <w:rFonts w:ascii="Times New Roman" w:hAnsi="Times New Roman" w:hint="default"/>
        <w:b w:val="0"/>
        <w:i w:val="0"/>
        <w:sz w:val="24"/>
        <w:szCs w:val="2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 w15:restartNumberingAfterBreak="0">
    <w:nsid w:val="03550CFB"/>
    <w:multiLevelType w:val="hybridMultilevel"/>
    <w:tmpl w:val="6D747C58"/>
    <w:lvl w:ilvl="0" w:tplc="041B0017">
      <w:start w:val="1"/>
      <w:numFmt w:val="lowerLetter"/>
      <w:lvlText w:val="%1)"/>
      <w:lvlJc w:val="left"/>
      <w:pPr>
        <w:ind w:left="1146" w:hanging="360"/>
      </w:pPr>
    </w:lvl>
    <w:lvl w:ilvl="1" w:tplc="041B0017">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3" w15:restartNumberingAfterBreak="0">
    <w:nsid w:val="059432E7"/>
    <w:multiLevelType w:val="hybridMultilevel"/>
    <w:tmpl w:val="F79CA0AC"/>
    <w:lvl w:ilvl="0" w:tplc="42D69388">
      <w:start w:val="1"/>
      <w:numFmt w:val="lowerLetter"/>
      <w:lvlText w:val="%1)"/>
      <w:lvlJc w:val="left"/>
      <w:pPr>
        <w:ind w:left="589" w:hanging="360"/>
      </w:pPr>
      <w:rPr>
        <w:rFonts w:ascii="Times New Roman" w:hAnsi="Times New Roman" w:hint="default"/>
        <w:b w:val="0"/>
        <w:i w:val="0"/>
        <w:sz w:val="24"/>
      </w:rPr>
    </w:lvl>
    <w:lvl w:ilvl="1" w:tplc="041B0019">
      <w:start w:val="1"/>
      <w:numFmt w:val="lowerLetter"/>
      <w:lvlText w:val="%2."/>
      <w:lvlJc w:val="left"/>
      <w:pPr>
        <w:ind w:left="1309" w:hanging="360"/>
      </w:pPr>
    </w:lvl>
    <w:lvl w:ilvl="2" w:tplc="041B001B" w:tentative="1">
      <w:start w:val="1"/>
      <w:numFmt w:val="lowerRoman"/>
      <w:lvlText w:val="%3."/>
      <w:lvlJc w:val="right"/>
      <w:pPr>
        <w:ind w:left="2029" w:hanging="180"/>
      </w:pPr>
    </w:lvl>
    <w:lvl w:ilvl="3" w:tplc="041B000F" w:tentative="1">
      <w:start w:val="1"/>
      <w:numFmt w:val="decimal"/>
      <w:lvlText w:val="%4."/>
      <w:lvlJc w:val="left"/>
      <w:pPr>
        <w:ind w:left="2749" w:hanging="360"/>
      </w:pPr>
    </w:lvl>
    <w:lvl w:ilvl="4" w:tplc="041B0019" w:tentative="1">
      <w:start w:val="1"/>
      <w:numFmt w:val="lowerLetter"/>
      <w:lvlText w:val="%5."/>
      <w:lvlJc w:val="left"/>
      <w:pPr>
        <w:ind w:left="3469" w:hanging="360"/>
      </w:pPr>
    </w:lvl>
    <w:lvl w:ilvl="5" w:tplc="041B001B" w:tentative="1">
      <w:start w:val="1"/>
      <w:numFmt w:val="lowerRoman"/>
      <w:lvlText w:val="%6."/>
      <w:lvlJc w:val="right"/>
      <w:pPr>
        <w:ind w:left="4189" w:hanging="180"/>
      </w:pPr>
    </w:lvl>
    <w:lvl w:ilvl="6" w:tplc="041B000F" w:tentative="1">
      <w:start w:val="1"/>
      <w:numFmt w:val="decimal"/>
      <w:lvlText w:val="%7."/>
      <w:lvlJc w:val="left"/>
      <w:pPr>
        <w:ind w:left="4909" w:hanging="360"/>
      </w:pPr>
    </w:lvl>
    <w:lvl w:ilvl="7" w:tplc="041B0019" w:tentative="1">
      <w:start w:val="1"/>
      <w:numFmt w:val="lowerLetter"/>
      <w:lvlText w:val="%8."/>
      <w:lvlJc w:val="left"/>
      <w:pPr>
        <w:ind w:left="5629" w:hanging="360"/>
      </w:pPr>
    </w:lvl>
    <w:lvl w:ilvl="8" w:tplc="041B001B" w:tentative="1">
      <w:start w:val="1"/>
      <w:numFmt w:val="lowerRoman"/>
      <w:lvlText w:val="%9."/>
      <w:lvlJc w:val="right"/>
      <w:pPr>
        <w:ind w:left="6349" w:hanging="180"/>
      </w:pPr>
    </w:lvl>
  </w:abstractNum>
  <w:abstractNum w:abstractNumId="4" w15:restartNumberingAfterBreak="0">
    <w:nsid w:val="0810700C"/>
    <w:multiLevelType w:val="hybridMultilevel"/>
    <w:tmpl w:val="7410FF2E"/>
    <w:lvl w:ilvl="0" w:tplc="D1E84152">
      <w:start w:val="1"/>
      <w:numFmt w:val="decimal"/>
      <w:lvlText w:val="%1."/>
      <w:lvlJc w:val="left"/>
      <w:pPr>
        <w:ind w:left="949" w:hanging="360"/>
      </w:pPr>
      <w:rPr>
        <w:rFonts w:ascii="Times New Roman" w:hAnsi="Times New Roman" w:hint="default"/>
        <w:b w:val="0"/>
        <w:i w:val="0"/>
        <w:sz w:val="24"/>
      </w:rPr>
    </w:lvl>
    <w:lvl w:ilvl="1" w:tplc="041B0019">
      <w:start w:val="1"/>
      <w:numFmt w:val="lowerLetter"/>
      <w:lvlText w:val="%2."/>
      <w:lvlJc w:val="left"/>
      <w:pPr>
        <w:ind w:left="1669" w:hanging="360"/>
      </w:pPr>
    </w:lvl>
    <w:lvl w:ilvl="2" w:tplc="041B001B">
      <w:start w:val="1"/>
      <w:numFmt w:val="lowerRoman"/>
      <w:lvlText w:val="%3."/>
      <w:lvlJc w:val="right"/>
      <w:pPr>
        <w:ind w:left="2389" w:hanging="180"/>
      </w:pPr>
    </w:lvl>
    <w:lvl w:ilvl="3" w:tplc="041B000F" w:tentative="1">
      <w:start w:val="1"/>
      <w:numFmt w:val="decimal"/>
      <w:lvlText w:val="%4."/>
      <w:lvlJc w:val="left"/>
      <w:pPr>
        <w:ind w:left="3109" w:hanging="360"/>
      </w:pPr>
    </w:lvl>
    <w:lvl w:ilvl="4" w:tplc="041B0019" w:tentative="1">
      <w:start w:val="1"/>
      <w:numFmt w:val="lowerLetter"/>
      <w:lvlText w:val="%5."/>
      <w:lvlJc w:val="left"/>
      <w:pPr>
        <w:ind w:left="3829" w:hanging="360"/>
      </w:pPr>
    </w:lvl>
    <w:lvl w:ilvl="5" w:tplc="041B001B" w:tentative="1">
      <w:start w:val="1"/>
      <w:numFmt w:val="lowerRoman"/>
      <w:lvlText w:val="%6."/>
      <w:lvlJc w:val="right"/>
      <w:pPr>
        <w:ind w:left="4549" w:hanging="180"/>
      </w:pPr>
    </w:lvl>
    <w:lvl w:ilvl="6" w:tplc="041B000F" w:tentative="1">
      <w:start w:val="1"/>
      <w:numFmt w:val="decimal"/>
      <w:lvlText w:val="%7."/>
      <w:lvlJc w:val="left"/>
      <w:pPr>
        <w:ind w:left="5269" w:hanging="360"/>
      </w:pPr>
    </w:lvl>
    <w:lvl w:ilvl="7" w:tplc="041B0019" w:tentative="1">
      <w:start w:val="1"/>
      <w:numFmt w:val="lowerLetter"/>
      <w:lvlText w:val="%8."/>
      <w:lvlJc w:val="left"/>
      <w:pPr>
        <w:ind w:left="5989" w:hanging="360"/>
      </w:pPr>
    </w:lvl>
    <w:lvl w:ilvl="8" w:tplc="041B001B" w:tentative="1">
      <w:start w:val="1"/>
      <w:numFmt w:val="lowerRoman"/>
      <w:lvlText w:val="%9."/>
      <w:lvlJc w:val="right"/>
      <w:pPr>
        <w:ind w:left="6709" w:hanging="180"/>
      </w:pPr>
    </w:lvl>
  </w:abstractNum>
  <w:abstractNum w:abstractNumId="5" w15:restartNumberingAfterBreak="0">
    <w:nsid w:val="0D5D56A1"/>
    <w:multiLevelType w:val="hybridMultilevel"/>
    <w:tmpl w:val="D1622FF6"/>
    <w:lvl w:ilvl="0" w:tplc="68AA9CB4">
      <w:start w:val="1"/>
      <w:numFmt w:val="decimal"/>
      <w:lvlText w:val="(%1)"/>
      <w:lvlJc w:val="left"/>
      <w:pPr>
        <w:ind w:left="229" w:hanging="360"/>
      </w:pPr>
      <w:rPr>
        <w:rFonts w:ascii="Times" w:hAnsi="Times" w:cs="Times" w:hint="default"/>
        <w:sz w:val="24"/>
        <w:szCs w:val="24"/>
      </w:rPr>
    </w:lvl>
    <w:lvl w:ilvl="1" w:tplc="AB7AEF82">
      <w:start w:val="1"/>
      <w:numFmt w:val="lowerLetter"/>
      <w:lvlText w:val="%2)"/>
      <w:lvlJc w:val="left"/>
      <w:pPr>
        <w:ind w:left="964" w:hanging="375"/>
      </w:pPr>
      <w:rPr>
        <w:rFonts w:hint="default"/>
      </w:rPr>
    </w:lvl>
    <w:lvl w:ilvl="2" w:tplc="041B001B" w:tentative="1">
      <w:start w:val="1"/>
      <w:numFmt w:val="lowerRoman"/>
      <w:lvlText w:val="%3."/>
      <w:lvlJc w:val="right"/>
      <w:pPr>
        <w:ind w:left="1669" w:hanging="180"/>
      </w:pPr>
    </w:lvl>
    <w:lvl w:ilvl="3" w:tplc="041B000F" w:tentative="1">
      <w:start w:val="1"/>
      <w:numFmt w:val="decimal"/>
      <w:lvlText w:val="%4."/>
      <w:lvlJc w:val="left"/>
      <w:pPr>
        <w:ind w:left="2389" w:hanging="360"/>
      </w:pPr>
    </w:lvl>
    <w:lvl w:ilvl="4" w:tplc="041B0019" w:tentative="1">
      <w:start w:val="1"/>
      <w:numFmt w:val="lowerLetter"/>
      <w:lvlText w:val="%5."/>
      <w:lvlJc w:val="left"/>
      <w:pPr>
        <w:ind w:left="3109" w:hanging="360"/>
      </w:pPr>
    </w:lvl>
    <w:lvl w:ilvl="5" w:tplc="041B001B" w:tentative="1">
      <w:start w:val="1"/>
      <w:numFmt w:val="lowerRoman"/>
      <w:lvlText w:val="%6."/>
      <w:lvlJc w:val="right"/>
      <w:pPr>
        <w:ind w:left="3829" w:hanging="180"/>
      </w:pPr>
    </w:lvl>
    <w:lvl w:ilvl="6" w:tplc="041B000F" w:tentative="1">
      <w:start w:val="1"/>
      <w:numFmt w:val="decimal"/>
      <w:lvlText w:val="%7."/>
      <w:lvlJc w:val="left"/>
      <w:pPr>
        <w:ind w:left="4549" w:hanging="360"/>
      </w:pPr>
    </w:lvl>
    <w:lvl w:ilvl="7" w:tplc="041B0019" w:tentative="1">
      <w:start w:val="1"/>
      <w:numFmt w:val="lowerLetter"/>
      <w:lvlText w:val="%8."/>
      <w:lvlJc w:val="left"/>
      <w:pPr>
        <w:ind w:left="5269" w:hanging="360"/>
      </w:pPr>
    </w:lvl>
    <w:lvl w:ilvl="8" w:tplc="041B001B" w:tentative="1">
      <w:start w:val="1"/>
      <w:numFmt w:val="lowerRoman"/>
      <w:lvlText w:val="%9."/>
      <w:lvlJc w:val="right"/>
      <w:pPr>
        <w:ind w:left="5989" w:hanging="180"/>
      </w:pPr>
    </w:lvl>
  </w:abstractNum>
  <w:abstractNum w:abstractNumId="6" w15:restartNumberingAfterBreak="0">
    <w:nsid w:val="102C25F5"/>
    <w:multiLevelType w:val="hybridMultilevel"/>
    <w:tmpl w:val="B2F606CA"/>
    <w:lvl w:ilvl="0" w:tplc="200AA630">
      <w:start w:val="1"/>
      <w:numFmt w:val="decimal"/>
      <w:lvlText w:val="(%1)"/>
      <w:lvlJc w:val="left"/>
      <w:pPr>
        <w:ind w:left="229" w:hanging="360"/>
      </w:pPr>
      <w:rPr>
        <w:rFonts w:ascii="Times" w:hAnsi="Times" w:cs="Times" w:hint="default"/>
        <w:sz w:val="23"/>
      </w:rPr>
    </w:lvl>
    <w:lvl w:ilvl="1" w:tplc="AB7AEF82">
      <w:start w:val="1"/>
      <w:numFmt w:val="lowerLetter"/>
      <w:lvlText w:val="%2)"/>
      <w:lvlJc w:val="left"/>
      <w:pPr>
        <w:ind w:left="964" w:hanging="375"/>
      </w:pPr>
      <w:rPr>
        <w:rFonts w:hint="default"/>
      </w:rPr>
    </w:lvl>
    <w:lvl w:ilvl="2" w:tplc="041B001B" w:tentative="1">
      <w:start w:val="1"/>
      <w:numFmt w:val="lowerRoman"/>
      <w:lvlText w:val="%3."/>
      <w:lvlJc w:val="right"/>
      <w:pPr>
        <w:ind w:left="1669" w:hanging="180"/>
      </w:pPr>
    </w:lvl>
    <w:lvl w:ilvl="3" w:tplc="041B000F" w:tentative="1">
      <w:start w:val="1"/>
      <w:numFmt w:val="decimal"/>
      <w:lvlText w:val="%4."/>
      <w:lvlJc w:val="left"/>
      <w:pPr>
        <w:ind w:left="2389" w:hanging="360"/>
      </w:pPr>
    </w:lvl>
    <w:lvl w:ilvl="4" w:tplc="041B0019" w:tentative="1">
      <w:start w:val="1"/>
      <w:numFmt w:val="lowerLetter"/>
      <w:lvlText w:val="%5."/>
      <w:lvlJc w:val="left"/>
      <w:pPr>
        <w:ind w:left="3109" w:hanging="360"/>
      </w:pPr>
    </w:lvl>
    <w:lvl w:ilvl="5" w:tplc="041B001B" w:tentative="1">
      <w:start w:val="1"/>
      <w:numFmt w:val="lowerRoman"/>
      <w:lvlText w:val="%6."/>
      <w:lvlJc w:val="right"/>
      <w:pPr>
        <w:ind w:left="3829" w:hanging="180"/>
      </w:pPr>
    </w:lvl>
    <w:lvl w:ilvl="6" w:tplc="041B000F" w:tentative="1">
      <w:start w:val="1"/>
      <w:numFmt w:val="decimal"/>
      <w:lvlText w:val="%7."/>
      <w:lvlJc w:val="left"/>
      <w:pPr>
        <w:ind w:left="4549" w:hanging="360"/>
      </w:pPr>
    </w:lvl>
    <w:lvl w:ilvl="7" w:tplc="041B0019" w:tentative="1">
      <w:start w:val="1"/>
      <w:numFmt w:val="lowerLetter"/>
      <w:lvlText w:val="%8."/>
      <w:lvlJc w:val="left"/>
      <w:pPr>
        <w:ind w:left="5269" w:hanging="360"/>
      </w:pPr>
    </w:lvl>
    <w:lvl w:ilvl="8" w:tplc="041B001B" w:tentative="1">
      <w:start w:val="1"/>
      <w:numFmt w:val="lowerRoman"/>
      <w:lvlText w:val="%9."/>
      <w:lvlJc w:val="right"/>
      <w:pPr>
        <w:ind w:left="5989" w:hanging="180"/>
      </w:pPr>
    </w:lvl>
  </w:abstractNum>
  <w:abstractNum w:abstractNumId="7" w15:restartNumberingAfterBreak="0">
    <w:nsid w:val="1381006D"/>
    <w:multiLevelType w:val="hybridMultilevel"/>
    <w:tmpl w:val="E8A6B82C"/>
    <w:lvl w:ilvl="0" w:tplc="42D69388">
      <w:start w:val="1"/>
      <w:numFmt w:val="lowerLetter"/>
      <w:lvlText w:val="%1)"/>
      <w:lvlJc w:val="left"/>
      <w:pPr>
        <w:ind w:left="360" w:hanging="360"/>
      </w:pPr>
      <w:rPr>
        <w:rFonts w:ascii="Times New Roman" w:hAnsi="Times New Roman" w:hint="default"/>
        <w:b w:val="0"/>
        <w:i w:val="0"/>
        <w:sz w:val="24"/>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 w15:restartNumberingAfterBreak="0">
    <w:nsid w:val="13FB478A"/>
    <w:multiLevelType w:val="hybridMultilevel"/>
    <w:tmpl w:val="8DD46E7A"/>
    <w:lvl w:ilvl="0" w:tplc="D1E84152">
      <w:start w:val="1"/>
      <w:numFmt w:val="decimal"/>
      <w:lvlText w:val="%1."/>
      <w:lvlJc w:val="left"/>
      <w:pPr>
        <w:ind w:left="720" w:hanging="360"/>
      </w:pPr>
      <w:rPr>
        <w:rFonts w:ascii="Times New Roman" w:hAnsi="Times New Roman" w:hint="default"/>
        <w:b w:val="0"/>
        <w:i w:val="0"/>
        <w:sz w:val="24"/>
      </w:rPr>
    </w:lvl>
    <w:lvl w:ilvl="1" w:tplc="041B0017">
      <w:start w:val="1"/>
      <w:numFmt w:val="lowerLetter"/>
      <w:lvlText w:val="%2)"/>
      <w:lvlJc w:val="left"/>
      <w:pPr>
        <w:ind w:left="1440" w:hanging="360"/>
      </w:pPr>
    </w:lvl>
    <w:lvl w:ilvl="2" w:tplc="041B000F">
      <w:start w:val="1"/>
      <w:numFmt w:val="decimal"/>
      <w:lvlText w:val="%3."/>
      <w:lvlJc w:val="left"/>
      <w:pPr>
        <w:ind w:left="2160" w:hanging="180"/>
      </w:pPr>
    </w:lvl>
    <w:lvl w:ilvl="3" w:tplc="E2EADC4C">
      <w:start w:val="1"/>
      <w:numFmt w:val="decimal"/>
      <w:lvlText w:val="%4)"/>
      <w:lvlJc w:val="left"/>
      <w:pPr>
        <w:ind w:left="2880" w:hanging="360"/>
      </w:pPr>
      <w:rPr>
        <w:rFonts w:hint="default"/>
      </w:r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143F7A69"/>
    <w:multiLevelType w:val="hybridMultilevel"/>
    <w:tmpl w:val="76727D26"/>
    <w:lvl w:ilvl="0" w:tplc="A98CDDC4">
      <w:start w:val="1"/>
      <w:numFmt w:val="decimal"/>
      <w:lvlText w:val="(%1)"/>
      <w:lvlJc w:val="left"/>
      <w:pPr>
        <w:ind w:left="720" w:hanging="360"/>
      </w:pPr>
      <w:rPr>
        <w:rFonts w:hint="default"/>
      </w:r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14C91C3E"/>
    <w:multiLevelType w:val="hybridMultilevel"/>
    <w:tmpl w:val="5B0C72B2"/>
    <w:lvl w:ilvl="0" w:tplc="614AEBF8">
      <w:start w:val="1"/>
      <w:numFmt w:val="decimal"/>
      <w:lvlText w:val="(%1)"/>
      <w:lvlJc w:val="left"/>
      <w:pPr>
        <w:ind w:left="229" w:hanging="360"/>
      </w:pPr>
      <w:rPr>
        <w:rFonts w:ascii="Times" w:hAnsi="Times" w:cs="Times" w:hint="default"/>
        <w:sz w:val="23"/>
      </w:rPr>
    </w:lvl>
    <w:lvl w:ilvl="1" w:tplc="AB7AEF82">
      <w:start w:val="1"/>
      <w:numFmt w:val="lowerLetter"/>
      <w:lvlText w:val="%2)"/>
      <w:lvlJc w:val="left"/>
      <w:pPr>
        <w:ind w:left="964" w:hanging="375"/>
      </w:pPr>
      <w:rPr>
        <w:rFonts w:hint="default"/>
      </w:rPr>
    </w:lvl>
    <w:lvl w:ilvl="2" w:tplc="041B001B" w:tentative="1">
      <w:start w:val="1"/>
      <w:numFmt w:val="lowerRoman"/>
      <w:lvlText w:val="%3."/>
      <w:lvlJc w:val="right"/>
      <w:pPr>
        <w:ind w:left="1669" w:hanging="180"/>
      </w:pPr>
    </w:lvl>
    <w:lvl w:ilvl="3" w:tplc="041B000F" w:tentative="1">
      <w:start w:val="1"/>
      <w:numFmt w:val="decimal"/>
      <w:lvlText w:val="%4."/>
      <w:lvlJc w:val="left"/>
      <w:pPr>
        <w:ind w:left="2389" w:hanging="360"/>
      </w:pPr>
    </w:lvl>
    <w:lvl w:ilvl="4" w:tplc="041B0019" w:tentative="1">
      <w:start w:val="1"/>
      <w:numFmt w:val="lowerLetter"/>
      <w:lvlText w:val="%5."/>
      <w:lvlJc w:val="left"/>
      <w:pPr>
        <w:ind w:left="3109" w:hanging="360"/>
      </w:pPr>
    </w:lvl>
    <w:lvl w:ilvl="5" w:tplc="041B001B" w:tentative="1">
      <w:start w:val="1"/>
      <w:numFmt w:val="lowerRoman"/>
      <w:lvlText w:val="%6."/>
      <w:lvlJc w:val="right"/>
      <w:pPr>
        <w:ind w:left="3829" w:hanging="180"/>
      </w:pPr>
    </w:lvl>
    <w:lvl w:ilvl="6" w:tplc="041B000F" w:tentative="1">
      <w:start w:val="1"/>
      <w:numFmt w:val="decimal"/>
      <w:lvlText w:val="%7."/>
      <w:lvlJc w:val="left"/>
      <w:pPr>
        <w:ind w:left="4549" w:hanging="360"/>
      </w:pPr>
    </w:lvl>
    <w:lvl w:ilvl="7" w:tplc="041B0019" w:tentative="1">
      <w:start w:val="1"/>
      <w:numFmt w:val="lowerLetter"/>
      <w:lvlText w:val="%8."/>
      <w:lvlJc w:val="left"/>
      <w:pPr>
        <w:ind w:left="5269" w:hanging="360"/>
      </w:pPr>
    </w:lvl>
    <w:lvl w:ilvl="8" w:tplc="041B001B" w:tentative="1">
      <w:start w:val="1"/>
      <w:numFmt w:val="lowerRoman"/>
      <w:lvlText w:val="%9."/>
      <w:lvlJc w:val="right"/>
      <w:pPr>
        <w:ind w:left="5989" w:hanging="180"/>
      </w:pPr>
    </w:lvl>
  </w:abstractNum>
  <w:abstractNum w:abstractNumId="11" w15:restartNumberingAfterBreak="0">
    <w:nsid w:val="16AD2ECC"/>
    <w:multiLevelType w:val="multilevel"/>
    <w:tmpl w:val="01160EA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206B5C46"/>
    <w:multiLevelType w:val="hybridMultilevel"/>
    <w:tmpl w:val="6DDE3AF2"/>
    <w:lvl w:ilvl="0" w:tplc="42D69388">
      <w:start w:val="1"/>
      <w:numFmt w:val="lowerLetter"/>
      <w:lvlText w:val="%1)"/>
      <w:lvlJc w:val="left"/>
      <w:pPr>
        <w:ind w:left="644" w:hanging="360"/>
      </w:pPr>
      <w:rPr>
        <w:rFonts w:ascii="Times New Roman" w:hAnsi="Times New Roman" w:hint="default"/>
        <w:b w:val="0"/>
        <w:i w:val="0"/>
        <w:sz w:val="24"/>
      </w:rPr>
    </w:lvl>
    <w:lvl w:ilvl="1" w:tplc="A24230FC">
      <w:start w:val="1"/>
      <w:numFmt w:val="decimal"/>
      <w:lvlText w:val="(%2)"/>
      <w:lvlJc w:val="left"/>
      <w:pPr>
        <w:ind w:left="1364" w:hanging="360"/>
      </w:pPr>
      <w:rPr>
        <w:rFonts w:hint="default"/>
      </w:r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13" w15:restartNumberingAfterBreak="0">
    <w:nsid w:val="2171234F"/>
    <w:multiLevelType w:val="hybridMultilevel"/>
    <w:tmpl w:val="930E143C"/>
    <w:lvl w:ilvl="0" w:tplc="25FA3A0C">
      <w:start w:val="1"/>
      <w:numFmt w:val="decimal"/>
      <w:lvlText w:val="(%1)"/>
      <w:lvlJc w:val="left"/>
      <w:pPr>
        <w:ind w:left="229" w:hanging="360"/>
      </w:pPr>
      <w:rPr>
        <w:rFonts w:ascii="Times" w:hAnsi="Times" w:cs="Times" w:hint="default"/>
        <w:sz w:val="23"/>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22221A28"/>
    <w:multiLevelType w:val="hybridMultilevel"/>
    <w:tmpl w:val="477A71CC"/>
    <w:lvl w:ilvl="0" w:tplc="42D69388">
      <w:start w:val="1"/>
      <w:numFmt w:val="lowerLetter"/>
      <w:lvlText w:val="%1)"/>
      <w:lvlJc w:val="left"/>
      <w:pPr>
        <w:ind w:left="786" w:hanging="360"/>
      </w:pPr>
      <w:rPr>
        <w:rFonts w:ascii="Times New Roman" w:hAnsi="Times New Roman" w:hint="default"/>
        <w:b w:val="0"/>
        <w:i w:val="0"/>
        <w:sz w:val="24"/>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5" w15:restartNumberingAfterBreak="0">
    <w:nsid w:val="23FB1373"/>
    <w:multiLevelType w:val="hybridMultilevel"/>
    <w:tmpl w:val="D3EC94F2"/>
    <w:lvl w:ilvl="0" w:tplc="AB7AEF82">
      <w:start w:val="1"/>
      <w:numFmt w:val="lowerLetter"/>
      <w:lvlText w:val="%1)"/>
      <w:lvlJc w:val="left"/>
      <w:pPr>
        <w:ind w:left="589" w:hanging="360"/>
      </w:pPr>
      <w:rPr>
        <w:rFonts w:hint="default"/>
      </w:rPr>
    </w:lvl>
    <w:lvl w:ilvl="1" w:tplc="041B0019">
      <w:start w:val="1"/>
      <w:numFmt w:val="lowerLetter"/>
      <w:lvlText w:val="%2."/>
      <w:lvlJc w:val="left"/>
      <w:pPr>
        <w:ind w:left="1309" w:hanging="360"/>
      </w:pPr>
    </w:lvl>
    <w:lvl w:ilvl="2" w:tplc="041B001B" w:tentative="1">
      <w:start w:val="1"/>
      <w:numFmt w:val="lowerRoman"/>
      <w:lvlText w:val="%3."/>
      <w:lvlJc w:val="right"/>
      <w:pPr>
        <w:ind w:left="2029" w:hanging="180"/>
      </w:pPr>
    </w:lvl>
    <w:lvl w:ilvl="3" w:tplc="041B000F" w:tentative="1">
      <w:start w:val="1"/>
      <w:numFmt w:val="decimal"/>
      <w:lvlText w:val="%4."/>
      <w:lvlJc w:val="left"/>
      <w:pPr>
        <w:ind w:left="2749" w:hanging="360"/>
      </w:pPr>
    </w:lvl>
    <w:lvl w:ilvl="4" w:tplc="041B0019" w:tentative="1">
      <w:start w:val="1"/>
      <w:numFmt w:val="lowerLetter"/>
      <w:lvlText w:val="%5."/>
      <w:lvlJc w:val="left"/>
      <w:pPr>
        <w:ind w:left="3469" w:hanging="360"/>
      </w:pPr>
    </w:lvl>
    <w:lvl w:ilvl="5" w:tplc="041B001B" w:tentative="1">
      <w:start w:val="1"/>
      <w:numFmt w:val="lowerRoman"/>
      <w:lvlText w:val="%6."/>
      <w:lvlJc w:val="right"/>
      <w:pPr>
        <w:ind w:left="4189" w:hanging="180"/>
      </w:pPr>
    </w:lvl>
    <w:lvl w:ilvl="6" w:tplc="041B000F" w:tentative="1">
      <w:start w:val="1"/>
      <w:numFmt w:val="decimal"/>
      <w:lvlText w:val="%7."/>
      <w:lvlJc w:val="left"/>
      <w:pPr>
        <w:ind w:left="4909" w:hanging="360"/>
      </w:pPr>
    </w:lvl>
    <w:lvl w:ilvl="7" w:tplc="041B0019" w:tentative="1">
      <w:start w:val="1"/>
      <w:numFmt w:val="lowerLetter"/>
      <w:lvlText w:val="%8."/>
      <w:lvlJc w:val="left"/>
      <w:pPr>
        <w:ind w:left="5629" w:hanging="360"/>
      </w:pPr>
    </w:lvl>
    <w:lvl w:ilvl="8" w:tplc="041B001B" w:tentative="1">
      <w:start w:val="1"/>
      <w:numFmt w:val="lowerRoman"/>
      <w:lvlText w:val="%9."/>
      <w:lvlJc w:val="right"/>
      <w:pPr>
        <w:ind w:left="6349" w:hanging="180"/>
      </w:pPr>
    </w:lvl>
  </w:abstractNum>
  <w:abstractNum w:abstractNumId="16" w15:restartNumberingAfterBreak="0">
    <w:nsid w:val="2BC44BC4"/>
    <w:multiLevelType w:val="hybridMultilevel"/>
    <w:tmpl w:val="EA06A0FC"/>
    <w:lvl w:ilvl="0" w:tplc="42D69388">
      <w:start w:val="1"/>
      <w:numFmt w:val="lowerLetter"/>
      <w:lvlText w:val="%1)"/>
      <w:lvlJc w:val="left"/>
      <w:pPr>
        <w:ind w:left="589" w:hanging="360"/>
      </w:pPr>
      <w:rPr>
        <w:rFonts w:ascii="Times New Roman" w:hAnsi="Times New Roman" w:hint="default"/>
        <w:b w:val="0"/>
        <w:i w:val="0"/>
        <w:sz w:val="24"/>
      </w:rPr>
    </w:lvl>
    <w:lvl w:ilvl="1" w:tplc="041B0019" w:tentative="1">
      <w:start w:val="1"/>
      <w:numFmt w:val="lowerLetter"/>
      <w:lvlText w:val="%2."/>
      <w:lvlJc w:val="left"/>
      <w:pPr>
        <w:ind w:left="1309" w:hanging="360"/>
      </w:pPr>
    </w:lvl>
    <w:lvl w:ilvl="2" w:tplc="041B001B" w:tentative="1">
      <w:start w:val="1"/>
      <w:numFmt w:val="lowerRoman"/>
      <w:lvlText w:val="%3."/>
      <w:lvlJc w:val="right"/>
      <w:pPr>
        <w:ind w:left="2029" w:hanging="180"/>
      </w:pPr>
    </w:lvl>
    <w:lvl w:ilvl="3" w:tplc="041B000F" w:tentative="1">
      <w:start w:val="1"/>
      <w:numFmt w:val="decimal"/>
      <w:lvlText w:val="%4."/>
      <w:lvlJc w:val="left"/>
      <w:pPr>
        <w:ind w:left="2749" w:hanging="360"/>
      </w:pPr>
    </w:lvl>
    <w:lvl w:ilvl="4" w:tplc="041B0019" w:tentative="1">
      <w:start w:val="1"/>
      <w:numFmt w:val="lowerLetter"/>
      <w:lvlText w:val="%5."/>
      <w:lvlJc w:val="left"/>
      <w:pPr>
        <w:ind w:left="3469" w:hanging="360"/>
      </w:pPr>
    </w:lvl>
    <w:lvl w:ilvl="5" w:tplc="041B001B" w:tentative="1">
      <w:start w:val="1"/>
      <w:numFmt w:val="lowerRoman"/>
      <w:lvlText w:val="%6."/>
      <w:lvlJc w:val="right"/>
      <w:pPr>
        <w:ind w:left="4189" w:hanging="180"/>
      </w:pPr>
    </w:lvl>
    <w:lvl w:ilvl="6" w:tplc="041B000F" w:tentative="1">
      <w:start w:val="1"/>
      <w:numFmt w:val="decimal"/>
      <w:lvlText w:val="%7."/>
      <w:lvlJc w:val="left"/>
      <w:pPr>
        <w:ind w:left="4909" w:hanging="360"/>
      </w:pPr>
    </w:lvl>
    <w:lvl w:ilvl="7" w:tplc="041B0019" w:tentative="1">
      <w:start w:val="1"/>
      <w:numFmt w:val="lowerLetter"/>
      <w:lvlText w:val="%8."/>
      <w:lvlJc w:val="left"/>
      <w:pPr>
        <w:ind w:left="5629" w:hanging="360"/>
      </w:pPr>
    </w:lvl>
    <w:lvl w:ilvl="8" w:tplc="041B001B" w:tentative="1">
      <w:start w:val="1"/>
      <w:numFmt w:val="lowerRoman"/>
      <w:lvlText w:val="%9."/>
      <w:lvlJc w:val="right"/>
      <w:pPr>
        <w:ind w:left="6349" w:hanging="180"/>
      </w:pPr>
    </w:lvl>
  </w:abstractNum>
  <w:abstractNum w:abstractNumId="17" w15:restartNumberingAfterBreak="0">
    <w:nsid w:val="2F951322"/>
    <w:multiLevelType w:val="hybridMultilevel"/>
    <w:tmpl w:val="1F56AC28"/>
    <w:lvl w:ilvl="0" w:tplc="81A4F6C2">
      <w:start w:val="1"/>
      <w:numFmt w:val="decimal"/>
      <w:lvlText w:val="(%1)"/>
      <w:lvlJc w:val="left"/>
      <w:pPr>
        <w:ind w:left="567" w:hanging="567"/>
      </w:pPr>
      <w:rPr>
        <w:rFonts w:hint="default"/>
      </w:r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6622A00">
      <w:start w:val="1"/>
      <w:numFmt w:val="decimal"/>
      <w:lvlText w:val="%4."/>
      <w:lvlJc w:val="left"/>
      <w:pPr>
        <w:ind w:left="2880" w:hanging="360"/>
      </w:pPr>
      <w:rPr>
        <w:rFonts w:ascii="Times" w:eastAsiaTheme="minorHAnsi" w:hAnsi="Times" w:cs="Times"/>
      </w:r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2FBF6F9F"/>
    <w:multiLevelType w:val="hybridMultilevel"/>
    <w:tmpl w:val="013E2892"/>
    <w:lvl w:ilvl="0" w:tplc="D1E84152">
      <w:start w:val="1"/>
      <w:numFmt w:val="decimal"/>
      <w:lvlText w:val="%1."/>
      <w:lvlJc w:val="left"/>
      <w:pPr>
        <w:ind w:left="1211" w:hanging="360"/>
      </w:pPr>
      <w:rPr>
        <w:rFonts w:ascii="Times New Roman" w:hAnsi="Times New Roman" w:hint="default"/>
        <w:b w:val="0"/>
        <w:i w:val="0"/>
        <w:sz w:val="24"/>
      </w:rPr>
    </w:lvl>
    <w:lvl w:ilvl="1" w:tplc="041B0019" w:tentative="1">
      <w:start w:val="1"/>
      <w:numFmt w:val="lowerLetter"/>
      <w:lvlText w:val="%2."/>
      <w:lvlJc w:val="left"/>
      <w:pPr>
        <w:ind w:left="1931" w:hanging="360"/>
      </w:pPr>
    </w:lvl>
    <w:lvl w:ilvl="2" w:tplc="041B001B" w:tentative="1">
      <w:start w:val="1"/>
      <w:numFmt w:val="lowerRoman"/>
      <w:lvlText w:val="%3."/>
      <w:lvlJc w:val="right"/>
      <w:pPr>
        <w:ind w:left="2651" w:hanging="180"/>
      </w:pPr>
    </w:lvl>
    <w:lvl w:ilvl="3" w:tplc="041B000F" w:tentative="1">
      <w:start w:val="1"/>
      <w:numFmt w:val="decimal"/>
      <w:lvlText w:val="%4."/>
      <w:lvlJc w:val="left"/>
      <w:pPr>
        <w:ind w:left="3371" w:hanging="360"/>
      </w:pPr>
    </w:lvl>
    <w:lvl w:ilvl="4" w:tplc="041B0019" w:tentative="1">
      <w:start w:val="1"/>
      <w:numFmt w:val="lowerLetter"/>
      <w:lvlText w:val="%5."/>
      <w:lvlJc w:val="left"/>
      <w:pPr>
        <w:ind w:left="4091" w:hanging="360"/>
      </w:pPr>
    </w:lvl>
    <w:lvl w:ilvl="5" w:tplc="041B001B" w:tentative="1">
      <w:start w:val="1"/>
      <w:numFmt w:val="lowerRoman"/>
      <w:lvlText w:val="%6."/>
      <w:lvlJc w:val="right"/>
      <w:pPr>
        <w:ind w:left="4811" w:hanging="180"/>
      </w:pPr>
    </w:lvl>
    <w:lvl w:ilvl="6" w:tplc="041B000F" w:tentative="1">
      <w:start w:val="1"/>
      <w:numFmt w:val="decimal"/>
      <w:lvlText w:val="%7."/>
      <w:lvlJc w:val="left"/>
      <w:pPr>
        <w:ind w:left="5531" w:hanging="360"/>
      </w:pPr>
    </w:lvl>
    <w:lvl w:ilvl="7" w:tplc="041B0019" w:tentative="1">
      <w:start w:val="1"/>
      <w:numFmt w:val="lowerLetter"/>
      <w:lvlText w:val="%8."/>
      <w:lvlJc w:val="left"/>
      <w:pPr>
        <w:ind w:left="6251" w:hanging="360"/>
      </w:pPr>
    </w:lvl>
    <w:lvl w:ilvl="8" w:tplc="041B001B" w:tentative="1">
      <w:start w:val="1"/>
      <w:numFmt w:val="lowerRoman"/>
      <w:lvlText w:val="%9."/>
      <w:lvlJc w:val="right"/>
      <w:pPr>
        <w:ind w:left="6971" w:hanging="180"/>
      </w:pPr>
    </w:lvl>
  </w:abstractNum>
  <w:abstractNum w:abstractNumId="19" w15:restartNumberingAfterBreak="0">
    <w:nsid w:val="31857727"/>
    <w:multiLevelType w:val="hybridMultilevel"/>
    <w:tmpl w:val="91A4E68A"/>
    <w:lvl w:ilvl="0" w:tplc="041B0017">
      <w:start w:val="1"/>
      <w:numFmt w:val="lowerLetter"/>
      <w:lvlText w:val="%1)"/>
      <w:lvlJc w:val="left"/>
      <w:pPr>
        <w:ind w:left="589" w:hanging="360"/>
      </w:pPr>
    </w:lvl>
    <w:lvl w:ilvl="1" w:tplc="041B0017">
      <w:start w:val="1"/>
      <w:numFmt w:val="lowerLetter"/>
      <w:lvlText w:val="%2)"/>
      <w:lvlJc w:val="left"/>
      <w:pPr>
        <w:ind w:left="1309" w:hanging="360"/>
      </w:pPr>
    </w:lvl>
    <w:lvl w:ilvl="2" w:tplc="041B001B">
      <w:start w:val="1"/>
      <w:numFmt w:val="lowerRoman"/>
      <w:lvlText w:val="%3."/>
      <w:lvlJc w:val="right"/>
      <w:pPr>
        <w:ind w:left="2029" w:hanging="180"/>
      </w:pPr>
    </w:lvl>
    <w:lvl w:ilvl="3" w:tplc="041B000F" w:tentative="1">
      <w:start w:val="1"/>
      <w:numFmt w:val="decimal"/>
      <w:lvlText w:val="%4."/>
      <w:lvlJc w:val="left"/>
      <w:pPr>
        <w:ind w:left="2749" w:hanging="360"/>
      </w:pPr>
    </w:lvl>
    <w:lvl w:ilvl="4" w:tplc="041B0019" w:tentative="1">
      <w:start w:val="1"/>
      <w:numFmt w:val="lowerLetter"/>
      <w:lvlText w:val="%5."/>
      <w:lvlJc w:val="left"/>
      <w:pPr>
        <w:ind w:left="3469" w:hanging="360"/>
      </w:pPr>
    </w:lvl>
    <w:lvl w:ilvl="5" w:tplc="041B001B" w:tentative="1">
      <w:start w:val="1"/>
      <w:numFmt w:val="lowerRoman"/>
      <w:lvlText w:val="%6."/>
      <w:lvlJc w:val="right"/>
      <w:pPr>
        <w:ind w:left="4189" w:hanging="180"/>
      </w:pPr>
    </w:lvl>
    <w:lvl w:ilvl="6" w:tplc="041B000F" w:tentative="1">
      <w:start w:val="1"/>
      <w:numFmt w:val="decimal"/>
      <w:lvlText w:val="%7."/>
      <w:lvlJc w:val="left"/>
      <w:pPr>
        <w:ind w:left="4909" w:hanging="360"/>
      </w:pPr>
    </w:lvl>
    <w:lvl w:ilvl="7" w:tplc="041B0019" w:tentative="1">
      <w:start w:val="1"/>
      <w:numFmt w:val="lowerLetter"/>
      <w:lvlText w:val="%8."/>
      <w:lvlJc w:val="left"/>
      <w:pPr>
        <w:ind w:left="5629" w:hanging="360"/>
      </w:pPr>
    </w:lvl>
    <w:lvl w:ilvl="8" w:tplc="041B001B" w:tentative="1">
      <w:start w:val="1"/>
      <w:numFmt w:val="lowerRoman"/>
      <w:lvlText w:val="%9."/>
      <w:lvlJc w:val="right"/>
      <w:pPr>
        <w:ind w:left="6349" w:hanging="180"/>
      </w:pPr>
    </w:lvl>
  </w:abstractNum>
  <w:abstractNum w:abstractNumId="20" w15:restartNumberingAfterBreak="0">
    <w:nsid w:val="31DA2230"/>
    <w:multiLevelType w:val="hybridMultilevel"/>
    <w:tmpl w:val="756071F6"/>
    <w:lvl w:ilvl="0" w:tplc="66E00F9A">
      <w:start w:val="1"/>
      <w:numFmt w:val="decimal"/>
      <w:lvlText w:val="(%1)"/>
      <w:lvlJc w:val="left"/>
      <w:pPr>
        <w:ind w:left="720" w:hanging="360"/>
      </w:pPr>
      <w:rPr>
        <w:rFonts w:hint="default"/>
        <w:b w:val="0"/>
        <w:i w:val="0"/>
        <w:caps w:val="0"/>
        <w:strike w:val="0"/>
        <w:dstrike w:val="0"/>
        <w:vanish w:val="0"/>
        <w:color w:val="auto"/>
        <w:vertAlign w:val="baseli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331B4D20"/>
    <w:multiLevelType w:val="hybridMultilevel"/>
    <w:tmpl w:val="5C7A22B6"/>
    <w:lvl w:ilvl="0" w:tplc="B4F6C864">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B4F6C864">
      <w:start w:val="1"/>
      <w:numFmt w:val="decimal"/>
      <w:lvlText w:val="(%3)"/>
      <w:lvlJc w:val="left"/>
      <w:pPr>
        <w:ind w:left="2160" w:hanging="18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37E769B0"/>
    <w:multiLevelType w:val="hybridMultilevel"/>
    <w:tmpl w:val="C92674B0"/>
    <w:lvl w:ilvl="0" w:tplc="041B0017">
      <w:start w:val="1"/>
      <w:numFmt w:val="lowerLetter"/>
      <w:lvlText w:val="%1)"/>
      <w:lvlJc w:val="left"/>
      <w:pPr>
        <w:ind w:left="720" w:hanging="360"/>
      </w:pPr>
    </w:lvl>
    <w:lvl w:ilvl="1" w:tplc="041B0017">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3A6213E2"/>
    <w:multiLevelType w:val="hybridMultilevel"/>
    <w:tmpl w:val="10085D2E"/>
    <w:lvl w:ilvl="0" w:tplc="D1E84152">
      <w:start w:val="1"/>
      <w:numFmt w:val="decimal"/>
      <w:lvlText w:val="%1."/>
      <w:lvlJc w:val="left"/>
      <w:pPr>
        <w:ind w:left="720" w:hanging="360"/>
      </w:pPr>
      <w:rPr>
        <w:rFonts w:ascii="Times New Roman" w:hAnsi="Times New Roman" w:hint="default"/>
        <w:b w:val="0"/>
        <w:i w:val="0"/>
        <w:sz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3AF91BC8"/>
    <w:multiLevelType w:val="hybridMultilevel"/>
    <w:tmpl w:val="DCAC2BC8"/>
    <w:lvl w:ilvl="0" w:tplc="AB7AEF82">
      <w:start w:val="1"/>
      <w:numFmt w:val="lowerLetter"/>
      <w:lvlText w:val="%1)"/>
      <w:lvlJc w:val="left"/>
      <w:pPr>
        <w:ind w:left="1211" w:hanging="360"/>
      </w:pPr>
      <w:rPr>
        <w:rFonts w:hint="default"/>
      </w:rPr>
    </w:lvl>
    <w:lvl w:ilvl="1" w:tplc="041B0019" w:tentative="1">
      <w:start w:val="1"/>
      <w:numFmt w:val="lowerLetter"/>
      <w:lvlText w:val="%2."/>
      <w:lvlJc w:val="left"/>
      <w:pPr>
        <w:ind w:left="1931" w:hanging="360"/>
      </w:pPr>
    </w:lvl>
    <w:lvl w:ilvl="2" w:tplc="041B001B" w:tentative="1">
      <w:start w:val="1"/>
      <w:numFmt w:val="lowerRoman"/>
      <w:lvlText w:val="%3."/>
      <w:lvlJc w:val="right"/>
      <w:pPr>
        <w:ind w:left="2651" w:hanging="180"/>
      </w:pPr>
    </w:lvl>
    <w:lvl w:ilvl="3" w:tplc="041B000F" w:tentative="1">
      <w:start w:val="1"/>
      <w:numFmt w:val="decimal"/>
      <w:lvlText w:val="%4."/>
      <w:lvlJc w:val="left"/>
      <w:pPr>
        <w:ind w:left="3371" w:hanging="360"/>
      </w:pPr>
    </w:lvl>
    <w:lvl w:ilvl="4" w:tplc="041B0019" w:tentative="1">
      <w:start w:val="1"/>
      <w:numFmt w:val="lowerLetter"/>
      <w:lvlText w:val="%5."/>
      <w:lvlJc w:val="left"/>
      <w:pPr>
        <w:ind w:left="4091" w:hanging="360"/>
      </w:pPr>
    </w:lvl>
    <w:lvl w:ilvl="5" w:tplc="041B001B" w:tentative="1">
      <w:start w:val="1"/>
      <w:numFmt w:val="lowerRoman"/>
      <w:lvlText w:val="%6."/>
      <w:lvlJc w:val="right"/>
      <w:pPr>
        <w:ind w:left="4811" w:hanging="180"/>
      </w:pPr>
    </w:lvl>
    <w:lvl w:ilvl="6" w:tplc="041B000F" w:tentative="1">
      <w:start w:val="1"/>
      <w:numFmt w:val="decimal"/>
      <w:lvlText w:val="%7."/>
      <w:lvlJc w:val="left"/>
      <w:pPr>
        <w:ind w:left="5531" w:hanging="360"/>
      </w:pPr>
    </w:lvl>
    <w:lvl w:ilvl="7" w:tplc="041B0019" w:tentative="1">
      <w:start w:val="1"/>
      <w:numFmt w:val="lowerLetter"/>
      <w:lvlText w:val="%8."/>
      <w:lvlJc w:val="left"/>
      <w:pPr>
        <w:ind w:left="6251" w:hanging="360"/>
      </w:pPr>
    </w:lvl>
    <w:lvl w:ilvl="8" w:tplc="041B001B" w:tentative="1">
      <w:start w:val="1"/>
      <w:numFmt w:val="lowerRoman"/>
      <w:lvlText w:val="%9."/>
      <w:lvlJc w:val="right"/>
      <w:pPr>
        <w:ind w:left="6971" w:hanging="180"/>
      </w:pPr>
    </w:lvl>
  </w:abstractNum>
  <w:abstractNum w:abstractNumId="25" w15:restartNumberingAfterBreak="0">
    <w:nsid w:val="3C48508D"/>
    <w:multiLevelType w:val="hybridMultilevel"/>
    <w:tmpl w:val="02F4B708"/>
    <w:lvl w:ilvl="0" w:tplc="42D69388">
      <w:start w:val="1"/>
      <w:numFmt w:val="lowerLetter"/>
      <w:lvlText w:val="%1)"/>
      <w:lvlJc w:val="left"/>
      <w:pPr>
        <w:ind w:left="589" w:hanging="360"/>
      </w:pPr>
      <w:rPr>
        <w:rFonts w:ascii="Times New Roman" w:hAnsi="Times New Roman" w:hint="default"/>
        <w:b w:val="0"/>
        <w:i w:val="0"/>
        <w:sz w:val="24"/>
      </w:rPr>
    </w:lvl>
    <w:lvl w:ilvl="1" w:tplc="041B0019" w:tentative="1">
      <w:start w:val="1"/>
      <w:numFmt w:val="lowerLetter"/>
      <w:lvlText w:val="%2."/>
      <w:lvlJc w:val="left"/>
      <w:pPr>
        <w:ind w:left="1309" w:hanging="360"/>
      </w:pPr>
    </w:lvl>
    <w:lvl w:ilvl="2" w:tplc="041B001B" w:tentative="1">
      <w:start w:val="1"/>
      <w:numFmt w:val="lowerRoman"/>
      <w:lvlText w:val="%3."/>
      <w:lvlJc w:val="right"/>
      <w:pPr>
        <w:ind w:left="2029" w:hanging="180"/>
      </w:pPr>
    </w:lvl>
    <w:lvl w:ilvl="3" w:tplc="041B000F" w:tentative="1">
      <w:start w:val="1"/>
      <w:numFmt w:val="decimal"/>
      <w:lvlText w:val="%4."/>
      <w:lvlJc w:val="left"/>
      <w:pPr>
        <w:ind w:left="2749" w:hanging="360"/>
      </w:pPr>
    </w:lvl>
    <w:lvl w:ilvl="4" w:tplc="041B0019" w:tentative="1">
      <w:start w:val="1"/>
      <w:numFmt w:val="lowerLetter"/>
      <w:lvlText w:val="%5."/>
      <w:lvlJc w:val="left"/>
      <w:pPr>
        <w:ind w:left="3469" w:hanging="360"/>
      </w:pPr>
    </w:lvl>
    <w:lvl w:ilvl="5" w:tplc="041B001B" w:tentative="1">
      <w:start w:val="1"/>
      <w:numFmt w:val="lowerRoman"/>
      <w:lvlText w:val="%6."/>
      <w:lvlJc w:val="right"/>
      <w:pPr>
        <w:ind w:left="4189" w:hanging="180"/>
      </w:pPr>
    </w:lvl>
    <w:lvl w:ilvl="6" w:tplc="041B000F" w:tentative="1">
      <w:start w:val="1"/>
      <w:numFmt w:val="decimal"/>
      <w:lvlText w:val="%7."/>
      <w:lvlJc w:val="left"/>
      <w:pPr>
        <w:ind w:left="4909" w:hanging="360"/>
      </w:pPr>
    </w:lvl>
    <w:lvl w:ilvl="7" w:tplc="041B0019" w:tentative="1">
      <w:start w:val="1"/>
      <w:numFmt w:val="lowerLetter"/>
      <w:lvlText w:val="%8."/>
      <w:lvlJc w:val="left"/>
      <w:pPr>
        <w:ind w:left="5629" w:hanging="360"/>
      </w:pPr>
    </w:lvl>
    <w:lvl w:ilvl="8" w:tplc="041B001B" w:tentative="1">
      <w:start w:val="1"/>
      <w:numFmt w:val="lowerRoman"/>
      <w:lvlText w:val="%9."/>
      <w:lvlJc w:val="right"/>
      <w:pPr>
        <w:ind w:left="6349" w:hanging="180"/>
      </w:pPr>
    </w:lvl>
  </w:abstractNum>
  <w:abstractNum w:abstractNumId="26" w15:restartNumberingAfterBreak="0">
    <w:nsid w:val="3CEC7677"/>
    <w:multiLevelType w:val="hybridMultilevel"/>
    <w:tmpl w:val="02E8CF64"/>
    <w:lvl w:ilvl="0" w:tplc="42D69388">
      <w:start w:val="1"/>
      <w:numFmt w:val="lowerLetter"/>
      <w:lvlText w:val="%1)"/>
      <w:lvlJc w:val="left"/>
      <w:pPr>
        <w:ind w:left="589" w:hanging="360"/>
      </w:pPr>
      <w:rPr>
        <w:rFonts w:ascii="Times New Roman" w:hAnsi="Times New Roman" w:hint="default"/>
        <w:b w:val="0"/>
        <w:i w:val="0"/>
        <w:sz w:val="24"/>
      </w:rPr>
    </w:lvl>
    <w:lvl w:ilvl="1" w:tplc="041B0019" w:tentative="1">
      <w:start w:val="1"/>
      <w:numFmt w:val="lowerLetter"/>
      <w:lvlText w:val="%2."/>
      <w:lvlJc w:val="left"/>
      <w:pPr>
        <w:ind w:left="1309" w:hanging="360"/>
      </w:pPr>
    </w:lvl>
    <w:lvl w:ilvl="2" w:tplc="041B001B" w:tentative="1">
      <w:start w:val="1"/>
      <w:numFmt w:val="lowerRoman"/>
      <w:lvlText w:val="%3."/>
      <w:lvlJc w:val="right"/>
      <w:pPr>
        <w:ind w:left="2029" w:hanging="180"/>
      </w:pPr>
    </w:lvl>
    <w:lvl w:ilvl="3" w:tplc="041B000F" w:tentative="1">
      <w:start w:val="1"/>
      <w:numFmt w:val="decimal"/>
      <w:lvlText w:val="%4."/>
      <w:lvlJc w:val="left"/>
      <w:pPr>
        <w:ind w:left="2749" w:hanging="360"/>
      </w:pPr>
    </w:lvl>
    <w:lvl w:ilvl="4" w:tplc="041B0019" w:tentative="1">
      <w:start w:val="1"/>
      <w:numFmt w:val="lowerLetter"/>
      <w:lvlText w:val="%5."/>
      <w:lvlJc w:val="left"/>
      <w:pPr>
        <w:ind w:left="3469" w:hanging="360"/>
      </w:pPr>
    </w:lvl>
    <w:lvl w:ilvl="5" w:tplc="041B001B" w:tentative="1">
      <w:start w:val="1"/>
      <w:numFmt w:val="lowerRoman"/>
      <w:lvlText w:val="%6."/>
      <w:lvlJc w:val="right"/>
      <w:pPr>
        <w:ind w:left="4189" w:hanging="180"/>
      </w:pPr>
    </w:lvl>
    <w:lvl w:ilvl="6" w:tplc="041B000F" w:tentative="1">
      <w:start w:val="1"/>
      <w:numFmt w:val="decimal"/>
      <w:lvlText w:val="%7."/>
      <w:lvlJc w:val="left"/>
      <w:pPr>
        <w:ind w:left="4909" w:hanging="360"/>
      </w:pPr>
    </w:lvl>
    <w:lvl w:ilvl="7" w:tplc="041B0019" w:tentative="1">
      <w:start w:val="1"/>
      <w:numFmt w:val="lowerLetter"/>
      <w:lvlText w:val="%8."/>
      <w:lvlJc w:val="left"/>
      <w:pPr>
        <w:ind w:left="5629" w:hanging="360"/>
      </w:pPr>
    </w:lvl>
    <w:lvl w:ilvl="8" w:tplc="041B001B" w:tentative="1">
      <w:start w:val="1"/>
      <w:numFmt w:val="lowerRoman"/>
      <w:lvlText w:val="%9."/>
      <w:lvlJc w:val="right"/>
      <w:pPr>
        <w:ind w:left="6349" w:hanging="180"/>
      </w:pPr>
    </w:lvl>
  </w:abstractNum>
  <w:abstractNum w:abstractNumId="27" w15:restartNumberingAfterBreak="0">
    <w:nsid w:val="3F6718D3"/>
    <w:multiLevelType w:val="hybridMultilevel"/>
    <w:tmpl w:val="3CE6C87C"/>
    <w:lvl w:ilvl="0" w:tplc="3BF0C942">
      <w:start w:val="1"/>
      <w:numFmt w:val="decimal"/>
      <w:lvlText w:val="(%1)"/>
      <w:lvlJc w:val="left"/>
      <w:pPr>
        <w:ind w:left="229" w:hanging="360"/>
      </w:pPr>
      <w:rPr>
        <w:rFonts w:ascii="Times" w:hAnsi="Times" w:cs="Times" w:hint="default"/>
        <w:sz w:val="23"/>
      </w:rPr>
    </w:lvl>
    <w:lvl w:ilvl="1" w:tplc="AB7AEF82">
      <w:start w:val="1"/>
      <w:numFmt w:val="lowerLetter"/>
      <w:lvlText w:val="%2)"/>
      <w:lvlJc w:val="left"/>
      <w:pPr>
        <w:ind w:left="964" w:hanging="375"/>
      </w:pPr>
      <w:rPr>
        <w:rFonts w:hint="default"/>
      </w:rPr>
    </w:lvl>
    <w:lvl w:ilvl="2" w:tplc="041B001B" w:tentative="1">
      <w:start w:val="1"/>
      <w:numFmt w:val="lowerRoman"/>
      <w:lvlText w:val="%3."/>
      <w:lvlJc w:val="right"/>
      <w:pPr>
        <w:ind w:left="1669" w:hanging="180"/>
      </w:pPr>
    </w:lvl>
    <w:lvl w:ilvl="3" w:tplc="041B000F" w:tentative="1">
      <w:start w:val="1"/>
      <w:numFmt w:val="decimal"/>
      <w:lvlText w:val="%4."/>
      <w:lvlJc w:val="left"/>
      <w:pPr>
        <w:ind w:left="2389" w:hanging="360"/>
      </w:pPr>
    </w:lvl>
    <w:lvl w:ilvl="4" w:tplc="041B0019" w:tentative="1">
      <w:start w:val="1"/>
      <w:numFmt w:val="lowerLetter"/>
      <w:lvlText w:val="%5."/>
      <w:lvlJc w:val="left"/>
      <w:pPr>
        <w:ind w:left="3109" w:hanging="360"/>
      </w:pPr>
    </w:lvl>
    <w:lvl w:ilvl="5" w:tplc="041B001B" w:tentative="1">
      <w:start w:val="1"/>
      <w:numFmt w:val="lowerRoman"/>
      <w:lvlText w:val="%6."/>
      <w:lvlJc w:val="right"/>
      <w:pPr>
        <w:ind w:left="3829" w:hanging="180"/>
      </w:pPr>
    </w:lvl>
    <w:lvl w:ilvl="6" w:tplc="041B000F" w:tentative="1">
      <w:start w:val="1"/>
      <w:numFmt w:val="decimal"/>
      <w:lvlText w:val="%7."/>
      <w:lvlJc w:val="left"/>
      <w:pPr>
        <w:ind w:left="4549" w:hanging="360"/>
      </w:pPr>
    </w:lvl>
    <w:lvl w:ilvl="7" w:tplc="041B0019" w:tentative="1">
      <w:start w:val="1"/>
      <w:numFmt w:val="lowerLetter"/>
      <w:lvlText w:val="%8."/>
      <w:lvlJc w:val="left"/>
      <w:pPr>
        <w:ind w:left="5269" w:hanging="360"/>
      </w:pPr>
    </w:lvl>
    <w:lvl w:ilvl="8" w:tplc="041B001B" w:tentative="1">
      <w:start w:val="1"/>
      <w:numFmt w:val="lowerRoman"/>
      <w:lvlText w:val="%9."/>
      <w:lvlJc w:val="right"/>
      <w:pPr>
        <w:ind w:left="5989" w:hanging="180"/>
      </w:pPr>
    </w:lvl>
  </w:abstractNum>
  <w:abstractNum w:abstractNumId="28" w15:restartNumberingAfterBreak="0">
    <w:nsid w:val="42811608"/>
    <w:multiLevelType w:val="hybridMultilevel"/>
    <w:tmpl w:val="EF2E4E5E"/>
    <w:lvl w:ilvl="0" w:tplc="66E00F9A">
      <w:start w:val="1"/>
      <w:numFmt w:val="decimal"/>
      <w:lvlText w:val="(%1)"/>
      <w:lvlJc w:val="left"/>
      <w:pPr>
        <w:ind w:left="720" w:hanging="360"/>
      </w:pPr>
      <w:rPr>
        <w:rFonts w:hint="default"/>
        <w:b w:val="0"/>
        <w:i w:val="0"/>
        <w:caps w:val="0"/>
        <w:strike w:val="0"/>
        <w:dstrike w:val="0"/>
        <w:vanish w:val="0"/>
        <w:color w:val="auto"/>
        <w:vertAlign w:val="baseli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45BE582E"/>
    <w:multiLevelType w:val="hybridMultilevel"/>
    <w:tmpl w:val="3D624B46"/>
    <w:lvl w:ilvl="0" w:tplc="AB7AEF82">
      <w:start w:val="1"/>
      <w:numFmt w:val="lowerLetter"/>
      <w:lvlText w:val="%1)"/>
      <w:lvlJc w:val="left"/>
      <w:pPr>
        <w:ind w:left="1211" w:hanging="360"/>
      </w:pPr>
      <w:rPr>
        <w:rFonts w:hint="default"/>
      </w:rPr>
    </w:lvl>
    <w:lvl w:ilvl="1" w:tplc="041B0019" w:tentative="1">
      <w:start w:val="1"/>
      <w:numFmt w:val="lowerLetter"/>
      <w:lvlText w:val="%2."/>
      <w:lvlJc w:val="left"/>
      <w:pPr>
        <w:ind w:left="1931" w:hanging="360"/>
      </w:pPr>
    </w:lvl>
    <w:lvl w:ilvl="2" w:tplc="041B001B" w:tentative="1">
      <w:start w:val="1"/>
      <w:numFmt w:val="lowerRoman"/>
      <w:lvlText w:val="%3."/>
      <w:lvlJc w:val="right"/>
      <w:pPr>
        <w:ind w:left="2651" w:hanging="180"/>
      </w:pPr>
    </w:lvl>
    <w:lvl w:ilvl="3" w:tplc="041B000F" w:tentative="1">
      <w:start w:val="1"/>
      <w:numFmt w:val="decimal"/>
      <w:lvlText w:val="%4."/>
      <w:lvlJc w:val="left"/>
      <w:pPr>
        <w:ind w:left="3371" w:hanging="360"/>
      </w:pPr>
    </w:lvl>
    <w:lvl w:ilvl="4" w:tplc="041B0019" w:tentative="1">
      <w:start w:val="1"/>
      <w:numFmt w:val="lowerLetter"/>
      <w:lvlText w:val="%5."/>
      <w:lvlJc w:val="left"/>
      <w:pPr>
        <w:ind w:left="4091" w:hanging="360"/>
      </w:pPr>
    </w:lvl>
    <w:lvl w:ilvl="5" w:tplc="041B001B" w:tentative="1">
      <w:start w:val="1"/>
      <w:numFmt w:val="lowerRoman"/>
      <w:lvlText w:val="%6."/>
      <w:lvlJc w:val="right"/>
      <w:pPr>
        <w:ind w:left="4811" w:hanging="180"/>
      </w:pPr>
    </w:lvl>
    <w:lvl w:ilvl="6" w:tplc="041B000F" w:tentative="1">
      <w:start w:val="1"/>
      <w:numFmt w:val="decimal"/>
      <w:lvlText w:val="%7."/>
      <w:lvlJc w:val="left"/>
      <w:pPr>
        <w:ind w:left="5531" w:hanging="360"/>
      </w:pPr>
    </w:lvl>
    <w:lvl w:ilvl="7" w:tplc="041B0019" w:tentative="1">
      <w:start w:val="1"/>
      <w:numFmt w:val="lowerLetter"/>
      <w:lvlText w:val="%8."/>
      <w:lvlJc w:val="left"/>
      <w:pPr>
        <w:ind w:left="6251" w:hanging="360"/>
      </w:pPr>
    </w:lvl>
    <w:lvl w:ilvl="8" w:tplc="041B001B" w:tentative="1">
      <w:start w:val="1"/>
      <w:numFmt w:val="lowerRoman"/>
      <w:lvlText w:val="%9."/>
      <w:lvlJc w:val="right"/>
      <w:pPr>
        <w:ind w:left="6971" w:hanging="180"/>
      </w:pPr>
    </w:lvl>
  </w:abstractNum>
  <w:abstractNum w:abstractNumId="30" w15:restartNumberingAfterBreak="0">
    <w:nsid w:val="461B4760"/>
    <w:multiLevelType w:val="hybridMultilevel"/>
    <w:tmpl w:val="EC3070F6"/>
    <w:lvl w:ilvl="0" w:tplc="D1E84152">
      <w:start w:val="1"/>
      <w:numFmt w:val="decimal"/>
      <w:lvlText w:val="%1."/>
      <w:lvlJc w:val="left"/>
      <w:pPr>
        <w:ind w:left="1146" w:hanging="360"/>
      </w:pPr>
      <w:rPr>
        <w:rFonts w:ascii="Times New Roman" w:hAnsi="Times New Roman" w:hint="default"/>
        <w:b w:val="0"/>
        <w:i w:val="0"/>
        <w:sz w:val="24"/>
      </w:r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31" w15:restartNumberingAfterBreak="0">
    <w:nsid w:val="47887C6F"/>
    <w:multiLevelType w:val="hybridMultilevel"/>
    <w:tmpl w:val="DDF6EA30"/>
    <w:lvl w:ilvl="0" w:tplc="041B0017">
      <w:start w:val="1"/>
      <w:numFmt w:val="lowerLetter"/>
      <w:lvlText w:val="%1)"/>
      <w:lvlJc w:val="left"/>
      <w:pPr>
        <w:ind w:left="589" w:hanging="360"/>
      </w:pPr>
      <w:rPr>
        <w:rFonts w:hint="default"/>
      </w:rPr>
    </w:lvl>
    <w:lvl w:ilvl="1" w:tplc="041B0019" w:tentative="1">
      <w:start w:val="1"/>
      <w:numFmt w:val="lowerLetter"/>
      <w:lvlText w:val="%2."/>
      <w:lvlJc w:val="left"/>
      <w:pPr>
        <w:ind w:left="1309" w:hanging="360"/>
      </w:pPr>
    </w:lvl>
    <w:lvl w:ilvl="2" w:tplc="041B001B" w:tentative="1">
      <w:start w:val="1"/>
      <w:numFmt w:val="lowerRoman"/>
      <w:lvlText w:val="%3."/>
      <w:lvlJc w:val="right"/>
      <w:pPr>
        <w:ind w:left="2029" w:hanging="180"/>
      </w:pPr>
    </w:lvl>
    <w:lvl w:ilvl="3" w:tplc="041B000F" w:tentative="1">
      <w:start w:val="1"/>
      <w:numFmt w:val="decimal"/>
      <w:lvlText w:val="%4."/>
      <w:lvlJc w:val="left"/>
      <w:pPr>
        <w:ind w:left="2749" w:hanging="360"/>
      </w:pPr>
    </w:lvl>
    <w:lvl w:ilvl="4" w:tplc="041B0019" w:tentative="1">
      <w:start w:val="1"/>
      <w:numFmt w:val="lowerLetter"/>
      <w:lvlText w:val="%5."/>
      <w:lvlJc w:val="left"/>
      <w:pPr>
        <w:ind w:left="3469" w:hanging="360"/>
      </w:pPr>
    </w:lvl>
    <w:lvl w:ilvl="5" w:tplc="041B001B" w:tentative="1">
      <w:start w:val="1"/>
      <w:numFmt w:val="lowerRoman"/>
      <w:lvlText w:val="%6."/>
      <w:lvlJc w:val="right"/>
      <w:pPr>
        <w:ind w:left="4189" w:hanging="180"/>
      </w:pPr>
    </w:lvl>
    <w:lvl w:ilvl="6" w:tplc="041B000F" w:tentative="1">
      <w:start w:val="1"/>
      <w:numFmt w:val="decimal"/>
      <w:lvlText w:val="%7."/>
      <w:lvlJc w:val="left"/>
      <w:pPr>
        <w:ind w:left="4909" w:hanging="360"/>
      </w:pPr>
    </w:lvl>
    <w:lvl w:ilvl="7" w:tplc="041B0019" w:tentative="1">
      <w:start w:val="1"/>
      <w:numFmt w:val="lowerLetter"/>
      <w:lvlText w:val="%8."/>
      <w:lvlJc w:val="left"/>
      <w:pPr>
        <w:ind w:left="5629" w:hanging="360"/>
      </w:pPr>
    </w:lvl>
    <w:lvl w:ilvl="8" w:tplc="041B001B" w:tentative="1">
      <w:start w:val="1"/>
      <w:numFmt w:val="lowerRoman"/>
      <w:lvlText w:val="%9."/>
      <w:lvlJc w:val="right"/>
      <w:pPr>
        <w:ind w:left="6349" w:hanging="180"/>
      </w:pPr>
    </w:lvl>
  </w:abstractNum>
  <w:abstractNum w:abstractNumId="32" w15:restartNumberingAfterBreak="0">
    <w:nsid w:val="47C47C66"/>
    <w:multiLevelType w:val="hybridMultilevel"/>
    <w:tmpl w:val="311C5EDC"/>
    <w:lvl w:ilvl="0" w:tplc="E85E1C06">
      <w:start w:val="1"/>
      <w:numFmt w:val="decimal"/>
      <w:lvlText w:val="(%1)"/>
      <w:lvlJc w:val="left"/>
      <w:pPr>
        <w:ind w:left="229" w:hanging="360"/>
      </w:pPr>
      <w:rPr>
        <w:rFonts w:ascii="Times" w:hAnsi="Times" w:cs="Times" w:hint="default"/>
        <w:sz w:val="23"/>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49226D12"/>
    <w:multiLevelType w:val="hybridMultilevel"/>
    <w:tmpl w:val="540E0B7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4C157431"/>
    <w:multiLevelType w:val="hybridMultilevel"/>
    <w:tmpl w:val="1640D2C2"/>
    <w:lvl w:ilvl="0" w:tplc="041B0017">
      <w:start w:val="1"/>
      <w:numFmt w:val="lowerLetter"/>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35" w15:restartNumberingAfterBreak="0">
    <w:nsid w:val="5071371F"/>
    <w:multiLevelType w:val="hybridMultilevel"/>
    <w:tmpl w:val="C3867EE4"/>
    <w:lvl w:ilvl="0" w:tplc="42D69388">
      <w:start w:val="1"/>
      <w:numFmt w:val="lowerLetter"/>
      <w:lvlText w:val="%1)"/>
      <w:lvlJc w:val="left"/>
      <w:pPr>
        <w:ind w:left="1080" w:hanging="360"/>
      </w:pPr>
      <w:rPr>
        <w:rFonts w:ascii="Times New Roman" w:hAnsi="Times New Roman" w:hint="default"/>
        <w:b w:val="0"/>
        <w:i w:val="0"/>
        <w:sz w:val="24"/>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6" w15:restartNumberingAfterBreak="0">
    <w:nsid w:val="5AED119F"/>
    <w:multiLevelType w:val="hybridMultilevel"/>
    <w:tmpl w:val="5EEAC758"/>
    <w:lvl w:ilvl="0" w:tplc="041B000F">
      <w:start w:val="1"/>
      <w:numFmt w:val="decimal"/>
      <w:lvlText w:val="%1."/>
      <w:lvlJc w:val="left"/>
      <w:pPr>
        <w:ind w:left="1004" w:hanging="360"/>
      </w:p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37" w15:restartNumberingAfterBreak="0">
    <w:nsid w:val="5D512F78"/>
    <w:multiLevelType w:val="hybridMultilevel"/>
    <w:tmpl w:val="925EBC2E"/>
    <w:lvl w:ilvl="0" w:tplc="041B0017">
      <w:start w:val="1"/>
      <w:numFmt w:val="lowerLetter"/>
      <w:lvlText w:val="%1)"/>
      <w:lvlJc w:val="left"/>
      <w:pPr>
        <w:ind w:left="413" w:hanging="360"/>
      </w:pPr>
    </w:lvl>
    <w:lvl w:ilvl="1" w:tplc="041B0019">
      <w:start w:val="1"/>
      <w:numFmt w:val="lowerLetter"/>
      <w:lvlText w:val="%2."/>
      <w:lvlJc w:val="left"/>
      <w:pPr>
        <w:ind w:left="1133" w:hanging="360"/>
      </w:pPr>
    </w:lvl>
    <w:lvl w:ilvl="2" w:tplc="041B001B" w:tentative="1">
      <w:start w:val="1"/>
      <w:numFmt w:val="lowerRoman"/>
      <w:lvlText w:val="%3."/>
      <w:lvlJc w:val="right"/>
      <w:pPr>
        <w:ind w:left="1853" w:hanging="180"/>
      </w:pPr>
    </w:lvl>
    <w:lvl w:ilvl="3" w:tplc="041B000F" w:tentative="1">
      <w:start w:val="1"/>
      <w:numFmt w:val="decimal"/>
      <w:lvlText w:val="%4."/>
      <w:lvlJc w:val="left"/>
      <w:pPr>
        <w:ind w:left="2573" w:hanging="360"/>
      </w:pPr>
    </w:lvl>
    <w:lvl w:ilvl="4" w:tplc="041B0019" w:tentative="1">
      <w:start w:val="1"/>
      <w:numFmt w:val="lowerLetter"/>
      <w:lvlText w:val="%5."/>
      <w:lvlJc w:val="left"/>
      <w:pPr>
        <w:ind w:left="3293" w:hanging="360"/>
      </w:pPr>
    </w:lvl>
    <w:lvl w:ilvl="5" w:tplc="041B001B" w:tentative="1">
      <w:start w:val="1"/>
      <w:numFmt w:val="lowerRoman"/>
      <w:lvlText w:val="%6."/>
      <w:lvlJc w:val="right"/>
      <w:pPr>
        <w:ind w:left="4013" w:hanging="180"/>
      </w:pPr>
    </w:lvl>
    <w:lvl w:ilvl="6" w:tplc="041B000F" w:tentative="1">
      <w:start w:val="1"/>
      <w:numFmt w:val="decimal"/>
      <w:lvlText w:val="%7."/>
      <w:lvlJc w:val="left"/>
      <w:pPr>
        <w:ind w:left="4733" w:hanging="360"/>
      </w:pPr>
    </w:lvl>
    <w:lvl w:ilvl="7" w:tplc="041B0019" w:tentative="1">
      <w:start w:val="1"/>
      <w:numFmt w:val="lowerLetter"/>
      <w:lvlText w:val="%8."/>
      <w:lvlJc w:val="left"/>
      <w:pPr>
        <w:ind w:left="5453" w:hanging="360"/>
      </w:pPr>
    </w:lvl>
    <w:lvl w:ilvl="8" w:tplc="041B001B" w:tentative="1">
      <w:start w:val="1"/>
      <w:numFmt w:val="lowerRoman"/>
      <w:lvlText w:val="%9."/>
      <w:lvlJc w:val="right"/>
      <w:pPr>
        <w:ind w:left="6173" w:hanging="180"/>
      </w:pPr>
    </w:lvl>
  </w:abstractNum>
  <w:abstractNum w:abstractNumId="38" w15:restartNumberingAfterBreak="0">
    <w:nsid w:val="61401140"/>
    <w:multiLevelType w:val="hybridMultilevel"/>
    <w:tmpl w:val="D2C8DB38"/>
    <w:lvl w:ilvl="0" w:tplc="30B642C4">
      <w:start w:val="1"/>
      <w:numFmt w:val="decimal"/>
      <w:lvlText w:val="(%1)"/>
      <w:lvlJc w:val="left"/>
      <w:pPr>
        <w:ind w:left="229" w:hanging="360"/>
      </w:pPr>
      <w:rPr>
        <w:rFonts w:ascii="Times" w:hAnsi="Times" w:cs="Times" w:hint="default"/>
        <w:sz w:val="23"/>
      </w:rPr>
    </w:lvl>
    <w:lvl w:ilvl="1" w:tplc="AB7AEF82">
      <w:start w:val="1"/>
      <w:numFmt w:val="lowerLetter"/>
      <w:lvlText w:val="%2)"/>
      <w:lvlJc w:val="left"/>
      <w:pPr>
        <w:ind w:left="964" w:hanging="375"/>
      </w:pPr>
      <w:rPr>
        <w:rFonts w:hint="default"/>
      </w:rPr>
    </w:lvl>
    <w:lvl w:ilvl="2" w:tplc="041B001B" w:tentative="1">
      <w:start w:val="1"/>
      <w:numFmt w:val="lowerRoman"/>
      <w:lvlText w:val="%3."/>
      <w:lvlJc w:val="right"/>
      <w:pPr>
        <w:ind w:left="1669" w:hanging="180"/>
      </w:pPr>
    </w:lvl>
    <w:lvl w:ilvl="3" w:tplc="041B000F" w:tentative="1">
      <w:start w:val="1"/>
      <w:numFmt w:val="decimal"/>
      <w:lvlText w:val="%4."/>
      <w:lvlJc w:val="left"/>
      <w:pPr>
        <w:ind w:left="2389" w:hanging="360"/>
      </w:pPr>
    </w:lvl>
    <w:lvl w:ilvl="4" w:tplc="041B0019" w:tentative="1">
      <w:start w:val="1"/>
      <w:numFmt w:val="lowerLetter"/>
      <w:lvlText w:val="%5."/>
      <w:lvlJc w:val="left"/>
      <w:pPr>
        <w:ind w:left="3109" w:hanging="360"/>
      </w:pPr>
    </w:lvl>
    <w:lvl w:ilvl="5" w:tplc="041B001B" w:tentative="1">
      <w:start w:val="1"/>
      <w:numFmt w:val="lowerRoman"/>
      <w:lvlText w:val="%6."/>
      <w:lvlJc w:val="right"/>
      <w:pPr>
        <w:ind w:left="3829" w:hanging="180"/>
      </w:pPr>
    </w:lvl>
    <w:lvl w:ilvl="6" w:tplc="041B000F" w:tentative="1">
      <w:start w:val="1"/>
      <w:numFmt w:val="decimal"/>
      <w:lvlText w:val="%7."/>
      <w:lvlJc w:val="left"/>
      <w:pPr>
        <w:ind w:left="4549" w:hanging="360"/>
      </w:pPr>
    </w:lvl>
    <w:lvl w:ilvl="7" w:tplc="041B0019" w:tentative="1">
      <w:start w:val="1"/>
      <w:numFmt w:val="lowerLetter"/>
      <w:lvlText w:val="%8."/>
      <w:lvlJc w:val="left"/>
      <w:pPr>
        <w:ind w:left="5269" w:hanging="360"/>
      </w:pPr>
    </w:lvl>
    <w:lvl w:ilvl="8" w:tplc="041B001B" w:tentative="1">
      <w:start w:val="1"/>
      <w:numFmt w:val="lowerRoman"/>
      <w:lvlText w:val="%9."/>
      <w:lvlJc w:val="right"/>
      <w:pPr>
        <w:ind w:left="5989" w:hanging="180"/>
      </w:pPr>
    </w:lvl>
  </w:abstractNum>
  <w:abstractNum w:abstractNumId="39" w15:restartNumberingAfterBreak="0">
    <w:nsid w:val="68513034"/>
    <w:multiLevelType w:val="hybridMultilevel"/>
    <w:tmpl w:val="D15EBAB6"/>
    <w:lvl w:ilvl="0" w:tplc="42D69388">
      <w:start w:val="1"/>
      <w:numFmt w:val="lowerLetter"/>
      <w:lvlText w:val="%1)"/>
      <w:lvlJc w:val="left"/>
      <w:pPr>
        <w:ind w:left="1146" w:hanging="360"/>
      </w:pPr>
      <w:rPr>
        <w:rFonts w:ascii="Times New Roman" w:hAnsi="Times New Roman" w:hint="default"/>
        <w:b w:val="0"/>
        <w:i w:val="0"/>
        <w:sz w:val="24"/>
      </w:r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40" w15:restartNumberingAfterBreak="0">
    <w:nsid w:val="6C930F41"/>
    <w:multiLevelType w:val="hybridMultilevel"/>
    <w:tmpl w:val="B53EA7B4"/>
    <w:lvl w:ilvl="0" w:tplc="42D69388">
      <w:start w:val="1"/>
      <w:numFmt w:val="lowerLetter"/>
      <w:lvlText w:val="%1)"/>
      <w:lvlJc w:val="left"/>
      <w:pPr>
        <w:ind w:left="786" w:hanging="360"/>
      </w:pPr>
      <w:rPr>
        <w:rFonts w:ascii="Times New Roman" w:hAnsi="Times New Roman" w:hint="default"/>
        <w:b w:val="0"/>
        <w:i w:val="0"/>
        <w:sz w:val="24"/>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1" w15:restartNumberingAfterBreak="0">
    <w:nsid w:val="70610D55"/>
    <w:multiLevelType w:val="hybridMultilevel"/>
    <w:tmpl w:val="603670E2"/>
    <w:lvl w:ilvl="0" w:tplc="AB7AEF82">
      <w:start w:val="1"/>
      <w:numFmt w:val="lowerLetter"/>
      <w:lvlText w:val="%1)"/>
      <w:lvlJc w:val="left"/>
      <w:pPr>
        <w:ind w:left="589" w:hanging="360"/>
      </w:pPr>
      <w:rPr>
        <w:rFonts w:hint="default"/>
      </w:rPr>
    </w:lvl>
    <w:lvl w:ilvl="1" w:tplc="041B0019">
      <w:start w:val="1"/>
      <w:numFmt w:val="lowerLetter"/>
      <w:lvlText w:val="%2."/>
      <w:lvlJc w:val="left"/>
      <w:pPr>
        <w:ind w:left="1309" w:hanging="360"/>
      </w:pPr>
    </w:lvl>
    <w:lvl w:ilvl="2" w:tplc="041B001B" w:tentative="1">
      <w:start w:val="1"/>
      <w:numFmt w:val="lowerRoman"/>
      <w:lvlText w:val="%3."/>
      <w:lvlJc w:val="right"/>
      <w:pPr>
        <w:ind w:left="2029" w:hanging="180"/>
      </w:pPr>
    </w:lvl>
    <w:lvl w:ilvl="3" w:tplc="041B000F" w:tentative="1">
      <w:start w:val="1"/>
      <w:numFmt w:val="decimal"/>
      <w:lvlText w:val="%4."/>
      <w:lvlJc w:val="left"/>
      <w:pPr>
        <w:ind w:left="2749" w:hanging="360"/>
      </w:pPr>
    </w:lvl>
    <w:lvl w:ilvl="4" w:tplc="041B0019" w:tentative="1">
      <w:start w:val="1"/>
      <w:numFmt w:val="lowerLetter"/>
      <w:lvlText w:val="%5."/>
      <w:lvlJc w:val="left"/>
      <w:pPr>
        <w:ind w:left="3469" w:hanging="360"/>
      </w:pPr>
    </w:lvl>
    <w:lvl w:ilvl="5" w:tplc="041B001B" w:tentative="1">
      <w:start w:val="1"/>
      <w:numFmt w:val="lowerRoman"/>
      <w:lvlText w:val="%6."/>
      <w:lvlJc w:val="right"/>
      <w:pPr>
        <w:ind w:left="4189" w:hanging="180"/>
      </w:pPr>
    </w:lvl>
    <w:lvl w:ilvl="6" w:tplc="041B000F" w:tentative="1">
      <w:start w:val="1"/>
      <w:numFmt w:val="decimal"/>
      <w:lvlText w:val="%7."/>
      <w:lvlJc w:val="left"/>
      <w:pPr>
        <w:ind w:left="4909" w:hanging="360"/>
      </w:pPr>
    </w:lvl>
    <w:lvl w:ilvl="7" w:tplc="041B0019" w:tentative="1">
      <w:start w:val="1"/>
      <w:numFmt w:val="lowerLetter"/>
      <w:lvlText w:val="%8."/>
      <w:lvlJc w:val="left"/>
      <w:pPr>
        <w:ind w:left="5629" w:hanging="360"/>
      </w:pPr>
    </w:lvl>
    <w:lvl w:ilvl="8" w:tplc="041B001B" w:tentative="1">
      <w:start w:val="1"/>
      <w:numFmt w:val="lowerRoman"/>
      <w:lvlText w:val="%9."/>
      <w:lvlJc w:val="right"/>
      <w:pPr>
        <w:ind w:left="6349" w:hanging="180"/>
      </w:pPr>
    </w:lvl>
  </w:abstractNum>
  <w:abstractNum w:abstractNumId="42" w15:restartNumberingAfterBreak="0">
    <w:nsid w:val="71261E6F"/>
    <w:multiLevelType w:val="hybridMultilevel"/>
    <w:tmpl w:val="FD64AD2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7DFE5B52"/>
    <w:multiLevelType w:val="hybridMultilevel"/>
    <w:tmpl w:val="5CE2CDD0"/>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num w:numId="1">
    <w:abstractNumId w:val="37"/>
  </w:num>
  <w:num w:numId="2">
    <w:abstractNumId w:val="22"/>
  </w:num>
  <w:num w:numId="3">
    <w:abstractNumId w:val="19"/>
  </w:num>
  <w:num w:numId="4">
    <w:abstractNumId w:val="17"/>
  </w:num>
  <w:num w:numId="5">
    <w:abstractNumId w:val="36"/>
  </w:num>
  <w:num w:numId="6">
    <w:abstractNumId w:val="34"/>
  </w:num>
  <w:num w:numId="7">
    <w:abstractNumId w:val="31"/>
  </w:num>
  <w:num w:numId="8">
    <w:abstractNumId w:val="43"/>
  </w:num>
  <w:num w:numId="9">
    <w:abstractNumId w:val="18"/>
  </w:num>
  <w:num w:numId="10">
    <w:abstractNumId w:val="8"/>
  </w:num>
  <w:num w:numId="11">
    <w:abstractNumId w:val="16"/>
  </w:num>
  <w:num w:numId="12">
    <w:abstractNumId w:val="12"/>
  </w:num>
  <w:num w:numId="13">
    <w:abstractNumId w:val="14"/>
  </w:num>
  <w:num w:numId="14">
    <w:abstractNumId w:val="30"/>
  </w:num>
  <w:num w:numId="15">
    <w:abstractNumId w:val="42"/>
  </w:num>
  <w:num w:numId="16">
    <w:abstractNumId w:val="9"/>
  </w:num>
  <w:num w:numId="17">
    <w:abstractNumId w:val="4"/>
  </w:num>
  <w:num w:numId="18">
    <w:abstractNumId w:val="41"/>
  </w:num>
  <w:num w:numId="19">
    <w:abstractNumId w:val="15"/>
  </w:num>
  <w:num w:numId="20">
    <w:abstractNumId w:val="29"/>
  </w:num>
  <w:num w:numId="21">
    <w:abstractNumId w:val="24"/>
  </w:num>
  <w:num w:numId="22">
    <w:abstractNumId w:val="26"/>
  </w:num>
  <w:num w:numId="23">
    <w:abstractNumId w:val="25"/>
  </w:num>
  <w:num w:numId="24">
    <w:abstractNumId w:val="5"/>
  </w:num>
  <w:num w:numId="25">
    <w:abstractNumId w:val="10"/>
  </w:num>
  <w:num w:numId="26">
    <w:abstractNumId w:val="6"/>
  </w:num>
  <w:num w:numId="27">
    <w:abstractNumId w:val="27"/>
  </w:num>
  <w:num w:numId="28">
    <w:abstractNumId w:val="38"/>
  </w:num>
  <w:num w:numId="29">
    <w:abstractNumId w:val="32"/>
  </w:num>
  <w:num w:numId="30">
    <w:abstractNumId w:val="13"/>
  </w:num>
  <w:num w:numId="31">
    <w:abstractNumId w:val="3"/>
  </w:num>
  <w:num w:numId="32">
    <w:abstractNumId w:val="21"/>
  </w:num>
  <w:num w:numId="33">
    <w:abstractNumId w:val="2"/>
  </w:num>
  <w:num w:numId="34">
    <w:abstractNumId w:val="1"/>
  </w:num>
  <w:num w:numId="35">
    <w:abstractNumId w:val="39"/>
  </w:num>
  <w:num w:numId="36">
    <w:abstractNumId w:val="7"/>
  </w:num>
  <w:num w:numId="37">
    <w:abstractNumId w:val="23"/>
  </w:num>
  <w:num w:numId="38">
    <w:abstractNumId w:val="40"/>
  </w:num>
  <w:num w:numId="39">
    <w:abstractNumId w:val="33"/>
  </w:num>
  <w:num w:numId="40">
    <w:abstractNumId w:val="0"/>
  </w:num>
  <w:num w:numId="41">
    <w:abstractNumId w:val="20"/>
  </w:num>
  <w:num w:numId="42">
    <w:abstractNumId w:val="35"/>
  </w:num>
  <w:num w:numId="43">
    <w:abstractNumId w:val="28"/>
  </w:num>
  <w:num w:numId="44">
    <w:abstractNumId w:val="11"/>
  </w:num>
  <w:num w:numId="4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trackRevisions/>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672D"/>
    <w:rsid w:val="00001F7C"/>
    <w:rsid w:val="00002EAF"/>
    <w:rsid w:val="00004722"/>
    <w:rsid w:val="00007F0E"/>
    <w:rsid w:val="000139B7"/>
    <w:rsid w:val="00014C95"/>
    <w:rsid w:val="00024BAA"/>
    <w:rsid w:val="000254A6"/>
    <w:rsid w:val="00025DEC"/>
    <w:rsid w:val="00035339"/>
    <w:rsid w:val="000409CD"/>
    <w:rsid w:val="0004101B"/>
    <w:rsid w:val="00044873"/>
    <w:rsid w:val="00045464"/>
    <w:rsid w:val="00050D9A"/>
    <w:rsid w:val="00051B2B"/>
    <w:rsid w:val="000558F3"/>
    <w:rsid w:val="00056CE1"/>
    <w:rsid w:val="00061B98"/>
    <w:rsid w:val="00063839"/>
    <w:rsid w:val="00070A26"/>
    <w:rsid w:val="00071EC2"/>
    <w:rsid w:val="00074A0C"/>
    <w:rsid w:val="00083552"/>
    <w:rsid w:val="000845AB"/>
    <w:rsid w:val="000850CD"/>
    <w:rsid w:val="00086700"/>
    <w:rsid w:val="00086E1B"/>
    <w:rsid w:val="00090E6D"/>
    <w:rsid w:val="000917C8"/>
    <w:rsid w:val="000919D3"/>
    <w:rsid w:val="000937CA"/>
    <w:rsid w:val="00093FBC"/>
    <w:rsid w:val="00094E08"/>
    <w:rsid w:val="000A5B5F"/>
    <w:rsid w:val="000A6D7F"/>
    <w:rsid w:val="000A7FAA"/>
    <w:rsid w:val="000B09B4"/>
    <w:rsid w:val="000C0F61"/>
    <w:rsid w:val="000C5D09"/>
    <w:rsid w:val="000D4142"/>
    <w:rsid w:val="000D519E"/>
    <w:rsid w:val="000E18D4"/>
    <w:rsid w:val="000E67C6"/>
    <w:rsid w:val="000E7E39"/>
    <w:rsid w:val="000F000E"/>
    <w:rsid w:val="00101EE8"/>
    <w:rsid w:val="00103B3B"/>
    <w:rsid w:val="00103E05"/>
    <w:rsid w:val="00105642"/>
    <w:rsid w:val="00111323"/>
    <w:rsid w:val="001126E1"/>
    <w:rsid w:val="00112854"/>
    <w:rsid w:val="00114E97"/>
    <w:rsid w:val="001159B2"/>
    <w:rsid w:val="00115B8B"/>
    <w:rsid w:val="00116692"/>
    <w:rsid w:val="00117FB1"/>
    <w:rsid w:val="0012065A"/>
    <w:rsid w:val="00121748"/>
    <w:rsid w:val="0012465B"/>
    <w:rsid w:val="00125C19"/>
    <w:rsid w:val="001274E2"/>
    <w:rsid w:val="001334F5"/>
    <w:rsid w:val="00135CC3"/>
    <w:rsid w:val="00137841"/>
    <w:rsid w:val="00141458"/>
    <w:rsid w:val="00145D96"/>
    <w:rsid w:val="0015146F"/>
    <w:rsid w:val="0016223E"/>
    <w:rsid w:val="0016672D"/>
    <w:rsid w:val="00166AD0"/>
    <w:rsid w:val="00170AB4"/>
    <w:rsid w:val="001846A3"/>
    <w:rsid w:val="0018520B"/>
    <w:rsid w:val="00190194"/>
    <w:rsid w:val="00196314"/>
    <w:rsid w:val="001A3453"/>
    <w:rsid w:val="001A6477"/>
    <w:rsid w:val="001A79ED"/>
    <w:rsid w:val="001B5090"/>
    <w:rsid w:val="001B6528"/>
    <w:rsid w:val="001B6FCE"/>
    <w:rsid w:val="001C24A2"/>
    <w:rsid w:val="001C290E"/>
    <w:rsid w:val="001C516C"/>
    <w:rsid w:val="001C7895"/>
    <w:rsid w:val="001C7D3A"/>
    <w:rsid w:val="001D517D"/>
    <w:rsid w:val="001D5AF1"/>
    <w:rsid w:val="001E0F1F"/>
    <w:rsid w:val="001E185A"/>
    <w:rsid w:val="001E2632"/>
    <w:rsid w:val="001E4248"/>
    <w:rsid w:val="001E6EFA"/>
    <w:rsid w:val="001F0657"/>
    <w:rsid w:val="001F4BFE"/>
    <w:rsid w:val="001F6ECE"/>
    <w:rsid w:val="001F7C23"/>
    <w:rsid w:val="0020536F"/>
    <w:rsid w:val="00206A84"/>
    <w:rsid w:val="002073EA"/>
    <w:rsid w:val="00207D3E"/>
    <w:rsid w:val="00210235"/>
    <w:rsid w:val="00211167"/>
    <w:rsid w:val="00212E32"/>
    <w:rsid w:val="00216482"/>
    <w:rsid w:val="0021734C"/>
    <w:rsid w:val="00223123"/>
    <w:rsid w:val="002246C9"/>
    <w:rsid w:val="00226EB1"/>
    <w:rsid w:val="00227FB9"/>
    <w:rsid w:val="00230FC2"/>
    <w:rsid w:val="00231D5F"/>
    <w:rsid w:val="00232646"/>
    <w:rsid w:val="00232C89"/>
    <w:rsid w:val="00240955"/>
    <w:rsid w:val="00246C45"/>
    <w:rsid w:val="002558CD"/>
    <w:rsid w:val="00255B29"/>
    <w:rsid w:val="00261240"/>
    <w:rsid w:val="002636E4"/>
    <w:rsid w:val="00264C4E"/>
    <w:rsid w:val="00266402"/>
    <w:rsid w:val="00272A9D"/>
    <w:rsid w:val="00274611"/>
    <w:rsid w:val="00285CF2"/>
    <w:rsid w:val="00287C79"/>
    <w:rsid w:val="00291CED"/>
    <w:rsid w:val="00291EAF"/>
    <w:rsid w:val="00296B84"/>
    <w:rsid w:val="002A2F6A"/>
    <w:rsid w:val="002A55BD"/>
    <w:rsid w:val="002A67FA"/>
    <w:rsid w:val="002B0F37"/>
    <w:rsid w:val="002B1999"/>
    <w:rsid w:val="002B2F7E"/>
    <w:rsid w:val="002D2EEE"/>
    <w:rsid w:val="002E1B5E"/>
    <w:rsid w:val="002F237C"/>
    <w:rsid w:val="0030195E"/>
    <w:rsid w:val="00302C65"/>
    <w:rsid w:val="00303AF8"/>
    <w:rsid w:val="00304495"/>
    <w:rsid w:val="00304FD0"/>
    <w:rsid w:val="003107BC"/>
    <w:rsid w:val="00312CB7"/>
    <w:rsid w:val="0031501E"/>
    <w:rsid w:val="00315426"/>
    <w:rsid w:val="00316054"/>
    <w:rsid w:val="003220CB"/>
    <w:rsid w:val="003230F2"/>
    <w:rsid w:val="00340716"/>
    <w:rsid w:val="00340971"/>
    <w:rsid w:val="00342537"/>
    <w:rsid w:val="003448DB"/>
    <w:rsid w:val="00344B21"/>
    <w:rsid w:val="003456C8"/>
    <w:rsid w:val="00354EFE"/>
    <w:rsid w:val="003554A8"/>
    <w:rsid w:val="00362350"/>
    <w:rsid w:val="0036427B"/>
    <w:rsid w:val="00364D52"/>
    <w:rsid w:val="00367819"/>
    <w:rsid w:val="00371374"/>
    <w:rsid w:val="0037312B"/>
    <w:rsid w:val="00373327"/>
    <w:rsid w:val="00374C67"/>
    <w:rsid w:val="0037757D"/>
    <w:rsid w:val="00377C3C"/>
    <w:rsid w:val="00383023"/>
    <w:rsid w:val="00383924"/>
    <w:rsid w:val="0038421C"/>
    <w:rsid w:val="0039092B"/>
    <w:rsid w:val="003A1F88"/>
    <w:rsid w:val="003B3A43"/>
    <w:rsid w:val="003B6269"/>
    <w:rsid w:val="003C5B37"/>
    <w:rsid w:val="003C6EDB"/>
    <w:rsid w:val="003D1290"/>
    <w:rsid w:val="003D2440"/>
    <w:rsid w:val="003D2E2D"/>
    <w:rsid w:val="003D777D"/>
    <w:rsid w:val="003E1258"/>
    <w:rsid w:val="003E72E6"/>
    <w:rsid w:val="003F230E"/>
    <w:rsid w:val="003F2B26"/>
    <w:rsid w:val="003F37AF"/>
    <w:rsid w:val="003F69F7"/>
    <w:rsid w:val="004050D8"/>
    <w:rsid w:val="0040610C"/>
    <w:rsid w:val="00406D90"/>
    <w:rsid w:val="004140A4"/>
    <w:rsid w:val="004149ED"/>
    <w:rsid w:val="004235E8"/>
    <w:rsid w:val="00426B7A"/>
    <w:rsid w:val="0043135D"/>
    <w:rsid w:val="004326C1"/>
    <w:rsid w:val="00432828"/>
    <w:rsid w:val="0043300C"/>
    <w:rsid w:val="00433FCF"/>
    <w:rsid w:val="0043430D"/>
    <w:rsid w:val="00435B9C"/>
    <w:rsid w:val="00436098"/>
    <w:rsid w:val="004371E4"/>
    <w:rsid w:val="00447B41"/>
    <w:rsid w:val="0045017A"/>
    <w:rsid w:val="00456DA9"/>
    <w:rsid w:val="00457D6B"/>
    <w:rsid w:val="0046046E"/>
    <w:rsid w:val="00464519"/>
    <w:rsid w:val="004659FF"/>
    <w:rsid w:val="00467DD7"/>
    <w:rsid w:val="00471BE9"/>
    <w:rsid w:val="00472621"/>
    <w:rsid w:val="00475251"/>
    <w:rsid w:val="004814E8"/>
    <w:rsid w:val="00481813"/>
    <w:rsid w:val="004821F5"/>
    <w:rsid w:val="0048430A"/>
    <w:rsid w:val="00484D0A"/>
    <w:rsid w:val="004878D6"/>
    <w:rsid w:val="00487911"/>
    <w:rsid w:val="0049011D"/>
    <w:rsid w:val="00490309"/>
    <w:rsid w:val="00491425"/>
    <w:rsid w:val="00492870"/>
    <w:rsid w:val="00494EAB"/>
    <w:rsid w:val="0049636B"/>
    <w:rsid w:val="004A0CE3"/>
    <w:rsid w:val="004A248C"/>
    <w:rsid w:val="004A42E2"/>
    <w:rsid w:val="004B53BE"/>
    <w:rsid w:val="004C0333"/>
    <w:rsid w:val="004C0F1D"/>
    <w:rsid w:val="004C4456"/>
    <w:rsid w:val="004D3416"/>
    <w:rsid w:val="004D7A72"/>
    <w:rsid w:val="004E181C"/>
    <w:rsid w:val="004F3EE4"/>
    <w:rsid w:val="004F4D88"/>
    <w:rsid w:val="004F58BC"/>
    <w:rsid w:val="004F7301"/>
    <w:rsid w:val="00500F8E"/>
    <w:rsid w:val="005031FD"/>
    <w:rsid w:val="005047F3"/>
    <w:rsid w:val="0050588C"/>
    <w:rsid w:val="005101BF"/>
    <w:rsid w:val="005114EA"/>
    <w:rsid w:val="00512E85"/>
    <w:rsid w:val="00514332"/>
    <w:rsid w:val="00530468"/>
    <w:rsid w:val="00536D9A"/>
    <w:rsid w:val="00536F68"/>
    <w:rsid w:val="00546A94"/>
    <w:rsid w:val="00547198"/>
    <w:rsid w:val="00550F21"/>
    <w:rsid w:val="0055334A"/>
    <w:rsid w:val="00564B63"/>
    <w:rsid w:val="0056651B"/>
    <w:rsid w:val="00567DCB"/>
    <w:rsid w:val="00571D32"/>
    <w:rsid w:val="005872D7"/>
    <w:rsid w:val="0058766E"/>
    <w:rsid w:val="00592CD2"/>
    <w:rsid w:val="00595CC4"/>
    <w:rsid w:val="00596138"/>
    <w:rsid w:val="005A48AC"/>
    <w:rsid w:val="005A6820"/>
    <w:rsid w:val="005B44FF"/>
    <w:rsid w:val="005B6A90"/>
    <w:rsid w:val="005B6BBA"/>
    <w:rsid w:val="005E15A0"/>
    <w:rsid w:val="005E1BCE"/>
    <w:rsid w:val="005E2DAE"/>
    <w:rsid w:val="005F1914"/>
    <w:rsid w:val="005F30B8"/>
    <w:rsid w:val="005F3F15"/>
    <w:rsid w:val="005F40DB"/>
    <w:rsid w:val="005F7E05"/>
    <w:rsid w:val="006006A5"/>
    <w:rsid w:val="00600A0D"/>
    <w:rsid w:val="006136B2"/>
    <w:rsid w:val="006141CD"/>
    <w:rsid w:val="00614599"/>
    <w:rsid w:val="006148A6"/>
    <w:rsid w:val="006246A5"/>
    <w:rsid w:val="00627EA2"/>
    <w:rsid w:val="00635B64"/>
    <w:rsid w:val="00640A43"/>
    <w:rsid w:val="00641EE7"/>
    <w:rsid w:val="00642720"/>
    <w:rsid w:val="0064291F"/>
    <w:rsid w:val="0064297F"/>
    <w:rsid w:val="0064456D"/>
    <w:rsid w:val="006472C5"/>
    <w:rsid w:val="00650014"/>
    <w:rsid w:val="006555C4"/>
    <w:rsid w:val="00661876"/>
    <w:rsid w:val="00665206"/>
    <w:rsid w:val="006675FF"/>
    <w:rsid w:val="00667753"/>
    <w:rsid w:val="00667B72"/>
    <w:rsid w:val="006701CF"/>
    <w:rsid w:val="00671D98"/>
    <w:rsid w:val="00672ED7"/>
    <w:rsid w:val="00676521"/>
    <w:rsid w:val="00677497"/>
    <w:rsid w:val="00682F33"/>
    <w:rsid w:val="00683B1D"/>
    <w:rsid w:val="006914A4"/>
    <w:rsid w:val="00695FDC"/>
    <w:rsid w:val="006A0A12"/>
    <w:rsid w:val="006A1F84"/>
    <w:rsid w:val="006A5DE1"/>
    <w:rsid w:val="006A62E5"/>
    <w:rsid w:val="006B1F68"/>
    <w:rsid w:val="006B6866"/>
    <w:rsid w:val="006C0F2E"/>
    <w:rsid w:val="006C0F49"/>
    <w:rsid w:val="006C10AE"/>
    <w:rsid w:val="006C60A4"/>
    <w:rsid w:val="006C6A71"/>
    <w:rsid w:val="006C7529"/>
    <w:rsid w:val="006D00AD"/>
    <w:rsid w:val="006D420D"/>
    <w:rsid w:val="006D50F6"/>
    <w:rsid w:val="006E0957"/>
    <w:rsid w:val="006E40DB"/>
    <w:rsid w:val="006F0211"/>
    <w:rsid w:val="006F3047"/>
    <w:rsid w:val="006F554C"/>
    <w:rsid w:val="006F5A75"/>
    <w:rsid w:val="006F5BAE"/>
    <w:rsid w:val="00700B67"/>
    <w:rsid w:val="007065A2"/>
    <w:rsid w:val="007137BC"/>
    <w:rsid w:val="00722897"/>
    <w:rsid w:val="00722D2D"/>
    <w:rsid w:val="00730CC3"/>
    <w:rsid w:val="00731331"/>
    <w:rsid w:val="007314DC"/>
    <w:rsid w:val="007420C0"/>
    <w:rsid w:val="007427ED"/>
    <w:rsid w:val="00744FE0"/>
    <w:rsid w:val="0074738C"/>
    <w:rsid w:val="0075364F"/>
    <w:rsid w:val="00753FA9"/>
    <w:rsid w:val="00756CF8"/>
    <w:rsid w:val="00766522"/>
    <w:rsid w:val="007714B0"/>
    <w:rsid w:val="00775030"/>
    <w:rsid w:val="007766CF"/>
    <w:rsid w:val="00777989"/>
    <w:rsid w:val="00784966"/>
    <w:rsid w:val="00784B4F"/>
    <w:rsid w:val="007863E2"/>
    <w:rsid w:val="0079017A"/>
    <w:rsid w:val="007902CD"/>
    <w:rsid w:val="00791476"/>
    <w:rsid w:val="007914C5"/>
    <w:rsid w:val="007A2642"/>
    <w:rsid w:val="007A2A40"/>
    <w:rsid w:val="007A37A9"/>
    <w:rsid w:val="007A3E01"/>
    <w:rsid w:val="007B0C5D"/>
    <w:rsid w:val="007B2754"/>
    <w:rsid w:val="007B4837"/>
    <w:rsid w:val="007B5DCC"/>
    <w:rsid w:val="007B799F"/>
    <w:rsid w:val="007C1DBD"/>
    <w:rsid w:val="007C31C0"/>
    <w:rsid w:val="007D7BAB"/>
    <w:rsid w:val="007E2B31"/>
    <w:rsid w:val="007E7F85"/>
    <w:rsid w:val="007E7F9E"/>
    <w:rsid w:val="007F0F34"/>
    <w:rsid w:val="007F371E"/>
    <w:rsid w:val="007F76E5"/>
    <w:rsid w:val="00814C58"/>
    <w:rsid w:val="00816FEF"/>
    <w:rsid w:val="00820733"/>
    <w:rsid w:val="00823C7F"/>
    <w:rsid w:val="00827027"/>
    <w:rsid w:val="008305A1"/>
    <w:rsid w:val="0083756D"/>
    <w:rsid w:val="008465FC"/>
    <w:rsid w:val="00851DF8"/>
    <w:rsid w:val="008532A2"/>
    <w:rsid w:val="0085449C"/>
    <w:rsid w:val="008548C4"/>
    <w:rsid w:val="00854D9B"/>
    <w:rsid w:val="00857BC8"/>
    <w:rsid w:val="008655BF"/>
    <w:rsid w:val="00870AC8"/>
    <w:rsid w:val="00871CFF"/>
    <w:rsid w:val="00877775"/>
    <w:rsid w:val="00883E2E"/>
    <w:rsid w:val="00885BAC"/>
    <w:rsid w:val="008861D5"/>
    <w:rsid w:val="008871B1"/>
    <w:rsid w:val="00895448"/>
    <w:rsid w:val="008A0BEF"/>
    <w:rsid w:val="008A202C"/>
    <w:rsid w:val="008A2038"/>
    <w:rsid w:val="008A27CD"/>
    <w:rsid w:val="008A487C"/>
    <w:rsid w:val="008A7620"/>
    <w:rsid w:val="008B0146"/>
    <w:rsid w:val="008B1721"/>
    <w:rsid w:val="008B4F3A"/>
    <w:rsid w:val="008B7BB6"/>
    <w:rsid w:val="008C007A"/>
    <w:rsid w:val="008C0278"/>
    <w:rsid w:val="008C1C56"/>
    <w:rsid w:val="008C2B26"/>
    <w:rsid w:val="008C3FA5"/>
    <w:rsid w:val="008C67C3"/>
    <w:rsid w:val="008D0333"/>
    <w:rsid w:val="008D0AA9"/>
    <w:rsid w:val="008D1A87"/>
    <w:rsid w:val="008D354E"/>
    <w:rsid w:val="008D3CD4"/>
    <w:rsid w:val="008D46AB"/>
    <w:rsid w:val="008D720D"/>
    <w:rsid w:val="008D7FF3"/>
    <w:rsid w:val="008E0275"/>
    <w:rsid w:val="008E326E"/>
    <w:rsid w:val="008E71E3"/>
    <w:rsid w:val="008F3AD7"/>
    <w:rsid w:val="008F4406"/>
    <w:rsid w:val="008F5672"/>
    <w:rsid w:val="008F571B"/>
    <w:rsid w:val="008F6700"/>
    <w:rsid w:val="00900395"/>
    <w:rsid w:val="00902977"/>
    <w:rsid w:val="00904BE9"/>
    <w:rsid w:val="00905C8A"/>
    <w:rsid w:val="00906AFE"/>
    <w:rsid w:val="009137DB"/>
    <w:rsid w:val="00913EBF"/>
    <w:rsid w:val="0091406A"/>
    <w:rsid w:val="0092703F"/>
    <w:rsid w:val="00933678"/>
    <w:rsid w:val="009377E5"/>
    <w:rsid w:val="00940E3C"/>
    <w:rsid w:val="00942E7F"/>
    <w:rsid w:val="00950CF8"/>
    <w:rsid w:val="00955CB4"/>
    <w:rsid w:val="009570AB"/>
    <w:rsid w:val="00957328"/>
    <w:rsid w:val="009577D2"/>
    <w:rsid w:val="00960E27"/>
    <w:rsid w:val="009653CD"/>
    <w:rsid w:val="00966934"/>
    <w:rsid w:val="0098358E"/>
    <w:rsid w:val="00985976"/>
    <w:rsid w:val="009875AD"/>
    <w:rsid w:val="00990DCF"/>
    <w:rsid w:val="009917F9"/>
    <w:rsid w:val="00993549"/>
    <w:rsid w:val="0099697F"/>
    <w:rsid w:val="00997035"/>
    <w:rsid w:val="009B1550"/>
    <w:rsid w:val="009B38CF"/>
    <w:rsid w:val="009C2EAD"/>
    <w:rsid w:val="009C5CA9"/>
    <w:rsid w:val="009D10EC"/>
    <w:rsid w:val="009D1C71"/>
    <w:rsid w:val="009D420A"/>
    <w:rsid w:val="009E26F0"/>
    <w:rsid w:val="009E2BE2"/>
    <w:rsid w:val="009E798A"/>
    <w:rsid w:val="009F18D8"/>
    <w:rsid w:val="009F2647"/>
    <w:rsid w:val="009F3963"/>
    <w:rsid w:val="009F5967"/>
    <w:rsid w:val="00A00878"/>
    <w:rsid w:val="00A069AD"/>
    <w:rsid w:val="00A108F3"/>
    <w:rsid w:val="00A116D4"/>
    <w:rsid w:val="00A20808"/>
    <w:rsid w:val="00A27509"/>
    <w:rsid w:val="00A27ECC"/>
    <w:rsid w:val="00A34A19"/>
    <w:rsid w:val="00A41511"/>
    <w:rsid w:val="00A42C66"/>
    <w:rsid w:val="00A438E9"/>
    <w:rsid w:val="00A4684F"/>
    <w:rsid w:val="00A5043B"/>
    <w:rsid w:val="00A5396F"/>
    <w:rsid w:val="00A5743A"/>
    <w:rsid w:val="00A608C6"/>
    <w:rsid w:val="00A616C0"/>
    <w:rsid w:val="00A61EDF"/>
    <w:rsid w:val="00A62EDD"/>
    <w:rsid w:val="00A70B5A"/>
    <w:rsid w:val="00A74437"/>
    <w:rsid w:val="00A7454D"/>
    <w:rsid w:val="00A75087"/>
    <w:rsid w:val="00A86310"/>
    <w:rsid w:val="00A87BB9"/>
    <w:rsid w:val="00AA2749"/>
    <w:rsid w:val="00AA3225"/>
    <w:rsid w:val="00AA4B3D"/>
    <w:rsid w:val="00AB65D7"/>
    <w:rsid w:val="00AD5DB7"/>
    <w:rsid w:val="00AD6C17"/>
    <w:rsid w:val="00AE4B29"/>
    <w:rsid w:val="00AE586B"/>
    <w:rsid w:val="00AE5C6D"/>
    <w:rsid w:val="00AF0CF0"/>
    <w:rsid w:val="00AF0CF2"/>
    <w:rsid w:val="00AF203D"/>
    <w:rsid w:val="00AF5319"/>
    <w:rsid w:val="00B02E5A"/>
    <w:rsid w:val="00B03377"/>
    <w:rsid w:val="00B044D3"/>
    <w:rsid w:val="00B046D9"/>
    <w:rsid w:val="00B103DC"/>
    <w:rsid w:val="00B10630"/>
    <w:rsid w:val="00B13223"/>
    <w:rsid w:val="00B1338E"/>
    <w:rsid w:val="00B1435B"/>
    <w:rsid w:val="00B1728D"/>
    <w:rsid w:val="00B2178F"/>
    <w:rsid w:val="00B232A6"/>
    <w:rsid w:val="00B32167"/>
    <w:rsid w:val="00B34AAE"/>
    <w:rsid w:val="00B362B9"/>
    <w:rsid w:val="00B36962"/>
    <w:rsid w:val="00B41DEF"/>
    <w:rsid w:val="00B42F71"/>
    <w:rsid w:val="00B52FFE"/>
    <w:rsid w:val="00B5493C"/>
    <w:rsid w:val="00B54D85"/>
    <w:rsid w:val="00B55710"/>
    <w:rsid w:val="00B620D9"/>
    <w:rsid w:val="00B642BB"/>
    <w:rsid w:val="00B81B20"/>
    <w:rsid w:val="00B81D0D"/>
    <w:rsid w:val="00B86507"/>
    <w:rsid w:val="00B87B32"/>
    <w:rsid w:val="00B91085"/>
    <w:rsid w:val="00B91329"/>
    <w:rsid w:val="00B9282E"/>
    <w:rsid w:val="00B94053"/>
    <w:rsid w:val="00B946E4"/>
    <w:rsid w:val="00BA20A5"/>
    <w:rsid w:val="00BA4F7E"/>
    <w:rsid w:val="00BA5F42"/>
    <w:rsid w:val="00BB01E8"/>
    <w:rsid w:val="00BB15D9"/>
    <w:rsid w:val="00BB7D92"/>
    <w:rsid w:val="00BC5E1B"/>
    <w:rsid w:val="00BC6322"/>
    <w:rsid w:val="00BD0FCA"/>
    <w:rsid w:val="00BD113A"/>
    <w:rsid w:val="00BD4B36"/>
    <w:rsid w:val="00BE1DC0"/>
    <w:rsid w:val="00BE7184"/>
    <w:rsid w:val="00BF70D4"/>
    <w:rsid w:val="00C0119D"/>
    <w:rsid w:val="00C0195F"/>
    <w:rsid w:val="00C029B6"/>
    <w:rsid w:val="00C0525B"/>
    <w:rsid w:val="00C1317C"/>
    <w:rsid w:val="00C173C0"/>
    <w:rsid w:val="00C2305F"/>
    <w:rsid w:val="00C250ED"/>
    <w:rsid w:val="00C25A56"/>
    <w:rsid w:val="00C326B8"/>
    <w:rsid w:val="00C35025"/>
    <w:rsid w:val="00C46713"/>
    <w:rsid w:val="00C469AB"/>
    <w:rsid w:val="00C46B68"/>
    <w:rsid w:val="00C47B6E"/>
    <w:rsid w:val="00C503B7"/>
    <w:rsid w:val="00C50584"/>
    <w:rsid w:val="00C53407"/>
    <w:rsid w:val="00C55870"/>
    <w:rsid w:val="00C61946"/>
    <w:rsid w:val="00C61959"/>
    <w:rsid w:val="00C632B0"/>
    <w:rsid w:val="00C634F9"/>
    <w:rsid w:val="00C64D4A"/>
    <w:rsid w:val="00C65FB3"/>
    <w:rsid w:val="00C74CA6"/>
    <w:rsid w:val="00C830F3"/>
    <w:rsid w:val="00C836AF"/>
    <w:rsid w:val="00C86A6F"/>
    <w:rsid w:val="00C90038"/>
    <w:rsid w:val="00C957B1"/>
    <w:rsid w:val="00CA0CC8"/>
    <w:rsid w:val="00CA3B1A"/>
    <w:rsid w:val="00CB1B3B"/>
    <w:rsid w:val="00CB32A0"/>
    <w:rsid w:val="00CB3F91"/>
    <w:rsid w:val="00CB6BB4"/>
    <w:rsid w:val="00CC5241"/>
    <w:rsid w:val="00CC5770"/>
    <w:rsid w:val="00CC77E7"/>
    <w:rsid w:val="00CD0778"/>
    <w:rsid w:val="00CD127C"/>
    <w:rsid w:val="00CD4045"/>
    <w:rsid w:val="00CD5B7A"/>
    <w:rsid w:val="00CE35D1"/>
    <w:rsid w:val="00CE4D40"/>
    <w:rsid w:val="00CE5419"/>
    <w:rsid w:val="00CE66E0"/>
    <w:rsid w:val="00CE7948"/>
    <w:rsid w:val="00CE79A5"/>
    <w:rsid w:val="00CE7B7D"/>
    <w:rsid w:val="00CE7CDC"/>
    <w:rsid w:val="00CF10A7"/>
    <w:rsid w:val="00CF321C"/>
    <w:rsid w:val="00CF50AB"/>
    <w:rsid w:val="00D00A4D"/>
    <w:rsid w:val="00D14703"/>
    <w:rsid w:val="00D14916"/>
    <w:rsid w:val="00D17400"/>
    <w:rsid w:val="00D205FE"/>
    <w:rsid w:val="00D23BE6"/>
    <w:rsid w:val="00D23BF4"/>
    <w:rsid w:val="00D249F6"/>
    <w:rsid w:val="00D27B52"/>
    <w:rsid w:val="00D30450"/>
    <w:rsid w:val="00D315A5"/>
    <w:rsid w:val="00D3197F"/>
    <w:rsid w:val="00D41A23"/>
    <w:rsid w:val="00D42F83"/>
    <w:rsid w:val="00D43B4C"/>
    <w:rsid w:val="00D44C28"/>
    <w:rsid w:val="00D4636E"/>
    <w:rsid w:val="00D510C2"/>
    <w:rsid w:val="00D51C96"/>
    <w:rsid w:val="00D61AB8"/>
    <w:rsid w:val="00D6333B"/>
    <w:rsid w:val="00D73384"/>
    <w:rsid w:val="00D778E3"/>
    <w:rsid w:val="00D81C1D"/>
    <w:rsid w:val="00D82AFE"/>
    <w:rsid w:val="00D8535A"/>
    <w:rsid w:val="00D86626"/>
    <w:rsid w:val="00D9095A"/>
    <w:rsid w:val="00D93C18"/>
    <w:rsid w:val="00D95832"/>
    <w:rsid w:val="00D966F6"/>
    <w:rsid w:val="00D97E21"/>
    <w:rsid w:val="00DA24F4"/>
    <w:rsid w:val="00DA6DA7"/>
    <w:rsid w:val="00DB16A4"/>
    <w:rsid w:val="00DB53BD"/>
    <w:rsid w:val="00DD4548"/>
    <w:rsid w:val="00DE0EAB"/>
    <w:rsid w:val="00DE1C54"/>
    <w:rsid w:val="00DE738F"/>
    <w:rsid w:val="00DF0A09"/>
    <w:rsid w:val="00DF1994"/>
    <w:rsid w:val="00DF298A"/>
    <w:rsid w:val="00DF5F9E"/>
    <w:rsid w:val="00DF6D09"/>
    <w:rsid w:val="00DF7684"/>
    <w:rsid w:val="00E03294"/>
    <w:rsid w:val="00E03854"/>
    <w:rsid w:val="00E05A7B"/>
    <w:rsid w:val="00E0788F"/>
    <w:rsid w:val="00E20CCC"/>
    <w:rsid w:val="00E22942"/>
    <w:rsid w:val="00E2356D"/>
    <w:rsid w:val="00E25A09"/>
    <w:rsid w:val="00E25D22"/>
    <w:rsid w:val="00E30721"/>
    <w:rsid w:val="00E31DD7"/>
    <w:rsid w:val="00E3475D"/>
    <w:rsid w:val="00E35900"/>
    <w:rsid w:val="00E3658D"/>
    <w:rsid w:val="00E434F3"/>
    <w:rsid w:val="00E440BA"/>
    <w:rsid w:val="00E468AD"/>
    <w:rsid w:val="00E47AAC"/>
    <w:rsid w:val="00E5004A"/>
    <w:rsid w:val="00E51ADF"/>
    <w:rsid w:val="00E5311A"/>
    <w:rsid w:val="00E56D9C"/>
    <w:rsid w:val="00E57425"/>
    <w:rsid w:val="00E6193F"/>
    <w:rsid w:val="00E671BC"/>
    <w:rsid w:val="00E67A9B"/>
    <w:rsid w:val="00E7131A"/>
    <w:rsid w:val="00E71FC5"/>
    <w:rsid w:val="00E72586"/>
    <w:rsid w:val="00E74C20"/>
    <w:rsid w:val="00E82FF9"/>
    <w:rsid w:val="00E84579"/>
    <w:rsid w:val="00E909A8"/>
    <w:rsid w:val="00E90CEC"/>
    <w:rsid w:val="00E92A43"/>
    <w:rsid w:val="00E93812"/>
    <w:rsid w:val="00E95D8B"/>
    <w:rsid w:val="00E968A7"/>
    <w:rsid w:val="00EA03B2"/>
    <w:rsid w:val="00EA138E"/>
    <w:rsid w:val="00EA29A9"/>
    <w:rsid w:val="00EB0ADE"/>
    <w:rsid w:val="00EB13BA"/>
    <w:rsid w:val="00EB1AF7"/>
    <w:rsid w:val="00EB1C0B"/>
    <w:rsid w:val="00EB3F1B"/>
    <w:rsid w:val="00EC50E1"/>
    <w:rsid w:val="00EC6540"/>
    <w:rsid w:val="00ED3105"/>
    <w:rsid w:val="00ED76CC"/>
    <w:rsid w:val="00ED7A5F"/>
    <w:rsid w:val="00EE05CE"/>
    <w:rsid w:val="00EF02E7"/>
    <w:rsid w:val="00EF15C2"/>
    <w:rsid w:val="00EF1F3D"/>
    <w:rsid w:val="00EF5A5D"/>
    <w:rsid w:val="00F00339"/>
    <w:rsid w:val="00F1778B"/>
    <w:rsid w:val="00F2035B"/>
    <w:rsid w:val="00F213D3"/>
    <w:rsid w:val="00F218BE"/>
    <w:rsid w:val="00F233F6"/>
    <w:rsid w:val="00F23A51"/>
    <w:rsid w:val="00F254EC"/>
    <w:rsid w:val="00F335FB"/>
    <w:rsid w:val="00F36EB0"/>
    <w:rsid w:val="00F37E07"/>
    <w:rsid w:val="00F37EED"/>
    <w:rsid w:val="00F43C17"/>
    <w:rsid w:val="00F45758"/>
    <w:rsid w:val="00F47C11"/>
    <w:rsid w:val="00F50B44"/>
    <w:rsid w:val="00F517AD"/>
    <w:rsid w:val="00F51C50"/>
    <w:rsid w:val="00F52B34"/>
    <w:rsid w:val="00F60B5D"/>
    <w:rsid w:val="00F67049"/>
    <w:rsid w:val="00F67AED"/>
    <w:rsid w:val="00F71D6C"/>
    <w:rsid w:val="00F722E9"/>
    <w:rsid w:val="00F74B5C"/>
    <w:rsid w:val="00F80AA7"/>
    <w:rsid w:val="00F87E01"/>
    <w:rsid w:val="00F9000A"/>
    <w:rsid w:val="00F92BE7"/>
    <w:rsid w:val="00FA0EC7"/>
    <w:rsid w:val="00FA44AB"/>
    <w:rsid w:val="00FB179D"/>
    <w:rsid w:val="00FC1CCF"/>
    <w:rsid w:val="00FC23A2"/>
    <w:rsid w:val="00FC3309"/>
    <w:rsid w:val="00FC489A"/>
    <w:rsid w:val="00FC76A9"/>
    <w:rsid w:val="00FC7A9F"/>
    <w:rsid w:val="00FD0D68"/>
    <w:rsid w:val="00FD18B0"/>
    <w:rsid w:val="00FD3981"/>
    <w:rsid w:val="00FD479D"/>
    <w:rsid w:val="00FD55A0"/>
    <w:rsid w:val="00FD77CE"/>
    <w:rsid w:val="00FE17D7"/>
    <w:rsid w:val="00FE4137"/>
    <w:rsid w:val="00FE4765"/>
    <w:rsid w:val="00FF34D4"/>
    <w:rsid w:val="00FF7BF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D3CA05"/>
  <w15:chartTrackingRefBased/>
  <w15:docId w15:val="{F11C06C3-378E-4778-A7C0-A27A4E99A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16672D"/>
  </w:style>
  <w:style w:type="paragraph" w:styleId="Nadpis9">
    <w:name w:val="heading 9"/>
    <w:basedOn w:val="Normlny"/>
    <w:next w:val="Normlny"/>
    <w:link w:val="Nadpis9Char"/>
    <w:uiPriority w:val="9"/>
    <w:qFormat/>
    <w:rsid w:val="00BA4F7E"/>
    <w:pPr>
      <w:keepNext/>
      <w:widowControl w:val="0"/>
      <w:autoSpaceDE w:val="0"/>
      <w:autoSpaceDN w:val="0"/>
      <w:adjustRightInd w:val="0"/>
      <w:spacing w:after="0" w:line="240" w:lineRule="auto"/>
      <w:ind w:left="2127"/>
      <w:jc w:val="both"/>
      <w:outlineLvl w:val="8"/>
    </w:pPr>
    <w:rPr>
      <w:rFonts w:ascii="Times New Roman" w:eastAsia="Times New Roman" w:hAnsi="Times New Roman" w:cs="Times New Roman"/>
      <w:b/>
      <w:bCs/>
      <w:sz w:val="24"/>
      <w:szCs w:val="24"/>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Textpoznmkypodiarou">
    <w:name w:val="footnote text"/>
    <w:basedOn w:val="Normlny"/>
    <w:link w:val="TextpoznmkypodiarouChar"/>
    <w:uiPriority w:val="99"/>
    <w:unhideWhenUsed/>
    <w:rsid w:val="0016672D"/>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rsid w:val="0016672D"/>
    <w:rPr>
      <w:sz w:val="20"/>
      <w:szCs w:val="20"/>
    </w:rPr>
  </w:style>
  <w:style w:type="character" w:styleId="Odkaznapoznmkupodiarou">
    <w:name w:val="footnote reference"/>
    <w:basedOn w:val="Predvolenpsmoodseku"/>
    <w:uiPriority w:val="99"/>
    <w:unhideWhenUsed/>
    <w:rsid w:val="0016672D"/>
    <w:rPr>
      <w:vertAlign w:val="superscript"/>
    </w:rPr>
  </w:style>
  <w:style w:type="character" w:styleId="Odkaznakomentr">
    <w:name w:val="annotation reference"/>
    <w:basedOn w:val="Predvolenpsmoodseku"/>
    <w:uiPriority w:val="99"/>
    <w:unhideWhenUsed/>
    <w:rsid w:val="0016672D"/>
    <w:rPr>
      <w:sz w:val="16"/>
      <w:szCs w:val="16"/>
    </w:rPr>
  </w:style>
  <w:style w:type="paragraph" w:styleId="Textkomentra">
    <w:name w:val="annotation text"/>
    <w:basedOn w:val="Normlny"/>
    <w:link w:val="TextkomentraChar"/>
    <w:uiPriority w:val="99"/>
    <w:unhideWhenUsed/>
    <w:rsid w:val="0016672D"/>
    <w:pPr>
      <w:spacing w:line="240" w:lineRule="auto"/>
    </w:pPr>
    <w:rPr>
      <w:sz w:val="20"/>
      <w:szCs w:val="20"/>
    </w:rPr>
  </w:style>
  <w:style w:type="character" w:customStyle="1" w:styleId="TextkomentraChar">
    <w:name w:val="Text komentára Char"/>
    <w:basedOn w:val="Predvolenpsmoodseku"/>
    <w:link w:val="Textkomentra"/>
    <w:uiPriority w:val="99"/>
    <w:rsid w:val="0016672D"/>
    <w:rPr>
      <w:sz w:val="20"/>
      <w:szCs w:val="20"/>
    </w:rPr>
  </w:style>
  <w:style w:type="paragraph" w:styleId="Textbubliny">
    <w:name w:val="Balloon Text"/>
    <w:basedOn w:val="Normlny"/>
    <w:link w:val="TextbublinyChar"/>
    <w:uiPriority w:val="99"/>
    <w:semiHidden/>
    <w:unhideWhenUsed/>
    <w:rsid w:val="0016672D"/>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16672D"/>
    <w:rPr>
      <w:rFonts w:ascii="Segoe UI" w:hAnsi="Segoe UI" w:cs="Segoe UI"/>
      <w:sz w:val="18"/>
      <w:szCs w:val="18"/>
    </w:rPr>
  </w:style>
  <w:style w:type="paragraph" w:styleId="Odsekzoznamu">
    <w:name w:val="List Paragraph"/>
    <w:aliases w:val="body,Odsek zoznamu2,Odsek zoznamu1,Odsek,Odsek zákon,Dot pt,No Spacing1,List Paragraph Char Char Char,Indicator Text,Numbered Para 1,List Paragraph à moi,Odsek zoznamu4,LISTA,Listaszerű bekezdés2,Listaszerű bekezdés3,Listaszerű bekezdés1"/>
    <w:basedOn w:val="Normlny"/>
    <w:link w:val="OdsekzoznamuChar"/>
    <w:uiPriority w:val="34"/>
    <w:qFormat/>
    <w:rsid w:val="0016672D"/>
    <w:pPr>
      <w:ind w:left="720"/>
      <w:contextualSpacing/>
    </w:pPr>
  </w:style>
  <w:style w:type="paragraph" w:styleId="Bezriadkovania">
    <w:name w:val="No Spacing"/>
    <w:uiPriority w:val="1"/>
    <w:qFormat/>
    <w:rsid w:val="0016672D"/>
    <w:pPr>
      <w:spacing w:after="0" w:line="240" w:lineRule="auto"/>
    </w:pPr>
  </w:style>
  <w:style w:type="paragraph" w:styleId="Zkladntext">
    <w:name w:val="Body Text"/>
    <w:basedOn w:val="Normlny"/>
    <w:link w:val="ZkladntextChar"/>
    <w:uiPriority w:val="99"/>
    <w:rsid w:val="00F254EC"/>
    <w:pPr>
      <w:spacing w:after="0" w:line="240" w:lineRule="auto"/>
    </w:pPr>
    <w:rPr>
      <w:rFonts w:ascii="Times New Roman" w:eastAsia="Times New Roman" w:hAnsi="Times New Roman" w:cs="Times New Roman"/>
      <w:sz w:val="20"/>
      <w:szCs w:val="20"/>
    </w:rPr>
  </w:style>
  <w:style w:type="character" w:customStyle="1" w:styleId="ZkladntextChar">
    <w:name w:val="Základný text Char"/>
    <w:basedOn w:val="Predvolenpsmoodseku"/>
    <w:link w:val="Zkladntext"/>
    <w:uiPriority w:val="99"/>
    <w:rsid w:val="00F254EC"/>
    <w:rPr>
      <w:rFonts w:ascii="Times New Roman" w:eastAsia="Times New Roman" w:hAnsi="Times New Roman" w:cs="Times New Roman"/>
      <w:sz w:val="20"/>
      <w:szCs w:val="20"/>
    </w:rPr>
  </w:style>
  <w:style w:type="paragraph" w:styleId="Predmetkomentra">
    <w:name w:val="annotation subject"/>
    <w:basedOn w:val="Textkomentra"/>
    <w:next w:val="Textkomentra"/>
    <w:link w:val="PredmetkomentraChar"/>
    <w:uiPriority w:val="99"/>
    <w:semiHidden/>
    <w:unhideWhenUsed/>
    <w:rsid w:val="008D3CD4"/>
    <w:rPr>
      <w:b/>
      <w:bCs/>
    </w:rPr>
  </w:style>
  <w:style w:type="character" w:customStyle="1" w:styleId="PredmetkomentraChar">
    <w:name w:val="Predmet komentára Char"/>
    <w:basedOn w:val="TextkomentraChar"/>
    <w:link w:val="Predmetkomentra"/>
    <w:uiPriority w:val="99"/>
    <w:semiHidden/>
    <w:rsid w:val="008D3CD4"/>
    <w:rPr>
      <w:b/>
      <w:bCs/>
      <w:sz w:val="20"/>
      <w:szCs w:val="20"/>
    </w:rPr>
  </w:style>
  <w:style w:type="paragraph" w:styleId="Revzia">
    <w:name w:val="Revision"/>
    <w:hidden/>
    <w:uiPriority w:val="99"/>
    <w:semiHidden/>
    <w:rsid w:val="008D3CD4"/>
    <w:pPr>
      <w:spacing w:after="0" w:line="240" w:lineRule="auto"/>
    </w:pPr>
  </w:style>
  <w:style w:type="paragraph" w:styleId="Nzov">
    <w:name w:val="Title"/>
    <w:basedOn w:val="Normlny"/>
    <w:link w:val="NzovChar"/>
    <w:uiPriority w:val="99"/>
    <w:qFormat/>
    <w:rsid w:val="00CB32A0"/>
    <w:pPr>
      <w:widowControl w:val="0"/>
      <w:adjustRightInd w:val="0"/>
      <w:spacing w:after="0" w:line="240" w:lineRule="auto"/>
      <w:jc w:val="center"/>
      <w:textAlignment w:val="baseline"/>
    </w:pPr>
    <w:rPr>
      <w:rFonts w:ascii="Times New Roman" w:eastAsia="Times New Roman" w:hAnsi="Times New Roman" w:cs="Times New Roman"/>
      <w:b/>
      <w:bCs/>
      <w:sz w:val="32"/>
      <w:szCs w:val="24"/>
      <w:lang w:eastAsia="cs-CZ"/>
    </w:rPr>
  </w:style>
  <w:style w:type="character" w:customStyle="1" w:styleId="NzovChar">
    <w:name w:val="Názov Char"/>
    <w:basedOn w:val="Predvolenpsmoodseku"/>
    <w:link w:val="Nzov"/>
    <w:uiPriority w:val="99"/>
    <w:rsid w:val="00CB32A0"/>
    <w:rPr>
      <w:rFonts w:ascii="Times New Roman" w:eastAsia="Times New Roman" w:hAnsi="Times New Roman" w:cs="Times New Roman"/>
      <w:b/>
      <w:bCs/>
      <w:sz w:val="32"/>
      <w:szCs w:val="24"/>
      <w:lang w:eastAsia="cs-CZ"/>
    </w:rPr>
  </w:style>
  <w:style w:type="paragraph" w:styleId="Hlavika">
    <w:name w:val="header"/>
    <w:basedOn w:val="Normlny"/>
    <w:link w:val="HlavikaChar"/>
    <w:uiPriority w:val="99"/>
    <w:unhideWhenUsed/>
    <w:rsid w:val="00255B29"/>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255B29"/>
  </w:style>
  <w:style w:type="paragraph" w:styleId="Pta">
    <w:name w:val="footer"/>
    <w:basedOn w:val="Normlny"/>
    <w:link w:val="PtaChar"/>
    <w:uiPriority w:val="99"/>
    <w:unhideWhenUsed/>
    <w:rsid w:val="00255B29"/>
    <w:pPr>
      <w:tabs>
        <w:tab w:val="center" w:pos="4536"/>
        <w:tab w:val="right" w:pos="9072"/>
      </w:tabs>
      <w:spacing w:after="0" w:line="240" w:lineRule="auto"/>
    </w:pPr>
  </w:style>
  <w:style w:type="character" w:customStyle="1" w:styleId="PtaChar">
    <w:name w:val="Päta Char"/>
    <w:basedOn w:val="Predvolenpsmoodseku"/>
    <w:link w:val="Pta"/>
    <w:uiPriority w:val="99"/>
    <w:rsid w:val="00255B29"/>
  </w:style>
  <w:style w:type="character" w:styleId="Hypertextovprepojenie">
    <w:name w:val="Hyperlink"/>
    <w:basedOn w:val="Predvolenpsmoodseku"/>
    <w:uiPriority w:val="99"/>
    <w:semiHidden/>
    <w:unhideWhenUsed/>
    <w:rsid w:val="00A87BB9"/>
    <w:rPr>
      <w:color w:val="0000FF"/>
      <w:u w:val="single"/>
    </w:rPr>
  </w:style>
  <w:style w:type="paragraph" w:customStyle="1" w:styleId="doc-ti">
    <w:name w:val="doc-ti"/>
    <w:basedOn w:val="Normlny"/>
    <w:rsid w:val="00E56D9C"/>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styleId="Normlnywebov">
    <w:name w:val="Normal (Web)"/>
    <w:basedOn w:val="Normlny"/>
    <w:uiPriority w:val="99"/>
    <w:semiHidden/>
    <w:unhideWhenUsed/>
    <w:rsid w:val="00B103DC"/>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styleId="Obyajntext">
    <w:name w:val="Plain Text"/>
    <w:basedOn w:val="Normlny"/>
    <w:link w:val="ObyajntextChar"/>
    <w:uiPriority w:val="99"/>
    <w:unhideWhenUsed/>
    <w:rsid w:val="00DB53BD"/>
    <w:pPr>
      <w:spacing w:after="0" w:line="240" w:lineRule="auto"/>
      <w:ind w:firstLine="709"/>
      <w:jc w:val="both"/>
    </w:pPr>
    <w:rPr>
      <w:rFonts w:ascii="Times New Roman" w:eastAsia="Times New Roman" w:hAnsi="Times New Roman" w:cs="Courier New"/>
      <w:sz w:val="24"/>
      <w:szCs w:val="20"/>
      <w:lang w:eastAsia="sk-SK"/>
    </w:rPr>
  </w:style>
  <w:style w:type="character" w:customStyle="1" w:styleId="ObyajntextChar">
    <w:name w:val="Obyčajný text Char"/>
    <w:basedOn w:val="Predvolenpsmoodseku"/>
    <w:link w:val="Obyajntext"/>
    <w:uiPriority w:val="99"/>
    <w:rsid w:val="00DB53BD"/>
    <w:rPr>
      <w:rFonts w:ascii="Times New Roman" w:eastAsia="Times New Roman" w:hAnsi="Times New Roman" w:cs="Courier New"/>
      <w:sz w:val="24"/>
      <w:szCs w:val="20"/>
      <w:lang w:eastAsia="sk-SK"/>
    </w:rPr>
  </w:style>
  <w:style w:type="character" w:customStyle="1" w:styleId="OdsekzoznamuChar">
    <w:name w:val="Odsek zoznamu Char"/>
    <w:aliases w:val="body Char,Odsek zoznamu2 Char,Odsek zoznamu1 Char,Odsek Char,Odsek zákon Char,Dot pt Char,No Spacing1 Char,List Paragraph Char Char Char Char,Indicator Text Char,Numbered Para 1 Char,List Paragraph à moi Char,Odsek zoznamu4 Char"/>
    <w:basedOn w:val="Predvolenpsmoodseku"/>
    <w:link w:val="Odsekzoznamu"/>
    <w:uiPriority w:val="34"/>
    <w:qFormat/>
    <w:locked/>
    <w:rsid w:val="00DB53BD"/>
  </w:style>
  <w:style w:type="paragraph" w:customStyle="1" w:styleId="Normlny1">
    <w:name w:val="Normálny1"/>
    <w:basedOn w:val="Normlny"/>
    <w:rsid w:val="00004722"/>
    <w:pPr>
      <w:spacing w:before="100" w:beforeAutospacing="1" w:after="100" w:afterAutospacing="1" w:line="240" w:lineRule="auto"/>
    </w:pPr>
    <w:rPr>
      <w:rFonts w:ascii="Times New Roman" w:eastAsia="Times New Roman" w:hAnsi="Times New Roman" w:cs="Times New Roman"/>
      <w:sz w:val="24"/>
      <w:szCs w:val="24"/>
      <w:lang w:eastAsia="sk-SK"/>
    </w:rPr>
  </w:style>
  <w:style w:type="character" w:customStyle="1" w:styleId="Nadpis9Char">
    <w:name w:val="Nadpis 9 Char"/>
    <w:basedOn w:val="Predvolenpsmoodseku"/>
    <w:link w:val="Nadpis9"/>
    <w:uiPriority w:val="9"/>
    <w:rsid w:val="00BA4F7E"/>
    <w:rPr>
      <w:rFonts w:ascii="Times New Roman" w:eastAsia="Times New Roman" w:hAnsi="Times New Roman" w:cs="Times New Roman"/>
      <w:b/>
      <w:bCs/>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196831">
      <w:bodyDiv w:val="1"/>
      <w:marLeft w:val="0"/>
      <w:marRight w:val="0"/>
      <w:marTop w:val="0"/>
      <w:marBottom w:val="0"/>
      <w:divBdr>
        <w:top w:val="none" w:sz="0" w:space="0" w:color="auto"/>
        <w:left w:val="none" w:sz="0" w:space="0" w:color="auto"/>
        <w:bottom w:val="none" w:sz="0" w:space="0" w:color="auto"/>
        <w:right w:val="none" w:sz="0" w:space="0" w:color="auto"/>
      </w:divBdr>
    </w:div>
    <w:div w:id="244455747">
      <w:bodyDiv w:val="1"/>
      <w:marLeft w:val="0"/>
      <w:marRight w:val="0"/>
      <w:marTop w:val="0"/>
      <w:marBottom w:val="0"/>
      <w:divBdr>
        <w:top w:val="none" w:sz="0" w:space="0" w:color="auto"/>
        <w:left w:val="none" w:sz="0" w:space="0" w:color="auto"/>
        <w:bottom w:val="none" w:sz="0" w:space="0" w:color="auto"/>
        <w:right w:val="none" w:sz="0" w:space="0" w:color="auto"/>
      </w:divBdr>
    </w:div>
    <w:div w:id="419059088">
      <w:bodyDiv w:val="1"/>
      <w:marLeft w:val="0"/>
      <w:marRight w:val="0"/>
      <w:marTop w:val="0"/>
      <w:marBottom w:val="0"/>
      <w:divBdr>
        <w:top w:val="none" w:sz="0" w:space="0" w:color="auto"/>
        <w:left w:val="none" w:sz="0" w:space="0" w:color="auto"/>
        <w:bottom w:val="none" w:sz="0" w:space="0" w:color="auto"/>
        <w:right w:val="none" w:sz="0" w:space="0" w:color="auto"/>
      </w:divBdr>
    </w:div>
    <w:div w:id="454326898">
      <w:bodyDiv w:val="1"/>
      <w:marLeft w:val="0"/>
      <w:marRight w:val="0"/>
      <w:marTop w:val="0"/>
      <w:marBottom w:val="0"/>
      <w:divBdr>
        <w:top w:val="none" w:sz="0" w:space="0" w:color="auto"/>
        <w:left w:val="none" w:sz="0" w:space="0" w:color="auto"/>
        <w:bottom w:val="none" w:sz="0" w:space="0" w:color="auto"/>
        <w:right w:val="none" w:sz="0" w:space="0" w:color="auto"/>
      </w:divBdr>
      <w:divsChild>
        <w:div w:id="1735665369">
          <w:marLeft w:val="255"/>
          <w:marRight w:val="0"/>
          <w:marTop w:val="75"/>
          <w:marBottom w:val="0"/>
          <w:divBdr>
            <w:top w:val="none" w:sz="0" w:space="0" w:color="auto"/>
            <w:left w:val="none" w:sz="0" w:space="0" w:color="auto"/>
            <w:bottom w:val="none" w:sz="0" w:space="0" w:color="auto"/>
            <w:right w:val="none" w:sz="0" w:space="0" w:color="auto"/>
          </w:divBdr>
        </w:div>
        <w:div w:id="1936400820">
          <w:marLeft w:val="255"/>
          <w:marRight w:val="0"/>
          <w:marTop w:val="75"/>
          <w:marBottom w:val="0"/>
          <w:divBdr>
            <w:top w:val="none" w:sz="0" w:space="0" w:color="auto"/>
            <w:left w:val="none" w:sz="0" w:space="0" w:color="auto"/>
            <w:bottom w:val="none" w:sz="0" w:space="0" w:color="auto"/>
            <w:right w:val="none" w:sz="0" w:space="0" w:color="auto"/>
          </w:divBdr>
        </w:div>
        <w:div w:id="1939680629">
          <w:marLeft w:val="255"/>
          <w:marRight w:val="0"/>
          <w:marTop w:val="75"/>
          <w:marBottom w:val="0"/>
          <w:divBdr>
            <w:top w:val="none" w:sz="0" w:space="0" w:color="auto"/>
            <w:left w:val="none" w:sz="0" w:space="0" w:color="auto"/>
            <w:bottom w:val="none" w:sz="0" w:space="0" w:color="auto"/>
            <w:right w:val="none" w:sz="0" w:space="0" w:color="auto"/>
          </w:divBdr>
        </w:div>
        <w:div w:id="2022078816">
          <w:marLeft w:val="255"/>
          <w:marRight w:val="0"/>
          <w:marTop w:val="75"/>
          <w:marBottom w:val="0"/>
          <w:divBdr>
            <w:top w:val="none" w:sz="0" w:space="0" w:color="auto"/>
            <w:left w:val="none" w:sz="0" w:space="0" w:color="auto"/>
            <w:bottom w:val="none" w:sz="0" w:space="0" w:color="auto"/>
            <w:right w:val="none" w:sz="0" w:space="0" w:color="auto"/>
          </w:divBdr>
        </w:div>
      </w:divsChild>
    </w:div>
    <w:div w:id="519323747">
      <w:bodyDiv w:val="1"/>
      <w:marLeft w:val="0"/>
      <w:marRight w:val="0"/>
      <w:marTop w:val="0"/>
      <w:marBottom w:val="0"/>
      <w:divBdr>
        <w:top w:val="none" w:sz="0" w:space="0" w:color="auto"/>
        <w:left w:val="none" w:sz="0" w:space="0" w:color="auto"/>
        <w:bottom w:val="none" w:sz="0" w:space="0" w:color="auto"/>
        <w:right w:val="none" w:sz="0" w:space="0" w:color="auto"/>
      </w:divBdr>
    </w:div>
    <w:div w:id="537478102">
      <w:bodyDiv w:val="1"/>
      <w:marLeft w:val="0"/>
      <w:marRight w:val="0"/>
      <w:marTop w:val="0"/>
      <w:marBottom w:val="0"/>
      <w:divBdr>
        <w:top w:val="none" w:sz="0" w:space="0" w:color="auto"/>
        <w:left w:val="none" w:sz="0" w:space="0" w:color="auto"/>
        <w:bottom w:val="none" w:sz="0" w:space="0" w:color="auto"/>
        <w:right w:val="none" w:sz="0" w:space="0" w:color="auto"/>
      </w:divBdr>
    </w:div>
    <w:div w:id="1152914875">
      <w:bodyDiv w:val="1"/>
      <w:marLeft w:val="0"/>
      <w:marRight w:val="0"/>
      <w:marTop w:val="0"/>
      <w:marBottom w:val="0"/>
      <w:divBdr>
        <w:top w:val="none" w:sz="0" w:space="0" w:color="auto"/>
        <w:left w:val="none" w:sz="0" w:space="0" w:color="auto"/>
        <w:bottom w:val="none" w:sz="0" w:space="0" w:color="auto"/>
        <w:right w:val="none" w:sz="0" w:space="0" w:color="auto"/>
      </w:divBdr>
      <w:divsChild>
        <w:div w:id="1668678404">
          <w:marLeft w:val="255"/>
          <w:marRight w:val="0"/>
          <w:marTop w:val="75"/>
          <w:marBottom w:val="0"/>
          <w:divBdr>
            <w:top w:val="none" w:sz="0" w:space="0" w:color="auto"/>
            <w:left w:val="none" w:sz="0" w:space="0" w:color="auto"/>
            <w:bottom w:val="none" w:sz="0" w:space="0" w:color="auto"/>
            <w:right w:val="none" w:sz="0" w:space="0" w:color="auto"/>
          </w:divBdr>
        </w:div>
      </w:divsChild>
    </w:div>
    <w:div w:id="1244947196">
      <w:bodyDiv w:val="1"/>
      <w:marLeft w:val="0"/>
      <w:marRight w:val="0"/>
      <w:marTop w:val="0"/>
      <w:marBottom w:val="0"/>
      <w:divBdr>
        <w:top w:val="none" w:sz="0" w:space="0" w:color="auto"/>
        <w:left w:val="none" w:sz="0" w:space="0" w:color="auto"/>
        <w:bottom w:val="none" w:sz="0" w:space="0" w:color="auto"/>
        <w:right w:val="none" w:sz="0" w:space="0" w:color="auto"/>
      </w:divBdr>
    </w:div>
    <w:div w:id="1896160615">
      <w:bodyDiv w:val="1"/>
      <w:marLeft w:val="0"/>
      <w:marRight w:val="0"/>
      <w:marTop w:val="0"/>
      <w:marBottom w:val="0"/>
      <w:divBdr>
        <w:top w:val="none" w:sz="0" w:space="0" w:color="auto"/>
        <w:left w:val="none" w:sz="0" w:space="0" w:color="auto"/>
        <w:bottom w:val="none" w:sz="0" w:space="0" w:color="auto"/>
        <w:right w:val="none" w:sz="0" w:space="0" w:color="auto"/>
      </w:divBdr>
    </w:div>
    <w:div w:id="1993682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eur-lex.europa.eu/legal-content/SK/AUTO/?uri=celex:32003H0361"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B58BA0-0FC3-49A9-8035-A6F3283924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4443</Words>
  <Characters>25328</Characters>
  <Application>Microsoft Office Word</Application>
  <DocSecurity>0</DocSecurity>
  <Lines>211</Lines>
  <Paragraphs>59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29712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Hatala Martin</dc:creator>
  <cp:keywords/>
  <dc:description/>
  <cp:lastModifiedBy>Durgalová, Veronika</cp:lastModifiedBy>
  <cp:revision>3</cp:revision>
  <cp:lastPrinted>2022-10-05T08:42:00Z</cp:lastPrinted>
  <dcterms:created xsi:type="dcterms:W3CDTF">2022-10-05T08:42:00Z</dcterms:created>
  <dcterms:modified xsi:type="dcterms:W3CDTF">2022-10-06T08:16:00Z</dcterms:modified>
</cp:coreProperties>
</file>