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F133" w14:textId="77777777" w:rsidR="0010624F" w:rsidRPr="00D75AF4" w:rsidRDefault="00464193">
      <w:pPr>
        <w:pBdr>
          <w:bottom w:val="single" w:sz="12" w:space="1" w:color="000001"/>
        </w:pBd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D75AF4">
        <w:rPr>
          <w:rFonts w:hAnsi="Times New Roman"/>
          <w:b/>
          <w:bCs/>
          <w:spacing w:val="20"/>
          <w:sz w:val="24"/>
          <w:szCs w:val="24"/>
        </w:rPr>
        <w:t>NÁRODNÁ  RADA  SLOVENSKEJ  REPUBLIKY</w:t>
      </w:r>
    </w:p>
    <w:p w14:paraId="4A2DE946" w14:textId="77777777" w:rsidR="0010624F" w:rsidRPr="00D75AF4" w:rsidRDefault="0010624F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5E5B01A9" w14:textId="77777777" w:rsidR="0010624F" w:rsidRPr="00D75AF4" w:rsidRDefault="00464193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D75AF4">
        <w:rPr>
          <w:rFonts w:hAnsi="Times New Roman"/>
          <w:spacing w:val="20"/>
          <w:sz w:val="24"/>
          <w:szCs w:val="24"/>
        </w:rPr>
        <w:t>VII</w:t>
      </w:r>
      <w:r w:rsidR="006C0057" w:rsidRPr="00D75AF4">
        <w:rPr>
          <w:rFonts w:hAnsi="Times New Roman"/>
          <w:spacing w:val="20"/>
          <w:sz w:val="24"/>
          <w:szCs w:val="24"/>
        </w:rPr>
        <w:t>I</w:t>
      </w:r>
      <w:r w:rsidRPr="00D75AF4">
        <w:rPr>
          <w:rFonts w:hAnsi="Times New Roman"/>
          <w:spacing w:val="20"/>
          <w:sz w:val="24"/>
          <w:szCs w:val="24"/>
        </w:rPr>
        <w:t>. volebné obdobie</w:t>
      </w:r>
    </w:p>
    <w:p w14:paraId="645BAB6D" w14:textId="77777777" w:rsidR="0010624F" w:rsidRPr="00D75AF4" w:rsidRDefault="0010624F">
      <w:pPr>
        <w:spacing w:before="120" w:line="276" w:lineRule="auto"/>
        <w:rPr>
          <w:rFonts w:hAnsi="Times New Roman"/>
          <w:b/>
          <w:spacing w:val="30"/>
          <w:sz w:val="24"/>
          <w:szCs w:val="24"/>
        </w:rPr>
      </w:pPr>
    </w:p>
    <w:p w14:paraId="2BCC582E" w14:textId="77777777" w:rsidR="0010624F" w:rsidRPr="00D75AF4" w:rsidRDefault="0010624F">
      <w:pPr>
        <w:spacing w:before="120" w:line="276" w:lineRule="auto"/>
        <w:rPr>
          <w:rFonts w:hAnsi="Times New Roman"/>
          <w:b/>
          <w:spacing w:val="30"/>
          <w:sz w:val="24"/>
          <w:szCs w:val="24"/>
        </w:rPr>
      </w:pPr>
    </w:p>
    <w:p w14:paraId="595F9F8C" w14:textId="77777777" w:rsidR="0010624F" w:rsidRPr="00D75AF4" w:rsidRDefault="00464193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D75AF4">
        <w:rPr>
          <w:rFonts w:hAnsi="Times New Roman"/>
          <w:spacing w:val="30"/>
          <w:sz w:val="24"/>
          <w:szCs w:val="24"/>
        </w:rPr>
        <w:t xml:space="preserve">Návrh </w:t>
      </w:r>
    </w:p>
    <w:p w14:paraId="44789899" w14:textId="77777777" w:rsidR="0010624F" w:rsidRPr="00D75AF4" w:rsidRDefault="0010624F">
      <w:pPr>
        <w:spacing w:before="120" w:line="276" w:lineRule="auto"/>
        <w:jc w:val="center"/>
        <w:rPr>
          <w:rFonts w:hAnsi="Times New Roman"/>
          <w:b/>
          <w:spacing w:val="30"/>
          <w:sz w:val="24"/>
          <w:szCs w:val="24"/>
        </w:rPr>
      </w:pPr>
    </w:p>
    <w:p w14:paraId="6182FE25" w14:textId="77777777" w:rsidR="0010624F" w:rsidRPr="00D75AF4" w:rsidRDefault="00464193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D75AF4">
        <w:rPr>
          <w:rFonts w:hAnsi="Times New Roman"/>
          <w:b/>
          <w:caps/>
          <w:spacing w:val="30"/>
          <w:sz w:val="24"/>
          <w:szCs w:val="24"/>
        </w:rPr>
        <w:t>zákon</w:t>
      </w:r>
    </w:p>
    <w:p w14:paraId="795CC61A" w14:textId="77777777" w:rsidR="0010624F" w:rsidRPr="00D75AF4" w:rsidRDefault="0010624F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7728CC87" w14:textId="77777777" w:rsidR="0010624F" w:rsidRPr="00D75AF4" w:rsidRDefault="00464193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D75AF4">
        <w:rPr>
          <w:rFonts w:hAnsi="Times New Roman"/>
          <w:sz w:val="24"/>
          <w:szCs w:val="24"/>
        </w:rPr>
        <w:t>z ... 20</w:t>
      </w:r>
      <w:r w:rsidR="009A1E00" w:rsidRPr="00D75AF4">
        <w:rPr>
          <w:rFonts w:hAnsi="Times New Roman"/>
          <w:sz w:val="24"/>
          <w:szCs w:val="24"/>
        </w:rPr>
        <w:t>22</w:t>
      </w:r>
      <w:r w:rsidRPr="00D75AF4">
        <w:rPr>
          <w:rFonts w:hAnsi="Times New Roman"/>
          <w:sz w:val="24"/>
          <w:szCs w:val="24"/>
        </w:rPr>
        <w:t>,</w:t>
      </w:r>
    </w:p>
    <w:p w14:paraId="733B4542" w14:textId="77777777" w:rsidR="0010624F" w:rsidRPr="00D75AF4" w:rsidRDefault="0010624F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3A121E87" w14:textId="77777777" w:rsidR="0010624F" w:rsidRPr="00D75AF4" w:rsidRDefault="0010624F">
      <w:pPr>
        <w:spacing w:before="120" w:line="276" w:lineRule="auto"/>
        <w:ind w:left="720"/>
        <w:jc w:val="both"/>
        <w:rPr>
          <w:rFonts w:hAnsi="Times New Roman"/>
          <w:sz w:val="24"/>
          <w:szCs w:val="24"/>
        </w:rPr>
      </w:pPr>
    </w:p>
    <w:p w14:paraId="186D3DF6" w14:textId="7977E235" w:rsidR="005E20B7" w:rsidRPr="00D75AF4" w:rsidRDefault="005E20B7" w:rsidP="001F3458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</w:t>
      </w:r>
      <w:r w:rsidR="0022562F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menia a dopĺňajú niektoré zákony </w:t>
      </w:r>
    </w:p>
    <w:p w14:paraId="09C91DAE" w14:textId="77777777" w:rsidR="001F3458" w:rsidRPr="00D75AF4" w:rsidRDefault="001F3458" w:rsidP="005E20B7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31EED305" w14:textId="441D3900" w:rsidR="005E20B7" w:rsidRPr="00D75AF4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 xml:space="preserve">Národná rada Slovenskej republiky sa uzniesla na tomto zákone: </w:t>
      </w:r>
    </w:p>
    <w:p w14:paraId="30209955" w14:textId="77777777" w:rsidR="005E20B7" w:rsidRPr="00D75AF4" w:rsidRDefault="005E20B7" w:rsidP="005E20B7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322239B0" w14:textId="77777777" w:rsidR="005E20B7" w:rsidRPr="00D75AF4" w:rsidRDefault="005E20B7" w:rsidP="005E20B7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Čl. I</w:t>
      </w:r>
    </w:p>
    <w:p w14:paraId="660BEABA" w14:textId="53BF71A9" w:rsidR="005E20B7" w:rsidRPr="00D75AF4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Zákon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220/2004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ochrane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využívaní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zmene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 245/2003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integrovanej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prevencii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kontrole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znečisťovania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životného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prostredia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zmene</w:t>
      </w:r>
      <w:r w:rsidRPr="00D75AF4">
        <w:rPr>
          <w:rFonts w:hAnsi="Times New Roman"/>
          <w:color w:val="000000"/>
          <w:spacing w:val="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doplnení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niektorých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zákonov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znení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359/2007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540/2008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 219/2008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396/2009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57/2013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 zákona č. 34/2014 Z. z., zákona č. 254/2015 Z. z.</w:t>
      </w:r>
      <w:r w:rsidR="0032638E" w:rsidRPr="00D75AF4">
        <w:rPr>
          <w:rFonts w:hAnsi="Times New Roman"/>
          <w:color w:val="000000"/>
          <w:kern w:val="0"/>
          <w:sz w:val="24"/>
          <w:szCs w:val="24"/>
        </w:rPr>
        <w:t>, zákona č. 177/2018 Z. z., zákona č. 296/2021 Z. z. a zákona č. 310/2021 Z. z.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sa mení a dopĺňa takto:</w:t>
      </w:r>
    </w:p>
    <w:p w14:paraId="2F681112" w14:textId="77777777" w:rsidR="005812B9" w:rsidRPr="00D75AF4" w:rsidRDefault="005812B9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7238E0F2" w14:textId="1E950EF3" w:rsidR="005E20B7" w:rsidRPr="00D75AF4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1.</w:t>
      </w:r>
      <w:r w:rsidR="005E591A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 sa za písmeno b) vkladá nové písmeno c), ktoré znie:</w:t>
      </w:r>
    </w:p>
    <w:p w14:paraId="06FD3896" w14:textId="77777777" w:rsidR="001F3458" w:rsidRPr="00D75AF4" w:rsidRDefault="001F3458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0B1A9C07" w14:textId="0566A3B7" w:rsidR="005E20B7" w:rsidRPr="00D75AF4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 xml:space="preserve"> „c)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ostatnými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poľnohospodárskymi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plochami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poľnohospodársky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nevyužívaná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pôda,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ktorá nezodpovedá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charakteru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ktorá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je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evidovaná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katastri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ako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ostatné plochy</w:t>
      </w:r>
      <w:r w:rsidR="005E591A" w:rsidRPr="00D75AF4">
        <w:rPr>
          <w:rFonts w:hAnsi="Times New Roman"/>
          <w:color w:val="000000"/>
          <w:kern w:val="0"/>
          <w:sz w:val="24"/>
          <w:szCs w:val="24"/>
          <w:vertAlign w:val="superscript"/>
        </w:rPr>
        <w:t>1</w:t>
      </w:r>
      <w:r w:rsidRPr="00D75AF4">
        <w:rPr>
          <w:rFonts w:hAnsi="Times New Roman"/>
          <w:color w:val="000000"/>
          <w:kern w:val="0"/>
          <w:sz w:val="24"/>
          <w:szCs w:val="24"/>
        </w:rPr>
        <w:t>),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ak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slúži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zabezpečenie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poľnohospodárskeho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využívania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pôdy,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ako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poľné</w:t>
      </w:r>
      <w:r w:rsidRPr="00D75AF4">
        <w:rPr>
          <w:rFonts w:hAnsi="Times New Roman"/>
          <w:color w:val="000000"/>
          <w:spacing w:val="3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cesty,</w:t>
      </w:r>
      <w:r w:rsidR="00EB2191">
        <w:rPr>
          <w:rFonts w:hAnsi="Times New Roman"/>
          <w:color w:val="000000"/>
          <w:kern w:val="0"/>
          <w:sz w:val="24"/>
          <w:szCs w:val="24"/>
        </w:rPr>
        <w:t xml:space="preserve"> silážne jamy, hnojiská,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pozemky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so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zariadením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dôležitým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poľné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závlahy,</w:t>
      </w:r>
      <w:r w:rsidRPr="00D75AF4">
        <w:rPr>
          <w:rFonts w:hAnsi="Times New Roman"/>
          <w:color w:val="000000"/>
          <w:spacing w:val="2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hrádze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slúžiace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ochranu</w:t>
      </w:r>
      <w:r w:rsidRPr="00D75AF4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pred</w:t>
      </w:r>
      <w:r w:rsidR="00A75686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zamokrením</w:t>
      </w:r>
      <w:r w:rsidR="00AE2232" w:rsidRPr="00D75AF4">
        <w:rPr>
          <w:rFonts w:hAnsi="Times New Roman"/>
          <w:color w:val="000000"/>
          <w:spacing w:val="58"/>
          <w:kern w:val="0"/>
          <w:sz w:val="24"/>
          <w:szCs w:val="24"/>
        </w:rPr>
        <w:t>,</w:t>
      </w:r>
      <w:r w:rsidR="00E92319">
        <w:rPr>
          <w:rFonts w:hAnsi="Times New Roman"/>
          <w:color w:val="000000"/>
          <w:spacing w:val="58"/>
          <w:kern w:val="0"/>
          <w:sz w:val="24"/>
          <w:szCs w:val="24"/>
        </w:rPr>
        <w:t xml:space="preserve"> </w:t>
      </w:r>
      <w:r w:rsidR="00AE2232" w:rsidRPr="00D75AF4">
        <w:rPr>
          <w:rFonts w:hAnsi="Times New Roman"/>
          <w:color w:val="000000"/>
          <w:kern w:val="0"/>
          <w:sz w:val="24"/>
          <w:szCs w:val="24"/>
        </w:rPr>
        <w:t>záplavou alebo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ochranné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terasy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proti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erózii</w:t>
      </w:r>
      <w:r w:rsidR="00EB2191">
        <w:rPr>
          <w:rFonts w:hAnsi="Times New Roman"/>
          <w:color w:val="000000"/>
          <w:kern w:val="0"/>
          <w:sz w:val="24"/>
          <w:szCs w:val="24"/>
        </w:rPr>
        <w:t xml:space="preserve"> a iné</w:t>
      </w:r>
      <w:r w:rsidR="00164591" w:rsidRPr="00D75AF4">
        <w:rPr>
          <w:rFonts w:hAnsi="Times New Roman"/>
          <w:color w:val="000000"/>
          <w:kern w:val="0"/>
          <w:sz w:val="24"/>
          <w:szCs w:val="24"/>
        </w:rPr>
        <w:t>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pochybnostiach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tom,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či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pozemky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patria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medzi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ostatné poľnohospodárske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plochy,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rozhodne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orgán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ochrany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pôdy;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8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prípade potreby si vyžiada odborné stanovisko pôdnej služby</w:t>
      </w:r>
      <w:r w:rsidR="00A75686">
        <w:rPr>
          <w:rFonts w:hAnsi="Times New Roman"/>
          <w:color w:val="000000"/>
          <w:kern w:val="0"/>
          <w:sz w:val="24"/>
          <w:szCs w:val="24"/>
        </w:rPr>
        <w:t>.</w:t>
      </w:r>
      <w:r w:rsidR="00632D2F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="00A75686">
        <w:rPr>
          <w:rFonts w:hAnsi="Times New Roman"/>
          <w:color w:val="000000"/>
          <w:kern w:val="0"/>
          <w:sz w:val="24"/>
          <w:szCs w:val="24"/>
        </w:rPr>
        <w:t>K</w:t>
      </w:r>
      <w:r w:rsidR="00632D2F" w:rsidRPr="00632D2F">
        <w:rPr>
          <w:rFonts w:hAnsi="Times New Roman"/>
          <w:color w:val="000000"/>
          <w:kern w:val="0"/>
          <w:sz w:val="24"/>
          <w:szCs w:val="24"/>
        </w:rPr>
        <w:t>onanie o vydanie rozhodnutia sa začne podaním písomnej žiadosti užívateľa sporných pozemkov v ktorej užívateľ uvedie súpis sporných pozemkov</w:t>
      </w:r>
      <w:r w:rsidR="00632D2F">
        <w:rPr>
          <w:rFonts w:hAnsi="Times New Roman"/>
          <w:color w:val="000000"/>
          <w:kern w:val="0"/>
          <w:sz w:val="24"/>
          <w:szCs w:val="24"/>
        </w:rPr>
        <w:t>.“.</w:t>
      </w:r>
    </w:p>
    <w:p w14:paraId="474E735A" w14:textId="77777777" w:rsidR="00DA5678" w:rsidRPr="00D75AF4" w:rsidRDefault="00DA5678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16E0729D" w14:textId="1DC46EFC" w:rsidR="005E20B7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Doterajšie písmená c) až j) sa označujú ako písmená d) až k).</w:t>
      </w:r>
    </w:p>
    <w:p w14:paraId="13E278B7" w14:textId="723DBCAD" w:rsidR="00813C7F" w:rsidRDefault="00813C7F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57C1B87" w14:textId="77777777" w:rsidR="00813C7F" w:rsidRPr="00D75AF4" w:rsidRDefault="00813C7F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130F6A43" w14:textId="77777777" w:rsidR="00DA5678" w:rsidRPr="00D75AF4" w:rsidRDefault="00DA5678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B99C21C" w14:textId="2A97F9E1" w:rsidR="005E20B7" w:rsidRPr="00D75AF4" w:rsidRDefault="005E20B7" w:rsidP="005812B9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lastRenderedPageBreak/>
        <w:t>2.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 § 8 sa vkladá § 8a, ktorý vrátane nadpisu znie:</w:t>
      </w:r>
    </w:p>
    <w:p w14:paraId="7C582E27" w14:textId="77777777" w:rsidR="00DA5678" w:rsidRPr="00D75AF4" w:rsidRDefault="00DA5678" w:rsidP="00DA5678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</w:p>
    <w:p w14:paraId="0A48EB9D" w14:textId="77777777" w:rsidR="00E82626" w:rsidRPr="00D75AF4" w:rsidRDefault="00E82626" w:rsidP="00DA5678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</w:p>
    <w:p w14:paraId="0FB0B1A9" w14:textId="356DDF01" w:rsidR="00DA5678" w:rsidRPr="00D75AF4" w:rsidRDefault="00DA5678" w:rsidP="00DA5678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„§</w:t>
      </w:r>
      <w:r w:rsidR="006624D2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8a</w:t>
      </w:r>
    </w:p>
    <w:p w14:paraId="089C5DC4" w14:textId="77777777" w:rsidR="00DA5678" w:rsidRPr="00D75AF4" w:rsidRDefault="00DA5678" w:rsidP="00DA5678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Starostlivosť o ostatné poľnohospodárske plochy</w:t>
      </w:r>
    </w:p>
    <w:p w14:paraId="71C5D29C" w14:textId="05EEEBCC" w:rsidR="00DA5678" w:rsidRPr="00D75AF4" w:rsidRDefault="00DA5678" w:rsidP="00A9333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Každý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vlastník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alebo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nájomca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správca</w:t>
      </w:r>
      <w:r w:rsidRPr="00D75AF4">
        <w:rPr>
          <w:rFonts w:hAnsi="Times New Roman"/>
          <w:color w:val="000000"/>
          <w:spacing w:val="10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 poľnohospodárskej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je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povinný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vykonávať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také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agrotechnické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opatrenia,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ktoré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zaručujú ochranu,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zachovanie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obnovu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prirodzených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vlastností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4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plochy, predchádzajú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výskytu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šíreniu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burín,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zabraňujú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znehodnoteniu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poškodeniu</w:t>
      </w:r>
      <w:r w:rsidRPr="00D75AF4">
        <w:rPr>
          <w:rFonts w:hAnsi="Times New Roman"/>
          <w:color w:val="000000"/>
          <w:spacing w:val="9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 poľnohospodárskej</w:t>
      </w:r>
      <w:r w:rsidRPr="00D75AF4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neohrozujú</w:t>
      </w:r>
      <w:r w:rsidRPr="00D75AF4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prístup,</w:t>
      </w:r>
      <w:r w:rsidR="008A3AD8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obhospodarovanie</w:t>
      </w:r>
      <w:r w:rsidRPr="00D75AF4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24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ochranu poľnohospodárskej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pôdy,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ktorej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využitiu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bezprostredne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slúžia.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Spôsob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využívania</w:t>
      </w:r>
      <w:r w:rsidRPr="00D75AF4">
        <w:rPr>
          <w:rFonts w:hAnsi="Times New Roman"/>
          <w:color w:val="000000"/>
          <w:spacing w:val="5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 poľnohospodárskej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musí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zodpovedať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prírodným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podmienkam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danom</w:t>
      </w:r>
      <w:r w:rsidRPr="00D75AF4">
        <w:rPr>
          <w:rFonts w:hAnsi="Times New Roman"/>
          <w:color w:val="000000"/>
          <w:spacing w:val="9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území, zaručovať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funkčnú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spätosť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prírodných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procesov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krajinnom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priestore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nesmie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ohrozovať ekologickú stabilitu územia.</w:t>
      </w:r>
      <w:r w:rsidR="00C15B88" w:rsidRPr="00D75AF4">
        <w:rPr>
          <w:rFonts w:hAnsi="Times New Roman"/>
          <w:color w:val="000000"/>
          <w:kern w:val="0"/>
          <w:sz w:val="24"/>
          <w:szCs w:val="24"/>
          <w:vertAlign w:val="superscript"/>
        </w:rPr>
        <w:t>3</w:t>
      </w:r>
      <w:r w:rsidRPr="00D75AF4">
        <w:rPr>
          <w:rFonts w:hAnsi="Times New Roman"/>
          <w:color w:val="000000"/>
          <w:kern w:val="0"/>
          <w:sz w:val="24"/>
          <w:szCs w:val="24"/>
        </w:rPr>
        <w:t>)“.</w:t>
      </w:r>
    </w:p>
    <w:p w14:paraId="3F251C5A" w14:textId="77777777" w:rsidR="00DA5678" w:rsidRPr="00D75AF4" w:rsidRDefault="00DA5678" w:rsidP="00DA5678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4D2DA388" w14:textId="77A147BD" w:rsidR="00DA5678" w:rsidRPr="00D75AF4" w:rsidRDefault="00DA5678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3.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17 ods. 2 písm. b) sa slová „podľa § 2 písm. i)“ nahrádza</w:t>
      </w:r>
      <w:r w:rsidR="004F20CF" w:rsidRPr="00D75AF4">
        <w:rPr>
          <w:rFonts w:hAnsi="Times New Roman"/>
          <w:color w:val="000000"/>
          <w:kern w:val="0"/>
          <w:sz w:val="24"/>
          <w:szCs w:val="24"/>
        </w:rPr>
        <w:t>jú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slovami „podľa § 2 písm. j)“.</w:t>
      </w:r>
    </w:p>
    <w:p w14:paraId="37B630EE" w14:textId="77777777" w:rsidR="00DA5678" w:rsidRPr="00D75AF4" w:rsidRDefault="00DA5678" w:rsidP="00DA5678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6AE771CB" w14:textId="4FC98CCA" w:rsidR="00DA5678" w:rsidRPr="00D75AF4" w:rsidRDefault="00DA5678" w:rsidP="00DA5678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4.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 23 sa dopĺňa písmenom m), ktoré znie:</w:t>
      </w:r>
    </w:p>
    <w:p w14:paraId="3BCF620C" w14:textId="77777777" w:rsidR="00DA5678" w:rsidRPr="00D75AF4" w:rsidRDefault="00DA5678" w:rsidP="00DA5678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4C056D56" w14:textId="1DF12F6B" w:rsidR="00DA5678" w:rsidRPr="00D75AF4" w:rsidRDefault="00DA5678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„m)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rozhoduje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 tom,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či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pozemky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patria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medzi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ostatné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podľa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2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 písm. c).“.</w:t>
      </w:r>
    </w:p>
    <w:p w14:paraId="48B4D32B" w14:textId="77777777" w:rsidR="00DA5678" w:rsidRPr="00D75AF4" w:rsidRDefault="00DA5678" w:rsidP="00DA5678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07404800" w14:textId="022B0C89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5.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24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„Odborný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dohľad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nad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ochranou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pôdy"</w:t>
      </w:r>
      <w:r w:rsidRPr="00D75AF4">
        <w:rPr>
          <w:rFonts w:hAnsi="Times New Roman"/>
          <w:color w:val="000000"/>
          <w:spacing w:val="1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 tieto slová: „a ostatných poľnohospodárskych plôch“.</w:t>
      </w:r>
    </w:p>
    <w:p w14:paraId="514E272D" w14:textId="77777777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816CD9D" w14:textId="488C8D81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6.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24 odsek 2 znie:</w:t>
      </w:r>
    </w:p>
    <w:p w14:paraId="7D094D2C" w14:textId="77777777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5A39BD82" w14:textId="3418C831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„(2)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Orgán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ochrany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(§23) je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pri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výkone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odborného</w:t>
      </w:r>
      <w:r w:rsidRPr="00D75AF4">
        <w:rPr>
          <w:rFonts w:hAnsi="Times New Roman"/>
          <w:color w:val="000000"/>
          <w:spacing w:val="7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dohľadu oprávnený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vstupovať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pozemky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ostatné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3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na účel kontroly plnenia opatrení nariadených podľa </w:t>
      </w:r>
      <w:r w:rsidR="00744C81" w:rsidRPr="00D75AF4">
        <w:rPr>
          <w:rFonts w:hAnsi="Times New Roman"/>
          <w:color w:val="000000"/>
          <w:kern w:val="0"/>
          <w:sz w:val="24"/>
          <w:szCs w:val="24"/>
        </w:rPr>
        <w:t xml:space="preserve"> § 3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="00744C81" w:rsidRPr="00D75AF4">
        <w:rPr>
          <w:rFonts w:hAnsi="Times New Roman"/>
          <w:color w:val="000000"/>
          <w:kern w:val="0"/>
          <w:sz w:val="24"/>
          <w:szCs w:val="24"/>
        </w:rPr>
        <w:t>ž 8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a </w:t>
      </w:r>
      <w:r w:rsidR="00744C81" w:rsidRPr="00D75AF4">
        <w:rPr>
          <w:rFonts w:hAnsi="Times New Roman"/>
          <w:color w:val="000000"/>
          <w:kern w:val="0"/>
          <w:sz w:val="24"/>
          <w:szCs w:val="24"/>
        </w:rPr>
        <w:t>a § 17 a 18</w:t>
      </w:r>
      <w:r w:rsidRPr="00D75AF4">
        <w:rPr>
          <w:rFonts w:hAnsi="Times New Roman"/>
          <w:color w:val="000000"/>
          <w:kern w:val="0"/>
          <w:sz w:val="24"/>
          <w:szCs w:val="24"/>
        </w:rPr>
        <w:t>.“.</w:t>
      </w:r>
    </w:p>
    <w:p w14:paraId="35C4D00D" w14:textId="77777777" w:rsidR="00744C81" w:rsidRPr="00D75AF4" w:rsidRDefault="00744C81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74281571" w14:textId="531D6E5F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7.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24 ods. 3 písm. c) sa slová „podľa § 3 až 8“ nahrádzajú slovami „podľa § 3 až 8a“.</w:t>
      </w:r>
    </w:p>
    <w:p w14:paraId="14B5757E" w14:textId="77777777" w:rsidR="00114FAE" w:rsidRPr="00D75AF4" w:rsidRDefault="00114FA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0CB7B80" w14:textId="2B20218F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8.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25 sa za odsek 1 vkladá nový odsek 2, ktorý znie:</w:t>
      </w:r>
    </w:p>
    <w:p w14:paraId="2E0B1E72" w14:textId="77777777" w:rsidR="00114FAE" w:rsidRPr="00D75AF4" w:rsidRDefault="00114FA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594DA342" w14:textId="20AABA51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„(2) Priestupku na úseku ochrany ostatných poľnohospodárskych plôch sa dopustí ten, kto</w:t>
      </w:r>
    </w:p>
    <w:p w14:paraId="50BA8B85" w14:textId="77777777" w:rsidR="00114FAE" w:rsidRPr="00D75AF4" w:rsidRDefault="00114FA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127CF8F1" w14:textId="61779EDF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="00114FAE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nezabezpečil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základnú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starostlivosť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 ostatnú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poľnohospodársku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plochu</w:t>
      </w:r>
      <w:r w:rsidRPr="00D75AF4">
        <w:rPr>
          <w:rFonts w:hAnsi="Times New Roman"/>
          <w:color w:val="000000"/>
          <w:spacing w:val="13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alebo spôsobil jej poškodenie (§ 8a), </w:t>
      </w:r>
    </w:p>
    <w:p w14:paraId="4516B8A3" w14:textId="77777777" w:rsidR="00D67024" w:rsidRPr="00D75AF4" w:rsidRDefault="00D67024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5F66E07C" w14:textId="4C10338B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b)</w:t>
      </w:r>
      <w:r w:rsidR="00114FAE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spôsobil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svojou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nečinnosťou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zaburinenie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54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alebo nepoľnohospodárskeho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pozemku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blízkosti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plochy</w:t>
      </w:r>
      <w:r w:rsidRPr="00D75AF4">
        <w:rPr>
          <w:rFonts w:hAnsi="Times New Roman"/>
          <w:color w:val="000000"/>
          <w:spacing w:val="5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(§ 8a), </w:t>
      </w:r>
    </w:p>
    <w:p w14:paraId="2496345D" w14:textId="77777777" w:rsidR="00192F93" w:rsidRPr="00D75AF4" w:rsidRDefault="00192F93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08BED1F6" w14:textId="46FCDD39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c)</w:t>
      </w:r>
      <w:r w:rsidR="00114FAE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nesplnil povinnosť uloženú orgánom ochrany poľnohospodárskej pôdy (§ 8a).“.</w:t>
      </w:r>
    </w:p>
    <w:p w14:paraId="6DBFBEC7" w14:textId="77777777" w:rsidR="00114FAE" w:rsidRPr="00D75AF4" w:rsidRDefault="00114FA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1B8986D6" w14:textId="7006C7C9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Doterajšie odseky 2 až 5 sa označujú ako odseky 3 až 6.</w:t>
      </w:r>
    </w:p>
    <w:p w14:paraId="4F2B4EA6" w14:textId="77777777" w:rsidR="00114FAE" w:rsidRPr="00D75AF4" w:rsidRDefault="00114FA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060689A0" w14:textId="54812980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9.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25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„podľa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až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c)“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 a) a b)“.</w:t>
      </w:r>
    </w:p>
    <w:p w14:paraId="238DC1F5" w14:textId="12BBE066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3DA7659" w14:textId="0FC24324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lastRenderedPageBreak/>
        <w:t>10.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25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„podľa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e)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až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i)“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 c)“.</w:t>
      </w:r>
    </w:p>
    <w:p w14:paraId="62956B7C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2EFB0927" w14:textId="219A1DCE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11.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26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slovo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„pôdu“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„alebo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ostatnú</w:t>
      </w:r>
      <w:r w:rsidRPr="00D75AF4">
        <w:rPr>
          <w:rFonts w:hAnsi="Times New Roman"/>
          <w:color w:val="000000"/>
          <w:spacing w:val="2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poľnohospodársku plochu“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„jej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poškodenie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(§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až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7),“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nahrádzajú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slovami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„ich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poškodenie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(§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až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7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§ 8a)“.</w:t>
      </w:r>
    </w:p>
    <w:p w14:paraId="2CCAA8CD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6F9AE852" w14:textId="077F8BF3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12.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26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b)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="00BB5A2D" w:rsidRPr="00D75AF4">
        <w:rPr>
          <w:rFonts w:hAnsi="Times New Roman"/>
          <w:color w:val="000000"/>
          <w:kern w:val="0"/>
          <w:sz w:val="24"/>
          <w:szCs w:val="24"/>
        </w:rPr>
        <w:t>sa na konci čiarka nahrádza slovom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„alebo“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pripájajú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tieto</w:t>
      </w:r>
      <w:r w:rsidRPr="00D75AF4">
        <w:rPr>
          <w:rFonts w:hAnsi="Times New Roman"/>
          <w:color w:val="000000"/>
          <w:spacing w:val="1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slová: „ostatnej poľnohospodárskej plochy (§ 8a),“.</w:t>
      </w:r>
    </w:p>
    <w:p w14:paraId="112972F9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24CF72C0" w14:textId="30761C36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13.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26 ods. 1 písm. e) sa za slová „podľa § 3 až 7“ vkladá čiarka a slov</w:t>
      </w:r>
      <w:r w:rsidR="00D75AF4" w:rsidRPr="00D75AF4">
        <w:rPr>
          <w:rFonts w:hAnsi="Times New Roman"/>
          <w:color w:val="000000"/>
          <w:kern w:val="0"/>
          <w:sz w:val="24"/>
          <w:szCs w:val="24"/>
        </w:rPr>
        <w:t>á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„§ 8a“.</w:t>
      </w:r>
    </w:p>
    <w:p w14:paraId="0A4B7272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571E506" w14:textId="1EAFC8C0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14.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26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„hektár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pôdy“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každý</w:t>
      </w:r>
      <w:r w:rsidRPr="00D75AF4">
        <w:rPr>
          <w:rFonts w:hAnsi="Times New Roman"/>
          <w:color w:val="000000"/>
          <w:spacing w:val="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hektár ostatnej poľnohospodárskej plochy“.</w:t>
      </w:r>
    </w:p>
    <w:p w14:paraId="39C90776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D6BF6A4" w14:textId="30B70560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15.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26 ods. 4 sa za slovo „pôdy“ vkladajú slová „alebo ostatnej poľnohospodárskej plochy“.</w:t>
      </w:r>
      <w:r w:rsidR="00176B3D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</w:p>
    <w:p w14:paraId="00A18AB9" w14:textId="4C9C696B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71E1B4C9" w14:textId="379A81D0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16.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27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c)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konci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pripájajú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tieto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slová: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„a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spôsobu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využívania</w:t>
      </w:r>
      <w:r w:rsidRPr="00D75AF4">
        <w:rPr>
          <w:rFonts w:hAnsi="Times New Roman"/>
          <w:color w:val="000000"/>
          <w:spacing w:val="4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ostatnej poľnohospodárskej plochy“.</w:t>
      </w:r>
    </w:p>
    <w:p w14:paraId="2E4B3BA2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7AE18099" w14:textId="3D72D72A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17.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 § 29c sa vkladá § 29d, ktorý vrátane nadpisu znie:</w:t>
      </w:r>
    </w:p>
    <w:p w14:paraId="5E6C9FDE" w14:textId="77777777" w:rsidR="00907238" w:rsidRPr="00D75AF4" w:rsidRDefault="0090723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80F57E8" w14:textId="77777777" w:rsidR="00DA5678" w:rsidRPr="00D75AF4" w:rsidRDefault="00DA5678" w:rsidP="00907238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</w:t>
      </w: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§ 29d</w:t>
      </w:r>
    </w:p>
    <w:p w14:paraId="3FAC2F88" w14:textId="1747E371" w:rsidR="00DA5678" w:rsidRPr="00D75AF4" w:rsidRDefault="00DA5678" w:rsidP="00907238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Prechodné ustanovenie k úpravám účinným od 1. </w:t>
      </w:r>
      <w:r w:rsidR="0026508F">
        <w:rPr>
          <w:rFonts w:hAnsi="Times New Roman"/>
          <w:b/>
          <w:bCs/>
          <w:color w:val="000000"/>
          <w:kern w:val="0"/>
          <w:sz w:val="24"/>
          <w:szCs w:val="24"/>
        </w:rPr>
        <w:t>januára</w:t>
      </w: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 20</w:t>
      </w:r>
      <w:r w:rsidR="00FB3CF8" w:rsidRPr="00D75AF4">
        <w:rPr>
          <w:rFonts w:hAnsi="Times New Roman"/>
          <w:b/>
          <w:bCs/>
          <w:color w:val="000000"/>
          <w:kern w:val="0"/>
          <w:sz w:val="24"/>
          <w:szCs w:val="24"/>
        </w:rPr>
        <w:t>2</w:t>
      </w:r>
      <w:r w:rsidR="0026508F">
        <w:rPr>
          <w:rFonts w:hAnsi="Times New Roman"/>
          <w:b/>
          <w:bCs/>
          <w:color w:val="000000"/>
          <w:kern w:val="0"/>
          <w:sz w:val="24"/>
          <w:szCs w:val="24"/>
        </w:rPr>
        <w:t>3</w:t>
      </w:r>
    </w:p>
    <w:p w14:paraId="48902F20" w14:textId="77777777" w:rsidR="00907238" w:rsidRPr="00D75AF4" w:rsidRDefault="00907238" w:rsidP="00907238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</w:p>
    <w:p w14:paraId="4BA83C7D" w14:textId="65D48783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 xml:space="preserve">Konania začaté pred 1. </w:t>
      </w:r>
      <w:r w:rsidR="000F565E">
        <w:rPr>
          <w:rFonts w:hAnsi="Times New Roman"/>
          <w:color w:val="000000"/>
          <w:kern w:val="0"/>
          <w:sz w:val="24"/>
          <w:szCs w:val="24"/>
        </w:rPr>
        <w:t>januárom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20</w:t>
      </w:r>
      <w:r w:rsidR="00FE4CFF"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="000F565E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sa dokončia podľa predpisov účinných do 3</w:t>
      </w:r>
      <w:r w:rsidR="000F565E">
        <w:rPr>
          <w:rFonts w:hAnsi="Times New Roman"/>
          <w:color w:val="000000"/>
          <w:kern w:val="0"/>
          <w:sz w:val="24"/>
          <w:szCs w:val="24"/>
        </w:rPr>
        <w:t>1</w:t>
      </w:r>
      <w:r w:rsidR="00B84357" w:rsidRPr="00D75AF4">
        <w:rPr>
          <w:rFonts w:hAnsi="Times New Roman"/>
          <w:color w:val="000000"/>
          <w:kern w:val="0"/>
          <w:sz w:val="24"/>
          <w:szCs w:val="24"/>
        </w:rPr>
        <w:t xml:space="preserve">. </w:t>
      </w:r>
      <w:r w:rsidR="000F565E">
        <w:rPr>
          <w:rFonts w:hAnsi="Times New Roman"/>
          <w:color w:val="000000"/>
          <w:kern w:val="0"/>
          <w:sz w:val="24"/>
          <w:szCs w:val="24"/>
        </w:rPr>
        <w:t>decembra</w:t>
      </w:r>
      <w:r w:rsidR="00BA36AD" w:rsidRPr="00D75AF4">
        <w:rPr>
          <w:rFonts w:hAnsi="Times New Roman"/>
          <w:color w:val="000000"/>
          <w:kern w:val="0"/>
          <w:sz w:val="24"/>
          <w:szCs w:val="24"/>
        </w:rPr>
        <w:t xml:space="preserve"> 2022</w:t>
      </w:r>
      <w:r w:rsidRPr="00D75AF4">
        <w:rPr>
          <w:rFonts w:hAnsi="Times New Roman"/>
          <w:color w:val="000000"/>
          <w:kern w:val="0"/>
          <w:sz w:val="24"/>
          <w:szCs w:val="24"/>
        </w:rPr>
        <w:t>.</w:t>
      </w:r>
      <w:r w:rsidR="00D75AF4" w:rsidRPr="00D75AF4">
        <w:rPr>
          <w:rFonts w:hAnsi="Times New Roman"/>
          <w:color w:val="000000"/>
          <w:kern w:val="0"/>
          <w:sz w:val="24"/>
          <w:szCs w:val="24"/>
        </w:rPr>
        <w:t>“.</w:t>
      </w:r>
    </w:p>
    <w:p w14:paraId="73B5E7A8" w14:textId="77777777" w:rsidR="0031689E" w:rsidRPr="00D75AF4" w:rsidRDefault="0031689E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10255736" w14:textId="248509ED" w:rsidR="00DA5678" w:rsidRPr="00D75AF4" w:rsidRDefault="00DA5678" w:rsidP="0031689E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Čl. II</w:t>
      </w:r>
    </w:p>
    <w:p w14:paraId="1EDA802C" w14:textId="77777777" w:rsidR="0031689E" w:rsidRPr="00D75AF4" w:rsidRDefault="0031689E" w:rsidP="0031689E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</w:p>
    <w:p w14:paraId="038F7741" w14:textId="64664482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Zákon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582/2004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miestnych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daniach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miestnom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poplatku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komunálne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odpady</w:t>
      </w:r>
      <w:r w:rsidRPr="00D75AF4">
        <w:rPr>
          <w:rFonts w:hAnsi="Times New Roman"/>
          <w:color w:val="000000"/>
          <w:spacing w:val="25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 drobné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stavebné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odpady</w:t>
      </w:r>
      <w:r w:rsidRPr="00D75AF4">
        <w:rPr>
          <w:rFonts w:hAnsi="Times New Roman"/>
          <w:color w:val="494949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znení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733/2004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747/2004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5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 171/2005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517/2005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120/2006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  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460/2007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 zákona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538/2007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465/2008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535/2008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467/2009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 zákona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527/2010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406/2011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 č.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460/2011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 548/2011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68/2012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286/2012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343/2012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 347/2013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484/2013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 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268/2014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333/2014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2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z., zákona č. 361/2014 Z. z., zákona č. 79/2015 Z. z.</w:t>
      </w:r>
      <w:r w:rsidR="004A379E" w:rsidRPr="00D75AF4">
        <w:rPr>
          <w:rFonts w:hAnsi="Times New Roman"/>
          <w:color w:val="000000"/>
          <w:kern w:val="0"/>
          <w:sz w:val="24"/>
          <w:szCs w:val="24"/>
        </w:rPr>
        <w:t>,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="004A379E" w:rsidRPr="00D75AF4">
        <w:rPr>
          <w:rFonts w:hAnsi="Times New Roman"/>
          <w:color w:val="000000"/>
          <w:kern w:val="0"/>
          <w:sz w:val="24"/>
          <w:szCs w:val="24"/>
        </w:rPr>
        <w:t>zákona č. 24</w:t>
      </w:r>
      <w:r w:rsidR="004C79E8" w:rsidRPr="00D75AF4">
        <w:rPr>
          <w:rFonts w:hAnsi="Times New Roman"/>
          <w:color w:val="000000"/>
          <w:kern w:val="0"/>
          <w:sz w:val="24"/>
          <w:szCs w:val="24"/>
        </w:rPr>
        <w:t>3</w:t>
      </w:r>
      <w:r w:rsidR="004A379E" w:rsidRPr="00D75AF4">
        <w:rPr>
          <w:rFonts w:hAnsi="Times New Roman"/>
          <w:color w:val="000000"/>
          <w:kern w:val="0"/>
          <w:sz w:val="24"/>
          <w:szCs w:val="24"/>
        </w:rPr>
        <w:t xml:space="preserve">/2017 Z. z., </w:t>
      </w:r>
      <w:r w:rsidR="004C79E8" w:rsidRPr="00D75AF4">
        <w:rPr>
          <w:rFonts w:hAnsi="Times New Roman"/>
          <w:color w:val="000000"/>
          <w:kern w:val="0"/>
          <w:sz w:val="24"/>
          <w:szCs w:val="24"/>
        </w:rPr>
        <w:t xml:space="preserve">zákona č. 292/2017 Z. z., </w:t>
      </w:r>
      <w:r w:rsidR="004A379E" w:rsidRPr="00D75AF4">
        <w:rPr>
          <w:rFonts w:hAnsi="Times New Roman"/>
          <w:color w:val="000000"/>
          <w:kern w:val="0"/>
          <w:sz w:val="24"/>
          <w:szCs w:val="24"/>
        </w:rPr>
        <w:t xml:space="preserve">zákona č. 112/2018 Z. z., zákona č. 312/2018 Z. z., zákona č. 221/2019 Z. z., zákona č. 369/2019 Z. z., zákona č. 460/2019 Z. z., zákona č. 354/2020 Z. z. </w:t>
      </w:r>
      <w:r w:rsidR="00305682" w:rsidRPr="00D75AF4">
        <w:rPr>
          <w:rFonts w:hAnsi="Times New Roman"/>
          <w:color w:val="000000"/>
          <w:kern w:val="0"/>
          <w:sz w:val="24"/>
          <w:szCs w:val="24"/>
        </w:rPr>
        <w:t>,</w:t>
      </w:r>
      <w:r w:rsidR="00DD0F33" w:rsidRPr="00D75AF4">
        <w:rPr>
          <w:rFonts w:hAnsi="Times New Roman"/>
          <w:color w:val="000000"/>
          <w:kern w:val="0"/>
          <w:sz w:val="24"/>
          <w:szCs w:val="24"/>
        </w:rPr>
        <w:t> zákona č.  470/2021 Z. z.,</w:t>
      </w:r>
      <w:r w:rsidR="00305682" w:rsidRPr="00D75AF4">
        <w:rPr>
          <w:rFonts w:hAnsi="Times New Roman"/>
          <w:color w:val="000000"/>
          <w:kern w:val="0"/>
          <w:sz w:val="24"/>
          <w:szCs w:val="24"/>
        </w:rPr>
        <w:t> zákona č. 92/2002 Z. z.</w:t>
      </w:r>
      <w:r w:rsidR="00DD0F33" w:rsidRPr="00D75AF4">
        <w:rPr>
          <w:rFonts w:hAnsi="Times New Roman"/>
          <w:color w:val="000000"/>
          <w:kern w:val="0"/>
          <w:sz w:val="24"/>
          <w:szCs w:val="24"/>
        </w:rPr>
        <w:t xml:space="preserve">, zákona č. 178/2022 Z .z. a zákona č. 249/2022 Z. z. </w:t>
      </w:r>
      <w:r w:rsidR="00305682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 mení a dopĺňa takto:</w:t>
      </w:r>
    </w:p>
    <w:p w14:paraId="24A3AA04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1DEBAC7" w14:textId="5F4FDDA1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1.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6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„porasty,</w:t>
      </w:r>
      <w:r w:rsidR="005D1E4E" w:rsidRPr="00D75AF4">
        <w:rPr>
          <w:rFonts w:hAnsi="Times New Roman"/>
          <w:color w:val="000000"/>
          <w:kern w:val="0"/>
          <w:sz w:val="24"/>
          <w:szCs w:val="24"/>
          <w:vertAlign w:val="superscript"/>
        </w:rPr>
        <w:t>7</w:t>
      </w:r>
      <w:r w:rsidRPr="00D75AF4">
        <w:rPr>
          <w:rFonts w:hAnsi="Times New Roman"/>
          <w:color w:val="000000"/>
          <w:kern w:val="0"/>
          <w:sz w:val="24"/>
          <w:szCs w:val="24"/>
        </w:rPr>
        <w:t>)“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vkladajú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slová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„ostatné</w:t>
      </w:r>
      <w:r w:rsidRPr="00D75AF4">
        <w:rPr>
          <w:rFonts w:hAnsi="Times New Roman"/>
          <w:color w:val="000000"/>
          <w:spacing w:val="3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 plochy</w:t>
      </w:r>
      <w:r w:rsidR="00647151">
        <w:rPr>
          <w:rFonts w:hAnsi="Times New Roman"/>
          <w:color w:val="000000"/>
          <w:kern w:val="0"/>
          <w:sz w:val="24"/>
          <w:szCs w:val="24"/>
        </w:rPr>
        <w:t>,</w:t>
      </w:r>
      <w:r w:rsidRPr="00D75AF4">
        <w:rPr>
          <w:rFonts w:hAnsi="Times New Roman"/>
          <w:color w:val="000000"/>
          <w:kern w:val="0"/>
          <w:sz w:val="24"/>
          <w:szCs w:val="24"/>
        </w:rPr>
        <w:t>“.</w:t>
      </w:r>
    </w:p>
    <w:p w14:paraId="5C181B0A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8B026AE" w14:textId="68EA7E1B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2.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6 ods. 3 sa za slová „odseku 4“ vkladajú slová „</w:t>
      </w:r>
      <w:r w:rsidR="002E1E38">
        <w:rPr>
          <w:rFonts w:hAnsi="Times New Roman"/>
          <w:color w:val="000000"/>
          <w:kern w:val="0"/>
          <w:sz w:val="24"/>
          <w:szCs w:val="24"/>
        </w:rPr>
        <w:t xml:space="preserve">alebo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 7“.</w:t>
      </w:r>
    </w:p>
    <w:p w14:paraId="51B4ECA0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28C8B881" w14:textId="4A7A2146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3.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 § 6 sa za odsek 6 vkladá nový odsek 7, ktorý znie:</w:t>
      </w:r>
    </w:p>
    <w:p w14:paraId="3F35E57C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75AF7CB" w14:textId="4DA36139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lastRenderedPageBreak/>
        <w:t>„(7)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Ostatnou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poľnohospodárskou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plochou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podľa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odseku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je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účely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tohto</w:t>
      </w:r>
      <w:r w:rsidRPr="00D75AF4">
        <w:rPr>
          <w:rFonts w:hAnsi="Times New Roman"/>
          <w:color w:val="000000"/>
          <w:spacing w:val="16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 pozemok,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ktorý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slúži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zabezpečenie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poľnohospodárskeho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využívania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pôdy,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ako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poľné</w:t>
      </w:r>
      <w:r w:rsidRPr="00D75AF4">
        <w:rPr>
          <w:rFonts w:hAnsi="Times New Roman"/>
          <w:color w:val="000000"/>
          <w:spacing w:val="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cesty,</w:t>
      </w:r>
      <w:r w:rsidR="000B5B46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="00F255D4">
        <w:rPr>
          <w:rFonts w:hAnsi="Times New Roman"/>
          <w:color w:val="000000"/>
          <w:kern w:val="0"/>
          <w:sz w:val="24"/>
          <w:szCs w:val="24"/>
        </w:rPr>
        <w:t>silážne jamy, hnojiská,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pozemky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so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zariadením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dôležitým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poľné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závlahy,</w:t>
      </w:r>
      <w:r w:rsidRPr="00D75AF4">
        <w:rPr>
          <w:rFonts w:hAnsi="Times New Roman"/>
          <w:color w:val="000000"/>
          <w:spacing w:val="2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hrádze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slúžiace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ochranu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pred</w:t>
      </w:r>
      <w:r w:rsidRPr="00D75AF4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zamokrením</w:t>
      </w:r>
      <w:r w:rsidR="003343ED" w:rsidRPr="00D75AF4">
        <w:rPr>
          <w:rFonts w:hAnsi="Times New Roman"/>
          <w:color w:val="000000"/>
          <w:spacing w:val="57"/>
          <w:kern w:val="0"/>
          <w:sz w:val="24"/>
          <w:szCs w:val="24"/>
        </w:rPr>
        <w:t>,</w:t>
      </w:r>
      <w:r w:rsidR="00E92319">
        <w:rPr>
          <w:rFonts w:hAnsi="Times New Roman"/>
          <w:color w:val="000000"/>
          <w:spacing w:val="57"/>
          <w:kern w:val="0"/>
          <w:sz w:val="24"/>
          <w:szCs w:val="24"/>
        </w:rPr>
        <w:t xml:space="preserve"> </w:t>
      </w:r>
      <w:r w:rsidR="003343ED" w:rsidRPr="00D75AF4">
        <w:rPr>
          <w:rFonts w:hAnsi="Times New Roman"/>
          <w:color w:val="000000"/>
          <w:kern w:val="0"/>
          <w:sz w:val="24"/>
          <w:szCs w:val="24"/>
        </w:rPr>
        <w:t>záplavou alebo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och</w:t>
      </w:r>
      <w:r w:rsidR="003343ED" w:rsidRPr="00D75AF4">
        <w:rPr>
          <w:rFonts w:hAnsi="Times New Roman"/>
          <w:color w:val="000000"/>
          <w:kern w:val="0"/>
          <w:sz w:val="24"/>
          <w:szCs w:val="24"/>
        </w:rPr>
        <w:t>ranné terasy proti erózii  p</w:t>
      </w:r>
      <w:r w:rsidRPr="00D75AF4">
        <w:rPr>
          <w:rFonts w:hAnsi="Times New Roman"/>
          <w:color w:val="000000"/>
          <w:kern w:val="0"/>
          <w:sz w:val="24"/>
          <w:szCs w:val="24"/>
        </w:rPr>
        <w:t>odľa osobitného zákona</w:t>
      </w:r>
      <w:r w:rsidR="00A40608" w:rsidRPr="00D75AF4">
        <w:rPr>
          <w:rFonts w:hAnsi="Times New Roman"/>
          <w:color w:val="000000"/>
          <w:kern w:val="0"/>
          <w:sz w:val="24"/>
          <w:szCs w:val="24"/>
          <w:vertAlign w:val="superscript"/>
        </w:rPr>
        <w:t xml:space="preserve">8a </w:t>
      </w:r>
      <w:r w:rsidR="00A40608" w:rsidRPr="00D75AF4">
        <w:rPr>
          <w:rFonts w:hAnsi="Times New Roman"/>
          <w:color w:val="000000"/>
          <w:kern w:val="0"/>
          <w:sz w:val="24"/>
          <w:szCs w:val="24"/>
        </w:rPr>
        <w:t>)</w:t>
      </w:r>
      <w:r w:rsidR="00F255D4">
        <w:rPr>
          <w:rFonts w:hAnsi="Times New Roman"/>
          <w:color w:val="000000"/>
          <w:kern w:val="0"/>
          <w:sz w:val="24"/>
          <w:szCs w:val="24"/>
        </w:rPr>
        <w:t xml:space="preserve"> a iné</w:t>
      </w:r>
      <w:r w:rsidRPr="00D75AF4">
        <w:rPr>
          <w:rFonts w:hAnsi="Times New Roman"/>
          <w:color w:val="000000"/>
          <w:kern w:val="0"/>
          <w:sz w:val="24"/>
          <w:szCs w:val="24"/>
        </w:rPr>
        <w:t>.“</w:t>
      </w:r>
      <w:r w:rsidR="00CE38A9">
        <w:rPr>
          <w:rFonts w:hAnsi="Times New Roman"/>
          <w:color w:val="000000"/>
          <w:kern w:val="0"/>
          <w:sz w:val="24"/>
          <w:szCs w:val="24"/>
        </w:rPr>
        <w:t>.</w:t>
      </w:r>
    </w:p>
    <w:p w14:paraId="66389A2B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7E0F2CD" w14:textId="247F5DFB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Doterajší odsek 7 sa označuje ako odsek 8.</w:t>
      </w:r>
    </w:p>
    <w:p w14:paraId="45453169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BCF63F6" w14:textId="0A857113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Poznámka pod čiarou k odkazu 8a znie:</w:t>
      </w:r>
    </w:p>
    <w:p w14:paraId="3C4F96E8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6E3AA4C3" w14:textId="209D4C68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</w:t>
      </w:r>
      <w:r w:rsidR="000A49C5" w:rsidRPr="00D75AF4">
        <w:rPr>
          <w:rFonts w:hAnsi="Times New Roman"/>
          <w:color w:val="000000"/>
          <w:kern w:val="0"/>
          <w:sz w:val="24"/>
          <w:szCs w:val="24"/>
          <w:vertAlign w:val="superscript"/>
        </w:rPr>
        <w:t>8a</w:t>
      </w:r>
      <w:r w:rsidRPr="00D75AF4">
        <w:rPr>
          <w:rFonts w:hAnsi="Times New Roman"/>
          <w:color w:val="000000"/>
          <w:kern w:val="0"/>
          <w:sz w:val="24"/>
          <w:szCs w:val="24"/>
        </w:rPr>
        <w:t>)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c)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220/2004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ochrane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využívaní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poľnohospodárskej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pôdy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3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 zmene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zákona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č.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245/2003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z.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integrovanej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prevencii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kontrole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znečisťovania</w:t>
      </w:r>
      <w:r w:rsidRPr="00D75AF4">
        <w:rPr>
          <w:rFonts w:hAnsi="Times New Roman"/>
          <w:color w:val="000000"/>
          <w:spacing w:val="19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životného prostredia a o zmene a doplnení niektorých zákonov v znení zákona č. .../20</w:t>
      </w:r>
      <w:r w:rsidR="006624D2">
        <w:rPr>
          <w:rFonts w:hAnsi="Times New Roman"/>
          <w:color w:val="000000"/>
          <w:kern w:val="0"/>
          <w:sz w:val="24"/>
          <w:szCs w:val="24"/>
        </w:rPr>
        <w:t>22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Z. z.“.</w:t>
      </w:r>
    </w:p>
    <w:p w14:paraId="11DBF0A5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5ACFC938" w14:textId="4A5B444F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4.</w:t>
      </w:r>
      <w:r w:rsid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Za § 104</w:t>
      </w:r>
      <w:r w:rsidR="00F15A8E" w:rsidRPr="00D75AF4">
        <w:rPr>
          <w:rFonts w:hAnsi="Times New Roman"/>
          <w:color w:val="000000"/>
          <w:kern w:val="0"/>
          <w:sz w:val="24"/>
          <w:szCs w:val="24"/>
        </w:rPr>
        <w:t>m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sa vkladá § 104</w:t>
      </w:r>
      <w:r w:rsidR="00F15A8E" w:rsidRPr="00D75AF4">
        <w:rPr>
          <w:rFonts w:hAnsi="Times New Roman"/>
          <w:color w:val="000000"/>
          <w:kern w:val="0"/>
          <w:sz w:val="24"/>
          <w:szCs w:val="24"/>
        </w:rPr>
        <w:t>n</w:t>
      </w:r>
      <w:r w:rsidRPr="00D75AF4">
        <w:rPr>
          <w:rFonts w:hAnsi="Times New Roman"/>
          <w:color w:val="000000"/>
          <w:kern w:val="0"/>
          <w:sz w:val="24"/>
          <w:szCs w:val="24"/>
        </w:rPr>
        <w:t>, ktorý vrátane nadpisu znie:</w:t>
      </w:r>
    </w:p>
    <w:p w14:paraId="7DEACAB5" w14:textId="77777777" w:rsidR="003B1ADB" w:rsidRPr="00D75AF4" w:rsidRDefault="003B1ADB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859D2B7" w14:textId="3EA0379E" w:rsidR="008A3AD8" w:rsidRPr="008A3AD8" w:rsidRDefault="00DA5678" w:rsidP="008A3AD8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„</w:t>
      </w:r>
      <w:r w:rsidR="006624D2" w:rsidRPr="00F57492">
        <w:rPr>
          <w:rFonts w:hAnsi="Times New Roman"/>
          <w:b/>
          <w:color w:val="000000"/>
          <w:kern w:val="0"/>
          <w:sz w:val="24"/>
          <w:szCs w:val="24"/>
        </w:rPr>
        <w:t xml:space="preserve">§ </w:t>
      </w: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104</w:t>
      </w:r>
      <w:r w:rsidR="00F15A8E" w:rsidRPr="00D75AF4">
        <w:rPr>
          <w:rFonts w:hAnsi="Times New Roman"/>
          <w:b/>
          <w:bCs/>
          <w:color w:val="000000"/>
          <w:kern w:val="0"/>
          <w:sz w:val="24"/>
          <w:szCs w:val="24"/>
        </w:rPr>
        <w:t>n</w:t>
      </w:r>
    </w:p>
    <w:p w14:paraId="478B9116" w14:textId="23828589" w:rsidR="00DA5678" w:rsidRDefault="00DA5678" w:rsidP="003B1ADB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Prechodné ustanovenie k úpravám účinným od 1. </w:t>
      </w:r>
      <w:r w:rsidR="00635A59">
        <w:rPr>
          <w:rFonts w:hAnsi="Times New Roman"/>
          <w:b/>
          <w:bCs/>
          <w:color w:val="000000"/>
          <w:kern w:val="0"/>
          <w:sz w:val="24"/>
          <w:szCs w:val="24"/>
        </w:rPr>
        <w:t>januára</w:t>
      </w: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 xml:space="preserve"> 20</w:t>
      </w:r>
      <w:r w:rsidR="00E646E6" w:rsidRPr="00D75AF4">
        <w:rPr>
          <w:rFonts w:hAnsi="Times New Roman"/>
          <w:b/>
          <w:bCs/>
          <w:color w:val="000000"/>
          <w:kern w:val="0"/>
          <w:sz w:val="24"/>
          <w:szCs w:val="24"/>
        </w:rPr>
        <w:t>2</w:t>
      </w:r>
      <w:r w:rsidR="00A815FA">
        <w:rPr>
          <w:rFonts w:hAnsi="Times New Roman"/>
          <w:b/>
          <w:bCs/>
          <w:color w:val="000000"/>
          <w:kern w:val="0"/>
          <w:sz w:val="24"/>
          <w:szCs w:val="24"/>
        </w:rPr>
        <w:t>3</w:t>
      </w:r>
    </w:p>
    <w:p w14:paraId="6149AA24" w14:textId="77777777" w:rsidR="008A3AD8" w:rsidRPr="00D75AF4" w:rsidRDefault="008A3AD8" w:rsidP="003B1ADB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</w:p>
    <w:p w14:paraId="5049DAA0" w14:textId="440B91CD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>Ustanovenie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§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6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ods.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písm.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a)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v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znení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účinnom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od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1.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="00635A59">
        <w:rPr>
          <w:rFonts w:hAnsi="Times New Roman"/>
          <w:color w:val="000000"/>
          <w:kern w:val="0"/>
          <w:sz w:val="24"/>
          <w:szCs w:val="24"/>
        </w:rPr>
        <w:t>januára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20</w:t>
      </w:r>
      <w:r w:rsidR="0091146C" w:rsidRPr="00D75AF4">
        <w:rPr>
          <w:rFonts w:hAnsi="Times New Roman"/>
          <w:color w:val="000000"/>
          <w:kern w:val="0"/>
          <w:sz w:val="24"/>
          <w:szCs w:val="24"/>
        </w:rPr>
        <w:t>2</w:t>
      </w:r>
      <w:r w:rsidR="00635A59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sa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prvýkrát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použije</w:t>
      </w:r>
      <w:r w:rsidRPr="00D75AF4">
        <w:rPr>
          <w:rFonts w:hAnsi="Times New Roman"/>
          <w:color w:val="000000"/>
          <w:spacing w:val="8"/>
          <w:kern w:val="0"/>
          <w:sz w:val="24"/>
          <w:szCs w:val="24"/>
        </w:rPr>
        <w:t xml:space="preserve"> </w:t>
      </w:r>
      <w:r w:rsidRPr="00D75AF4">
        <w:rPr>
          <w:rFonts w:hAnsi="Times New Roman"/>
          <w:color w:val="000000"/>
          <w:kern w:val="0"/>
          <w:sz w:val="24"/>
          <w:szCs w:val="24"/>
        </w:rPr>
        <w:t>na zdaňovacie obdobie rok</w:t>
      </w:r>
      <w:r w:rsidR="00647151">
        <w:rPr>
          <w:rFonts w:hAnsi="Times New Roman"/>
          <w:color w:val="000000"/>
          <w:kern w:val="0"/>
          <w:sz w:val="24"/>
          <w:szCs w:val="24"/>
        </w:rPr>
        <w:t>a</w:t>
      </w:r>
      <w:r w:rsidRPr="00D75AF4">
        <w:rPr>
          <w:rFonts w:hAnsi="Times New Roman"/>
          <w:color w:val="000000"/>
          <w:kern w:val="0"/>
          <w:sz w:val="24"/>
          <w:szCs w:val="24"/>
        </w:rPr>
        <w:t xml:space="preserve"> 20</w:t>
      </w:r>
      <w:r w:rsidR="0091146C" w:rsidRPr="00D75AF4">
        <w:rPr>
          <w:rFonts w:hAnsi="Times New Roman"/>
          <w:color w:val="000000"/>
          <w:kern w:val="0"/>
          <w:sz w:val="24"/>
          <w:szCs w:val="24"/>
        </w:rPr>
        <w:t>23</w:t>
      </w:r>
      <w:r w:rsidRPr="00D75AF4">
        <w:rPr>
          <w:rFonts w:hAnsi="Times New Roman"/>
          <w:color w:val="000000"/>
          <w:kern w:val="0"/>
          <w:sz w:val="24"/>
          <w:szCs w:val="24"/>
        </w:rPr>
        <w:t>.“.</w:t>
      </w:r>
    </w:p>
    <w:p w14:paraId="604AA5AE" w14:textId="77777777" w:rsidR="00EF097A" w:rsidRPr="00D75AF4" w:rsidRDefault="00EF097A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4732F6A3" w14:textId="77777777" w:rsidR="00CE66FA" w:rsidRDefault="00EF097A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 xml:space="preserve">5. </w:t>
      </w:r>
      <w:r w:rsidR="00AB5D10" w:rsidRPr="00AB5D10">
        <w:rPr>
          <w:rFonts w:hAnsi="Times New Roman"/>
          <w:color w:val="000000"/>
          <w:kern w:val="0"/>
          <w:sz w:val="24"/>
          <w:szCs w:val="24"/>
        </w:rPr>
        <w:t xml:space="preserve">Nadpis prílohy č. 1 znie: </w:t>
      </w:r>
    </w:p>
    <w:p w14:paraId="09226E1E" w14:textId="365B37DF" w:rsidR="00EF097A" w:rsidRDefault="00AB5D10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AB5D10">
        <w:rPr>
          <w:rFonts w:hAnsi="Times New Roman"/>
          <w:color w:val="000000"/>
          <w:kern w:val="0"/>
          <w:sz w:val="24"/>
          <w:szCs w:val="24"/>
        </w:rPr>
        <w:t>„HODNOTA ORNEJ PÔDY (OP), TRVALÝCH TRÁVNATÝCH PORASTOV A OSTATNÝCH POĽNOHOSPODÁRSKYCH PLÔCH (TTP + OPP)".</w:t>
      </w:r>
      <w:r w:rsidRPr="00AB5D10" w:rsidDel="00AB5D10">
        <w:rPr>
          <w:rFonts w:hAnsi="Times New Roman"/>
          <w:color w:val="000000"/>
          <w:kern w:val="0"/>
          <w:sz w:val="24"/>
          <w:szCs w:val="24"/>
        </w:rPr>
        <w:t xml:space="preserve"> </w:t>
      </w:r>
    </w:p>
    <w:p w14:paraId="15614C12" w14:textId="062AE806" w:rsidR="00AB5D10" w:rsidRDefault="00AB5D10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3713D478" w14:textId="6A9A3252" w:rsidR="00AB5D10" w:rsidRPr="00916D2D" w:rsidRDefault="00AB5D10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EB21BD">
        <w:rPr>
          <w:rFonts w:hAnsi="Times New Roman"/>
          <w:color w:val="000000"/>
          <w:kern w:val="0"/>
          <w:sz w:val="24"/>
          <w:szCs w:val="24"/>
        </w:rPr>
        <w:t>6.</w:t>
      </w:r>
      <w:r w:rsidRPr="00916D2D">
        <w:rPr>
          <w:rFonts w:hAnsi="Times New Roman"/>
          <w:color w:val="000000"/>
          <w:kern w:val="0"/>
          <w:sz w:val="24"/>
          <w:szCs w:val="24"/>
        </w:rPr>
        <w:t xml:space="preserve"> V texte prílohy č. 1 sa skratka „TTP" nahrádza skratkou „TTP + OPP".".</w:t>
      </w:r>
    </w:p>
    <w:p w14:paraId="66398395" w14:textId="77777777" w:rsidR="00EF097A" w:rsidRPr="00D75AF4" w:rsidRDefault="00EF097A" w:rsidP="00EF097A">
      <w:pPr>
        <w:autoSpaceDE/>
        <w:autoSpaceDN/>
        <w:adjustRightInd/>
        <w:rPr>
          <w:rFonts w:hAnsi="Times New Roman"/>
          <w:color w:val="000000"/>
          <w:kern w:val="0"/>
          <w:sz w:val="24"/>
          <w:szCs w:val="24"/>
        </w:rPr>
      </w:pPr>
    </w:p>
    <w:p w14:paraId="08E723CF" w14:textId="67A48BD4" w:rsidR="00EF097A" w:rsidRDefault="00EF097A" w:rsidP="00EF097A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 w:rsidRPr="00D75AF4">
        <w:rPr>
          <w:rFonts w:hAnsi="Times New Roman"/>
          <w:b/>
          <w:bCs/>
          <w:color w:val="000000"/>
          <w:kern w:val="0"/>
          <w:sz w:val="24"/>
          <w:szCs w:val="24"/>
        </w:rPr>
        <w:t>Čl. III</w:t>
      </w:r>
    </w:p>
    <w:p w14:paraId="7BFEFA8B" w14:textId="6EE2BF03" w:rsidR="00A26790" w:rsidRPr="00813C7F" w:rsidRDefault="00B73865" w:rsidP="00813C7F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7D3001">
        <w:rPr>
          <w:rFonts w:hAnsi="Times New Roman"/>
          <w:color w:val="000000"/>
          <w:kern w:val="0"/>
          <w:sz w:val="24"/>
          <w:szCs w:val="24"/>
        </w:rPr>
        <w:t>Zákon č. 162/1995 Z. z. o katastri nehnuteľností a o zápise vlastníckych a iných práv k nehnuteľnostiam (katastrálny zákon) v znení zákona č. 222/1996 Z. z., zákona č. 255/2001 Z. z., zákona č. 419/2002 Z. z., zákona č. 173/2004 Z. z., zákona č. 568/2007 Z. z., zákona č. 669/2007 Z. z., zákona č. 384/2008 Z. z., zákona č. 304/2009 Z. z., zákona č. 103/2010 Z. z., zákona č. 345/2012 Z. z., zákona č. 180/2013 Z. z., zákona č. 125/2016 Z. z., zákona č. 212/2018 Z. z. a zákona č. 225/2019 Z. z. sa dopĺňa takto:</w:t>
      </w:r>
    </w:p>
    <w:p w14:paraId="258EFEA9" w14:textId="0C8F9820" w:rsidR="00A26790" w:rsidRDefault="00A26790" w:rsidP="00EF52A7">
      <w:pPr>
        <w:pStyle w:val="Odsekzoznamu"/>
        <w:autoSpaceDE/>
        <w:autoSpaceDN/>
        <w:adjustRightInd/>
        <w:ind w:left="720"/>
        <w:jc w:val="both"/>
        <w:rPr>
          <w:rFonts w:hAnsi="Times New Roman"/>
          <w:color w:val="000000"/>
          <w:sz w:val="24"/>
          <w:szCs w:val="24"/>
        </w:rPr>
      </w:pPr>
    </w:p>
    <w:p w14:paraId="14AA9C83" w14:textId="77777777" w:rsidR="00EF52A7" w:rsidRDefault="00EF52A7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color w:val="000000"/>
          <w:sz w:val="24"/>
          <w:szCs w:val="24"/>
        </w:rPr>
      </w:pPr>
    </w:p>
    <w:p w14:paraId="606C941F" w14:textId="7BCBB7C6" w:rsidR="00EF52A7" w:rsidRPr="00813C7F" w:rsidRDefault="00750EFB" w:rsidP="00813C7F">
      <w:pPr>
        <w:autoSpaceDE/>
        <w:autoSpaceDN/>
        <w:adjustRightInd/>
        <w:jc w:val="both"/>
        <w:rPr>
          <w:rFonts w:hAnsi="Times New Roman"/>
          <w:color w:val="000000"/>
          <w:sz w:val="24"/>
          <w:szCs w:val="24"/>
        </w:rPr>
      </w:pPr>
      <w:r w:rsidRPr="00813C7F">
        <w:rPr>
          <w:rFonts w:hAnsi="Times New Roman"/>
          <w:color w:val="000000"/>
          <w:sz w:val="24"/>
          <w:szCs w:val="24"/>
        </w:rPr>
        <w:t xml:space="preserve"> § 9 sa </w:t>
      </w:r>
      <w:r w:rsidR="005D1B94" w:rsidRPr="00813C7F">
        <w:rPr>
          <w:rFonts w:hAnsi="Times New Roman"/>
          <w:color w:val="000000"/>
          <w:sz w:val="24"/>
          <w:szCs w:val="24"/>
        </w:rPr>
        <w:t>dopĺňa</w:t>
      </w:r>
      <w:r w:rsidRPr="00813C7F">
        <w:rPr>
          <w:rFonts w:hAnsi="Times New Roman"/>
          <w:color w:val="000000"/>
          <w:sz w:val="24"/>
          <w:szCs w:val="24"/>
        </w:rPr>
        <w:t xml:space="preserve"> písmeno</w:t>
      </w:r>
      <w:r w:rsidR="005D1B94" w:rsidRPr="00813C7F">
        <w:rPr>
          <w:rFonts w:hAnsi="Times New Roman"/>
          <w:color w:val="000000"/>
          <w:sz w:val="24"/>
          <w:szCs w:val="24"/>
        </w:rPr>
        <w:t>m</w:t>
      </w:r>
      <w:r w:rsidRPr="00813C7F">
        <w:rPr>
          <w:rFonts w:hAnsi="Times New Roman"/>
          <w:color w:val="000000"/>
          <w:sz w:val="24"/>
          <w:szCs w:val="24"/>
        </w:rPr>
        <w:t xml:space="preserve"> </w:t>
      </w:r>
      <w:r w:rsidR="00AA5791" w:rsidRPr="00813C7F">
        <w:rPr>
          <w:rFonts w:hAnsi="Times New Roman"/>
          <w:color w:val="000000"/>
          <w:sz w:val="24"/>
          <w:szCs w:val="24"/>
        </w:rPr>
        <w:t>k</w:t>
      </w:r>
      <w:r w:rsidRPr="00813C7F">
        <w:rPr>
          <w:rFonts w:hAnsi="Times New Roman"/>
          <w:color w:val="000000"/>
          <w:sz w:val="24"/>
          <w:szCs w:val="24"/>
        </w:rPr>
        <w:t>), ktoré znie:</w:t>
      </w:r>
    </w:p>
    <w:p w14:paraId="35C0D5E4" w14:textId="77777777" w:rsidR="00CA4ED0" w:rsidRPr="007D3001" w:rsidRDefault="00CA4ED0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color w:val="000000"/>
          <w:sz w:val="24"/>
          <w:szCs w:val="24"/>
        </w:rPr>
      </w:pPr>
    </w:p>
    <w:p w14:paraId="4CCBC1F2" w14:textId="515610F4" w:rsidR="00750EFB" w:rsidRPr="007D3001" w:rsidRDefault="00750EFB" w:rsidP="00750EFB">
      <w:pPr>
        <w:pStyle w:val="Odsekzoznamu"/>
        <w:autoSpaceDE/>
        <w:autoSpaceDN/>
        <w:adjustRightInd/>
        <w:ind w:left="720"/>
        <w:jc w:val="both"/>
        <w:rPr>
          <w:rFonts w:hAnsi="Times New Roman"/>
          <w:color w:val="000000"/>
          <w:sz w:val="24"/>
          <w:szCs w:val="24"/>
        </w:rPr>
      </w:pPr>
      <w:r w:rsidRPr="007D3001">
        <w:rPr>
          <w:rFonts w:hAnsi="Times New Roman"/>
          <w:color w:val="000000"/>
          <w:sz w:val="24"/>
          <w:szCs w:val="24"/>
        </w:rPr>
        <w:t>„</w:t>
      </w:r>
      <w:r w:rsidR="00AA5791">
        <w:rPr>
          <w:rFonts w:hAnsi="Times New Roman"/>
          <w:color w:val="000000"/>
          <w:sz w:val="24"/>
          <w:szCs w:val="24"/>
        </w:rPr>
        <w:t>k</w:t>
      </w:r>
      <w:r w:rsidRPr="007D3001">
        <w:rPr>
          <w:rFonts w:hAnsi="Times New Roman"/>
          <w:color w:val="000000"/>
          <w:sz w:val="24"/>
          <w:szCs w:val="24"/>
        </w:rPr>
        <w:t xml:space="preserve">) </w:t>
      </w:r>
      <w:r w:rsidR="00CA4ED0" w:rsidRPr="007D3001">
        <w:rPr>
          <w:rFonts w:hAnsi="Times New Roman"/>
          <w:color w:val="000000"/>
          <w:sz w:val="24"/>
          <w:szCs w:val="24"/>
        </w:rPr>
        <w:t>ostatné poľnohospodárske plochy.“.</w:t>
      </w:r>
    </w:p>
    <w:p w14:paraId="01B44826" w14:textId="0979FF75" w:rsidR="006F18C8" w:rsidRPr="007D3001" w:rsidRDefault="006F18C8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color w:val="000000"/>
          <w:sz w:val="24"/>
          <w:szCs w:val="24"/>
        </w:rPr>
      </w:pPr>
    </w:p>
    <w:p w14:paraId="1DFF529F" w14:textId="6F728A71" w:rsidR="007A7A21" w:rsidRDefault="007A7A21" w:rsidP="00B73865">
      <w:pPr>
        <w:autoSpaceDE/>
        <w:autoSpaceDN/>
        <w:adjustRightInd/>
        <w:jc w:val="both"/>
        <w:rPr>
          <w:rFonts w:hAnsi="Times New Roman"/>
          <w:b/>
          <w:bCs/>
          <w:color w:val="000000"/>
          <w:kern w:val="0"/>
          <w:sz w:val="24"/>
          <w:szCs w:val="24"/>
        </w:rPr>
      </w:pPr>
    </w:p>
    <w:p w14:paraId="1835F65B" w14:textId="0FC05F43" w:rsidR="007A7A21" w:rsidRPr="00D75AF4" w:rsidRDefault="00E92319" w:rsidP="007A7A21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4"/>
          <w:szCs w:val="24"/>
        </w:rPr>
      </w:pPr>
      <w:r>
        <w:rPr>
          <w:rFonts w:hAnsi="Times New Roman"/>
          <w:b/>
          <w:bCs/>
          <w:color w:val="000000"/>
          <w:kern w:val="0"/>
          <w:sz w:val="24"/>
          <w:szCs w:val="24"/>
        </w:rPr>
        <w:t xml:space="preserve"> Čl. IV</w:t>
      </w:r>
      <w:bookmarkStart w:id="0" w:name="_GoBack"/>
      <w:bookmarkEnd w:id="0"/>
    </w:p>
    <w:p w14:paraId="293AC517" w14:textId="77777777" w:rsidR="00EF097A" w:rsidRPr="00D75AF4" w:rsidRDefault="00EF097A" w:rsidP="00EF097A">
      <w:pPr>
        <w:autoSpaceDE/>
        <w:autoSpaceDN/>
        <w:adjustRightInd/>
        <w:jc w:val="center"/>
        <w:rPr>
          <w:rFonts w:hAnsi="Times New Roman"/>
          <w:color w:val="000000"/>
          <w:kern w:val="0"/>
          <w:sz w:val="24"/>
          <w:szCs w:val="24"/>
        </w:rPr>
      </w:pPr>
    </w:p>
    <w:p w14:paraId="26556470" w14:textId="2853D0CE" w:rsidR="00EF097A" w:rsidRPr="00D75AF4" w:rsidRDefault="00EF097A" w:rsidP="00FA7472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  <w:r w:rsidRPr="00D75AF4">
        <w:rPr>
          <w:rFonts w:hAnsi="Times New Roman"/>
          <w:color w:val="000000"/>
          <w:kern w:val="0"/>
          <w:sz w:val="24"/>
          <w:szCs w:val="24"/>
        </w:rPr>
        <w:t xml:space="preserve">Tento zákon nadobúda účinnosť 1. </w:t>
      </w:r>
      <w:r w:rsidR="007A7A21">
        <w:rPr>
          <w:rFonts w:hAnsi="Times New Roman"/>
          <w:color w:val="000000"/>
          <w:kern w:val="0"/>
          <w:sz w:val="24"/>
          <w:szCs w:val="24"/>
        </w:rPr>
        <w:t>januára</w:t>
      </w:r>
      <w:r w:rsidR="00CC6C9E" w:rsidRPr="00D75AF4">
        <w:rPr>
          <w:rFonts w:hAnsi="Times New Roman"/>
          <w:color w:val="000000"/>
          <w:kern w:val="0"/>
          <w:sz w:val="24"/>
          <w:szCs w:val="24"/>
        </w:rPr>
        <w:t xml:space="preserve"> </w:t>
      </w:r>
      <w:r w:rsidR="00D03EE5" w:rsidRPr="00D75AF4">
        <w:rPr>
          <w:rFonts w:hAnsi="Times New Roman"/>
          <w:color w:val="000000"/>
          <w:kern w:val="0"/>
          <w:sz w:val="24"/>
          <w:szCs w:val="24"/>
        </w:rPr>
        <w:t>202</w:t>
      </w:r>
      <w:r w:rsidR="007A7A21">
        <w:rPr>
          <w:rFonts w:hAnsi="Times New Roman"/>
          <w:color w:val="000000"/>
          <w:kern w:val="0"/>
          <w:sz w:val="24"/>
          <w:szCs w:val="24"/>
        </w:rPr>
        <w:t>3</w:t>
      </w:r>
      <w:r w:rsidRPr="00D75AF4">
        <w:rPr>
          <w:rFonts w:hAnsi="Times New Roman"/>
          <w:color w:val="000000"/>
          <w:kern w:val="0"/>
          <w:sz w:val="24"/>
          <w:szCs w:val="24"/>
        </w:rPr>
        <w:t>.</w:t>
      </w:r>
    </w:p>
    <w:p w14:paraId="40466D32" w14:textId="3C54F99A" w:rsidR="00DA5678" w:rsidRPr="00D75AF4" w:rsidRDefault="00DA5678" w:rsidP="00DA5678">
      <w:pPr>
        <w:autoSpaceDE/>
        <w:autoSpaceDN/>
        <w:adjustRightInd/>
        <w:jc w:val="both"/>
        <w:rPr>
          <w:rFonts w:hAnsi="Times New Roman"/>
          <w:color w:val="000000"/>
          <w:kern w:val="0"/>
          <w:sz w:val="24"/>
          <w:szCs w:val="24"/>
        </w:rPr>
      </w:pPr>
    </w:p>
    <w:p w14:paraId="6429F9D5" w14:textId="129E4CBC" w:rsidR="0010624F" w:rsidRPr="00D75AF4" w:rsidRDefault="0010624F" w:rsidP="00DA5678">
      <w:pPr>
        <w:spacing w:before="120" w:line="276" w:lineRule="auto"/>
        <w:ind w:left="709"/>
        <w:jc w:val="both"/>
        <w:rPr>
          <w:rFonts w:hAnsi="Times New Roman"/>
          <w:sz w:val="24"/>
          <w:szCs w:val="24"/>
        </w:rPr>
      </w:pPr>
    </w:p>
    <w:sectPr w:rsidR="0010624F" w:rsidRPr="00D75AF4" w:rsidSect="003609E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367E" w16cex:dateUtc="2022-09-26T12:32:00Z"/>
  <w16cex:commentExtensible w16cex:durableId="26DC4C3A" w16cex:dateUtc="2022-09-2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A8ACB" w16cid:durableId="26A8C4F4"/>
  <w16cid:commentId w16cid:paraId="138FDB80" w16cid:durableId="26DC367E"/>
  <w16cid:commentId w16cid:paraId="325DBA6D" w16cid:durableId="26A8C4F5"/>
  <w16cid:commentId w16cid:paraId="30426920" w16cid:durableId="26DC4C3A"/>
  <w16cid:commentId w16cid:paraId="67416BF9" w16cid:durableId="26A8C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B7ADD" w14:textId="77777777" w:rsidR="000F0307" w:rsidRDefault="000F0307" w:rsidP="00CE38A9">
      <w:r>
        <w:separator/>
      </w:r>
    </w:p>
  </w:endnote>
  <w:endnote w:type="continuationSeparator" w:id="0">
    <w:p w14:paraId="092ACD54" w14:textId="77777777" w:rsidR="000F0307" w:rsidRDefault="000F0307" w:rsidP="00C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AF70" w14:textId="77777777" w:rsidR="000F0307" w:rsidRDefault="000F0307" w:rsidP="00CE38A9">
      <w:r>
        <w:separator/>
      </w:r>
    </w:p>
  </w:footnote>
  <w:footnote w:type="continuationSeparator" w:id="0">
    <w:p w14:paraId="6C7A5284" w14:textId="77777777" w:rsidR="000F0307" w:rsidRDefault="000F0307" w:rsidP="00C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8147" w14:textId="77777777" w:rsidR="00CE38A9" w:rsidRDefault="00CE38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 w15:restartNumberingAfterBreak="0">
    <w:nsid w:val="1AC228E9"/>
    <w:multiLevelType w:val="hybridMultilevel"/>
    <w:tmpl w:val="3A2E4038"/>
    <w:lvl w:ilvl="0" w:tplc="4E00C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E"/>
    <w:rsid w:val="0003743F"/>
    <w:rsid w:val="00055538"/>
    <w:rsid w:val="00093C3B"/>
    <w:rsid w:val="000A49C5"/>
    <w:rsid w:val="000B5B46"/>
    <w:rsid w:val="000F0307"/>
    <w:rsid w:val="000F565E"/>
    <w:rsid w:val="0010479B"/>
    <w:rsid w:val="0010624F"/>
    <w:rsid w:val="00114FAE"/>
    <w:rsid w:val="00164591"/>
    <w:rsid w:val="00176B3D"/>
    <w:rsid w:val="001929BF"/>
    <w:rsid w:val="00192F93"/>
    <w:rsid w:val="00193767"/>
    <w:rsid w:val="001946EF"/>
    <w:rsid w:val="001B302A"/>
    <w:rsid w:val="001C06A6"/>
    <w:rsid w:val="001C60DA"/>
    <w:rsid w:val="001D4A3E"/>
    <w:rsid w:val="001E7FAF"/>
    <w:rsid w:val="001F3458"/>
    <w:rsid w:val="001F5836"/>
    <w:rsid w:val="00202A43"/>
    <w:rsid w:val="0022562F"/>
    <w:rsid w:val="00231EE5"/>
    <w:rsid w:val="00233687"/>
    <w:rsid w:val="00247001"/>
    <w:rsid w:val="0026508F"/>
    <w:rsid w:val="00281CF0"/>
    <w:rsid w:val="0028694F"/>
    <w:rsid w:val="002B26CC"/>
    <w:rsid w:val="002B4FFA"/>
    <w:rsid w:val="002E1E38"/>
    <w:rsid w:val="002E6941"/>
    <w:rsid w:val="0030050B"/>
    <w:rsid w:val="00304DE3"/>
    <w:rsid w:val="00305682"/>
    <w:rsid w:val="0031689E"/>
    <w:rsid w:val="003245B1"/>
    <w:rsid w:val="0032638E"/>
    <w:rsid w:val="003335E6"/>
    <w:rsid w:val="003343ED"/>
    <w:rsid w:val="003609E1"/>
    <w:rsid w:val="003616CE"/>
    <w:rsid w:val="0037066E"/>
    <w:rsid w:val="003834BC"/>
    <w:rsid w:val="003A78B3"/>
    <w:rsid w:val="003B1ADB"/>
    <w:rsid w:val="003B2940"/>
    <w:rsid w:val="003C2B70"/>
    <w:rsid w:val="003D72A7"/>
    <w:rsid w:val="003D7D03"/>
    <w:rsid w:val="003E033B"/>
    <w:rsid w:val="00427B4B"/>
    <w:rsid w:val="00434692"/>
    <w:rsid w:val="00434E7D"/>
    <w:rsid w:val="004566C4"/>
    <w:rsid w:val="00464193"/>
    <w:rsid w:val="004845B9"/>
    <w:rsid w:val="004A379E"/>
    <w:rsid w:val="004B3792"/>
    <w:rsid w:val="004B52AD"/>
    <w:rsid w:val="004C79E8"/>
    <w:rsid w:val="004D44A9"/>
    <w:rsid w:val="004F20CF"/>
    <w:rsid w:val="00551D79"/>
    <w:rsid w:val="005812B9"/>
    <w:rsid w:val="00593B65"/>
    <w:rsid w:val="005A3D5D"/>
    <w:rsid w:val="005D1B94"/>
    <w:rsid w:val="005D1E4E"/>
    <w:rsid w:val="005D7516"/>
    <w:rsid w:val="005E20B7"/>
    <w:rsid w:val="005E4E49"/>
    <w:rsid w:val="005E591A"/>
    <w:rsid w:val="005F4A61"/>
    <w:rsid w:val="00600502"/>
    <w:rsid w:val="00606A89"/>
    <w:rsid w:val="00617C25"/>
    <w:rsid w:val="00632D2F"/>
    <w:rsid w:val="00635A59"/>
    <w:rsid w:val="00647151"/>
    <w:rsid w:val="00651A3B"/>
    <w:rsid w:val="006624D2"/>
    <w:rsid w:val="006908B7"/>
    <w:rsid w:val="00692498"/>
    <w:rsid w:val="006B5017"/>
    <w:rsid w:val="006C0057"/>
    <w:rsid w:val="006F18C8"/>
    <w:rsid w:val="00701447"/>
    <w:rsid w:val="0071173A"/>
    <w:rsid w:val="00734F39"/>
    <w:rsid w:val="00744C81"/>
    <w:rsid w:val="00750EFB"/>
    <w:rsid w:val="007939EC"/>
    <w:rsid w:val="00795868"/>
    <w:rsid w:val="007A7A21"/>
    <w:rsid w:val="007A7EE1"/>
    <w:rsid w:val="007C7B3C"/>
    <w:rsid w:val="007D3001"/>
    <w:rsid w:val="007F158D"/>
    <w:rsid w:val="008109DE"/>
    <w:rsid w:val="00813C7F"/>
    <w:rsid w:val="00835A3A"/>
    <w:rsid w:val="008514D4"/>
    <w:rsid w:val="0086010C"/>
    <w:rsid w:val="00871DF3"/>
    <w:rsid w:val="008972DB"/>
    <w:rsid w:val="008A3AD8"/>
    <w:rsid w:val="008B1B05"/>
    <w:rsid w:val="008B7768"/>
    <w:rsid w:val="008F611A"/>
    <w:rsid w:val="00907238"/>
    <w:rsid w:val="0091146C"/>
    <w:rsid w:val="00916D2D"/>
    <w:rsid w:val="00921034"/>
    <w:rsid w:val="009307FD"/>
    <w:rsid w:val="00946E6C"/>
    <w:rsid w:val="00973B30"/>
    <w:rsid w:val="00993CF4"/>
    <w:rsid w:val="009A1E00"/>
    <w:rsid w:val="009B3626"/>
    <w:rsid w:val="009E5B3D"/>
    <w:rsid w:val="009F696C"/>
    <w:rsid w:val="00A15A65"/>
    <w:rsid w:val="00A26790"/>
    <w:rsid w:val="00A40608"/>
    <w:rsid w:val="00A55406"/>
    <w:rsid w:val="00A61C2C"/>
    <w:rsid w:val="00A66F78"/>
    <w:rsid w:val="00A75686"/>
    <w:rsid w:val="00A815FA"/>
    <w:rsid w:val="00A82AC9"/>
    <w:rsid w:val="00A8488F"/>
    <w:rsid w:val="00A93338"/>
    <w:rsid w:val="00AA5791"/>
    <w:rsid w:val="00AB5D10"/>
    <w:rsid w:val="00AE2232"/>
    <w:rsid w:val="00B033CE"/>
    <w:rsid w:val="00B066EE"/>
    <w:rsid w:val="00B115CC"/>
    <w:rsid w:val="00B13429"/>
    <w:rsid w:val="00B1588B"/>
    <w:rsid w:val="00B5141F"/>
    <w:rsid w:val="00B67D88"/>
    <w:rsid w:val="00B7373E"/>
    <w:rsid w:val="00B73865"/>
    <w:rsid w:val="00B83D97"/>
    <w:rsid w:val="00B84357"/>
    <w:rsid w:val="00B935E3"/>
    <w:rsid w:val="00BA36AD"/>
    <w:rsid w:val="00BB5A2D"/>
    <w:rsid w:val="00BF22A8"/>
    <w:rsid w:val="00BF598C"/>
    <w:rsid w:val="00C1245A"/>
    <w:rsid w:val="00C15B88"/>
    <w:rsid w:val="00C3625B"/>
    <w:rsid w:val="00C44417"/>
    <w:rsid w:val="00C63037"/>
    <w:rsid w:val="00CA4ED0"/>
    <w:rsid w:val="00CA5129"/>
    <w:rsid w:val="00CC19FB"/>
    <w:rsid w:val="00CC6C9E"/>
    <w:rsid w:val="00CD0746"/>
    <w:rsid w:val="00CE04AA"/>
    <w:rsid w:val="00CE38A9"/>
    <w:rsid w:val="00CE66FA"/>
    <w:rsid w:val="00D03EE5"/>
    <w:rsid w:val="00D27AB3"/>
    <w:rsid w:val="00D30711"/>
    <w:rsid w:val="00D67024"/>
    <w:rsid w:val="00D75AF4"/>
    <w:rsid w:val="00DA5678"/>
    <w:rsid w:val="00DB0C99"/>
    <w:rsid w:val="00DD0F33"/>
    <w:rsid w:val="00DE164D"/>
    <w:rsid w:val="00DE382B"/>
    <w:rsid w:val="00E110E7"/>
    <w:rsid w:val="00E25A7C"/>
    <w:rsid w:val="00E340DF"/>
    <w:rsid w:val="00E646E6"/>
    <w:rsid w:val="00E6533A"/>
    <w:rsid w:val="00E7224A"/>
    <w:rsid w:val="00E82626"/>
    <w:rsid w:val="00E92319"/>
    <w:rsid w:val="00EB0D64"/>
    <w:rsid w:val="00EB2191"/>
    <w:rsid w:val="00EB21BD"/>
    <w:rsid w:val="00EB4972"/>
    <w:rsid w:val="00ED3CD6"/>
    <w:rsid w:val="00ED46CD"/>
    <w:rsid w:val="00EF097A"/>
    <w:rsid w:val="00EF52A7"/>
    <w:rsid w:val="00F15A8E"/>
    <w:rsid w:val="00F255D4"/>
    <w:rsid w:val="00F335FB"/>
    <w:rsid w:val="00F57492"/>
    <w:rsid w:val="00F61216"/>
    <w:rsid w:val="00F71797"/>
    <w:rsid w:val="00F757CE"/>
    <w:rsid w:val="00FA7472"/>
    <w:rsid w:val="00FB3CF8"/>
    <w:rsid w:val="00FC322A"/>
    <w:rsid w:val="00FE1728"/>
    <w:rsid w:val="00FE4CFF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  <w15:docId w15:val="{2A8298B9-A04F-43D6-8709-3775E53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semiHidden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customStyle="1" w:styleId="awspan">
    <w:name w:val="awspan"/>
    <w:basedOn w:val="Predvolenpsmoodseku"/>
    <w:rsid w:val="005E20B7"/>
  </w:style>
  <w:style w:type="character" w:styleId="Hypertextovprepojenie">
    <w:name w:val="Hyperlink"/>
    <w:basedOn w:val="Predvolenpsmoodseku"/>
    <w:uiPriority w:val="99"/>
    <w:semiHidden/>
    <w:unhideWhenUsed/>
    <w:rsid w:val="00DA567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E38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38A9"/>
    <w:rPr>
      <w:rFonts w:ascii="Times New Roman" w:hAnsi="Liberation Serif"/>
      <w:kern w:val="1"/>
    </w:rPr>
  </w:style>
  <w:style w:type="paragraph" w:styleId="Pta">
    <w:name w:val="footer"/>
    <w:basedOn w:val="Normlny"/>
    <w:link w:val="PtaChar"/>
    <w:uiPriority w:val="99"/>
    <w:unhideWhenUsed/>
    <w:rsid w:val="00CE38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38A9"/>
    <w:rPr>
      <w:rFonts w:ascii="Times New Roman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11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343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704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9005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29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Ivankovičová Jana</dc:creator>
  <cp:lastModifiedBy>Fecko, Martin (asistent)</cp:lastModifiedBy>
  <cp:revision>12</cp:revision>
  <cp:lastPrinted>2022-08-18T09:02:00Z</cp:lastPrinted>
  <dcterms:created xsi:type="dcterms:W3CDTF">2022-09-27T09:27:00Z</dcterms:created>
  <dcterms:modified xsi:type="dcterms:W3CDTF">2022-09-29T12:39:00Z</dcterms:modified>
</cp:coreProperties>
</file>