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18" w:rsidRPr="00CE623B" w:rsidRDefault="007208E8" w:rsidP="00CE623B">
      <w:pPr>
        <w:pStyle w:val="Standarduser"/>
        <w:spacing w:after="0" w:line="276" w:lineRule="auto"/>
        <w:jc w:val="center"/>
        <w:rPr>
          <w:rFonts w:ascii="Times New Roman" w:hAnsi="Times New Roman" w:cs="Times New Roman"/>
          <w:b/>
          <w:bCs/>
        </w:rPr>
      </w:pPr>
      <w:r w:rsidRPr="00CE623B">
        <w:rPr>
          <w:rFonts w:ascii="Times New Roman" w:hAnsi="Times New Roman" w:cs="Times New Roman"/>
          <w:b/>
          <w:bCs/>
        </w:rPr>
        <w:t>Dôvodová správa</w:t>
      </w:r>
    </w:p>
    <w:p w:rsidR="006E452F" w:rsidRPr="00CE623B" w:rsidRDefault="006E452F" w:rsidP="00CE623B">
      <w:pPr>
        <w:pStyle w:val="Standarduser"/>
        <w:spacing w:after="0" w:line="276" w:lineRule="auto"/>
        <w:rPr>
          <w:rFonts w:ascii="Times New Roman" w:hAnsi="Times New Roman" w:cs="Times New Roman"/>
          <w:b/>
          <w:bCs/>
        </w:rPr>
      </w:pPr>
    </w:p>
    <w:p w:rsidR="00DB3E89" w:rsidRPr="00CE623B" w:rsidRDefault="00DB3E89" w:rsidP="00CE623B">
      <w:pPr>
        <w:pStyle w:val="Standarduser"/>
        <w:spacing w:after="0" w:line="276" w:lineRule="auto"/>
        <w:jc w:val="center"/>
        <w:rPr>
          <w:rFonts w:ascii="Times New Roman" w:hAnsi="Times New Roman" w:cs="Times New Roman"/>
          <w:b/>
          <w:bCs/>
        </w:rPr>
      </w:pPr>
    </w:p>
    <w:p w:rsidR="001C7A18" w:rsidRPr="00CE623B" w:rsidRDefault="007208E8" w:rsidP="00CE623B">
      <w:pPr>
        <w:pStyle w:val="Standarduser"/>
        <w:numPr>
          <w:ilvl w:val="0"/>
          <w:numId w:val="3"/>
        </w:numPr>
        <w:spacing w:after="0" w:line="276" w:lineRule="auto"/>
        <w:ind w:left="426" w:hanging="426"/>
        <w:jc w:val="both"/>
        <w:rPr>
          <w:rFonts w:ascii="Times New Roman" w:hAnsi="Times New Roman" w:cs="Times New Roman"/>
          <w:b/>
          <w:bCs/>
        </w:rPr>
      </w:pPr>
      <w:r w:rsidRPr="00CE623B">
        <w:rPr>
          <w:rFonts w:ascii="Times New Roman" w:hAnsi="Times New Roman" w:cs="Times New Roman"/>
          <w:b/>
          <w:bCs/>
        </w:rPr>
        <w:t>Všeobecná čas</w:t>
      </w:r>
      <w:r w:rsidR="00D561A2" w:rsidRPr="00CE623B">
        <w:rPr>
          <w:rFonts w:ascii="Times New Roman" w:hAnsi="Times New Roman" w:cs="Times New Roman"/>
          <w:b/>
          <w:bCs/>
        </w:rPr>
        <w:t>ť</w:t>
      </w:r>
    </w:p>
    <w:p w:rsidR="00DB3E89" w:rsidRPr="00CE623B" w:rsidRDefault="00DB3E89" w:rsidP="00CE623B">
      <w:pPr>
        <w:pStyle w:val="Standarduser"/>
        <w:tabs>
          <w:tab w:val="left" w:leader="dot" w:pos="8878"/>
        </w:tabs>
        <w:spacing w:after="0" w:line="276" w:lineRule="auto"/>
        <w:jc w:val="both"/>
        <w:rPr>
          <w:rFonts w:ascii="Times New Roman" w:hAnsi="Times New Roman" w:cs="Times New Roman"/>
        </w:rPr>
      </w:pPr>
    </w:p>
    <w:p w:rsidR="00AE28DD" w:rsidRPr="00CE623B" w:rsidRDefault="00ED1008" w:rsidP="00CE623B">
      <w:pPr>
        <w:pStyle w:val="Standarduser"/>
        <w:tabs>
          <w:tab w:val="left" w:leader="dot" w:pos="8878"/>
        </w:tabs>
        <w:spacing w:line="276" w:lineRule="auto"/>
        <w:jc w:val="both"/>
        <w:rPr>
          <w:rStyle w:val="awspan"/>
          <w:rFonts w:ascii="Times New Roman" w:hAnsi="Times New Roman" w:cs="Times New Roman"/>
        </w:rPr>
      </w:pPr>
      <w:bookmarkStart w:id="0" w:name="__DdeLink__7961_15644811942"/>
      <w:bookmarkStart w:id="1" w:name="_Hlk513651795"/>
      <w:r w:rsidRPr="00CE623B">
        <w:rPr>
          <w:rStyle w:val="awspan"/>
          <w:rFonts w:ascii="Times New Roman" w:hAnsi="Times New Roman" w:cs="Times New Roman"/>
          <w:color w:val="000000"/>
        </w:rPr>
        <w:t>Návrh</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na</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vydanie</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zákona,</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ktorým</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sa</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mení</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a</w:t>
      </w:r>
      <w:r w:rsidRPr="00CE623B">
        <w:rPr>
          <w:rStyle w:val="awspan"/>
          <w:rFonts w:ascii="Times New Roman" w:hAnsi="Times New Roman" w:cs="Times New Roman"/>
          <w:color w:val="000000"/>
          <w:spacing w:val="27"/>
        </w:rPr>
        <w:t> </w:t>
      </w:r>
      <w:r w:rsidRPr="00CE623B">
        <w:rPr>
          <w:rStyle w:val="awspan"/>
          <w:rFonts w:ascii="Times New Roman" w:hAnsi="Times New Roman" w:cs="Times New Roman"/>
          <w:color w:val="000000"/>
        </w:rPr>
        <w:t xml:space="preserve">dopĺňa </w:t>
      </w:r>
      <w:r w:rsidR="003578E6" w:rsidRPr="00CE623B">
        <w:rPr>
          <w:rFonts w:ascii="Times New Roman" w:hAnsi="Times New Roman" w:cs="Times New Roman"/>
          <w:bCs/>
        </w:rPr>
        <w:t xml:space="preserve">zákon </w:t>
      </w:r>
      <w:bookmarkEnd w:id="0"/>
      <w:bookmarkEnd w:id="1"/>
      <w:r w:rsidR="00CA558F" w:rsidRPr="00AF74F1">
        <w:rPr>
          <w:rFonts w:ascii="Times New Roman" w:hAnsi="Times New Roman" w:cs="Times New Roman"/>
          <w:color w:val="000000"/>
          <w:kern w:val="0"/>
        </w:rPr>
        <w:t xml:space="preserve">č. 185/2015 Z. z. </w:t>
      </w:r>
      <w:r w:rsidR="005311EB">
        <w:rPr>
          <w:rFonts w:ascii="Times New Roman" w:hAnsi="Times New Roman" w:cs="Times New Roman"/>
          <w:color w:val="000000"/>
          <w:kern w:val="0"/>
        </w:rPr>
        <w:t>A</w:t>
      </w:r>
      <w:r w:rsidR="00CA558F" w:rsidRPr="00AF74F1">
        <w:rPr>
          <w:rFonts w:ascii="Times New Roman" w:hAnsi="Times New Roman" w:cs="Times New Roman"/>
          <w:color w:val="000000"/>
          <w:kern w:val="0"/>
        </w:rPr>
        <w:t>utorský zákon v znení neskorších predpisov</w:t>
      </w:r>
      <w:r w:rsidRPr="00CE623B">
        <w:rPr>
          <w:rFonts w:ascii="Times New Roman" w:hAnsi="Times New Roman" w:cs="Times New Roman"/>
          <w:b/>
          <w:bCs/>
          <w:color w:val="000000"/>
          <w:kern w:val="0"/>
        </w:rPr>
        <w:t xml:space="preserve"> </w:t>
      </w:r>
      <w:r w:rsidRPr="00CE623B">
        <w:rPr>
          <w:rStyle w:val="awspan"/>
          <w:rFonts w:ascii="Times New Roman" w:hAnsi="Times New Roman" w:cs="Times New Roman"/>
          <w:color w:val="000000"/>
        </w:rPr>
        <w:t>predkladajú</w:t>
      </w:r>
      <w:r w:rsidRPr="00CE623B">
        <w:rPr>
          <w:rStyle w:val="awspan"/>
          <w:rFonts w:ascii="Times New Roman" w:hAnsi="Times New Roman" w:cs="Times New Roman"/>
          <w:color w:val="000000"/>
          <w:spacing w:val="88"/>
        </w:rPr>
        <w:t xml:space="preserve"> </w:t>
      </w:r>
      <w:r w:rsidRPr="00CE623B">
        <w:rPr>
          <w:rStyle w:val="awspan"/>
          <w:rFonts w:ascii="Times New Roman" w:hAnsi="Times New Roman" w:cs="Times New Roman"/>
          <w:color w:val="000000"/>
        </w:rPr>
        <w:t>na</w:t>
      </w:r>
      <w:r w:rsidRPr="00CE623B">
        <w:rPr>
          <w:rStyle w:val="awspan"/>
          <w:rFonts w:ascii="Times New Roman" w:hAnsi="Times New Roman" w:cs="Times New Roman"/>
          <w:color w:val="000000"/>
          <w:spacing w:val="88"/>
        </w:rPr>
        <w:t xml:space="preserve"> </w:t>
      </w:r>
      <w:r w:rsidRPr="00CE623B">
        <w:rPr>
          <w:rStyle w:val="awspan"/>
          <w:rFonts w:ascii="Times New Roman" w:hAnsi="Times New Roman" w:cs="Times New Roman"/>
          <w:color w:val="000000"/>
        </w:rPr>
        <w:t>rokovanie</w:t>
      </w:r>
      <w:r w:rsidRPr="00CE623B">
        <w:rPr>
          <w:rStyle w:val="awspan"/>
          <w:rFonts w:ascii="Times New Roman" w:hAnsi="Times New Roman" w:cs="Times New Roman"/>
          <w:color w:val="000000"/>
          <w:spacing w:val="88"/>
        </w:rPr>
        <w:t xml:space="preserve"> </w:t>
      </w:r>
      <w:r w:rsidRPr="00CE623B">
        <w:rPr>
          <w:rStyle w:val="awspan"/>
          <w:rFonts w:ascii="Times New Roman" w:hAnsi="Times New Roman" w:cs="Times New Roman"/>
          <w:color w:val="000000"/>
        </w:rPr>
        <w:t>Národnej</w:t>
      </w:r>
      <w:r w:rsidRPr="00CE623B">
        <w:rPr>
          <w:rStyle w:val="awspan"/>
          <w:rFonts w:ascii="Times New Roman" w:hAnsi="Times New Roman" w:cs="Times New Roman"/>
          <w:color w:val="000000"/>
          <w:spacing w:val="88"/>
        </w:rPr>
        <w:t xml:space="preserve"> </w:t>
      </w:r>
      <w:r w:rsidRPr="00CE623B">
        <w:rPr>
          <w:rStyle w:val="awspan"/>
          <w:rFonts w:ascii="Times New Roman" w:hAnsi="Times New Roman" w:cs="Times New Roman"/>
          <w:color w:val="000000"/>
        </w:rPr>
        <w:t>rady</w:t>
      </w:r>
      <w:r w:rsidRPr="00CE623B">
        <w:rPr>
          <w:rStyle w:val="awspan"/>
          <w:rFonts w:ascii="Times New Roman" w:hAnsi="Times New Roman" w:cs="Times New Roman"/>
          <w:color w:val="000000"/>
          <w:spacing w:val="88"/>
        </w:rPr>
        <w:t xml:space="preserve"> </w:t>
      </w:r>
      <w:r w:rsidRPr="00CE623B">
        <w:rPr>
          <w:rStyle w:val="awspan"/>
          <w:rFonts w:ascii="Times New Roman" w:hAnsi="Times New Roman" w:cs="Times New Roman"/>
          <w:color w:val="000000"/>
        </w:rPr>
        <w:t>Slovenskej</w:t>
      </w:r>
      <w:r w:rsidRPr="00CE623B">
        <w:rPr>
          <w:rStyle w:val="awspan"/>
          <w:rFonts w:ascii="Times New Roman" w:hAnsi="Times New Roman" w:cs="Times New Roman"/>
          <w:color w:val="000000"/>
          <w:spacing w:val="88"/>
        </w:rPr>
        <w:t xml:space="preserve"> </w:t>
      </w:r>
      <w:r w:rsidRPr="00CE623B">
        <w:rPr>
          <w:rStyle w:val="awspan"/>
          <w:rFonts w:ascii="Times New Roman" w:hAnsi="Times New Roman" w:cs="Times New Roman"/>
          <w:color w:val="000000"/>
        </w:rPr>
        <w:t>republiky</w:t>
      </w:r>
      <w:r w:rsidRPr="00CE623B">
        <w:rPr>
          <w:rStyle w:val="awspan"/>
          <w:rFonts w:ascii="Times New Roman" w:hAnsi="Times New Roman" w:cs="Times New Roman"/>
          <w:color w:val="000000"/>
          <w:spacing w:val="88"/>
        </w:rPr>
        <w:t xml:space="preserve"> </w:t>
      </w:r>
      <w:r w:rsidRPr="00CE623B">
        <w:rPr>
          <w:rStyle w:val="awspan"/>
          <w:rFonts w:ascii="Times New Roman" w:hAnsi="Times New Roman" w:cs="Times New Roman"/>
          <w:color w:val="000000"/>
        </w:rPr>
        <w:t>poslanci</w:t>
      </w:r>
      <w:r w:rsidRPr="00CE623B">
        <w:rPr>
          <w:rStyle w:val="awspan"/>
          <w:rFonts w:ascii="Times New Roman" w:hAnsi="Times New Roman" w:cs="Times New Roman"/>
          <w:color w:val="000000"/>
          <w:spacing w:val="88"/>
        </w:rPr>
        <w:t xml:space="preserve"> </w:t>
      </w:r>
      <w:r w:rsidRPr="00CE623B">
        <w:rPr>
          <w:rStyle w:val="awspan"/>
          <w:rFonts w:ascii="Times New Roman" w:hAnsi="Times New Roman" w:cs="Times New Roman"/>
          <w:color w:val="000000"/>
        </w:rPr>
        <w:t>Národnej</w:t>
      </w:r>
      <w:r w:rsidRPr="00CE623B">
        <w:rPr>
          <w:rStyle w:val="awspan"/>
          <w:rFonts w:ascii="Times New Roman" w:hAnsi="Times New Roman" w:cs="Times New Roman"/>
          <w:color w:val="000000"/>
          <w:spacing w:val="88"/>
        </w:rPr>
        <w:t xml:space="preserve"> </w:t>
      </w:r>
      <w:r w:rsidRPr="00CE623B">
        <w:rPr>
          <w:rStyle w:val="awspan"/>
          <w:rFonts w:ascii="Times New Roman" w:hAnsi="Times New Roman" w:cs="Times New Roman"/>
          <w:color w:val="000000"/>
        </w:rPr>
        <w:t xml:space="preserve">rady Slovenskej republiky Róbert </w:t>
      </w:r>
      <w:proofErr w:type="spellStart"/>
      <w:r w:rsidRPr="00CE623B">
        <w:rPr>
          <w:rStyle w:val="awspan"/>
          <w:rFonts w:ascii="Times New Roman" w:hAnsi="Times New Roman" w:cs="Times New Roman"/>
          <w:color w:val="000000"/>
        </w:rPr>
        <w:t>Halák</w:t>
      </w:r>
      <w:proofErr w:type="spellEnd"/>
      <w:r w:rsidR="00B44083">
        <w:rPr>
          <w:rStyle w:val="awspan"/>
          <w:rFonts w:ascii="Times New Roman" w:hAnsi="Times New Roman" w:cs="Times New Roman"/>
          <w:color w:val="000000"/>
        </w:rPr>
        <w:t xml:space="preserve">, Mária </w:t>
      </w:r>
      <w:proofErr w:type="spellStart"/>
      <w:r w:rsidR="00B44083">
        <w:rPr>
          <w:rStyle w:val="awspan"/>
          <w:rFonts w:ascii="Times New Roman" w:hAnsi="Times New Roman" w:cs="Times New Roman"/>
          <w:color w:val="000000"/>
        </w:rPr>
        <w:t>Šofranko</w:t>
      </w:r>
      <w:proofErr w:type="spellEnd"/>
      <w:r w:rsidRPr="00CE623B">
        <w:rPr>
          <w:rStyle w:val="awspan"/>
          <w:rFonts w:ascii="Times New Roman" w:hAnsi="Times New Roman" w:cs="Times New Roman"/>
          <w:color w:val="000000"/>
        </w:rPr>
        <w:t xml:space="preserve"> a Jana </w:t>
      </w:r>
      <w:proofErr w:type="spellStart"/>
      <w:r w:rsidRPr="00CE623B">
        <w:rPr>
          <w:rStyle w:val="awspan"/>
          <w:rFonts w:ascii="Times New Roman" w:hAnsi="Times New Roman" w:cs="Times New Roman"/>
          <w:color w:val="000000"/>
        </w:rPr>
        <w:t>Žitňanská</w:t>
      </w:r>
      <w:proofErr w:type="spellEnd"/>
      <w:r w:rsidRPr="00CE623B">
        <w:rPr>
          <w:rStyle w:val="awspan"/>
          <w:rFonts w:ascii="Times New Roman" w:hAnsi="Times New Roman" w:cs="Times New Roman"/>
          <w:color w:val="000000"/>
        </w:rPr>
        <w:t>.</w:t>
      </w:r>
    </w:p>
    <w:p w:rsidR="00AE28DD" w:rsidRPr="00CE623B" w:rsidRDefault="00AE28DD" w:rsidP="00CE623B">
      <w:pPr>
        <w:spacing w:line="276" w:lineRule="auto"/>
        <w:jc w:val="both"/>
        <w:rPr>
          <w:bCs/>
          <w:shd w:val="clear" w:color="auto" w:fill="FFFFFF"/>
          <w:lang w:eastAsia="sk-SK"/>
        </w:rPr>
      </w:pPr>
    </w:p>
    <w:p w:rsidR="00BE1A8D" w:rsidRPr="00CE623B" w:rsidRDefault="00061FA6" w:rsidP="00CE623B">
      <w:pPr>
        <w:spacing w:line="276" w:lineRule="auto"/>
        <w:jc w:val="both"/>
        <w:rPr>
          <w:color w:val="000000"/>
          <w:kern w:val="0"/>
          <w:lang w:eastAsia="sk-SK" w:bidi="ar-SA"/>
        </w:rPr>
      </w:pPr>
      <w:r w:rsidRPr="00CE623B">
        <w:rPr>
          <w:bCs/>
          <w:shd w:val="clear" w:color="auto" w:fill="FFFFFF"/>
          <w:lang w:eastAsia="sk-SK"/>
        </w:rPr>
        <w:t xml:space="preserve">Hlavným </w:t>
      </w:r>
      <w:r w:rsidR="0012731B">
        <w:rPr>
          <w:bCs/>
          <w:shd w:val="clear" w:color="auto" w:fill="FFFFFF"/>
          <w:lang w:eastAsia="sk-SK"/>
        </w:rPr>
        <w:t xml:space="preserve">sledovaným </w:t>
      </w:r>
      <w:r w:rsidRPr="00CE623B">
        <w:rPr>
          <w:bCs/>
          <w:shd w:val="clear" w:color="auto" w:fill="FFFFFF"/>
          <w:lang w:eastAsia="sk-SK"/>
        </w:rPr>
        <w:t xml:space="preserve">cieľom je </w:t>
      </w:r>
      <w:r w:rsidR="00CE623B">
        <w:rPr>
          <w:bCs/>
          <w:shd w:val="clear" w:color="auto" w:fill="FFFFFF"/>
          <w:lang w:eastAsia="sk-SK"/>
        </w:rPr>
        <w:t>návrh spôsobu</w:t>
      </w:r>
      <w:r w:rsidRPr="00CE623B">
        <w:rPr>
          <w:bCs/>
          <w:shd w:val="clear" w:color="auto" w:fill="FFFFFF"/>
          <w:lang w:eastAsia="sk-SK"/>
        </w:rPr>
        <w:t xml:space="preserve"> vyjasnenia kompetenčných oprávnení organizácií kolektívnej správy v prípade </w:t>
      </w:r>
      <w:r w:rsidRPr="00CE623B">
        <w:rPr>
          <w:iCs/>
        </w:rPr>
        <w:t>tzv. prekrytia oprávnení na výkon kolektívnej správy a to konkrétne v prípade zastupovania tzv. nezastupovaných nositeľov práv. Z tohto dôvodu návrh zákona uvádza ako riešenie možnosť dohody medzi jednotlivými organizáciami kolektívnej správy.</w:t>
      </w:r>
      <w:r w:rsidR="00CE623B" w:rsidRPr="00CE623B">
        <w:rPr>
          <w:iCs/>
        </w:rPr>
        <w:t xml:space="preserve"> V záujme transparentnosti sa informácia o dohode zverejní v evidencii vedenej Ministerstvom kultúry Slovenskej republiky. Ak k takejto dohode nedôjde, považuje sa za určenú organizáciu kolektívnej správy tá, ktorá zastupuje najviac nositeľov práv podľa § 164 ods. 1 na území Slovenskej republiky a je takto uvedená v evidencii vedenej Ministerstvom kultúry Slovenskej republiky (tzv. reprezentatívna organizácia kolektívnej správy).</w:t>
      </w:r>
    </w:p>
    <w:p w:rsidR="00BE1A8D" w:rsidRPr="00CE623B" w:rsidRDefault="00BE1A8D" w:rsidP="00CE623B">
      <w:pPr>
        <w:widowControl/>
        <w:suppressAutoHyphens w:val="0"/>
        <w:autoSpaceDE/>
        <w:autoSpaceDN/>
        <w:spacing w:line="276" w:lineRule="auto"/>
        <w:textAlignment w:val="auto"/>
        <w:rPr>
          <w:color w:val="000000"/>
          <w:kern w:val="0"/>
          <w:lang w:eastAsia="sk-SK" w:bidi="ar-SA"/>
        </w:rPr>
      </w:pPr>
    </w:p>
    <w:p w:rsidR="00AE28DD" w:rsidRDefault="00AE28DD" w:rsidP="00CE623B">
      <w:pPr>
        <w:spacing w:line="276" w:lineRule="auto"/>
        <w:jc w:val="both"/>
      </w:pPr>
      <w:r w:rsidRPr="00CE623B">
        <w:t>Návrh zákona je v súlade s Ústavou Slovenskej republiky, zákonmi a ďalšími všeobecne záväznými právnymi predpismi, ako aj s medzinárodnými zmluvami a inými medzinárodnými dokumentami, ktorými je Slovenská republika viazaná a s právom Európskej únie.</w:t>
      </w:r>
    </w:p>
    <w:p w:rsidR="00B44083" w:rsidRDefault="00B44083" w:rsidP="00CE623B">
      <w:pPr>
        <w:spacing w:line="276" w:lineRule="auto"/>
        <w:jc w:val="both"/>
      </w:pPr>
    </w:p>
    <w:p w:rsidR="00B44083" w:rsidRPr="004310DB" w:rsidRDefault="00B44083" w:rsidP="00B44083">
      <w:pPr>
        <w:spacing w:line="276" w:lineRule="auto"/>
        <w:jc w:val="both"/>
      </w:pPr>
      <w:r w:rsidRPr="001175F5">
        <w:t>Návrh zákona nebude mať negatívny vplyv na verejné financie. Návrh zákona nebude mať vplyv na podnikateľské prostredie, životné prostredie, informatizáciu spoločnosti</w:t>
      </w:r>
      <w:r>
        <w:t xml:space="preserve">, </w:t>
      </w:r>
      <w:r w:rsidRPr="001175F5">
        <w:t>nebude mať žiadne</w:t>
      </w:r>
      <w:r>
        <w:t xml:space="preserve"> sociálne vplyvy ani </w:t>
      </w:r>
      <w:r w:rsidRPr="004310DB">
        <w:rPr>
          <w:color w:val="000000"/>
          <w:sz w:val="22"/>
          <w:szCs w:val="22"/>
          <w:lang w:eastAsia="ar-SA"/>
        </w:rPr>
        <w:t>vplyvy na životné prostredie, informatizáciu spoločnosti, na služby verejnej správy pre občana, manželstvo, rodičovstvo a rodinu.</w:t>
      </w:r>
      <w:r w:rsidRPr="004310DB">
        <w:t xml:space="preserve"> </w:t>
      </w:r>
    </w:p>
    <w:p w:rsidR="00B44083" w:rsidRPr="00CE623B" w:rsidRDefault="00B44083" w:rsidP="00CE623B">
      <w:pPr>
        <w:spacing w:line="276" w:lineRule="auto"/>
        <w:jc w:val="both"/>
      </w:pPr>
    </w:p>
    <w:p w:rsidR="00AE28DD" w:rsidRPr="00CE623B" w:rsidRDefault="00AE28DD" w:rsidP="00CE623B">
      <w:pPr>
        <w:spacing w:line="276" w:lineRule="auto"/>
        <w:jc w:val="both"/>
      </w:pPr>
    </w:p>
    <w:p w:rsidR="003B6B70" w:rsidRPr="00CE623B" w:rsidRDefault="003B6B70" w:rsidP="00CE623B">
      <w:pPr>
        <w:spacing w:line="276" w:lineRule="auto"/>
        <w:jc w:val="both"/>
      </w:pPr>
    </w:p>
    <w:p w:rsidR="00722F17" w:rsidRPr="00CE623B" w:rsidRDefault="00722F17"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AE28DD" w:rsidRPr="00CE623B" w:rsidRDefault="00AE28DD" w:rsidP="00CE623B">
      <w:pPr>
        <w:spacing w:line="276" w:lineRule="auto"/>
        <w:jc w:val="both"/>
      </w:pPr>
    </w:p>
    <w:p w:rsidR="00DA1CF6" w:rsidRPr="00CE623B" w:rsidRDefault="00DA1CF6" w:rsidP="00CE623B">
      <w:pPr>
        <w:pStyle w:val="Standarduser"/>
        <w:numPr>
          <w:ilvl w:val="0"/>
          <w:numId w:val="3"/>
        </w:numPr>
        <w:tabs>
          <w:tab w:val="left" w:pos="2835"/>
        </w:tabs>
        <w:spacing w:after="0" w:line="276" w:lineRule="auto"/>
        <w:ind w:left="426" w:hanging="426"/>
        <w:rPr>
          <w:rFonts w:ascii="Times New Roman" w:hAnsi="Times New Roman" w:cs="Times New Roman"/>
          <w:b/>
          <w:bCs/>
        </w:rPr>
      </w:pPr>
      <w:r w:rsidRPr="00CE623B">
        <w:rPr>
          <w:rFonts w:ascii="Times New Roman" w:hAnsi="Times New Roman" w:cs="Times New Roman"/>
          <w:b/>
          <w:bCs/>
        </w:rPr>
        <w:t>Osobitná časť</w:t>
      </w:r>
    </w:p>
    <w:p w:rsidR="00DA1CF6" w:rsidRPr="00CE623B" w:rsidRDefault="00DA1CF6" w:rsidP="00CE623B">
      <w:pPr>
        <w:pStyle w:val="Standarduser"/>
        <w:tabs>
          <w:tab w:val="left" w:pos="2835"/>
        </w:tabs>
        <w:spacing w:after="0" w:line="276" w:lineRule="auto"/>
        <w:jc w:val="both"/>
        <w:rPr>
          <w:rFonts w:ascii="Times New Roman" w:hAnsi="Times New Roman" w:cs="Times New Roman"/>
        </w:rPr>
      </w:pPr>
    </w:p>
    <w:p w:rsidR="00DA1CF6" w:rsidRPr="00CE623B" w:rsidRDefault="00DA1CF6" w:rsidP="00CE623B">
      <w:pPr>
        <w:pStyle w:val="Standarduser"/>
        <w:spacing w:after="0" w:line="276" w:lineRule="auto"/>
        <w:rPr>
          <w:rFonts w:ascii="Times New Roman" w:hAnsi="Times New Roman" w:cs="Times New Roman"/>
          <w:b/>
          <w:bCs/>
        </w:rPr>
      </w:pPr>
      <w:r w:rsidRPr="00CE623B">
        <w:rPr>
          <w:rFonts w:ascii="Times New Roman" w:hAnsi="Times New Roman" w:cs="Times New Roman"/>
          <w:b/>
          <w:bCs/>
        </w:rPr>
        <w:t>K  Čl. I</w:t>
      </w:r>
    </w:p>
    <w:p w:rsidR="004B52B8" w:rsidRPr="00CE623B" w:rsidRDefault="004B52B8" w:rsidP="00CE623B">
      <w:pPr>
        <w:pStyle w:val="Standarduser"/>
        <w:spacing w:after="0" w:line="276" w:lineRule="auto"/>
        <w:rPr>
          <w:rFonts w:ascii="Times New Roman" w:hAnsi="Times New Roman" w:cs="Times New Roman"/>
          <w:b/>
          <w:bCs/>
        </w:rPr>
      </w:pPr>
    </w:p>
    <w:p w:rsidR="004B52B8" w:rsidRPr="00CE623B" w:rsidRDefault="004B52B8" w:rsidP="00CE623B">
      <w:pPr>
        <w:pStyle w:val="Standarduser"/>
        <w:spacing w:after="0" w:line="276" w:lineRule="auto"/>
        <w:rPr>
          <w:rFonts w:ascii="Times New Roman" w:hAnsi="Times New Roman" w:cs="Times New Roman"/>
          <w:b/>
          <w:bCs/>
        </w:rPr>
      </w:pPr>
      <w:r w:rsidRPr="00CE623B">
        <w:rPr>
          <w:rFonts w:ascii="Times New Roman" w:hAnsi="Times New Roman" w:cs="Times New Roman"/>
          <w:b/>
          <w:bCs/>
        </w:rPr>
        <w:t>K bodu 1.</w:t>
      </w:r>
    </w:p>
    <w:p w:rsidR="00061FA6" w:rsidRPr="00CE623B" w:rsidRDefault="00061FA6" w:rsidP="00CE623B">
      <w:pPr>
        <w:pStyle w:val="Standarduser"/>
        <w:spacing w:after="0" w:line="276" w:lineRule="auto"/>
        <w:rPr>
          <w:rFonts w:ascii="Times New Roman" w:hAnsi="Times New Roman" w:cs="Times New Roman"/>
          <w:b/>
          <w:bCs/>
        </w:rPr>
      </w:pPr>
    </w:p>
    <w:p w:rsidR="00CA558F" w:rsidRPr="00CE623B" w:rsidRDefault="00CA558F" w:rsidP="00CE623B">
      <w:pPr>
        <w:spacing w:line="276" w:lineRule="auto"/>
        <w:jc w:val="both"/>
        <w:rPr>
          <w:iCs/>
        </w:rPr>
      </w:pPr>
      <w:r w:rsidRPr="00CE623B">
        <w:rPr>
          <w:iCs/>
        </w:rPr>
        <w:t>Kvôli potrebe vyjasnenia, ktorá organizácia kolektívnej správy v prípade tzv. prekrytia oprávnení na výkon kolektívnej správy práv zastupuje tzv. nezastupovaných nositeľov práv, sa zavádza možnosť dohody medzi organizáciami kolektívnej správy. V záujme transparentnosti sa informácia o tom zverejní v evidencii vedenej Ministerstvom kultúry Slovenskej republiky. Ak k takejto dohode nedôjde, považuje sa za určenú organizáciu kolektívnej správy tá, ktorá zastupuje najviac nositeľov práv podľa § 164 ods. 1 na území Slovenskej republiky a je takto uvedená v evidencii vedenej Ministerstvom kultúry Slovenskej republiky (tzv. reprezentatívna organizácia kolektívnej správy). Toto určenie na základe dohody alebo zákona platí dovtedy, pokým si nezastupovaný nositeľ práv písomne neurčí inú organizáciu kolektívnej správy. Možnosť voľby nositeľa práv je tak zachovaná.</w:t>
      </w:r>
    </w:p>
    <w:p w:rsidR="00DA1CF6" w:rsidRPr="00CE623B" w:rsidRDefault="00DA1CF6" w:rsidP="00CE623B">
      <w:pPr>
        <w:pStyle w:val="Standarduser"/>
        <w:tabs>
          <w:tab w:val="left" w:pos="2835"/>
        </w:tabs>
        <w:spacing w:after="0" w:line="276" w:lineRule="auto"/>
        <w:jc w:val="both"/>
        <w:rPr>
          <w:rFonts w:ascii="Times New Roman" w:hAnsi="Times New Roman" w:cs="Times New Roman"/>
          <w:iCs/>
        </w:rPr>
      </w:pPr>
    </w:p>
    <w:p w:rsidR="004B52B8" w:rsidRPr="00CE623B" w:rsidRDefault="004B52B8" w:rsidP="00CE623B">
      <w:pPr>
        <w:pStyle w:val="Standarduser"/>
        <w:spacing w:after="0" w:line="276" w:lineRule="auto"/>
        <w:jc w:val="both"/>
        <w:rPr>
          <w:rFonts w:ascii="Times New Roman" w:hAnsi="Times New Roman" w:cs="Times New Roman"/>
          <w:b/>
          <w:bCs/>
          <w:iCs/>
          <w:color w:val="000000"/>
          <w:kern w:val="0"/>
          <w:lang w:bidi="ar-SA"/>
        </w:rPr>
      </w:pPr>
      <w:r w:rsidRPr="00CE623B">
        <w:rPr>
          <w:rFonts w:ascii="Times New Roman" w:hAnsi="Times New Roman" w:cs="Times New Roman"/>
          <w:b/>
          <w:bCs/>
          <w:iCs/>
          <w:color w:val="000000"/>
          <w:kern w:val="0"/>
          <w:lang w:bidi="ar-SA"/>
        </w:rPr>
        <w:t>K bodu 2.</w:t>
      </w:r>
    </w:p>
    <w:p w:rsidR="004B52B8" w:rsidRPr="00CE623B" w:rsidRDefault="004B52B8" w:rsidP="00CE623B">
      <w:pPr>
        <w:pStyle w:val="Standarduser"/>
        <w:spacing w:after="0" w:line="276" w:lineRule="auto"/>
        <w:jc w:val="both"/>
        <w:rPr>
          <w:rFonts w:ascii="Times New Roman" w:hAnsi="Times New Roman" w:cs="Times New Roman"/>
          <w:b/>
          <w:bCs/>
          <w:iCs/>
          <w:color w:val="000000"/>
          <w:kern w:val="0"/>
          <w:lang w:bidi="ar-SA"/>
        </w:rPr>
      </w:pPr>
    </w:p>
    <w:p w:rsidR="00CA558F" w:rsidRPr="00CE623B" w:rsidRDefault="00CA558F" w:rsidP="00CE623B">
      <w:pPr>
        <w:spacing w:line="276" w:lineRule="auto"/>
        <w:jc w:val="both"/>
        <w:rPr>
          <w:iCs/>
        </w:rPr>
      </w:pPr>
      <w:r w:rsidRPr="00CE623B">
        <w:rPr>
          <w:iCs/>
        </w:rPr>
        <w:t xml:space="preserve">V nadväznosti na predchádzajúci bod sú ustanovenia § 147 ods. 4 a 5  nadbytočné. </w:t>
      </w:r>
    </w:p>
    <w:p w:rsidR="00CA558F" w:rsidRPr="00CE623B" w:rsidRDefault="00CA558F" w:rsidP="00CE623B">
      <w:pPr>
        <w:pStyle w:val="Standarduser"/>
        <w:spacing w:after="0" w:line="276" w:lineRule="auto"/>
        <w:jc w:val="both"/>
        <w:rPr>
          <w:rFonts w:ascii="Times New Roman" w:hAnsi="Times New Roman" w:cs="Times New Roman"/>
          <w:b/>
          <w:bCs/>
          <w:iCs/>
          <w:kern w:val="0"/>
          <w:lang w:bidi="ar-SA"/>
        </w:rPr>
      </w:pPr>
    </w:p>
    <w:p w:rsidR="00CA558F" w:rsidRPr="00CE623B" w:rsidRDefault="00CA558F" w:rsidP="00CE623B">
      <w:pPr>
        <w:pStyle w:val="Standarduser"/>
        <w:spacing w:after="0" w:line="276" w:lineRule="auto"/>
        <w:jc w:val="both"/>
        <w:rPr>
          <w:rFonts w:ascii="Times New Roman" w:hAnsi="Times New Roman" w:cs="Times New Roman"/>
          <w:b/>
          <w:bCs/>
          <w:iCs/>
          <w:kern w:val="0"/>
          <w:lang w:bidi="ar-SA"/>
        </w:rPr>
      </w:pPr>
      <w:r w:rsidRPr="00CE623B">
        <w:rPr>
          <w:rFonts w:ascii="Times New Roman" w:hAnsi="Times New Roman" w:cs="Times New Roman"/>
          <w:b/>
          <w:bCs/>
          <w:iCs/>
          <w:kern w:val="0"/>
          <w:lang w:bidi="ar-SA"/>
        </w:rPr>
        <w:t>K bodu 3.</w:t>
      </w:r>
    </w:p>
    <w:p w:rsidR="00CA558F" w:rsidRPr="00CE623B" w:rsidRDefault="00CA558F" w:rsidP="00CE623B">
      <w:pPr>
        <w:pStyle w:val="Standarduser"/>
        <w:spacing w:after="0" w:line="276" w:lineRule="auto"/>
        <w:jc w:val="both"/>
        <w:rPr>
          <w:rFonts w:ascii="Times New Roman" w:hAnsi="Times New Roman" w:cs="Times New Roman"/>
          <w:iCs/>
          <w:kern w:val="0"/>
          <w:lang w:bidi="ar-SA"/>
        </w:rPr>
      </w:pPr>
    </w:p>
    <w:p w:rsidR="00CA558F" w:rsidRPr="00CE623B" w:rsidRDefault="00CA558F" w:rsidP="00CE623B">
      <w:pPr>
        <w:spacing w:line="276" w:lineRule="auto"/>
        <w:jc w:val="both"/>
        <w:rPr>
          <w:iCs/>
        </w:rPr>
      </w:pPr>
      <w:r w:rsidRPr="00CE623B">
        <w:rPr>
          <w:iCs/>
        </w:rPr>
        <w:t>Informácie v evidencii sa menia v nadväznosti na zmenu § 147 ods. 2.</w:t>
      </w:r>
    </w:p>
    <w:p w:rsidR="00CA558F" w:rsidRPr="00CE623B" w:rsidRDefault="00CA558F" w:rsidP="00CE623B">
      <w:pPr>
        <w:pStyle w:val="Standarduser"/>
        <w:spacing w:after="0" w:line="276" w:lineRule="auto"/>
        <w:jc w:val="both"/>
        <w:rPr>
          <w:rFonts w:ascii="Times New Roman" w:hAnsi="Times New Roman" w:cs="Times New Roman"/>
          <w:iCs/>
          <w:kern w:val="0"/>
          <w:lang w:bidi="ar-SA"/>
        </w:rPr>
      </w:pPr>
    </w:p>
    <w:p w:rsidR="00CA558F" w:rsidRPr="00CE623B" w:rsidRDefault="00CA558F" w:rsidP="00CE623B">
      <w:pPr>
        <w:pStyle w:val="Standarduser"/>
        <w:spacing w:after="0" w:line="276" w:lineRule="auto"/>
        <w:jc w:val="both"/>
        <w:rPr>
          <w:rFonts w:ascii="Times New Roman" w:hAnsi="Times New Roman" w:cs="Times New Roman"/>
          <w:b/>
          <w:bCs/>
          <w:iCs/>
          <w:kern w:val="0"/>
          <w:lang w:bidi="ar-SA"/>
        </w:rPr>
      </w:pPr>
      <w:r w:rsidRPr="00CE623B">
        <w:rPr>
          <w:rFonts w:ascii="Times New Roman" w:hAnsi="Times New Roman" w:cs="Times New Roman"/>
          <w:b/>
          <w:bCs/>
          <w:iCs/>
          <w:kern w:val="0"/>
          <w:lang w:bidi="ar-SA"/>
        </w:rPr>
        <w:t>K bodu 4.</w:t>
      </w:r>
    </w:p>
    <w:p w:rsidR="00CA558F" w:rsidRPr="00CE623B" w:rsidRDefault="00CA558F" w:rsidP="00CE623B">
      <w:pPr>
        <w:pStyle w:val="Standarduser"/>
        <w:spacing w:after="0" w:line="276" w:lineRule="auto"/>
        <w:jc w:val="both"/>
        <w:rPr>
          <w:rFonts w:ascii="Times New Roman" w:hAnsi="Times New Roman" w:cs="Times New Roman"/>
          <w:iCs/>
          <w:kern w:val="0"/>
          <w:lang w:bidi="ar-SA"/>
        </w:rPr>
      </w:pPr>
    </w:p>
    <w:p w:rsidR="00CA558F" w:rsidRPr="00CE623B" w:rsidRDefault="00CA558F" w:rsidP="00CE623B">
      <w:pPr>
        <w:spacing w:line="276" w:lineRule="auto"/>
        <w:jc w:val="both"/>
        <w:rPr>
          <w:iCs/>
        </w:rPr>
      </w:pPr>
      <w:r w:rsidRPr="00CE623B">
        <w:rPr>
          <w:iCs/>
        </w:rPr>
        <w:t xml:space="preserve">Ustanovenie sa dopĺňa z dôvodu väčšej právnej istoty, pokiaľ ide o režim premlčania nároku na zaplatenie odmeny alebo primeranej odmeny. </w:t>
      </w:r>
    </w:p>
    <w:p w:rsidR="00CA558F" w:rsidRPr="00CE623B" w:rsidRDefault="00CA558F" w:rsidP="00CE623B">
      <w:pPr>
        <w:pStyle w:val="Standarduser"/>
        <w:spacing w:after="0" w:line="276" w:lineRule="auto"/>
        <w:jc w:val="both"/>
        <w:rPr>
          <w:rFonts w:ascii="Times New Roman" w:hAnsi="Times New Roman" w:cs="Times New Roman"/>
          <w:iCs/>
          <w:kern w:val="0"/>
          <w:lang w:bidi="ar-SA"/>
        </w:rPr>
      </w:pPr>
    </w:p>
    <w:p w:rsidR="00CA558F" w:rsidRPr="00CE623B" w:rsidRDefault="00CA558F" w:rsidP="00CE623B">
      <w:pPr>
        <w:pStyle w:val="Standarduser"/>
        <w:spacing w:after="0" w:line="276" w:lineRule="auto"/>
        <w:jc w:val="both"/>
        <w:rPr>
          <w:rFonts w:ascii="Times New Roman" w:hAnsi="Times New Roman" w:cs="Times New Roman"/>
          <w:b/>
          <w:bCs/>
          <w:iCs/>
          <w:u w:val="single"/>
        </w:rPr>
      </w:pPr>
      <w:r w:rsidRPr="00CE623B">
        <w:rPr>
          <w:rFonts w:ascii="Times New Roman" w:hAnsi="Times New Roman" w:cs="Times New Roman"/>
          <w:b/>
          <w:bCs/>
          <w:iCs/>
          <w:kern w:val="0"/>
          <w:lang w:bidi="ar-SA"/>
        </w:rPr>
        <w:t xml:space="preserve">K bodu 5. </w:t>
      </w:r>
    </w:p>
    <w:p w:rsidR="000629D1" w:rsidRPr="00CE623B" w:rsidRDefault="009D68E1" w:rsidP="00CE623B">
      <w:pPr>
        <w:pStyle w:val="Standarduser"/>
        <w:spacing w:after="0" w:line="276" w:lineRule="auto"/>
        <w:jc w:val="both"/>
        <w:rPr>
          <w:rFonts w:ascii="Times New Roman" w:hAnsi="Times New Roman" w:cs="Times New Roman"/>
          <w:iCs/>
          <w:u w:val="single"/>
        </w:rPr>
      </w:pPr>
      <w:r w:rsidRPr="00CE623B">
        <w:rPr>
          <w:rFonts w:ascii="Times New Roman" w:hAnsi="Times New Roman" w:cs="Times New Roman"/>
          <w:iCs/>
          <w:u w:val="single"/>
        </w:rPr>
        <w:t xml:space="preserve"> </w:t>
      </w:r>
    </w:p>
    <w:p w:rsidR="003B0FD7" w:rsidRPr="00CE623B" w:rsidRDefault="00CA558F" w:rsidP="00CE623B">
      <w:pPr>
        <w:pStyle w:val="Standarduser"/>
        <w:spacing w:after="0" w:line="276" w:lineRule="auto"/>
        <w:jc w:val="both"/>
        <w:rPr>
          <w:rFonts w:ascii="Times New Roman" w:hAnsi="Times New Roman" w:cs="Times New Roman"/>
          <w:iCs/>
        </w:rPr>
      </w:pPr>
      <w:r w:rsidRPr="00CE623B">
        <w:rPr>
          <w:rFonts w:ascii="Times New Roman" w:hAnsi="Times New Roman" w:cs="Times New Roman"/>
          <w:iCs/>
        </w:rPr>
        <w:t>Nový paragraf má za cieľ stanov</w:t>
      </w:r>
      <w:r w:rsidR="00ED1008" w:rsidRPr="00CE623B">
        <w:rPr>
          <w:rFonts w:ascii="Times New Roman" w:hAnsi="Times New Roman" w:cs="Times New Roman"/>
          <w:iCs/>
        </w:rPr>
        <w:t>iť</w:t>
      </w:r>
      <w:r w:rsidRPr="00CE623B">
        <w:rPr>
          <w:rFonts w:ascii="Times New Roman" w:hAnsi="Times New Roman" w:cs="Times New Roman"/>
          <w:iCs/>
        </w:rPr>
        <w:t xml:space="preserve"> v už začatých konaniach podľa § 165 ods. 8, že premlčacia lehota na vydanie bezdôvodného obohatenia alebo zaplatenie odmeny alebo primeranej odmeny neplynie pre obe strany vedeného sporu.</w:t>
      </w:r>
    </w:p>
    <w:p w:rsidR="00ED1008" w:rsidRPr="00CE623B" w:rsidRDefault="00ED1008" w:rsidP="00CE623B">
      <w:pPr>
        <w:pStyle w:val="Standarduser"/>
        <w:spacing w:after="0" w:line="276" w:lineRule="auto"/>
        <w:jc w:val="both"/>
        <w:rPr>
          <w:rFonts w:ascii="Times New Roman" w:hAnsi="Times New Roman" w:cs="Times New Roman"/>
        </w:rPr>
      </w:pPr>
    </w:p>
    <w:p w:rsidR="00DA1CF6" w:rsidRPr="00CE623B" w:rsidRDefault="00DA1CF6" w:rsidP="00CE623B">
      <w:pPr>
        <w:pStyle w:val="Standarduser"/>
        <w:spacing w:after="0" w:line="276" w:lineRule="auto"/>
        <w:rPr>
          <w:rFonts w:ascii="Times New Roman" w:hAnsi="Times New Roman" w:cs="Times New Roman"/>
          <w:b/>
          <w:bCs/>
        </w:rPr>
      </w:pPr>
      <w:r w:rsidRPr="00CE623B">
        <w:rPr>
          <w:rFonts w:ascii="Times New Roman" w:hAnsi="Times New Roman" w:cs="Times New Roman"/>
          <w:b/>
          <w:bCs/>
        </w:rPr>
        <w:t>K  Čl. II</w:t>
      </w:r>
    </w:p>
    <w:p w:rsidR="00DA1CF6" w:rsidRPr="00CE623B" w:rsidRDefault="00DA1CF6" w:rsidP="00CE623B">
      <w:pPr>
        <w:spacing w:line="276" w:lineRule="auto"/>
      </w:pPr>
    </w:p>
    <w:p w:rsidR="00AE28DD" w:rsidRDefault="00DA1CF6" w:rsidP="00C5257B">
      <w:pPr>
        <w:spacing w:line="276" w:lineRule="auto"/>
      </w:pPr>
      <w:r w:rsidRPr="00CE623B">
        <w:t xml:space="preserve">Navrhuje sa účinnosť návrhu zákona od 1. </w:t>
      </w:r>
      <w:r w:rsidR="00CA558F" w:rsidRPr="00CE623B">
        <w:t>januára</w:t>
      </w:r>
      <w:r w:rsidR="00367A07" w:rsidRPr="00CE623B">
        <w:t xml:space="preserve"> </w:t>
      </w:r>
      <w:r w:rsidRPr="00CE623B">
        <w:t xml:space="preserve"> 20</w:t>
      </w:r>
      <w:r w:rsidR="002C02C2" w:rsidRPr="00CE623B">
        <w:t>2</w:t>
      </w:r>
      <w:r w:rsidR="00CA558F" w:rsidRPr="00CE623B">
        <w:t>3</w:t>
      </w:r>
      <w:r w:rsidRPr="00CE623B">
        <w:t>.</w:t>
      </w:r>
    </w:p>
    <w:p w:rsidR="005311EB" w:rsidRPr="001801C7" w:rsidRDefault="005311EB" w:rsidP="005311EB">
      <w:pPr>
        <w:pStyle w:val="Standarduser"/>
        <w:spacing w:after="0" w:line="240" w:lineRule="auto"/>
        <w:jc w:val="both"/>
        <w:rPr>
          <w:rFonts w:ascii="Times New Roman" w:hAnsi="Times New Roman" w:cs="Times New Roman"/>
        </w:rPr>
      </w:pPr>
    </w:p>
    <w:p w:rsidR="005311EB" w:rsidRPr="001801C7" w:rsidRDefault="005311EB" w:rsidP="005311EB">
      <w:pPr>
        <w:pStyle w:val="Standarduser"/>
        <w:spacing w:after="0" w:line="240" w:lineRule="auto"/>
        <w:jc w:val="center"/>
        <w:rPr>
          <w:rFonts w:ascii="Times New Roman" w:hAnsi="Times New Roman" w:cs="Times New Roman"/>
          <w:b/>
          <w:bCs/>
        </w:rPr>
      </w:pPr>
      <w:r w:rsidRPr="001801C7">
        <w:rPr>
          <w:rFonts w:ascii="Times New Roman" w:hAnsi="Times New Roman" w:cs="Times New Roman"/>
          <w:b/>
          <w:bCs/>
        </w:rPr>
        <w:t>DOLOŽKA ZLUČITEĽNOSTI</w:t>
      </w:r>
    </w:p>
    <w:p w:rsidR="005311EB" w:rsidRPr="001801C7" w:rsidRDefault="005311EB" w:rsidP="005311EB">
      <w:pPr>
        <w:pStyle w:val="Standarduser"/>
        <w:spacing w:after="0" w:line="240" w:lineRule="auto"/>
        <w:jc w:val="center"/>
        <w:rPr>
          <w:rFonts w:ascii="Times New Roman" w:hAnsi="Times New Roman" w:cs="Times New Roman"/>
          <w:b/>
          <w:bCs/>
        </w:rPr>
      </w:pPr>
      <w:r w:rsidRPr="001801C7">
        <w:rPr>
          <w:rFonts w:ascii="Times New Roman" w:hAnsi="Times New Roman" w:cs="Times New Roman"/>
          <w:b/>
          <w:bCs/>
        </w:rPr>
        <w:t>návrhu zákona s právom Európskej únie</w:t>
      </w:r>
    </w:p>
    <w:p w:rsidR="005311EB" w:rsidRPr="001801C7" w:rsidRDefault="005311EB" w:rsidP="005311EB">
      <w:pPr>
        <w:pStyle w:val="Normlnywebov"/>
        <w:spacing w:before="0" w:after="0" w:line="240" w:lineRule="auto"/>
      </w:pPr>
    </w:p>
    <w:p w:rsidR="005311EB" w:rsidRPr="001801C7" w:rsidRDefault="005311EB" w:rsidP="005311EB">
      <w:pPr>
        <w:pStyle w:val="Normlnywebov"/>
        <w:spacing w:before="0" w:after="0" w:line="240" w:lineRule="auto"/>
      </w:pPr>
    </w:p>
    <w:p w:rsidR="005311EB" w:rsidRDefault="005311EB" w:rsidP="005311EB">
      <w:pPr>
        <w:pStyle w:val="Normlnywebov"/>
        <w:spacing w:before="0" w:after="0" w:line="240" w:lineRule="auto"/>
        <w:jc w:val="both"/>
        <w:rPr>
          <w:b/>
          <w:bCs/>
        </w:rPr>
      </w:pPr>
      <w:r w:rsidRPr="001801C7">
        <w:rPr>
          <w:b/>
          <w:bCs/>
        </w:rPr>
        <w:t xml:space="preserve">1. Navrhovateľ zákona: </w:t>
      </w:r>
    </w:p>
    <w:p w:rsidR="005311EB" w:rsidRPr="001801C7" w:rsidRDefault="005311EB" w:rsidP="005311EB">
      <w:pPr>
        <w:pStyle w:val="Normlnywebov"/>
        <w:spacing w:before="0" w:after="0" w:line="240" w:lineRule="auto"/>
        <w:jc w:val="both"/>
        <w:rPr>
          <w:b/>
          <w:bCs/>
        </w:rPr>
      </w:pPr>
      <w:r w:rsidRPr="00CE623B">
        <w:rPr>
          <w:rStyle w:val="awspan"/>
          <w:color w:val="000000"/>
        </w:rPr>
        <w:t>poslanci</w:t>
      </w:r>
      <w:r w:rsidRPr="00CE623B">
        <w:rPr>
          <w:rStyle w:val="awspan"/>
          <w:color w:val="000000"/>
          <w:spacing w:val="88"/>
        </w:rPr>
        <w:t xml:space="preserve"> </w:t>
      </w:r>
      <w:r w:rsidRPr="00CE623B">
        <w:rPr>
          <w:rStyle w:val="awspan"/>
          <w:color w:val="000000"/>
        </w:rPr>
        <w:t>Národnej</w:t>
      </w:r>
      <w:r w:rsidRPr="00CE623B">
        <w:rPr>
          <w:rStyle w:val="awspan"/>
          <w:color w:val="000000"/>
          <w:spacing w:val="88"/>
        </w:rPr>
        <w:t xml:space="preserve"> </w:t>
      </w:r>
      <w:r w:rsidRPr="00CE623B">
        <w:rPr>
          <w:rStyle w:val="awspan"/>
          <w:color w:val="000000"/>
        </w:rPr>
        <w:t xml:space="preserve">rady Slovenskej republiky Róbert </w:t>
      </w:r>
      <w:proofErr w:type="spellStart"/>
      <w:r w:rsidRPr="00CE623B">
        <w:rPr>
          <w:rStyle w:val="awspan"/>
          <w:color w:val="000000"/>
        </w:rPr>
        <w:t>Halák</w:t>
      </w:r>
      <w:proofErr w:type="spellEnd"/>
      <w:r>
        <w:rPr>
          <w:rStyle w:val="awspan"/>
          <w:color w:val="000000"/>
        </w:rPr>
        <w:t xml:space="preserve">, Mária </w:t>
      </w:r>
      <w:proofErr w:type="spellStart"/>
      <w:r>
        <w:rPr>
          <w:rStyle w:val="awspan"/>
          <w:color w:val="000000"/>
        </w:rPr>
        <w:t>Šofranko</w:t>
      </w:r>
      <w:proofErr w:type="spellEnd"/>
      <w:r w:rsidRPr="00CE623B">
        <w:rPr>
          <w:rStyle w:val="awspan"/>
          <w:color w:val="000000"/>
        </w:rPr>
        <w:t xml:space="preserve"> a Jana </w:t>
      </w:r>
      <w:proofErr w:type="spellStart"/>
      <w:r w:rsidRPr="00CE623B">
        <w:rPr>
          <w:rStyle w:val="awspan"/>
          <w:color w:val="000000"/>
        </w:rPr>
        <w:t>Žitňanská</w:t>
      </w:r>
      <w:proofErr w:type="spellEnd"/>
      <w:r w:rsidRPr="001801C7">
        <w:rPr>
          <w:b/>
          <w:bCs/>
        </w:rPr>
        <w:t xml:space="preserve">                                          </w:t>
      </w:r>
    </w:p>
    <w:p w:rsidR="005311EB" w:rsidRPr="001801C7" w:rsidRDefault="005311EB" w:rsidP="005311EB">
      <w:pPr>
        <w:pStyle w:val="Normlnywebov"/>
        <w:spacing w:before="0" w:after="0" w:line="240" w:lineRule="auto"/>
        <w:jc w:val="both"/>
        <w:rPr>
          <w:b/>
        </w:rPr>
      </w:pPr>
    </w:p>
    <w:p w:rsidR="005311EB" w:rsidRDefault="005311EB" w:rsidP="005311EB">
      <w:pPr>
        <w:pStyle w:val="Standarduser"/>
        <w:tabs>
          <w:tab w:val="left" w:pos="2835"/>
        </w:tabs>
        <w:spacing w:after="0" w:line="240" w:lineRule="auto"/>
        <w:jc w:val="both"/>
        <w:rPr>
          <w:rFonts w:ascii="Times New Roman" w:hAnsi="Times New Roman" w:cs="Times New Roman"/>
          <w:bCs/>
        </w:rPr>
      </w:pPr>
      <w:r w:rsidRPr="001801C7">
        <w:rPr>
          <w:rFonts w:ascii="Times New Roman" w:hAnsi="Times New Roman" w:cs="Times New Roman"/>
          <w:b/>
          <w:bCs/>
        </w:rPr>
        <w:t>2. Názov návrhu zákona:</w:t>
      </w:r>
      <w:r w:rsidRPr="001801C7">
        <w:rPr>
          <w:rFonts w:ascii="Times New Roman" w:hAnsi="Times New Roman" w:cs="Times New Roman"/>
          <w:bCs/>
        </w:rPr>
        <w:t xml:space="preserve"> </w:t>
      </w:r>
    </w:p>
    <w:p w:rsidR="005311EB" w:rsidRPr="00CE623B" w:rsidRDefault="005311EB" w:rsidP="005311EB">
      <w:pPr>
        <w:pStyle w:val="Standarduser"/>
        <w:tabs>
          <w:tab w:val="left" w:leader="dot" w:pos="8878"/>
        </w:tabs>
        <w:spacing w:line="276" w:lineRule="auto"/>
        <w:jc w:val="both"/>
        <w:rPr>
          <w:rStyle w:val="awspan"/>
          <w:rFonts w:ascii="Times New Roman" w:hAnsi="Times New Roman" w:cs="Times New Roman"/>
        </w:rPr>
      </w:pPr>
      <w:r w:rsidRPr="00CE623B">
        <w:rPr>
          <w:rStyle w:val="awspan"/>
          <w:rFonts w:ascii="Times New Roman" w:hAnsi="Times New Roman" w:cs="Times New Roman"/>
          <w:color w:val="000000"/>
        </w:rPr>
        <w:t>Návrh</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zákona,</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ktorým</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sa</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mení</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a</w:t>
      </w:r>
      <w:r w:rsidRPr="00CE623B">
        <w:rPr>
          <w:rStyle w:val="awspan"/>
          <w:rFonts w:ascii="Times New Roman" w:hAnsi="Times New Roman" w:cs="Times New Roman"/>
          <w:color w:val="000000"/>
          <w:spacing w:val="27"/>
        </w:rPr>
        <w:t> </w:t>
      </w:r>
      <w:r w:rsidRPr="00CE623B">
        <w:rPr>
          <w:rStyle w:val="awspan"/>
          <w:rFonts w:ascii="Times New Roman" w:hAnsi="Times New Roman" w:cs="Times New Roman"/>
          <w:color w:val="000000"/>
        </w:rPr>
        <w:t xml:space="preserve">dopĺňa </w:t>
      </w:r>
      <w:r w:rsidRPr="00CE623B">
        <w:rPr>
          <w:rFonts w:ascii="Times New Roman" w:hAnsi="Times New Roman" w:cs="Times New Roman"/>
          <w:bCs/>
        </w:rPr>
        <w:t xml:space="preserve">zákon </w:t>
      </w:r>
      <w:r w:rsidRPr="00AF74F1">
        <w:rPr>
          <w:rFonts w:ascii="Times New Roman" w:hAnsi="Times New Roman" w:cs="Times New Roman"/>
          <w:color w:val="000000"/>
          <w:kern w:val="0"/>
        </w:rPr>
        <w:t xml:space="preserve">č. 185/2015 Z. z. </w:t>
      </w:r>
      <w:r>
        <w:rPr>
          <w:rFonts w:ascii="Times New Roman" w:hAnsi="Times New Roman" w:cs="Times New Roman"/>
          <w:color w:val="000000"/>
          <w:kern w:val="0"/>
        </w:rPr>
        <w:t>A</w:t>
      </w:r>
      <w:r w:rsidRPr="00AF74F1">
        <w:rPr>
          <w:rFonts w:ascii="Times New Roman" w:hAnsi="Times New Roman" w:cs="Times New Roman"/>
          <w:color w:val="000000"/>
          <w:kern w:val="0"/>
        </w:rPr>
        <w:t>utorský zákon v znení neskorších predpisov</w:t>
      </w:r>
    </w:p>
    <w:p w:rsidR="005311EB" w:rsidRPr="001801C7" w:rsidRDefault="005311EB" w:rsidP="005311EB">
      <w:pPr>
        <w:pStyle w:val="Standarduser"/>
        <w:tabs>
          <w:tab w:val="left" w:pos="2835"/>
        </w:tabs>
        <w:spacing w:after="0" w:line="240" w:lineRule="auto"/>
        <w:jc w:val="both"/>
      </w:pPr>
    </w:p>
    <w:p w:rsidR="005311EB" w:rsidRPr="001801C7" w:rsidRDefault="005311EB" w:rsidP="005311EB">
      <w:pPr>
        <w:pStyle w:val="Normlnywebov"/>
        <w:spacing w:before="0" w:after="0" w:line="240" w:lineRule="auto"/>
      </w:pPr>
      <w:r w:rsidRPr="001801C7">
        <w:rPr>
          <w:b/>
          <w:bCs/>
        </w:rPr>
        <w:t>3. Predmet návrh</w:t>
      </w:r>
      <w:r w:rsidRPr="007C5AEC">
        <w:rPr>
          <w:b/>
          <w:bCs/>
        </w:rPr>
        <w:t xml:space="preserve">u zákona v práve Európskej únie upravený: </w:t>
      </w:r>
    </w:p>
    <w:p w:rsidR="005311EB" w:rsidRPr="001801C7" w:rsidRDefault="005311EB" w:rsidP="005311EB">
      <w:pPr>
        <w:pStyle w:val="Normlnywebov"/>
        <w:spacing w:before="0" w:after="0" w:line="240" w:lineRule="auto"/>
      </w:pPr>
    </w:p>
    <w:p w:rsidR="005311EB" w:rsidRDefault="005311EB" w:rsidP="005311EB">
      <w:pPr>
        <w:pStyle w:val="Normlnywebov"/>
        <w:numPr>
          <w:ilvl w:val="0"/>
          <w:numId w:val="9"/>
        </w:numPr>
        <w:spacing w:before="0" w:after="0" w:line="240" w:lineRule="auto"/>
      </w:pPr>
      <w:r w:rsidRPr="001801C7">
        <w:t>v primárnom práve</w:t>
      </w:r>
    </w:p>
    <w:p w:rsidR="005311EB" w:rsidRDefault="005311EB" w:rsidP="005311EB">
      <w:pPr>
        <w:pStyle w:val="Normlnywebov"/>
        <w:numPr>
          <w:ilvl w:val="0"/>
          <w:numId w:val="11"/>
        </w:numPr>
        <w:spacing w:before="0" w:after="0" w:line="240" w:lineRule="auto"/>
      </w:pPr>
      <w:r>
        <w:t>nie je</w:t>
      </w:r>
    </w:p>
    <w:p w:rsidR="005311EB" w:rsidRPr="001801C7" w:rsidRDefault="005311EB" w:rsidP="005311EB">
      <w:pPr>
        <w:pStyle w:val="Normlnywebov"/>
        <w:spacing w:before="0" w:after="0" w:line="240" w:lineRule="auto"/>
        <w:ind w:left="480"/>
      </w:pPr>
    </w:p>
    <w:p w:rsidR="005311EB" w:rsidRDefault="005311EB" w:rsidP="005311EB">
      <w:pPr>
        <w:pStyle w:val="Normlnywebov"/>
        <w:numPr>
          <w:ilvl w:val="0"/>
          <w:numId w:val="9"/>
        </w:numPr>
        <w:spacing w:before="0" w:after="0" w:line="240" w:lineRule="auto"/>
      </w:pPr>
      <w:r w:rsidRPr="001801C7">
        <w:t>v sekundárnom práve</w:t>
      </w:r>
    </w:p>
    <w:p w:rsidR="005311EB" w:rsidRDefault="005311EB" w:rsidP="005311EB">
      <w:pPr>
        <w:pStyle w:val="Normlnywebov"/>
        <w:spacing w:before="0" w:after="0" w:line="240" w:lineRule="auto"/>
        <w:ind w:left="480"/>
      </w:pPr>
    </w:p>
    <w:p w:rsidR="005311EB" w:rsidRPr="00AA4702" w:rsidRDefault="005311EB" w:rsidP="005311EB">
      <w:pPr>
        <w:pStyle w:val="Normlnywebov"/>
        <w:numPr>
          <w:ilvl w:val="0"/>
          <w:numId w:val="11"/>
        </w:numPr>
        <w:spacing w:before="0" w:after="0" w:line="240" w:lineRule="auto"/>
        <w:rPr>
          <w:rStyle w:val="awspan"/>
          <w:color w:val="000000"/>
        </w:rPr>
      </w:pPr>
      <w:r w:rsidRPr="00AA4702">
        <w:rPr>
          <w:rStyle w:val="awspan"/>
          <w:color w:val="000000"/>
        </w:rPr>
        <w:t>čl.</w:t>
      </w:r>
      <w:r w:rsidRPr="00AA4702">
        <w:rPr>
          <w:rStyle w:val="awspan"/>
          <w:color w:val="000000"/>
          <w:spacing w:val="29"/>
        </w:rPr>
        <w:t xml:space="preserve"> </w:t>
      </w:r>
      <w:r w:rsidRPr="00AA4702">
        <w:rPr>
          <w:rStyle w:val="awspan"/>
          <w:color w:val="000000"/>
        </w:rPr>
        <w:t>4</w:t>
      </w:r>
      <w:r w:rsidRPr="00AA4702">
        <w:rPr>
          <w:rStyle w:val="awspan"/>
          <w:color w:val="000000"/>
          <w:spacing w:val="29"/>
        </w:rPr>
        <w:t xml:space="preserve"> </w:t>
      </w:r>
      <w:r w:rsidRPr="00AA4702">
        <w:rPr>
          <w:rStyle w:val="awspan"/>
          <w:color w:val="000000"/>
        </w:rPr>
        <w:t>ods.</w:t>
      </w:r>
      <w:r w:rsidRPr="00AA4702">
        <w:rPr>
          <w:rStyle w:val="awspan"/>
          <w:color w:val="000000"/>
          <w:spacing w:val="29"/>
        </w:rPr>
        <w:t xml:space="preserve"> </w:t>
      </w:r>
      <w:r w:rsidRPr="00AA4702">
        <w:rPr>
          <w:rStyle w:val="awspan"/>
          <w:color w:val="000000"/>
        </w:rPr>
        <w:t>2</w:t>
      </w:r>
      <w:r w:rsidRPr="00AA4702">
        <w:rPr>
          <w:rStyle w:val="awspan"/>
          <w:color w:val="000000"/>
          <w:spacing w:val="29"/>
        </w:rPr>
        <w:t xml:space="preserve"> </w:t>
      </w:r>
      <w:r w:rsidRPr="00AA4702">
        <w:rPr>
          <w:rStyle w:val="awspan"/>
          <w:color w:val="000000"/>
        </w:rPr>
        <w:t>Smernice</w:t>
      </w:r>
      <w:r w:rsidRPr="00AA4702">
        <w:rPr>
          <w:rStyle w:val="awspan"/>
          <w:color w:val="000000"/>
          <w:spacing w:val="17"/>
        </w:rPr>
        <w:t xml:space="preserve"> </w:t>
      </w:r>
      <w:r w:rsidRPr="00AA4702">
        <w:rPr>
          <w:rStyle w:val="awspan"/>
          <w:color w:val="000000"/>
        </w:rPr>
        <w:t>Európskeho</w:t>
      </w:r>
      <w:r w:rsidRPr="00AA4702">
        <w:rPr>
          <w:rStyle w:val="awspan"/>
          <w:color w:val="000000"/>
          <w:spacing w:val="17"/>
        </w:rPr>
        <w:t xml:space="preserve"> </w:t>
      </w:r>
      <w:r w:rsidRPr="00AA4702">
        <w:rPr>
          <w:rStyle w:val="awspan"/>
          <w:color w:val="000000"/>
        </w:rPr>
        <w:t>parlamentu</w:t>
      </w:r>
      <w:r w:rsidRPr="00AA4702">
        <w:rPr>
          <w:rStyle w:val="awspan"/>
          <w:color w:val="000000"/>
          <w:spacing w:val="17"/>
        </w:rPr>
        <w:t xml:space="preserve"> </w:t>
      </w:r>
      <w:r w:rsidRPr="00AA4702">
        <w:rPr>
          <w:rStyle w:val="awspan"/>
          <w:color w:val="000000"/>
        </w:rPr>
        <w:t>a</w:t>
      </w:r>
      <w:r w:rsidRPr="00AA4702">
        <w:rPr>
          <w:rStyle w:val="awspan"/>
          <w:color w:val="000000"/>
          <w:spacing w:val="17"/>
        </w:rPr>
        <w:t xml:space="preserve"> </w:t>
      </w:r>
      <w:r w:rsidRPr="00AA4702">
        <w:rPr>
          <w:rStyle w:val="awspan"/>
          <w:color w:val="000000"/>
        </w:rPr>
        <w:t>Rady</w:t>
      </w:r>
      <w:r w:rsidRPr="00AA4702">
        <w:rPr>
          <w:rStyle w:val="awspan"/>
          <w:color w:val="000000"/>
          <w:spacing w:val="17"/>
        </w:rPr>
        <w:t xml:space="preserve"> </w:t>
      </w:r>
      <w:r w:rsidRPr="00AA4702">
        <w:rPr>
          <w:rStyle w:val="awspan"/>
          <w:color w:val="000000"/>
        </w:rPr>
        <w:t>(EÚ)</w:t>
      </w:r>
      <w:r w:rsidRPr="00AA4702">
        <w:rPr>
          <w:rStyle w:val="awspan"/>
          <w:color w:val="000000"/>
          <w:spacing w:val="17"/>
        </w:rPr>
        <w:t xml:space="preserve"> </w:t>
      </w:r>
      <w:r w:rsidRPr="00AA4702">
        <w:rPr>
          <w:rStyle w:val="awspan"/>
          <w:color w:val="000000"/>
        </w:rPr>
        <w:t>2019/789</w:t>
      </w:r>
      <w:r w:rsidRPr="00AA4702">
        <w:rPr>
          <w:rStyle w:val="awspan"/>
          <w:color w:val="000000"/>
          <w:spacing w:val="17"/>
        </w:rPr>
        <w:t xml:space="preserve"> </w:t>
      </w:r>
      <w:r w:rsidRPr="00AA4702">
        <w:rPr>
          <w:rStyle w:val="awspan"/>
          <w:color w:val="000000"/>
        </w:rPr>
        <w:t>zo</w:t>
      </w:r>
      <w:r w:rsidRPr="00AA4702">
        <w:rPr>
          <w:rStyle w:val="awspan"/>
          <w:color w:val="000000"/>
          <w:spacing w:val="17"/>
        </w:rPr>
        <w:t xml:space="preserve"> </w:t>
      </w:r>
      <w:r w:rsidRPr="00AA4702">
        <w:rPr>
          <w:rStyle w:val="awspan"/>
          <w:color w:val="000000"/>
        </w:rPr>
        <w:t>17.</w:t>
      </w:r>
      <w:r w:rsidRPr="00AA4702">
        <w:rPr>
          <w:rStyle w:val="awspan"/>
          <w:color w:val="000000"/>
          <w:spacing w:val="17"/>
        </w:rPr>
        <w:t xml:space="preserve"> </w:t>
      </w:r>
      <w:r w:rsidRPr="00AA4702">
        <w:rPr>
          <w:rStyle w:val="awspan"/>
          <w:color w:val="000000"/>
        </w:rPr>
        <w:t>apríla</w:t>
      </w:r>
      <w:r w:rsidRPr="00AA4702">
        <w:rPr>
          <w:rStyle w:val="awspan"/>
          <w:color w:val="000000"/>
          <w:spacing w:val="17"/>
        </w:rPr>
        <w:t xml:space="preserve"> </w:t>
      </w:r>
      <w:r w:rsidRPr="00AA4702">
        <w:rPr>
          <w:rStyle w:val="awspan"/>
          <w:color w:val="000000"/>
        </w:rPr>
        <w:t>2019,</w:t>
      </w:r>
      <w:r w:rsidRPr="00AA4702">
        <w:rPr>
          <w:rStyle w:val="awspan"/>
          <w:color w:val="000000"/>
          <w:spacing w:val="17"/>
        </w:rPr>
        <w:t xml:space="preserve"> </w:t>
      </w:r>
      <w:r w:rsidRPr="00AA4702">
        <w:rPr>
          <w:rStyle w:val="awspan"/>
          <w:color w:val="000000"/>
        </w:rPr>
        <w:t>ktorou sa</w:t>
      </w:r>
      <w:r w:rsidRPr="00AA4702">
        <w:rPr>
          <w:rStyle w:val="awspan"/>
          <w:color w:val="000000"/>
          <w:spacing w:val="69"/>
        </w:rPr>
        <w:t xml:space="preserve"> </w:t>
      </w:r>
      <w:r w:rsidRPr="00AA4702">
        <w:rPr>
          <w:rStyle w:val="awspan"/>
          <w:color w:val="000000"/>
        </w:rPr>
        <w:t>stanovujú</w:t>
      </w:r>
      <w:r w:rsidRPr="00AA4702">
        <w:rPr>
          <w:rStyle w:val="awspan"/>
          <w:color w:val="000000"/>
          <w:spacing w:val="69"/>
        </w:rPr>
        <w:t xml:space="preserve"> </w:t>
      </w:r>
      <w:r w:rsidRPr="00AA4702">
        <w:rPr>
          <w:rStyle w:val="awspan"/>
          <w:color w:val="000000"/>
        </w:rPr>
        <w:t>pravidlá</w:t>
      </w:r>
      <w:r w:rsidRPr="00AA4702">
        <w:rPr>
          <w:rStyle w:val="awspan"/>
          <w:color w:val="000000"/>
          <w:spacing w:val="69"/>
        </w:rPr>
        <w:t xml:space="preserve"> </w:t>
      </w:r>
      <w:r w:rsidRPr="00AA4702">
        <w:rPr>
          <w:rStyle w:val="awspan"/>
          <w:color w:val="000000"/>
        </w:rPr>
        <w:t>výkonu</w:t>
      </w:r>
      <w:r w:rsidRPr="00AA4702">
        <w:rPr>
          <w:rStyle w:val="awspan"/>
          <w:color w:val="000000"/>
          <w:spacing w:val="69"/>
        </w:rPr>
        <w:t xml:space="preserve"> </w:t>
      </w:r>
      <w:r w:rsidRPr="00AA4702">
        <w:rPr>
          <w:rStyle w:val="awspan"/>
          <w:color w:val="000000"/>
        </w:rPr>
        <w:t>autorského</w:t>
      </w:r>
      <w:r w:rsidRPr="00AA4702">
        <w:rPr>
          <w:rStyle w:val="awspan"/>
          <w:color w:val="000000"/>
          <w:spacing w:val="69"/>
        </w:rPr>
        <w:t xml:space="preserve"> </w:t>
      </w:r>
      <w:r w:rsidRPr="00AA4702">
        <w:rPr>
          <w:rStyle w:val="awspan"/>
          <w:color w:val="000000"/>
        </w:rPr>
        <w:t>práva</w:t>
      </w:r>
      <w:r w:rsidRPr="00AA4702">
        <w:rPr>
          <w:rStyle w:val="awspan"/>
          <w:color w:val="000000"/>
          <w:spacing w:val="69"/>
        </w:rPr>
        <w:t xml:space="preserve"> </w:t>
      </w:r>
      <w:r w:rsidRPr="00AA4702">
        <w:rPr>
          <w:rStyle w:val="awspan"/>
          <w:color w:val="000000"/>
        </w:rPr>
        <w:t>a</w:t>
      </w:r>
      <w:r w:rsidRPr="00AA4702">
        <w:rPr>
          <w:rStyle w:val="awspan"/>
          <w:color w:val="000000"/>
          <w:spacing w:val="69"/>
        </w:rPr>
        <w:t xml:space="preserve"> </w:t>
      </w:r>
      <w:r w:rsidRPr="00AA4702">
        <w:rPr>
          <w:rStyle w:val="awspan"/>
          <w:color w:val="000000"/>
        </w:rPr>
        <w:t>práv</w:t>
      </w:r>
      <w:r w:rsidRPr="00AA4702">
        <w:rPr>
          <w:rStyle w:val="awspan"/>
          <w:color w:val="000000"/>
          <w:spacing w:val="69"/>
        </w:rPr>
        <w:t xml:space="preserve"> </w:t>
      </w:r>
      <w:r w:rsidRPr="00AA4702">
        <w:rPr>
          <w:rStyle w:val="awspan"/>
          <w:color w:val="000000"/>
        </w:rPr>
        <w:t>súvisiacich</w:t>
      </w:r>
      <w:r w:rsidRPr="00AA4702">
        <w:rPr>
          <w:rStyle w:val="awspan"/>
          <w:color w:val="000000"/>
          <w:spacing w:val="69"/>
        </w:rPr>
        <w:t xml:space="preserve"> </w:t>
      </w:r>
      <w:r w:rsidRPr="00AA4702">
        <w:rPr>
          <w:rStyle w:val="awspan"/>
          <w:color w:val="000000"/>
        </w:rPr>
        <w:t>s</w:t>
      </w:r>
      <w:r w:rsidRPr="00AA4702">
        <w:rPr>
          <w:rStyle w:val="awspan"/>
          <w:color w:val="000000"/>
          <w:spacing w:val="69"/>
        </w:rPr>
        <w:t xml:space="preserve"> </w:t>
      </w:r>
      <w:r w:rsidRPr="00AA4702">
        <w:rPr>
          <w:rStyle w:val="awspan"/>
          <w:color w:val="000000"/>
        </w:rPr>
        <w:t>autorským právom</w:t>
      </w:r>
      <w:r w:rsidRPr="00AA4702">
        <w:rPr>
          <w:rStyle w:val="awspan"/>
          <w:color w:val="000000"/>
          <w:spacing w:val="89"/>
        </w:rPr>
        <w:t xml:space="preserve"> </w:t>
      </w:r>
      <w:r w:rsidRPr="00AA4702">
        <w:rPr>
          <w:rStyle w:val="awspan"/>
          <w:color w:val="000000"/>
        </w:rPr>
        <w:t>uplatniteľné</w:t>
      </w:r>
      <w:r w:rsidRPr="00AA4702">
        <w:rPr>
          <w:rStyle w:val="awspan"/>
          <w:color w:val="000000"/>
          <w:spacing w:val="89"/>
        </w:rPr>
        <w:t xml:space="preserve"> </w:t>
      </w:r>
      <w:r w:rsidRPr="00AA4702">
        <w:rPr>
          <w:rStyle w:val="awspan"/>
          <w:color w:val="000000"/>
        </w:rPr>
        <w:t>na</w:t>
      </w:r>
      <w:r w:rsidRPr="00AA4702">
        <w:rPr>
          <w:rStyle w:val="awspan"/>
          <w:color w:val="000000"/>
          <w:spacing w:val="89"/>
        </w:rPr>
        <w:t xml:space="preserve"> </w:t>
      </w:r>
      <w:r w:rsidRPr="00AA4702">
        <w:rPr>
          <w:rStyle w:val="awspan"/>
          <w:color w:val="000000"/>
        </w:rPr>
        <w:t>niektoré</w:t>
      </w:r>
      <w:r w:rsidRPr="00AA4702">
        <w:rPr>
          <w:rStyle w:val="awspan"/>
          <w:color w:val="000000"/>
          <w:spacing w:val="89"/>
        </w:rPr>
        <w:t xml:space="preserve"> </w:t>
      </w:r>
      <w:r w:rsidRPr="00AA4702">
        <w:rPr>
          <w:rStyle w:val="awspan"/>
          <w:color w:val="000000"/>
        </w:rPr>
        <w:t>on-line</w:t>
      </w:r>
      <w:r w:rsidRPr="00AA4702">
        <w:rPr>
          <w:rStyle w:val="awspan"/>
          <w:color w:val="000000"/>
          <w:spacing w:val="89"/>
        </w:rPr>
        <w:t xml:space="preserve"> </w:t>
      </w:r>
      <w:r w:rsidRPr="00AA4702">
        <w:rPr>
          <w:rStyle w:val="awspan"/>
          <w:color w:val="000000"/>
        </w:rPr>
        <w:t>vysielania</w:t>
      </w:r>
      <w:r w:rsidRPr="00AA4702">
        <w:rPr>
          <w:rStyle w:val="awspan"/>
          <w:color w:val="000000"/>
          <w:spacing w:val="89"/>
        </w:rPr>
        <w:t xml:space="preserve"> </w:t>
      </w:r>
      <w:r w:rsidRPr="00AA4702">
        <w:rPr>
          <w:rStyle w:val="awspan"/>
          <w:color w:val="000000"/>
        </w:rPr>
        <w:t>vysielateľov</w:t>
      </w:r>
      <w:r w:rsidRPr="00AA4702">
        <w:rPr>
          <w:rStyle w:val="awspan"/>
          <w:color w:val="000000"/>
          <w:spacing w:val="89"/>
        </w:rPr>
        <w:t xml:space="preserve"> </w:t>
      </w:r>
      <w:r w:rsidRPr="00AA4702">
        <w:rPr>
          <w:rStyle w:val="awspan"/>
          <w:color w:val="000000"/>
        </w:rPr>
        <w:t>a</w:t>
      </w:r>
      <w:r w:rsidRPr="00AA4702">
        <w:rPr>
          <w:rStyle w:val="awspan"/>
          <w:color w:val="000000"/>
          <w:spacing w:val="89"/>
        </w:rPr>
        <w:t xml:space="preserve"> </w:t>
      </w:r>
      <w:r w:rsidRPr="00AA4702">
        <w:rPr>
          <w:rStyle w:val="awspan"/>
          <w:color w:val="000000"/>
        </w:rPr>
        <w:t>retransmisie televíznych</w:t>
      </w:r>
      <w:r w:rsidRPr="00AA4702">
        <w:rPr>
          <w:rStyle w:val="awspan"/>
          <w:color w:val="000000"/>
          <w:spacing w:val="22"/>
        </w:rPr>
        <w:t xml:space="preserve"> </w:t>
      </w:r>
      <w:r w:rsidRPr="00AA4702">
        <w:rPr>
          <w:rStyle w:val="awspan"/>
          <w:color w:val="000000"/>
        </w:rPr>
        <w:t>a</w:t>
      </w:r>
      <w:r w:rsidRPr="00AA4702">
        <w:rPr>
          <w:rStyle w:val="awspan"/>
          <w:color w:val="000000"/>
          <w:spacing w:val="22"/>
        </w:rPr>
        <w:t xml:space="preserve"> </w:t>
      </w:r>
      <w:r w:rsidRPr="00AA4702">
        <w:rPr>
          <w:rStyle w:val="awspan"/>
          <w:color w:val="000000"/>
        </w:rPr>
        <w:t>rozhlasových</w:t>
      </w:r>
      <w:r w:rsidRPr="00AA4702">
        <w:rPr>
          <w:rStyle w:val="awspan"/>
          <w:color w:val="000000"/>
          <w:spacing w:val="22"/>
        </w:rPr>
        <w:t xml:space="preserve"> </w:t>
      </w:r>
      <w:r w:rsidRPr="00AA4702">
        <w:rPr>
          <w:rStyle w:val="awspan"/>
          <w:color w:val="000000"/>
        </w:rPr>
        <w:t>programov,</w:t>
      </w:r>
      <w:r w:rsidRPr="00AA4702">
        <w:rPr>
          <w:rStyle w:val="awspan"/>
          <w:color w:val="000000"/>
          <w:spacing w:val="22"/>
        </w:rPr>
        <w:t xml:space="preserve"> </w:t>
      </w:r>
      <w:r w:rsidRPr="00AA4702">
        <w:rPr>
          <w:rStyle w:val="awspan"/>
          <w:color w:val="000000"/>
        </w:rPr>
        <w:t>a</w:t>
      </w:r>
      <w:r w:rsidRPr="00AA4702">
        <w:rPr>
          <w:rStyle w:val="awspan"/>
          <w:color w:val="000000"/>
          <w:spacing w:val="22"/>
        </w:rPr>
        <w:t xml:space="preserve"> </w:t>
      </w:r>
      <w:r w:rsidRPr="00AA4702">
        <w:rPr>
          <w:rStyle w:val="awspan"/>
          <w:color w:val="000000"/>
        </w:rPr>
        <w:t>ktorou</w:t>
      </w:r>
      <w:r w:rsidRPr="00AA4702">
        <w:rPr>
          <w:rStyle w:val="awspan"/>
          <w:color w:val="000000"/>
          <w:spacing w:val="22"/>
        </w:rPr>
        <w:t xml:space="preserve"> </w:t>
      </w:r>
      <w:r w:rsidRPr="00AA4702">
        <w:rPr>
          <w:rStyle w:val="awspan"/>
          <w:color w:val="000000"/>
        </w:rPr>
        <w:t>sa</w:t>
      </w:r>
      <w:r w:rsidRPr="00AA4702">
        <w:rPr>
          <w:rStyle w:val="awspan"/>
          <w:color w:val="000000"/>
          <w:spacing w:val="22"/>
        </w:rPr>
        <w:t xml:space="preserve"> </w:t>
      </w:r>
      <w:r w:rsidRPr="00AA4702">
        <w:rPr>
          <w:rStyle w:val="awspan"/>
          <w:color w:val="000000"/>
        </w:rPr>
        <w:t>mení</w:t>
      </w:r>
      <w:r w:rsidRPr="00AA4702">
        <w:rPr>
          <w:rStyle w:val="awspan"/>
          <w:color w:val="000000"/>
          <w:spacing w:val="22"/>
        </w:rPr>
        <w:t xml:space="preserve"> </w:t>
      </w:r>
      <w:r w:rsidRPr="00AA4702">
        <w:rPr>
          <w:rStyle w:val="awspan"/>
          <w:color w:val="000000"/>
        </w:rPr>
        <w:t>smernica</w:t>
      </w:r>
      <w:r w:rsidRPr="00AA4702">
        <w:rPr>
          <w:rStyle w:val="awspan"/>
          <w:color w:val="000000"/>
          <w:spacing w:val="22"/>
        </w:rPr>
        <w:t xml:space="preserve"> </w:t>
      </w:r>
      <w:r w:rsidRPr="00AA4702">
        <w:rPr>
          <w:rStyle w:val="awspan"/>
          <w:color w:val="000000"/>
        </w:rPr>
        <w:t>Rady</w:t>
      </w:r>
      <w:r w:rsidRPr="00AA4702">
        <w:rPr>
          <w:rStyle w:val="awspan"/>
          <w:color w:val="000000"/>
          <w:spacing w:val="22"/>
        </w:rPr>
        <w:t xml:space="preserve"> </w:t>
      </w:r>
      <w:r w:rsidRPr="00AA4702">
        <w:rPr>
          <w:rStyle w:val="awspan"/>
          <w:color w:val="000000"/>
        </w:rPr>
        <w:t>93/83/EHS (Ú. v. EÚ L 130, 17.5.2019)</w:t>
      </w:r>
    </w:p>
    <w:p w:rsidR="005311EB" w:rsidRDefault="005311EB" w:rsidP="005311EB">
      <w:pPr>
        <w:pStyle w:val="Normlnywebov"/>
        <w:spacing w:before="0" w:after="0" w:line="240" w:lineRule="auto"/>
        <w:ind w:left="480"/>
      </w:pPr>
    </w:p>
    <w:p w:rsidR="005311EB" w:rsidRDefault="005311EB" w:rsidP="005311EB">
      <w:pPr>
        <w:pStyle w:val="Normlnywebov"/>
        <w:numPr>
          <w:ilvl w:val="0"/>
          <w:numId w:val="9"/>
        </w:numPr>
        <w:spacing w:before="0" w:after="0" w:line="240" w:lineRule="auto"/>
      </w:pPr>
      <w:r w:rsidRPr="001801C7">
        <w:t>v judikatúre Súdneho dvora Európskej únie</w:t>
      </w:r>
    </w:p>
    <w:p w:rsidR="005311EB" w:rsidRPr="001801C7" w:rsidRDefault="005311EB" w:rsidP="005311EB">
      <w:pPr>
        <w:pStyle w:val="Normlnywebov"/>
        <w:numPr>
          <w:ilvl w:val="0"/>
          <w:numId w:val="11"/>
        </w:numPr>
        <w:spacing w:before="0" w:after="0" w:line="240" w:lineRule="auto"/>
      </w:pPr>
      <w:r>
        <w:t>nie je</w:t>
      </w:r>
    </w:p>
    <w:p w:rsidR="005311EB" w:rsidRPr="001801C7" w:rsidRDefault="005311EB" w:rsidP="005311EB">
      <w:pPr>
        <w:pStyle w:val="Normlnywebov"/>
        <w:spacing w:before="0" w:after="0" w:line="240" w:lineRule="auto"/>
      </w:pPr>
    </w:p>
    <w:p w:rsidR="005311EB" w:rsidRPr="001801C7" w:rsidRDefault="005311EB" w:rsidP="005311EB">
      <w:pPr>
        <w:pStyle w:val="Normlnywebov"/>
        <w:spacing w:before="0" w:after="0" w:line="240" w:lineRule="auto"/>
      </w:pPr>
    </w:p>
    <w:p w:rsidR="005311EB" w:rsidRDefault="005311EB" w:rsidP="005311EB">
      <w:pPr>
        <w:pStyle w:val="Normlnywebov"/>
        <w:spacing w:before="0" w:after="0" w:line="240" w:lineRule="auto"/>
      </w:pPr>
      <w:r w:rsidRPr="001801C7">
        <w:rPr>
          <w:b/>
          <w:bCs/>
        </w:rPr>
        <w:t>4. Záväzky Slovenskej republiky vo vzťahu k Európskej únii:</w:t>
      </w:r>
      <w:r w:rsidRPr="001801C7">
        <w:t xml:space="preserve"> </w:t>
      </w:r>
    </w:p>
    <w:p w:rsidR="005311EB" w:rsidRPr="001801C7" w:rsidRDefault="005311EB" w:rsidP="005311EB">
      <w:pPr>
        <w:pStyle w:val="Normlnywebov"/>
        <w:numPr>
          <w:ilvl w:val="0"/>
          <w:numId w:val="11"/>
        </w:numPr>
        <w:spacing w:before="0" w:after="0" w:line="240" w:lineRule="auto"/>
      </w:pPr>
      <w:r w:rsidRPr="001801C7">
        <w:t>žiadne</w:t>
      </w:r>
    </w:p>
    <w:p w:rsidR="005311EB" w:rsidRPr="001801C7" w:rsidRDefault="005311EB" w:rsidP="005311EB">
      <w:pPr>
        <w:pStyle w:val="Normlnywebov"/>
        <w:spacing w:before="0" w:after="0" w:line="240" w:lineRule="auto"/>
      </w:pPr>
    </w:p>
    <w:p w:rsidR="005311EB" w:rsidRPr="001801C7" w:rsidRDefault="005311EB" w:rsidP="005311EB">
      <w:pPr>
        <w:pStyle w:val="Normlnywebov"/>
        <w:spacing w:before="0" w:after="0" w:line="240" w:lineRule="auto"/>
      </w:pPr>
    </w:p>
    <w:p w:rsidR="005311EB" w:rsidRDefault="005311EB" w:rsidP="005311EB">
      <w:pPr>
        <w:pStyle w:val="Normlnywebov"/>
        <w:spacing w:before="0" w:after="0" w:line="240" w:lineRule="auto"/>
        <w:rPr>
          <w:b/>
          <w:bCs/>
        </w:rPr>
      </w:pPr>
      <w:r w:rsidRPr="007C5AEC">
        <w:rPr>
          <w:b/>
          <w:bCs/>
        </w:rPr>
        <w:t>5. Návrh zákona je zlučiteľný s právom Európskej únie:</w:t>
      </w:r>
      <w:r w:rsidRPr="001801C7">
        <w:t xml:space="preserve"> </w:t>
      </w:r>
    </w:p>
    <w:p w:rsidR="005311EB" w:rsidRPr="007C5AEC" w:rsidRDefault="005311EB" w:rsidP="005311EB">
      <w:pPr>
        <w:pStyle w:val="Normlnywebov"/>
        <w:numPr>
          <w:ilvl w:val="0"/>
          <w:numId w:val="11"/>
        </w:numPr>
        <w:spacing w:before="0" w:after="0" w:line="240" w:lineRule="auto"/>
      </w:pPr>
      <w:r>
        <w:t xml:space="preserve">úplne </w:t>
      </w:r>
    </w:p>
    <w:p w:rsidR="005311EB" w:rsidRPr="001801C7" w:rsidRDefault="005311EB" w:rsidP="005311EB">
      <w:pPr>
        <w:pStyle w:val="Normlnywebov"/>
        <w:spacing w:before="0" w:after="0" w:line="240" w:lineRule="auto"/>
        <w:jc w:val="center"/>
      </w:pPr>
    </w:p>
    <w:p w:rsidR="005311EB" w:rsidRPr="001801C7" w:rsidRDefault="005311EB" w:rsidP="005311EB">
      <w:pPr>
        <w:pStyle w:val="Normlnywebov"/>
        <w:spacing w:before="0" w:after="0" w:line="240" w:lineRule="auto"/>
      </w:pPr>
    </w:p>
    <w:p w:rsidR="005311EB" w:rsidRPr="001801C7" w:rsidRDefault="005311EB" w:rsidP="005311EB">
      <w:pPr>
        <w:pStyle w:val="Normlnywebov"/>
        <w:spacing w:before="0" w:after="0" w:line="240" w:lineRule="auto"/>
      </w:pPr>
    </w:p>
    <w:p w:rsidR="005311EB" w:rsidRPr="001801C7" w:rsidRDefault="005311EB" w:rsidP="005311EB">
      <w:pPr>
        <w:pStyle w:val="Standarduser"/>
        <w:spacing w:after="0" w:line="240" w:lineRule="auto"/>
        <w:jc w:val="center"/>
        <w:rPr>
          <w:rFonts w:ascii="Times New Roman" w:hAnsi="Times New Roman" w:cs="Times New Roman"/>
        </w:rPr>
      </w:pPr>
    </w:p>
    <w:p w:rsidR="005311EB" w:rsidRDefault="005311EB" w:rsidP="005311EB">
      <w:pPr>
        <w:pStyle w:val="Normlnywebov"/>
        <w:spacing w:before="0" w:after="0" w:line="240" w:lineRule="auto"/>
        <w:rPr>
          <w:b/>
          <w:bCs/>
        </w:rPr>
      </w:pPr>
    </w:p>
    <w:p w:rsidR="005311EB" w:rsidRDefault="005311EB" w:rsidP="005311EB">
      <w:pPr>
        <w:pStyle w:val="Normlnywebov"/>
        <w:spacing w:before="0" w:after="0" w:line="240" w:lineRule="auto"/>
        <w:jc w:val="center"/>
        <w:rPr>
          <w:b/>
          <w:bCs/>
        </w:rPr>
      </w:pPr>
    </w:p>
    <w:p w:rsidR="005311EB" w:rsidRDefault="005311EB" w:rsidP="005311EB">
      <w:pPr>
        <w:pStyle w:val="Normlnywebov"/>
        <w:spacing w:before="0" w:after="0" w:line="240" w:lineRule="auto"/>
        <w:jc w:val="center"/>
        <w:rPr>
          <w:b/>
          <w:bCs/>
        </w:rPr>
      </w:pPr>
    </w:p>
    <w:p w:rsidR="005311EB" w:rsidRDefault="005311EB" w:rsidP="005311EB">
      <w:pPr>
        <w:pStyle w:val="Normlnywebov"/>
        <w:spacing w:before="0" w:after="0" w:line="240" w:lineRule="auto"/>
        <w:jc w:val="center"/>
        <w:rPr>
          <w:b/>
          <w:bCs/>
        </w:rPr>
      </w:pPr>
    </w:p>
    <w:p w:rsidR="005311EB" w:rsidRDefault="005311EB" w:rsidP="005311EB">
      <w:pPr>
        <w:pStyle w:val="Normlnywebov"/>
        <w:spacing w:before="0" w:after="0" w:line="240" w:lineRule="auto"/>
        <w:jc w:val="center"/>
        <w:rPr>
          <w:b/>
          <w:bCs/>
        </w:rPr>
      </w:pPr>
    </w:p>
    <w:p w:rsidR="005311EB" w:rsidRDefault="005311EB" w:rsidP="005311EB">
      <w:pPr>
        <w:pStyle w:val="Normlnywebov"/>
        <w:spacing w:before="0" w:after="0" w:line="240" w:lineRule="auto"/>
        <w:jc w:val="center"/>
        <w:rPr>
          <w:b/>
          <w:bCs/>
        </w:rPr>
      </w:pPr>
    </w:p>
    <w:p w:rsidR="005311EB" w:rsidRDefault="005311EB" w:rsidP="005311EB">
      <w:pPr>
        <w:pStyle w:val="Normlnywebov"/>
        <w:spacing w:before="0" w:after="0" w:line="240" w:lineRule="auto"/>
        <w:jc w:val="center"/>
        <w:rPr>
          <w:b/>
          <w:bCs/>
        </w:rPr>
      </w:pPr>
    </w:p>
    <w:p w:rsidR="005311EB" w:rsidRDefault="005311EB" w:rsidP="005311EB">
      <w:pPr>
        <w:pStyle w:val="Normlnywebov"/>
        <w:spacing w:before="0" w:after="0" w:line="240" w:lineRule="auto"/>
        <w:jc w:val="center"/>
        <w:rPr>
          <w:b/>
          <w:bCs/>
        </w:rPr>
      </w:pPr>
    </w:p>
    <w:p w:rsidR="005311EB" w:rsidRPr="001801C7" w:rsidRDefault="005311EB" w:rsidP="005311EB">
      <w:pPr>
        <w:pStyle w:val="Normlnywebov"/>
        <w:spacing w:before="0" w:after="0" w:line="240" w:lineRule="auto"/>
        <w:jc w:val="center"/>
        <w:rPr>
          <w:b/>
          <w:bCs/>
        </w:rPr>
      </w:pPr>
      <w:r w:rsidRPr="001801C7">
        <w:rPr>
          <w:b/>
          <w:bCs/>
        </w:rPr>
        <w:t>Doložka vybraných vplyvov</w:t>
      </w:r>
    </w:p>
    <w:p w:rsidR="005311EB" w:rsidRPr="001801C7" w:rsidRDefault="005311EB" w:rsidP="005311EB">
      <w:pPr>
        <w:pStyle w:val="Normlnywebov"/>
        <w:spacing w:before="0" w:after="0" w:line="240" w:lineRule="auto"/>
      </w:pPr>
    </w:p>
    <w:p w:rsidR="005311EB" w:rsidRPr="001801C7" w:rsidRDefault="005311EB" w:rsidP="005311EB">
      <w:pPr>
        <w:pStyle w:val="Normlnywebov"/>
        <w:spacing w:before="0" w:after="0" w:line="240" w:lineRule="auto"/>
        <w:rPr>
          <w:b/>
          <w:bCs/>
        </w:rPr>
      </w:pPr>
    </w:p>
    <w:p w:rsidR="005311EB" w:rsidRPr="001762F5" w:rsidRDefault="005311EB" w:rsidP="005311EB">
      <w:pPr>
        <w:pStyle w:val="Standarduser"/>
        <w:tabs>
          <w:tab w:val="left" w:leader="dot" w:pos="8878"/>
        </w:tabs>
        <w:spacing w:line="276" w:lineRule="auto"/>
        <w:jc w:val="both"/>
        <w:rPr>
          <w:rFonts w:ascii="Times New Roman" w:hAnsi="Times New Roman" w:cs="Times New Roman"/>
        </w:rPr>
      </w:pPr>
      <w:r w:rsidRPr="00AE28DD">
        <w:rPr>
          <w:rFonts w:ascii="Times New Roman" w:hAnsi="Times New Roman" w:cs="Times New Roman"/>
          <w:b/>
          <w:bCs/>
        </w:rPr>
        <w:t xml:space="preserve">A.1. Názov materiálu: </w:t>
      </w:r>
      <w:r w:rsidRPr="00CE623B">
        <w:rPr>
          <w:rStyle w:val="awspan"/>
          <w:rFonts w:ascii="Times New Roman" w:hAnsi="Times New Roman" w:cs="Times New Roman"/>
          <w:color w:val="000000"/>
        </w:rPr>
        <w:t>Návrh</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zákona,</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ktorým</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sa</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mení</w:t>
      </w:r>
      <w:r w:rsidRPr="00CE623B">
        <w:rPr>
          <w:rStyle w:val="awspan"/>
          <w:rFonts w:ascii="Times New Roman" w:hAnsi="Times New Roman" w:cs="Times New Roman"/>
          <w:color w:val="000000"/>
          <w:spacing w:val="27"/>
        </w:rPr>
        <w:t xml:space="preserve"> </w:t>
      </w:r>
      <w:r w:rsidRPr="00CE623B">
        <w:rPr>
          <w:rStyle w:val="awspan"/>
          <w:rFonts w:ascii="Times New Roman" w:hAnsi="Times New Roman" w:cs="Times New Roman"/>
          <w:color w:val="000000"/>
        </w:rPr>
        <w:t>a</w:t>
      </w:r>
      <w:r w:rsidRPr="00CE623B">
        <w:rPr>
          <w:rStyle w:val="awspan"/>
          <w:rFonts w:ascii="Times New Roman" w:hAnsi="Times New Roman" w:cs="Times New Roman"/>
          <w:color w:val="000000"/>
          <w:spacing w:val="27"/>
        </w:rPr>
        <w:t> </w:t>
      </w:r>
      <w:r w:rsidRPr="00CE623B">
        <w:rPr>
          <w:rStyle w:val="awspan"/>
          <w:rFonts w:ascii="Times New Roman" w:hAnsi="Times New Roman" w:cs="Times New Roman"/>
          <w:color w:val="000000"/>
        </w:rPr>
        <w:t xml:space="preserve">dopĺňa </w:t>
      </w:r>
      <w:r w:rsidRPr="00CE623B">
        <w:rPr>
          <w:rFonts w:ascii="Times New Roman" w:hAnsi="Times New Roman" w:cs="Times New Roman"/>
          <w:bCs/>
        </w:rPr>
        <w:t xml:space="preserve">zákon </w:t>
      </w:r>
      <w:r w:rsidRPr="00AF74F1">
        <w:rPr>
          <w:rFonts w:ascii="Times New Roman" w:hAnsi="Times New Roman" w:cs="Times New Roman"/>
          <w:color w:val="000000"/>
          <w:kern w:val="0"/>
        </w:rPr>
        <w:t xml:space="preserve">č. 185/2015 Z. z. </w:t>
      </w:r>
      <w:r>
        <w:rPr>
          <w:rFonts w:ascii="Times New Roman" w:hAnsi="Times New Roman" w:cs="Times New Roman"/>
          <w:color w:val="000000"/>
          <w:kern w:val="0"/>
        </w:rPr>
        <w:t>A</w:t>
      </w:r>
      <w:r w:rsidRPr="00AF74F1">
        <w:rPr>
          <w:rFonts w:ascii="Times New Roman" w:hAnsi="Times New Roman" w:cs="Times New Roman"/>
          <w:color w:val="000000"/>
          <w:kern w:val="0"/>
        </w:rPr>
        <w:t>utorský zákon v znení neskorších predpisov</w:t>
      </w:r>
    </w:p>
    <w:p w:rsidR="005311EB" w:rsidRDefault="005311EB" w:rsidP="005311EB">
      <w:pPr>
        <w:pStyle w:val="Normlnywebov"/>
        <w:spacing w:before="0" w:after="0" w:line="240" w:lineRule="auto"/>
        <w:rPr>
          <w:b/>
          <w:bCs/>
        </w:rPr>
      </w:pPr>
    </w:p>
    <w:p w:rsidR="005311EB" w:rsidRPr="001801C7" w:rsidRDefault="005311EB" w:rsidP="005311EB">
      <w:pPr>
        <w:pStyle w:val="Normlnywebov"/>
        <w:spacing w:before="0" w:after="0" w:line="240" w:lineRule="auto"/>
        <w:rPr>
          <w:b/>
          <w:bCs/>
        </w:rPr>
      </w:pPr>
      <w:r w:rsidRPr="001801C7">
        <w:rPr>
          <w:b/>
          <w:bCs/>
        </w:rPr>
        <w:t xml:space="preserve">Termín začatia a ukončenia PPK: </w:t>
      </w:r>
      <w:r w:rsidRPr="00AE28DD">
        <w:rPr>
          <w:i/>
          <w:iCs/>
        </w:rPr>
        <w:t>bezpredmetné</w:t>
      </w:r>
    </w:p>
    <w:p w:rsidR="005311EB" w:rsidRPr="001801C7" w:rsidRDefault="005311EB" w:rsidP="005311EB">
      <w:pPr>
        <w:pStyle w:val="Normlnywebov"/>
        <w:spacing w:before="0" w:after="0" w:line="240" w:lineRule="auto"/>
        <w:rPr>
          <w:b/>
          <w:bCs/>
        </w:rPr>
      </w:pPr>
      <w:r w:rsidRPr="001801C7">
        <w:rPr>
          <w:b/>
          <w:bCs/>
        </w:rPr>
        <w:t xml:space="preserve">      </w:t>
      </w:r>
    </w:p>
    <w:p w:rsidR="005311EB" w:rsidRPr="001801C7" w:rsidRDefault="005311EB" w:rsidP="005311EB">
      <w:pPr>
        <w:pStyle w:val="Normlnywebov"/>
        <w:spacing w:before="0" w:after="0" w:line="240" w:lineRule="auto"/>
        <w:rPr>
          <w:b/>
          <w:bCs/>
        </w:rPr>
      </w:pPr>
      <w:r w:rsidRPr="001801C7">
        <w:rPr>
          <w:b/>
          <w:bCs/>
        </w:rPr>
        <w:t xml:space="preserve">          </w:t>
      </w:r>
    </w:p>
    <w:p w:rsidR="005311EB" w:rsidRPr="005311EB" w:rsidRDefault="005311EB" w:rsidP="005311EB">
      <w:pPr>
        <w:pStyle w:val="Normlnywebov"/>
        <w:spacing w:before="0" w:after="0" w:line="240" w:lineRule="auto"/>
        <w:rPr>
          <w:b/>
          <w:bCs/>
        </w:rPr>
      </w:pPr>
      <w:r w:rsidRPr="001801C7">
        <w:rPr>
          <w:b/>
          <w:bCs/>
        </w:rPr>
        <w:t>A.2. Vplyvy:</w:t>
      </w:r>
    </w:p>
    <w:p w:rsidR="005311EB" w:rsidRDefault="005311EB" w:rsidP="005311EB">
      <w:pPr>
        <w:pStyle w:val="Normlnywebov"/>
        <w:spacing w:before="0" w:after="0" w:line="240" w:lineRule="auto"/>
        <w:jc w:val="both"/>
      </w:pPr>
      <w:r w:rsidRPr="001801C7">
        <w:rPr>
          <w:b/>
          <w:bCs/>
        </w:rPr>
        <w:t xml:space="preserve"> </w:t>
      </w:r>
      <w:r w:rsidRPr="001801C7">
        <w:t xml:space="preserve"> </w:t>
      </w:r>
    </w:p>
    <w:tbl>
      <w:tblPr>
        <w:tblW w:w="5000" w:type="pct"/>
        <w:tblCellMar>
          <w:left w:w="7" w:type="dxa"/>
          <w:right w:w="7" w:type="dxa"/>
        </w:tblCellMar>
        <w:tblLook w:val="04A0"/>
      </w:tblPr>
      <w:tblGrid>
        <w:gridCol w:w="5696"/>
        <w:gridCol w:w="1245"/>
        <w:gridCol w:w="1228"/>
        <w:gridCol w:w="1253"/>
      </w:tblGrid>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lang w:eastAsia="ar-SA"/>
              </w:rPr>
            </w:pPr>
            <w:r>
              <w:rPr>
                <w:color w:val="000000"/>
                <w:sz w:val="22"/>
                <w:szCs w:val="22"/>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 Negatívne </w:t>
            </w: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b/>
                <w:lang w:eastAsia="ar-SA"/>
              </w:rPr>
            </w:pPr>
            <w:r>
              <w:rPr>
                <w:b/>
                <w:color w:val="000000"/>
                <w:sz w:val="22"/>
                <w:szCs w:val="22"/>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 </w:t>
            </w: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b/>
                <w:lang w:eastAsia="ar-SA"/>
              </w:rPr>
            </w:pPr>
            <w:r>
              <w:rPr>
                <w:b/>
                <w:color w:val="000000"/>
                <w:sz w:val="22"/>
                <w:szCs w:val="22"/>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lang w:eastAsia="ar-SA"/>
              </w:rPr>
            </w:pP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b/>
                <w:lang w:eastAsia="ar-SA"/>
              </w:rPr>
            </w:pPr>
            <w:r>
              <w:rPr>
                <w:b/>
                <w:color w:val="000000"/>
                <w:sz w:val="22"/>
                <w:szCs w:val="22"/>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lang w:eastAsia="ar-SA"/>
              </w:rPr>
            </w:pPr>
            <w:r>
              <w:rPr>
                <w:color w:val="000000"/>
                <w:sz w:val="22"/>
                <w:szCs w:val="22"/>
                <w:lang w:eastAsia="ar-SA"/>
              </w:rPr>
              <w:t> </w:t>
            </w: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lang w:eastAsia="ar-SA"/>
              </w:rPr>
            </w:pPr>
            <w:r>
              <w:rPr>
                <w:color w:val="000000"/>
                <w:sz w:val="22"/>
                <w:szCs w:val="22"/>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 </w:t>
            </w: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lang w:eastAsia="ar-SA"/>
              </w:rPr>
            </w:pPr>
            <w:r>
              <w:rPr>
                <w:color w:val="000000"/>
                <w:sz w:val="22"/>
                <w:szCs w:val="22"/>
                <w:lang w:eastAsia="ar-SA"/>
              </w:rPr>
              <w:t xml:space="preserve">– sociálnu </w:t>
            </w:r>
            <w:proofErr w:type="spellStart"/>
            <w:r>
              <w:rPr>
                <w:color w:val="000000"/>
                <w:sz w:val="22"/>
                <w:szCs w:val="22"/>
                <w:lang w:eastAsia="ar-SA"/>
              </w:rPr>
              <w:t>exklúziu</w:t>
            </w:r>
            <w:proofErr w:type="spellEnd"/>
            <w:r>
              <w:rPr>
                <w:color w:val="000000"/>
                <w:sz w:val="22"/>
                <w:szCs w:val="22"/>
                <w:lang w:eastAsia="ar-SA"/>
              </w:rPr>
              <w:t>,</w:t>
            </w:r>
          </w:p>
        </w:tc>
        <w:tc>
          <w:tcPr>
            <w:tcW w:w="1197"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lang w:eastAsia="ar-SA"/>
              </w:rPr>
            </w:pP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lang w:eastAsia="ar-SA"/>
              </w:rPr>
            </w:pPr>
            <w:r>
              <w:rPr>
                <w:color w:val="000000"/>
                <w:sz w:val="22"/>
                <w:szCs w:val="22"/>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 </w:t>
            </w: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b/>
                <w:lang w:eastAsia="ar-SA"/>
              </w:rPr>
            </w:pPr>
            <w:r>
              <w:rPr>
                <w:b/>
                <w:color w:val="000000"/>
                <w:sz w:val="22"/>
                <w:szCs w:val="22"/>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 </w:t>
            </w: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b/>
                <w:lang w:eastAsia="ar-SA"/>
              </w:rPr>
            </w:pPr>
            <w:r>
              <w:rPr>
                <w:b/>
                <w:color w:val="000000"/>
                <w:sz w:val="22"/>
                <w:szCs w:val="22"/>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lang w:eastAsia="ar-SA"/>
              </w:rPr>
            </w:pPr>
            <w:r>
              <w:rPr>
                <w:color w:val="000000"/>
                <w:sz w:val="22"/>
                <w:szCs w:val="22"/>
                <w:lang w:eastAsia="ar-SA"/>
              </w:rPr>
              <w:t> </w:t>
            </w: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color w:val="000000"/>
                <w:lang w:eastAsia="ar-SA"/>
              </w:rPr>
            </w:pPr>
            <w:r>
              <w:rPr>
                <w:rStyle w:val="awspan"/>
                <w:b/>
                <w:bCs/>
                <w:color w:val="000000"/>
                <w:sz w:val="22"/>
                <w:szCs w:val="22"/>
                <w:lang w:eastAsia="en-US"/>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color w:val="000000"/>
                <w:lang w:eastAsia="ar-SA"/>
              </w:rPr>
            </w:pPr>
            <w:r>
              <w:rPr>
                <w:color w:val="000000"/>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color w:val="000000"/>
                <w:lang w:eastAsia="ar-SA"/>
              </w:rPr>
            </w:pPr>
          </w:p>
        </w:tc>
      </w:tr>
      <w:tr w:rsidR="005311EB" w:rsidTr="00F9075B">
        <w:tc>
          <w:tcPr>
            <w:tcW w:w="5475"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rPr>
                <w:color w:val="000000"/>
                <w:lang w:eastAsia="ar-SA"/>
              </w:rPr>
            </w:pPr>
            <w:r>
              <w:rPr>
                <w:rStyle w:val="awspan"/>
                <w:b/>
                <w:bCs/>
                <w:color w:val="000000"/>
                <w:sz w:val="22"/>
                <w:szCs w:val="22"/>
                <w:lang w:eastAsia="en-US"/>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5311EB" w:rsidRDefault="005311EB" w:rsidP="00F9075B">
            <w:pPr>
              <w:spacing w:line="256" w:lineRule="auto"/>
              <w:jc w:val="center"/>
              <w:rPr>
                <w:color w:val="000000"/>
                <w:lang w:eastAsia="ar-SA"/>
              </w:rPr>
            </w:pPr>
            <w:r>
              <w:rPr>
                <w:color w:val="000000"/>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5311EB" w:rsidRDefault="005311EB" w:rsidP="00F9075B">
            <w:pPr>
              <w:spacing w:line="256" w:lineRule="auto"/>
              <w:jc w:val="center"/>
              <w:rPr>
                <w:color w:val="000000"/>
                <w:lang w:eastAsia="ar-SA"/>
              </w:rPr>
            </w:pPr>
          </w:p>
        </w:tc>
      </w:tr>
    </w:tbl>
    <w:p w:rsidR="005311EB" w:rsidRDefault="005311EB" w:rsidP="005311EB">
      <w:pPr>
        <w:pStyle w:val="Normlnywebov"/>
        <w:spacing w:before="0" w:after="0" w:line="240" w:lineRule="auto"/>
        <w:jc w:val="both"/>
      </w:pPr>
    </w:p>
    <w:p w:rsidR="005311EB" w:rsidRPr="001801C7" w:rsidRDefault="005311EB" w:rsidP="005311EB">
      <w:pPr>
        <w:pStyle w:val="Normlnywebov"/>
        <w:spacing w:before="0" w:after="0" w:line="240" w:lineRule="auto"/>
        <w:jc w:val="both"/>
        <w:rPr>
          <w:b/>
          <w:bCs/>
        </w:rPr>
      </w:pPr>
      <w:r w:rsidRPr="001801C7">
        <w:rPr>
          <w:b/>
          <w:bCs/>
        </w:rPr>
        <w:t xml:space="preserve">      </w:t>
      </w:r>
    </w:p>
    <w:p w:rsidR="005311EB" w:rsidRPr="001801C7" w:rsidRDefault="005311EB" w:rsidP="005311EB">
      <w:pPr>
        <w:pStyle w:val="Normlnywebov"/>
        <w:spacing w:before="0" w:after="0" w:line="240" w:lineRule="auto"/>
        <w:jc w:val="both"/>
        <w:rPr>
          <w:b/>
          <w:bCs/>
        </w:rPr>
      </w:pPr>
      <w:r w:rsidRPr="001801C7">
        <w:rPr>
          <w:b/>
          <w:bCs/>
        </w:rPr>
        <w:t>A.3. Poznámky</w:t>
      </w:r>
    </w:p>
    <w:p w:rsidR="005311EB" w:rsidRPr="001801C7" w:rsidRDefault="005311EB" w:rsidP="005311EB">
      <w:pPr>
        <w:pStyle w:val="Normlnywebov"/>
        <w:spacing w:before="0" w:after="0" w:line="240" w:lineRule="auto"/>
        <w:jc w:val="both"/>
        <w:rPr>
          <w:b/>
          <w:bCs/>
        </w:rPr>
      </w:pPr>
    </w:p>
    <w:p w:rsidR="005311EB" w:rsidRPr="001801C7" w:rsidRDefault="005311EB" w:rsidP="005311EB">
      <w:pPr>
        <w:pStyle w:val="Normlnywebov"/>
        <w:spacing w:before="0" w:after="0" w:line="240" w:lineRule="auto"/>
        <w:jc w:val="both"/>
      </w:pPr>
      <w:r w:rsidRPr="001801C7">
        <w:t xml:space="preserve">            </w:t>
      </w:r>
    </w:p>
    <w:p w:rsidR="005311EB" w:rsidRPr="00AE28DD" w:rsidRDefault="005311EB" w:rsidP="005311EB">
      <w:pPr>
        <w:pStyle w:val="Normlnywebov"/>
        <w:spacing w:before="0" w:after="0" w:line="240" w:lineRule="auto"/>
        <w:jc w:val="both"/>
        <w:rPr>
          <w:b/>
          <w:bCs/>
        </w:rPr>
      </w:pPr>
      <w:r w:rsidRPr="001801C7">
        <w:rPr>
          <w:b/>
          <w:bCs/>
        </w:rPr>
        <w:t>A.4. Alternatívne riešenia</w:t>
      </w:r>
      <w:r w:rsidRPr="001801C7">
        <w:t xml:space="preserve"> </w:t>
      </w:r>
    </w:p>
    <w:p w:rsidR="005311EB" w:rsidRDefault="005311EB" w:rsidP="005311EB">
      <w:pPr>
        <w:spacing w:before="120"/>
        <w:jc w:val="both"/>
      </w:pPr>
      <w:r>
        <w:rPr>
          <w:i/>
        </w:rPr>
        <w:t>bezpredmetné </w:t>
      </w:r>
    </w:p>
    <w:p w:rsidR="005311EB" w:rsidRPr="001801C7" w:rsidRDefault="005311EB" w:rsidP="005311EB">
      <w:pPr>
        <w:pStyle w:val="Normlnywebov"/>
        <w:spacing w:before="0" w:after="0" w:line="240" w:lineRule="auto"/>
        <w:jc w:val="both"/>
        <w:rPr>
          <w:b/>
          <w:bCs/>
        </w:rPr>
      </w:pPr>
      <w:r w:rsidRPr="001801C7">
        <w:rPr>
          <w:b/>
          <w:bCs/>
        </w:rPr>
        <w:t xml:space="preserve">      </w:t>
      </w:r>
    </w:p>
    <w:p w:rsidR="005311EB" w:rsidRPr="001801C7" w:rsidRDefault="005311EB" w:rsidP="005311EB">
      <w:pPr>
        <w:pStyle w:val="Normlnywebov"/>
        <w:spacing w:before="0" w:after="0" w:line="240" w:lineRule="auto"/>
        <w:jc w:val="both"/>
        <w:rPr>
          <w:b/>
          <w:bCs/>
        </w:rPr>
      </w:pPr>
      <w:r w:rsidRPr="001801C7">
        <w:rPr>
          <w:b/>
          <w:bCs/>
        </w:rPr>
        <w:t xml:space="preserve">            </w:t>
      </w:r>
    </w:p>
    <w:p w:rsidR="005311EB" w:rsidRPr="001801C7" w:rsidRDefault="005311EB" w:rsidP="005311EB">
      <w:pPr>
        <w:pStyle w:val="Normlnywebov"/>
        <w:spacing w:before="0" w:after="0" w:line="240" w:lineRule="auto"/>
        <w:rPr>
          <w:b/>
          <w:bCs/>
        </w:rPr>
      </w:pPr>
      <w:r w:rsidRPr="001801C7">
        <w:rPr>
          <w:b/>
          <w:bCs/>
        </w:rPr>
        <w:t>A.5. Stanovisko gestorov</w:t>
      </w:r>
    </w:p>
    <w:p w:rsidR="005311EB" w:rsidRPr="001801C7" w:rsidRDefault="005311EB" w:rsidP="005311EB">
      <w:pPr>
        <w:pStyle w:val="Normlnywebov"/>
        <w:spacing w:before="120" w:after="0" w:line="276" w:lineRule="auto"/>
        <w:jc w:val="both"/>
      </w:pPr>
      <w:r w:rsidRPr="001801C7">
        <w:t xml:space="preserve">      </w:t>
      </w:r>
      <w:r>
        <w:rPr>
          <w:i/>
          <w:iCs/>
        </w:rPr>
        <w:t>Návrh zákona bol zaslaný na vyjadrenie Ministerstvu financií SR a stanovisko tohto ministerstva tvorí súčasť predkladaného materiálu.</w:t>
      </w:r>
    </w:p>
    <w:p w:rsidR="005311EB" w:rsidRPr="001801C7" w:rsidRDefault="005311EB" w:rsidP="005311EB">
      <w:pPr>
        <w:pStyle w:val="Normlnywebov"/>
        <w:spacing w:before="0" w:after="0" w:line="240" w:lineRule="auto"/>
      </w:pPr>
    </w:p>
    <w:p w:rsidR="005311EB" w:rsidRPr="001801C7" w:rsidRDefault="005311EB" w:rsidP="005311EB">
      <w:pPr>
        <w:pStyle w:val="Normlnywebov"/>
        <w:spacing w:before="120" w:after="0" w:line="276" w:lineRule="auto"/>
        <w:jc w:val="both"/>
      </w:pPr>
    </w:p>
    <w:p w:rsidR="005311EB" w:rsidRPr="00CE623B" w:rsidRDefault="005311EB" w:rsidP="00C5257B">
      <w:pPr>
        <w:spacing w:line="276" w:lineRule="auto"/>
      </w:pPr>
    </w:p>
    <w:sectPr w:rsidR="005311EB" w:rsidRPr="00CE623B" w:rsidSect="00EA252E">
      <w:type w:val="continuous"/>
      <w:pgSz w:w="12240" w:h="15840"/>
      <w:pgMar w:top="1417" w:right="1417" w:bottom="1417" w:left="1417" w:header="708" w:footer="708"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03A" w:rsidRDefault="0063203A">
      <w:r>
        <w:separator/>
      </w:r>
    </w:p>
  </w:endnote>
  <w:endnote w:type="continuationSeparator" w:id="0">
    <w:p w:rsidR="0063203A" w:rsidRDefault="00632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Arial Unicode MS'">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03A" w:rsidRDefault="0063203A">
      <w:r>
        <w:rPr>
          <w:color w:val="000000"/>
        </w:rPr>
        <w:separator/>
      </w:r>
    </w:p>
  </w:footnote>
  <w:footnote w:type="continuationSeparator" w:id="0">
    <w:p w:rsidR="0063203A" w:rsidRDefault="00632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BBD"/>
    <w:multiLevelType w:val="hybridMultilevel"/>
    <w:tmpl w:val="4F8AE932"/>
    <w:lvl w:ilvl="0" w:tplc="182EE246">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
    <w:nsid w:val="23CC03AB"/>
    <w:multiLevelType w:val="hybridMultilevel"/>
    <w:tmpl w:val="C3006652"/>
    <w:lvl w:ilvl="0" w:tplc="F1700400">
      <w:start w:val="3"/>
      <w:numFmt w:val="bullet"/>
      <w:lvlText w:val="-"/>
      <w:lvlJc w:val="left"/>
      <w:pPr>
        <w:ind w:left="1065" w:hanging="360"/>
      </w:pPr>
      <w:rPr>
        <w:rFonts w:ascii="Calibri" w:eastAsia="Times New Roman" w:hAnsi="Calibri" w:hint="default"/>
      </w:rPr>
    </w:lvl>
    <w:lvl w:ilvl="1" w:tplc="041B0003" w:tentative="1">
      <w:start w:val="1"/>
      <w:numFmt w:val="bullet"/>
      <w:lvlText w:val="o"/>
      <w:lvlJc w:val="left"/>
      <w:pPr>
        <w:ind w:left="1785" w:hanging="360"/>
      </w:pPr>
      <w:rPr>
        <w:rFonts w:ascii="Courier New" w:hAnsi="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
    <w:nsid w:val="26DF70D5"/>
    <w:multiLevelType w:val="hybridMultilevel"/>
    <w:tmpl w:val="C76C064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2DBB1583"/>
    <w:multiLevelType w:val="hybridMultilevel"/>
    <w:tmpl w:val="B5E80D0E"/>
    <w:lvl w:ilvl="0" w:tplc="0F0A460A">
      <w:start w:val="3"/>
      <w:numFmt w:val="bullet"/>
      <w:lvlText w:val="-"/>
      <w:lvlJc w:val="left"/>
      <w:pPr>
        <w:ind w:left="840" w:hanging="360"/>
      </w:pPr>
      <w:rPr>
        <w:rFonts w:ascii="Times New Roman" w:eastAsia="Times New Roman" w:hAnsi="Times New Roman" w:hint="default"/>
      </w:rPr>
    </w:lvl>
    <w:lvl w:ilvl="1" w:tplc="041B0003" w:tentative="1">
      <w:start w:val="1"/>
      <w:numFmt w:val="bullet"/>
      <w:lvlText w:val="o"/>
      <w:lvlJc w:val="left"/>
      <w:pPr>
        <w:ind w:left="1560" w:hanging="360"/>
      </w:pPr>
      <w:rPr>
        <w:rFonts w:ascii="Courier New" w:hAnsi="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4">
    <w:nsid w:val="31095435"/>
    <w:multiLevelType w:val="hybridMultilevel"/>
    <w:tmpl w:val="C3D8C3E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313C095D"/>
    <w:multiLevelType w:val="hybridMultilevel"/>
    <w:tmpl w:val="002E351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EEF7E25"/>
    <w:multiLevelType w:val="hybridMultilevel"/>
    <w:tmpl w:val="7D04AA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63FD294E"/>
    <w:multiLevelType w:val="hybridMultilevel"/>
    <w:tmpl w:val="B4E2D350"/>
    <w:lvl w:ilvl="0" w:tplc="34284926">
      <w:start w:val="1"/>
      <w:numFmt w:val="lowerLetter"/>
      <w:lvlText w:val="%1)"/>
      <w:lvlJc w:val="left"/>
      <w:pPr>
        <w:ind w:left="480" w:hanging="360"/>
      </w:pPr>
      <w:rPr>
        <w:rFonts w:cs="Times New Roman" w:hint="default"/>
      </w:rPr>
    </w:lvl>
    <w:lvl w:ilvl="1" w:tplc="041B0019" w:tentative="1">
      <w:start w:val="1"/>
      <w:numFmt w:val="lowerLetter"/>
      <w:lvlText w:val="%2."/>
      <w:lvlJc w:val="left"/>
      <w:pPr>
        <w:ind w:left="1200" w:hanging="360"/>
      </w:pPr>
      <w:rPr>
        <w:rFonts w:cs="Times New Roman"/>
      </w:rPr>
    </w:lvl>
    <w:lvl w:ilvl="2" w:tplc="041B001B" w:tentative="1">
      <w:start w:val="1"/>
      <w:numFmt w:val="lowerRoman"/>
      <w:lvlText w:val="%3."/>
      <w:lvlJc w:val="right"/>
      <w:pPr>
        <w:ind w:left="1920" w:hanging="180"/>
      </w:pPr>
      <w:rPr>
        <w:rFonts w:cs="Times New Roman"/>
      </w:rPr>
    </w:lvl>
    <w:lvl w:ilvl="3" w:tplc="041B000F" w:tentative="1">
      <w:start w:val="1"/>
      <w:numFmt w:val="decimal"/>
      <w:lvlText w:val="%4."/>
      <w:lvlJc w:val="left"/>
      <w:pPr>
        <w:ind w:left="2640" w:hanging="360"/>
      </w:pPr>
      <w:rPr>
        <w:rFonts w:cs="Times New Roman"/>
      </w:rPr>
    </w:lvl>
    <w:lvl w:ilvl="4" w:tplc="041B0019" w:tentative="1">
      <w:start w:val="1"/>
      <w:numFmt w:val="lowerLetter"/>
      <w:lvlText w:val="%5."/>
      <w:lvlJc w:val="left"/>
      <w:pPr>
        <w:ind w:left="3360" w:hanging="360"/>
      </w:pPr>
      <w:rPr>
        <w:rFonts w:cs="Times New Roman"/>
      </w:rPr>
    </w:lvl>
    <w:lvl w:ilvl="5" w:tplc="041B001B" w:tentative="1">
      <w:start w:val="1"/>
      <w:numFmt w:val="lowerRoman"/>
      <w:lvlText w:val="%6."/>
      <w:lvlJc w:val="right"/>
      <w:pPr>
        <w:ind w:left="4080" w:hanging="180"/>
      </w:pPr>
      <w:rPr>
        <w:rFonts w:cs="Times New Roman"/>
      </w:rPr>
    </w:lvl>
    <w:lvl w:ilvl="6" w:tplc="041B000F" w:tentative="1">
      <w:start w:val="1"/>
      <w:numFmt w:val="decimal"/>
      <w:lvlText w:val="%7."/>
      <w:lvlJc w:val="left"/>
      <w:pPr>
        <w:ind w:left="4800" w:hanging="360"/>
      </w:pPr>
      <w:rPr>
        <w:rFonts w:cs="Times New Roman"/>
      </w:rPr>
    </w:lvl>
    <w:lvl w:ilvl="7" w:tplc="041B0019" w:tentative="1">
      <w:start w:val="1"/>
      <w:numFmt w:val="lowerLetter"/>
      <w:lvlText w:val="%8."/>
      <w:lvlJc w:val="left"/>
      <w:pPr>
        <w:ind w:left="5520" w:hanging="360"/>
      </w:pPr>
      <w:rPr>
        <w:rFonts w:cs="Times New Roman"/>
      </w:rPr>
    </w:lvl>
    <w:lvl w:ilvl="8" w:tplc="041B001B" w:tentative="1">
      <w:start w:val="1"/>
      <w:numFmt w:val="lowerRoman"/>
      <w:lvlText w:val="%9."/>
      <w:lvlJc w:val="right"/>
      <w:pPr>
        <w:ind w:left="6240" w:hanging="180"/>
      </w:pPr>
      <w:rPr>
        <w:rFonts w:cs="Times New Roman"/>
      </w:rPr>
    </w:lvl>
  </w:abstractNum>
  <w:abstractNum w:abstractNumId="8">
    <w:nsid w:val="789711C7"/>
    <w:multiLevelType w:val="hybridMultilevel"/>
    <w:tmpl w:val="85A2F93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792714E6"/>
    <w:multiLevelType w:val="hybridMultilevel"/>
    <w:tmpl w:val="B8B22D8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8"/>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7"/>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rsids>
    <w:rsidRoot w:val="001C7A18"/>
    <w:rsid w:val="00003177"/>
    <w:rsid w:val="0001363A"/>
    <w:rsid w:val="00032FDA"/>
    <w:rsid w:val="00054D43"/>
    <w:rsid w:val="00061FA6"/>
    <w:rsid w:val="000629D1"/>
    <w:rsid w:val="00082981"/>
    <w:rsid w:val="00090233"/>
    <w:rsid w:val="000C01F6"/>
    <w:rsid w:val="0012731B"/>
    <w:rsid w:val="00131AF7"/>
    <w:rsid w:val="00137518"/>
    <w:rsid w:val="00174F17"/>
    <w:rsid w:val="001801C7"/>
    <w:rsid w:val="0019307D"/>
    <w:rsid w:val="001C3134"/>
    <w:rsid w:val="001C7A18"/>
    <w:rsid w:val="001F7173"/>
    <w:rsid w:val="002337D4"/>
    <w:rsid w:val="002355CA"/>
    <w:rsid w:val="0027003D"/>
    <w:rsid w:val="00293E18"/>
    <w:rsid w:val="002C02C2"/>
    <w:rsid w:val="002D2C0B"/>
    <w:rsid w:val="002E5303"/>
    <w:rsid w:val="002E57CD"/>
    <w:rsid w:val="002F0E00"/>
    <w:rsid w:val="00310BB3"/>
    <w:rsid w:val="00322CDF"/>
    <w:rsid w:val="003402EA"/>
    <w:rsid w:val="003578E6"/>
    <w:rsid w:val="00367A07"/>
    <w:rsid w:val="003906CA"/>
    <w:rsid w:val="003B0FD7"/>
    <w:rsid w:val="003B4B49"/>
    <w:rsid w:val="003B6B70"/>
    <w:rsid w:val="003D30BE"/>
    <w:rsid w:val="003E608F"/>
    <w:rsid w:val="004229C0"/>
    <w:rsid w:val="004245B9"/>
    <w:rsid w:val="0044209C"/>
    <w:rsid w:val="00483182"/>
    <w:rsid w:val="004B04D7"/>
    <w:rsid w:val="004B0F7A"/>
    <w:rsid w:val="004B52B8"/>
    <w:rsid w:val="004D23EE"/>
    <w:rsid w:val="004F1A37"/>
    <w:rsid w:val="005111CB"/>
    <w:rsid w:val="005160BE"/>
    <w:rsid w:val="005246D3"/>
    <w:rsid w:val="005307C0"/>
    <w:rsid w:val="005311EB"/>
    <w:rsid w:val="005362AD"/>
    <w:rsid w:val="00560BAF"/>
    <w:rsid w:val="00573D59"/>
    <w:rsid w:val="005A24B2"/>
    <w:rsid w:val="005B7DE7"/>
    <w:rsid w:val="005C254D"/>
    <w:rsid w:val="005D456F"/>
    <w:rsid w:val="005E1696"/>
    <w:rsid w:val="005E483D"/>
    <w:rsid w:val="0063203A"/>
    <w:rsid w:val="00647A0D"/>
    <w:rsid w:val="006A0CA3"/>
    <w:rsid w:val="006E452F"/>
    <w:rsid w:val="0070475A"/>
    <w:rsid w:val="00705084"/>
    <w:rsid w:val="00706A49"/>
    <w:rsid w:val="00712334"/>
    <w:rsid w:val="007208E8"/>
    <w:rsid w:val="00721BCF"/>
    <w:rsid w:val="0072216C"/>
    <w:rsid w:val="00722F17"/>
    <w:rsid w:val="00742FCA"/>
    <w:rsid w:val="0075242F"/>
    <w:rsid w:val="00763AD6"/>
    <w:rsid w:val="00763E4A"/>
    <w:rsid w:val="007C5AEC"/>
    <w:rsid w:val="007D14FF"/>
    <w:rsid w:val="007F2E17"/>
    <w:rsid w:val="008A3B13"/>
    <w:rsid w:val="008A48DA"/>
    <w:rsid w:val="008E6ED3"/>
    <w:rsid w:val="008F621E"/>
    <w:rsid w:val="00900D8D"/>
    <w:rsid w:val="00921D25"/>
    <w:rsid w:val="00930D97"/>
    <w:rsid w:val="00955FFA"/>
    <w:rsid w:val="0096383E"/>
    <w:rsid w:val="00987AF6"/>
    <w:rsid w:val="009922CC"/>
    <w:rsid w:val="00996016"/>
    <w:rsid w:val="009D68E1"/>
    <w:rsid w:val="009E2E97"/>
    <w:rsid w:val="00A07BF0"/>
    <w:rsid w:val="00A44126"/>
    <w:rsid w:val="00A52B55"/>
    <w:rsid w:val="00A568C0"/>
    <w:rsid w:val="00AA0D5B"/>
    <w:rsid w:val="00AA1EFA"/>
    <w:rsid w:val="00AA21C0"/>
    <w:rsid w:val="00AA4073"/>
    <w:rsid w:val="00AE1AD0"/>
    <w:rsid w:val="00AE28DD"/>
    <w:rsid w:val="00AF5000"/>
    <w:rsid w:val="00B41878"/>
    <w:rsid w:val="00B44083"/>
    <w:rsid w:val="00B80950"/>
    <w:rsid w:val="00B85445"/>
    <w:rsid w:val="00BB10ED"/>
    <w:rsid w:val="00BC5346"/>
    <w:rsid w:val="00BE1A8D"/>
    <w:rsid w:val="00BE7050"/>
    <w:rsid w:val="00BF3F73"/>
    <w:rsid w:val="00C1162D"/>
    <w:rsid w:val="00C12457"/>
    <w:rsid w:val="00C5257B"/>
    <w:rsid w:val="00C7470B"/>
    <w:rsid w:val="00C75C03"/>
    <w:rsid w:val="00C90F28"/>
    <w:rsid w:val="00C96D79"/>
    <w:rsid w:val="00CA558F"/>
    <w:rsid w:val="00CC5950"/>
    <w:rsid w:val="00CC5A73"/>
    <w:rsid w:val="00CD0732"/>
    <w:rsid w:val="00CD3B6B"/>
    <w:rsid w:val="00CE0AF3"/>
    <w:rsid w:val="00CE623B"/>
    <w:rsid w:val="00CF3438"/>
    <w:rsid w:val="00CF4F85"/>
    <w:rsid w:val="00D137FC"/>
    <w:rsid w:val="00D22FB3"/>
    <w:rsid w:val="00D561A2"/>
    <w:rsid w:val="00D9120C"/>
    <w:rsid w:val="00D923A3"/>
    <w:rsid w:val="00D95269"/>
    <w:rsid w:val="00DA1CF6"/>
    <w:rsid w:val="00DA7D40"/>
    <w:rsid w:val="00DB3E89"/>
    <w:rsid w:val="00DE34D8"/>
    <w:rsid w:val="00E03571"/>
    <w:rsid w:val="00E33A8A"/>
    <w:rsid w:val="00E72B7F"/>
    <w:rsid w:val="00EA252E"/>
    <w:rsid w:val="00EB743D"/>
    <w:rsid w:val="00ED1008"/>
    <w:rsid w:val="00ED6954"/>
    <w:rsid w:val="00EE1A91"/>
    <w:rsid w:val="00EF1845"/>
    <w:rsid w:val="00F458DF"/>
    <w:rsid w:val="00F45F2C"/>
    <w:rsid w:val="00F51BC7"/>
    <w:rsid w:val="00F77E91"/>
    <w:rsid w:val="00FB504F"/>
    <w:rsid w:val="00FD1E4C"/>
    <w:rsid w:val="00FD7058"/>
    <w:rsid w:val="00FF1BF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sz w:val="24"/>
        <w:szCs w:val="24"/>
        <w:lang w:val="sk-SK" w:eastAsia="zh-CN" w:bidi="ar-SA"/>
      </w:rPr>
    </w:rPrDefault>
    <w:pPrDefault>
      <w:pPr>
        <w:widowControl w:val="0"/>
        <w:suppressAutoHyphens/>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52E"/>
    <w:pPr>
      <w:autoSpaceDE w:val="0"/>
      <w:autoSpaceDN w:val="0"/>
    </w:pPr>
    <w:rPr>
      <w:lang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EA252E"/>
    <w:pPr>
      <w:suppressAutoHyphens w:val="0"/>
      <w:autoSpaceDE w:val="0"/>
      <w:autoSpaceDN w:val="0"/>
    </w:pPr>
    <w:rPr>
      <w:lang w:bidi="hi-IN"/>
    </w:rPr>
  </w:style>
  <w:style w:type="paragraph" w:styleId="Nzov">
    <w:name w:val="Title"/>
    <w:basedOn w:val="Standard"/>
    <w:next w:val="Textbody"/>
    <w:link w:val="NzovChar"/>
    <w:uiPriority w:val="10"/>
    <w:rsid w:val="00EA252E"/>
    <w:pPr>
      <w:keepNext/>
      <w:spacing w:before="240" w:after="120"/>
    </w:pPr>
    <w:rPr>
      <w:rFonts w:ascii="Arial" w:hAnsi="Arial" w:cs="Microsoft YaHei"/>
      <w:sz w:val="28"/>
    </w:rPr>
  </w:style>
  <w:style w:type="character" w:customStyle="1" w:styleId="NzovChar">
    <w:name w:val="Názov Char"/>
    <w:basedOn w:val="Predvolenpsmoodseku"/>
    <w:link w:val="Nzov"/>
    <w:uiPriority w:val="10"/>
    <w:locked/>
    <w:rsid w:val="00EA252E"/>
    <w:rPr>
      <w:rFonts w:asciiTheme="majorHAnsi" w:eastAsiaTheme="majorEastAsia" w:hAnsiTheme="majorHAnsi" w:cs="Mangal"/>
      <w:b/>
      <w:bCs/>
      <w:kern w:val="28"/>
      <w:sz w:val="29"/>
      <w:szCs w:val="29"/>
      <w:lang w:bidi="hi-IN"/>
    </w:rPr>
  </w:style>
  <w:style w:type="paragraph" w:customStyle="1" w:styleId="Textbody">
    <w:name w:val="Text body"/>
    <w:basedOn w:val="Standard"/>
    <w:rsid w:val="00EA252E"/>
    <w:pPr>
      <w:spacing w:after="120"/>
    </w:pPr>
  </w:style>
  <w:style w:type="paragraph" w:styleId="Podtitul">
    <w:name w:val="Subtitle"/>
    <w:basedOn w:val="WW-Nadpis"/>
    <w:next w:val="Textbodyuser"/>
    <w:link w:val="PodtitulChar"/>
    <w:uiPriority w:val="11"/>
    <w:rsid w:val="00EA252E"/>
    <w:pPr>
      <w:jc w:val="center"/>
    </w:pPr>
    <w:rPr>
      <w:i/>
      <w:iCs/>
    </w:rPr>
  </w:style>
  <w:style w:type="character" w:customStyle="1" w:styleId="PodtitulChar">
    <w:name w:val="Podtitul Char"/>
    <w:basedOn w:val="Predvolenpsmoodseku"/>
    <w:link w:val="Podtitul"/>
    <w:uiPriority w:val="11"/>
    <w:locked/>
    <w:rsid w:val="00EA252E"/>
    <w:rPr>
      <w:rFonts w:asciiTheme="majorHAnsi" w:eastAsiaTheme="majorEastAsia" w:hAnsiTheme="majorHAnsi" w:cs="Mangal"/>
      <w:sz w:val="21"/>
      <w:szCs w:val="21"/>
      <w:lang w:bidi="hi-IN"/>
    </w:rPr>
  </w:style>
  <w:style w:type="paragraph" w:styleId="Zoznam">
    <w:name w:val="List"/>
    <w:basedOn w:val="Textbodyuser"/>
    <w:uiPriority w:val="99"/>
    <w:rsid w:val="00EA252E"/>
  </w:style>
  <w:style w:type="paragraph" w:styleId="Popis">
    <w:name w:val="caption"/>
    <w:basedOn w:val="Standarduser"/>
    <w:uiPriority w:val="35"/>
    <w:rsid w:val="00EA252E"/>
    <w:pPr>
      <w:spacing w:before="120" w:after="120"/>
    </w:pPr>
    <w:rPr>
      <w:i/>
      <w:iCs/>
    </w:rPr>
  </w:style>
  <w:style w:type="paragraph" w:customStyle="1" w:styleId="Index">
    <w:name w:val="Index"/>
    <w:basedOn w:val="Standarduser"/>
    <w:rsid w:val="00EA252E"/>
  </w:style>
  <w:style w:type="paragraph" w:customStyle="1" w:styleId="Textbodyuser">
    <w:name w:val="Text body (user)"/>
    <w:basedOn w:val="Standarduser"/>
    <w:rsid w:val="00EA252E"/>
    <w:pPr>
      <w:spacing w:after="120"/>
    </w:pPr>
  </w:style>
  <w:style w:type="paragraph" w:customStyle="1" w:styleId="Standarduser">
    <w:name w:val="Standard (user)"/>
    <w:rsid w:val="00EA252E"/>
    <w:pPr>
      <w:autoSpaceDN w:val="0"/>
      <w:spacing w:after="160" w:line="247" w:lineRule="auto"/>
      <w:textAlignment w:val="auto"/>
    </w:pPr>
    <w:rPr>
      <w:rFonts w:ascii="Calibri" w:hAnsi="Calibri" w:cs="Calibri"/>
      <w:lang w:eastAsia="sk-SK" w:bidi="hi-IN"/>
    </w:rPr>
  </w:style>
  <w:style w:type="paragraph" w:customStyle="1" w:styleId="WW-Nadpis">
    <w:name w:val="WW-Nadpis"/>
    <w:basedOn w:val="Standarduser"/>
    <w:next w:val="Textbodyuser"/>
    <w:rsid w:val="00EA252E"/>
    <w:pPr>
      <w:keepNext/>
      <w:spacing w:before="240" w:after="120"/>
    </w:pPr>
    <w:rPr>
      <w:rFonts w:ascii="Arial" w:hAnsi="Arial" w:cs="Microsoft YaHei"/>
      <w:sz w:val="28"/>
    </w:rPr>
  </w:style>
  <w:style w:type="paragraph" w:styleId="Normlnywebov">
    <w:name w:val="Normal (Web)"/>
    <w:basedOn w:val="Standarduser"/>
    <w:qFormat/>
    <w:rsid w:val="00EA252E"/>
    <w:pPr>
      <w:spacing w:before="100" w:after="100" w:line="200" w:lineRule="atLeast"/>
    </w:pPr>
    <w:rPr>
      <w:rFonts w:ascii="Times New Roman" w:hAnsi="Times New Roman" w:cs="Times New Roman"/>
    </w:rPr>
  </w:style>
  <w:style w:type="paragraph" w:customStyle="1" w:styleId="TableContentsuser">
    <w:name w:val="Table Contents (user)"/>
    <w:basedOn w:val="Standarduser"/>
    <w:rsid w:val="00EA252E"/>
  </w:style>
  <w:style w:type="paragraph" w:customStyle="1" w:styleId="TableHeadinguser">
    <w:name w:val="Table Heading (user)"/>
    <w:basedOn w:val="TableContentsuser"/>
    <w:rsid w:val="00EA252E"/>
    <w:pPr>
      <w:jc w:val="center"/>
    </w:pPr>
    <w:rPr>
      <w:b/>
      <w:bCs/>
    </w:rPr>
  </w:style>
  <w:style w:type="paragraph" w:customStyle="1" w:styleId="Framecontentsuser">
    <w:name w:val="Frame contents (user)"/>
    <w:basedOn w:val="Textbodyuser"/>
    <w:rsid w:val="00EA252E"/>
  </w:style>
  <w:style w:type="paragraph" w:customStyle="1" w:styleId="Obsahtabuky">
    <w:name w:val="Obsah tabu¾ky"/>
    <w:basedOn w:val="Standard"/>
    <w:rsid w:val="00EA252E"/>
  </w:style>
  <w:style w:type="paragraph" w:customStyle="1" w:styleId="Nadpistabuky">
    <w:name w:val="Nadpis tabu¾ky"/>
    <w:basedOn w:val="Obsahtabuky"/>
    <w:rsid w:val="00EA252E"/>
    <w:pPr>
      <w:jc w:val="center"/>
    </w:pPr>
    <w:rPr>
      <w:b/>
      <w:bCs/>
    </w:rPr>
  </w:style>
  <w:style w:type="paragraph" w:customStyle="1" w:styleId="TableContents">
    <w:name w:val="Table Contents"/>
    <w:basedOn w:val="Standard"/>
    <w:rsid w:val="00EA252E"/>
    <w:pPr>
      <w:suppressLineNumbers/>
    </w:pPr>
  </w:style>
  <w:style w:type="paragraph" w:customStyle="1" w:styleId="TableHeading">
    <w:name w:val="Table Heading"/>
    <w:basedOn w:val="TableContents"/>
    <w:rsid w:val="00EA252E"/>
    <w:pPr>
      <w:jc w:val="center"/>
    </w:pPr>
    <w:rPr>
      <w:b/>
      <w:bCs/>
    </w:rPr>
  </w:style>
  <w:style w:type="character" w:customStyle="1" w:styleId="RTFNum21">
    <w:name w:val="RTF_Num 2 1"/>
    <w:rsid w:val="00EA252E"/>
    <w:rPr>
      <w:rFonts w:ascii="OpenSymbol, 'Arial Unicode MS'" w:hAnsi="OpenSymbol, 'Arial Unicode MS'"/>
    </w:rPr>
  </w:style>
  <w:style w:type="character" w:customStyle="1" w:styleId="RTFNum22">
    <w:name w:val="RTF_Num 2 2"/>
    <w:rsid w:val="00EA252E"/>
    <w:rPr>
      <w:rFonts w:ascii="OpenSymbol, 'Arial Unicode MS'" w:hAnsi="OpenSymbol, 'Arial Unicode MS'"/>
    </w:rPr>
  </w:style>
  <w:style w:type="character" w:customStyle="1" w:styleId="RTFNum23">
    <w:name w:val="RTF_Num 2 3"/>
    <w:rsid w:val="00EA252E"/>
    <w:rPr>
      <w:rFonts w:ascii="OpenSymbol, 'Arial Unicode MS'" w:hAnsi="OpenSymbol, 'Arial Unicode MS'"/>
    </w:rPr>
  </w:style>
  <w:style w:type="character" w:customStyle="1" w:styleId="RTFNum24">
    <w:name w:val="RTF_Num 2 4"/>
    <w:rsid w:val="00EA252E"/>
    <w:rPr>
      <w:rFonts w:ascii="OpenSymbol, 'Arial Unicode MS'" w:hAnsi="OpenSymbol, 'Arial Unicode MS'"/>
    </w:rPr>
  </w:style>
  <w:style w:type="character" w:customStyle="1" w:styleId="RTFNum25">
    <w:name w:val="RTF_Num 2 5"/>
    <w:rsid w:val="00EA252E"/>
    <w:rPr>
      <w:rFonts w:ascii="OpenSymbol, 'Arial Unicode MS'" w:hAnsi="OpenSymbol, 'Arial Unicode MS'"/>
    </w:rPr>
  </w:style>
  <w:style w:type="character" w:customStyle="1" w:styleId="RTFNum26">
    <w:name w:val="RTF_Num 2 6"/>
    <w:rsid w:val="00EA252E"/>
    <w:rPr>
      <w:rFonts w:ascii="OpenSymbol, 'Arial Unicode MS'" w:hAnsi="OpenSymbol, 'Arial Unicode MS'"/>
    </w:rPr>
  </w:style>
  <w:style w:type="character" w:customStyle="1" w:styleId="RTFNum27">
    <w:name w:val="RTF_Num 2 7"/>
    <w:rsid w:val="00EA252E"/>
    <w:rPr>
      <w:rFonts w:ascii="OpenSymbol, 'Arial Unicode MS'" w:hAnsi="OpenSymbol, 'Arial Unicode MS'"/>
    </w:rPr>
  </w:style>
  <w:style w:type="character" w:customStyle="1" w:styleId="RTFNum28">
    <w:name w:val="RTF_Num 2 8"/>
    <w:rsid w:val="00EA252E"/>
    <w:rPr>
      <w:rFonts w:ascii="OpenSymbol, 'Arial Unicode MS'" w:hAnsi="OpenSymbol, 'Arial Unicode MS'"/>
    </w:rPr>
  </w:style>
  <w:style w:type="character" w:customStyle="1" w:styleId="RTFNum29">
    <w:name w:val="RTF_Num 2 9"/>
    <w:rsid w:val="00EA252E"/>
    <w:rPr>
      <w:rFonts w:ascii="OpenSymbol, 'Arial Unicode MS'" w:hAnsi="OpenSymbol, 'Arial Unicode MS'"/>
    </w:rPr>
  </w:style>
  <w:style w:type="character" w:customStyle="1" w:styleId="RTFNum31">
    <w:name w:val="RTF_Num 3 1"/>
    <w:rsid w:val="00EA252E"/>
  </w:style>
  <w:style w:type="character" w:customStyle="1" w:styleId="RTFNum32">
    <w:name w:val="RTF_Num 3 2"/>
    <w:rsid w:val="00EA252E"/>
  </w:style>
  <w:style w:type="character" w:customStyle="1" w:styleId="RTFNum33">
    <w:name w:val="RTF_Num 3 3"/>
    <w:rsid w:val="00EA252E"/>
  </w:style>
  <w:style w:type="character" w:customStyle="1" w:styleId="RTFNum34">
    <w:name w:val="RTF_Num 3 4"/>
    <w:rsid w:val="00EA252E"/>
  </w:style>
  <w:style w:type="character" w:customStyle="1" w:styleId="RTFNum35">
    <w:name w:val="RTF_Num 3 5"/>
    <w:rsid w:val="00EA252E"/>
  </w:style>
  <w:style w:type="character" w:customStyle="1" w:styleId="RTFNum36">
    <w:name w:val="RTF_Num 3 6"/>
    <w:rsid w:val="00EA252E"/>
  </w:style>
  <w:style w:type="character" w:customStyle="1" w:styleId="RTFNum37">
    <w:name w:val="RTF_Num 3 7"/>
    <w:rsid w:val="00EA252E"/>
  </w:style>
  <w:style w:type="character" w:customStyle="1" w:styleId="RTFNum38">
    <w:name w:val="RTF_Num 3 8"/>
    <w:rsid w:val="00EA252E"/>
  </w:style>
  <w:style w:type="character" w:customStyle="1" w:styleId="RTFNum39">
    <w:name w:val="RTF_Num 3 9"/>
    <w:rsid w:val="00EA252E"/>
  </w:style>
  <w:style w:type="character" w:customStyle="1" w:styleId="Odrky">
    <w:name w:val="Odr??ky"/>
    <w:rsid w:val="00EA252E"/>
    <w:rPr>
      <w:rFonts w:ascii="OpenSymbol, 'Arial Unicode MS'" w:hAnsi="OpenSymbol, 'Arial Unicode MS'"/>
    </w:rPr>
  </w:style>
  <w:style w:type="character" w:customStyle="1" w:styleId="BulletSymbolsuser">
    <w:name w:val="Bullet Symbols (user)"/>
    <w:rsid w:val="00EA252E"/>
    <w:rPr>
      <w:rFonts w:ascii="OpenSymbol, 'Arial Unicode MS'" w:hAnsi="OpenSymbol, 'Arial Unicode MS'"/>
    </w:rPr>
  </w:style>
  <w:style w:type="character" w:customStyle="1" w:styleId="Internetlinkuser">
    <w:name w:val="Internet link (user)"/>
    <w:rsid w:val="00EA252E"/>
    <w:rPr>
      <w:color w:val="000080"/>
      <w:u w:val="single"/>
    </w:rPr>
  </w:style>
  <w:style w:type="character" w:customStyle="1" w:styleId="NumberingSymbolsuser">
    <w:name w:val="Numbering Symbols (user)"/>
    <w:rsid w:val="00EA252E"/>
  </w:style>
  <w:style w:type="character" w:customStyle="1" w:styleId="Internetlink">
    <w:name w:val="Internet link"/>
    <w:rsid w:val="00EA252E"/>
    <w:rPr>
      <w:color w:val="000080"/>
      <w:u w:val="single"/>
    </w:rPr>
  </w:style>
  <w:style w:type="character" w:customStyle="1" w:styleId="NumberingSymbols">
    <w:name w:val="Numbering Symbols"/>
    <w:rsid w:val="00EA252E"/>
  </w:style>
  <w:style w:type="character" w:styleId="Hypertextovprepojenie">
    <w:name w:val="Hyperlink"/>
    <w:basedOn w:val="Predvolenpsmoodseku"/>
    <w:uiPriority w:val="99"/>
    <w:unhideWhenUsed/>
    <w:rsid w:val="00EE1A91"/>
    <w:rPr>
      <w:rFonts w:cs="Times New Roman"/>
      <w:color w:val="0563C1" w:themeColor="hyperlink"/>
      <w:u w:val="single"/>
    </w:rPr>
  </w:style>
  <w:style w:type="paragraph" w:styleId="Odsekzoznamu">
    <w:name w:val="List Paragraph"/>
    <w:basedOn w:val="Normlny"/>
    <w:uiPriority w:val="34"/>
    <w:qFormat/>
    <w:rsid w:val="00EE1A91"/>
    <w:pPr>
      <w:widowControl/>
      <w:suppressAutoHyphens w:val="0"/>
      <w:autoSpaceDE/>
      <w:autoSpaceDN/>
      <w:spacing w:after="160" w:line="259" w:lineRule="auto"/>
      <w:ind w:left="720"/>
      <w:contextualSpacing/>
      <w:textAlignment w:val="auto"/>
    </w:pPr>
    <w:rPr>
      <w:rFonts w:asciiTheme="minorHAnsi" w:hAnsiTheme="minorHAnsi"/>
      <w:kern w:val="0"/>
      <w:sz w:val="22"/>
      <w:szCs w:val="22"/>
      <w:lang w:eastAsia="en-US" w:bidi="ar-SA"/>
    </w:rPr>
  </w:style>
  <w:style w:type="character" w:styleId="Siln">
    <w:name w:val="Strong"/>
    <w:basedOn w:val="Predvolenpsmoodseku"/>
    <w:uiPriority w:val="22"/>
    <w:qFormat/>
    <w:rsid w:val="00EE1A91"/>
    <w:rPr>
      <w:rFonts w:cs="Times New Roman"/>
      <w:b/>
      <w:bCs/>
    </w:rPr>
  </w:style>
  <w:style w:type="paragraph" w:styleId="Textbubliny">
    <w:name w:val="Balloon Text"/>
    <w:basedOn w:val="Normlny"/>
    <w:link w:val="TextbublinyChar"/>
    <w:uiPriority w:val="99"/>
    <w:semiHidden/>
    <w:unhideWhenUsed/>
    <w:rsid w:val="00F77E91"/>
    <w:rPr>
      <w:rFonts w:ascii="Segoe UI" w:hAnsi="Segoe UI" w:cs="Mangal"/>
      <w:sz w:val="18"/>
      <w:szCs w:val="16"/>
    </w:rPr>
  </w:style>
  <w:style w:type="character" w:customStyle="1" w:styleId="TextbublinyChar">
    <w:name w:val="Text bubliny Char"/>
    <w:basedOn w:val="Predvolenpsmoodseku"/>
    <w:link w:val="Textbubliny"/>
    <w:uiPriority w:val="99"/>
    <w:semiHidden/>
    <w:locked/>
    <w:rsid w:val="00F77E91"/>
    <w:rPr>
      <w:rFonts w:ascii="Segoe UI" w:hAnsi="Segoe UI" w:cs="Mangal"/>
      <w:sz w:val="16"/>
      <w:szCs w:val="16"/>
      <w:lang w:bidi="hi-IN"/>
    </w:rPr>
  </w:style>
  <w:style w:type="character" w:customStyle="1" w:styleId="awspan">
    <w:name w:val="awspan"/>
    <w:basedOn w:val="Predvolenpsmoodseku"/>
    <w:rsid w:val="00AE28DD"/>
  </w:style>
</w:styles>
</file>

<file path=word/webSettings.xml><?xml version="1.0" encoding="utf-8"?>
<w:webSettings xmlns:r="http://schemas.openxmlformats.org/officeDocument/2006/relationships" xmlns:w="http://schemas.openxmlformats.org/wordprocessingml/2006/main">
  <w:divs>
    <w:div w:id="1466969173">
      <w:marLeft w:val="0"/>
      <w:marRight w:val="0"/>
      <w:marTop w:val="0"/>
      <w:marBottom w:val="0"/>
      <w:divBdr>
        <w:top w:val="none" w:sz="0" w:space="0" w:color="auto"/>
        <w:left w:val="none" w:sz="0" w:space="0" w:color="auto"/>
        <w:bottom w:val="none" w:sz="0" w:space="0" w:color="auto"/>
        <w:right w:val="none" w:sz="0" w:space="0" w:color="auto"/>
      </w:divBdr>
    </w:div>
    <w:div w:id="1466969174">
      <w:marLeft w:val="0"/>
      <w:marRight w:val="0"/>
      <w:marTop w:val="0"/>
      <w:marBottom w:val="0"/>
      <w:divBdr>
        <w:top w:val="none" w:sz="0" w:space="0" w:color="auto"/>
        <w:left w:val="none" w:sz="0" w:space="0" w:color="auto"/>
        <w:bottom w:val="none" w:sz="0" w:space="0" w:color="auto"/>
        <w:right w:val="none" w:sz="0" w:space="0" w:color="auto"/>
      </w:divBdr>
      <w:divsChild>
        <w:div w:id="1466969177">
          <w:marLeft w:val="255"/>
          <w:marRight w:val="0"/>
          <w:marTop w:val="0"/>
          <w:marBottom w:val="0"/>
          <w:divBdr>
            <w:top w:val="none" w:sz="0" w:space="0" w:color="auto"/>
            <w:left w:val="none" w:sz="0" w:space="0" w:color="auto"/>
            <w:bottom w:val="none" w:sz="0" w:space="0" w:color="auto"/>
            <w:right w:val="none" w:sz="0" w:space="0" w:color="auto"/>
          </w:divBdr>
        </w:div>
        <w:div w:id="1466969237">
          <w:marLeft w:val="255"/>
          <w:marRight w:val="0"/>
          <w:marTop w:val="0"/>
          <w:marBottom w:val="0"/>
          <w:divBdr>
            <w:top w:val="none" w:sz="0" w:space="0" w:color="auto"/>
            <w:left w:val="none" w:sz="0" w:space="0" w:color="auto"/>
            <w:bottom w:val="none" w:sz="0" w:space="0" w:color="auto"/>
            <w:right w:val="none" w:sz="0" w:space="0" w:color="auto"/>
          </w:divBdr>
        </w:div>
      </w:divsChild>
    </w:div>
    <w:div w:id="1466969175">
      <w:marLeft w:val="0"/>
      <w:marRight w:val="0"/>
      <w:marTop w:val="0"/>
      <w:marBottom w:val="0"/>
      <w:divBdr>
        <w:top w:val="none" w:sz="0" w:space="0" w:color="auto"/>
        <w:left w:val="none" w:sz="0" w:space="0" w:color="auto"/>
        <w:bottom w:val="none" w:sz="0" w:space="0" w:color="auto"/>
        <w:right w:val="none" w:sz="0" w:space="0" w:color="auto"/>
      </w:divBdr>
      <w:divsChild>
        <w:div w:id="1466969176">
          <w:marLeft w:val="255"/>
          <w:marRight w:val="0"/>
          <w:marTop w:val="0"/>
          <w:marBottom w:val="0"/>
          <w:divBdr>
            <w:top w:val="none" w:sz="0" w:space="0" w:color="auto"/>
            <w:left w:val="none" w:sz="0" w:space="0" w:color="auto"/>
            <w:bottom w:val="none" w:sz="0" w:space="0" w:color="auto"/>
            <w:right w:val="none" w:sz="0" w:space="0" w:color="auto"/>
          </w:divBdr>
        </w:div>
        <w:div w:id="1466969238">
          <w:marLeft w:val="255"/>
          <w:marRight w:val="0"/>
          <w:marTop w:val="0"/>
          <w:marBottom w:val="0"/>
          <w:divBdr>
            <w:top w:val="none" w:sz="0" w:space="0" w:color="auto"/>
            <w:left w:val="none" w:sz="0" w:space="0" w:color="auto"/>
            <w:bottom w:val="none" w:sz="0" w:space="0" w:color="auto"/>
            <w:right w:val="none" w:sz="0" w:space="0" w:color="auto"/>
          </w:divBdr>
        </w:div>
      </w:divsChild>
    </w:div>
    <w:div w:id="1466969205">
      <w:marLeft w:val="0"/>
      <w:marRight w:val="0"/>
      <w:marTop w:val="0"/>
      <w:marBottom w:val="0"/>
      <w:divBdr>
        <w:top w:val="none" w:sz="0" w:space="0" w:color="auto"/>
        <w:left w:val="none" w:sz="0" w:space="0" w:color="auto"/>
        <w:bottom w:val="none" w:sz="0" w:space="0" w:color="auto"/>
        <w:right w:val="none" w:sz="0" w:space="0" w:color="auto"/>
      </w:divBdr>
      <w:divsChild>
        <w:div w:id="1466969195">
          <w:marLeft w:val="0"/>
          <w:marRight w:val="0"/>
          <w:marTop w:val="0"/>
          <w:marBottom w:val="0"/>
          <w:divBdr>
            <w:top w:val="none" w:sz="0" w:space="0" w:color="auto"/>
            <w:left w:val="none" w:sz="0" w:space="0" w:color="auto"/>
            <w:bottom w:val="none" w:sz="0" w:space="0" w:color="auto"/>
            <w:right w:val="none" w:sz="0" w:space="0" w:color="auto"/>
          </w:divBdr>
          <w:divsChild>
            <w:div w:id="1466969188">
              <w:marLeft w:val="0"/>
              <w:marRight w:val="0"/>
              <w:marTop w:val="0"/>
              <w:marBottom w:val="0"/>
              <w:divBdr>
                <w:top w:val="none" w:sz="0" w:space="0" w:color="auto"/>
                <w:left w:val="none" w:sz="0" w:space="0" w:color="auto"/>
                <w:bottom w:val="none" w:sz="0" w:space="0" w:color="auto"/>
                <w:right w:val="none" w:sz="0" w:space="0" w:color="auto"/>
              </w:divBdr>
              <w:divsChild>
                <w:div w:id="1466969198">
                  <w:marLeft w:val="0"/>
                  <w:marRight w:val="0"/>
                  <w:marTop w:val="0"/>
                  <w:marBottom w:val="0"/>
                  <w:divBdr>
                    <w:top w:val="none" w:sz="0" w:space="0" w:color="auto"/>
                    <w:left w:val="none" w:sz="0" w:space="0" w:color="auto"/>
                    <w:bottom w:val="none" w:sz="0" w:space="0" w:color="auto"/>
                    <w:right w:val="none" w:sz="0" w:space="0" w:color="auto"/>
                  </w:divBdr>
                </w:div>
                <w:div w:id="1466969204">
                  <w:marLeft w:val="0"/>
                  <w:marRight w:val="0"/>
                  <w:marTop w:val="0"/>
                  <w:marBottom w:val="0"/>
                  <w:divBdr>
                    <w:top w:val="none" w:sz="0" w:space="0" w:color="auto"/>
                    <w:left w:val="none" w:sz="0" w:space="0" w:color="auto"/>
                    <w:bottom w:val="none" w:sz="0" w:space="0" w:color="auto"/>
                    <w:right w:val="none" w:sz="0" w:space="0" w:color="auto"/>
                  </w:divBdr>
                </w:div>
              </w:divsChild>
            </w:div>
            <w:div w:id="1466969189">
              <w:marLeft w:val="0"/>
              <w:marRight w:val="0"/>
              <w:marTop w:val="0"/>
              <w:marBottom w:val="0"/>
              <w:divBdr>
                <w:top w:val="none" w:sz="0" w:space="0" w:color="auto"/>
                <w:left w:val="none" w:sz="0" w:space="0" w:color="auto"/>
                <w:bottom w:val="none" w:sz="0" w:space="0" w:color="auto"/>
                <w:right w:val="none" w:sz="0" w:space="0" w:color="auto"/>
              </w:divBdr>
              <w:divsChild>
                <w:div w:id="1466969201">
                  <w:marLeft w:val="0"/>
                  <w:marRight w:val="0"/>
                  <w:marTop w:val="0"/>
                  <w:marBottom w:val="0"/>
                  <w:divBdr>
                    <w:top w:val="none" w:sz="0" w:space="0" w:color="auto"/>
                    <w:left w:val="none" w:sz="0" w:space="0" w:color="auto"/>
                    <w:bottom w:val="none" w:sz="0" w:space="0" w:color="auto"/>
                    <w:right w:val="none" w:sz="0" w:space="0" w:color="auto"/>
                  </w:divBdr>
                </w:div>
                <w:div w:id="1466969207">
                  <w:marLeft w:val="0"/>
                  <w:marRight w:val="0"/>
                  <w:marTop w:val="0"/>
                  <w:marBottom w:val="0"/>
                  <w:divBdr>
                    <w:top w:val="none" w:sz="0" w:space="0" w:color="auto"/>
                    <w:left w:val="none" w:sz="0" w:space="0" w:color="auto"/>
                    <w:bottom w:val="none" w:sz="0" w:space="0" w:color="auto"/>
                    <w:right w:val="none" w:sz="0" w:space="0" w:color="auto"/>
                  </w:divBdr>
                </w:div>
              </w:divsChild>
            </w:div>
            <w:div w:id="1466969194">
              <w:marLeft w:val="0"/>
              <w:marRight w:val="0"/>
              <w:marTop w:val="0"/>
              <w:marBottom w:val="0"/>
              <w:divBdr>
                <w:top w:val="none" w:sz="0" w:space="0" w:color="auto"/>
                <w:left w:val="none" w:sz="0" w:space="0" w:color="auto"/>
                <w:bottom w:val="none" w:sz="0" w:space="0" w:color="auto"/>
                <w:right w:val="none" w:sz="0" w:space="0" w:color="auto"/>
              </w:divBdr>
            </w:div>
            <w:div w:id="1466969199">
              <w:marLeft w:val="0"/>
              <w:marRight w:val="0"/>
              <w:marTop w:val="0"/>
              <w:marBottom w:val="0"/>
              <w:divBdr>
                <w:top w:val="none" w:sz="0" w:space="0" w:color="auto"/>
                <w:left w:val="none" w:sz="0" w:space="0" w:color="auto"/>
                <w:bottom w:val="none" w:sz="0" w:space="0" w:color="auto"/>
                <w:right w:val="none" w:sz="0" w:space="0" w:color="auto"/>
              </w:divBdr>
            </w:div>
            <w:div w:id="1466969203">
              <w:marLeft w:val="0"/>
              <w:marRight w:val="0"/>
              <w:marTop w:val="0"/>
              <w:marBottom w:val="0"/>
              <w:divBdr>
                <w:top w:val="none" w:sz="0" w:space="0" w:color="auto"/>
                <w:left w:val="none" w:sz="0" w:space="0" w:color="auto"/>
                <w:bottom w:val="none" w:sz="0" w:space="0" w:color="auto"/>
                <w:right w:val="none" w:sz="0" w:space="0" w:color="auto"/>
              </w:divBdr>
              <w:divsChild>
                <w:div w:id="1466969213">
                  <w:marLeft w:val="0"/>
                  <w:marRight w:val="0"/>
                  <w:marTop w:val="0"/>
                  <w:marBottom w:val="0"/>
                  <w:divBdr>
                    <w:top w:val="none" w:sz="0" w:space="0" w:color="auto"/>
                    <w:left w:val="none" w:sz="0" w:space="0" w:color="auto"/>
                    <w:bottom w:val="none" w:sz="0" w:space="0" w:color="auto"/>
                    <w:right w:val="none" w:sz="0" w:space="0" w:color="auto"/>
                  </w:divBdr>
                </w:div>
                <w:div w:id="1466969218">
                  <w:marLeft w:val="0"/>
                  <w:marRight w:val="0"/>
                  <w:marTop w:val="0"/>
                  <w:marBottom w:val="0"/>
                  <w:divBdr>
                    <w:top w:val="none" w:sz="0" w:space="0" w:color="auto"/>
                    <w:left w:val="none" w:sz="0" w:space="0" w:color="auto"/>
                    <w:bottom w:val="none" w:sz="0" w:space="0" w:color="auto"/>
                    <w:right w:val="none" w:sz="0" w:space="0" w:color="auto"/>
                  </w:divBdr>
                </w:div>
              </w:divsChild>
            </w:div>
            <w:div w:id="1466969208">
              <w:marLeft w:val="0"/>
              <w:marRight w:val="0"/>
              <w:marTop w:val="0"/>
              <w:marBottom w:val="0"/>
              <w:divBdr>
                <w:top w:val="none" w:sz="0" w:space="0" w:color="auto"/>
                <w:left w:val="none" w:sz="0" w:space="0" w:color="auto"/>
                <w:bottom w:val="none" w:sz="0" w:space="0" w:color="auto"/>
                <w:right w:val="none" w:sz="0" w:space="0" w:color="auto"/>
              </w:divBdr>
              <w:divsChild>
                <w:div w:id="1466969197">
                  <w:marLeft w:val="0"/>
                  <w:marRight w:val="0"/>
                  <w:marTop w:val="0"/>
                  <w:marBottom w:val="0"/>
                  <w:divBdr>
                    <w:top w:val="none" w:sz="0" w:space="0" w:color="auto"/>
                    <w:left w:val="none" w:sz="0" w:space="0" w:color="auto"/>
                    <w:bottom w:val="none" w:sz="0" w:space="0" w:color="auto"/>
                    <w:right w:val="none" w:sz="0" w:space="0" w:color="auto"/>
                  </w:divBdr>
                </w:div>
                <w:div w:id="1466969226">
                  <w:marLeft w:val="0"/>
                  <w:marRight w:val="0"/>
                  <w:marTop w:val="0"/>
                  <w:marBottom w:val="0"/>
                  <w:divBdr>
                    <w:top w:val="none" w:sz="0" w:space="0" w:color="auto"/>
                    <w:left w:val="none" w:sz="0" w:space="0" w:color="auto"/>
                    <w:bottom w:val="none" w:sz="0" w:space="0" w:color="auto"/>
                    <w:right w:val="none" w:sz="0" w:space="0" w:color="auto"/>
                  </w:divBdr>
                </w:div>
              </w:divsChild>
            </w:div>
            <w:div w:id="1466969210">
              <w:marLeft w:val="0"/>
              <w:marRight w:val="0"/>
              <w:marTop w:val="0"/>
              <w:marBottom w:val="0"/>
              <w:divBdr>
                <w:top w:val="none" w:sz="0" w:space="0" w:color="auto"/>
                <w:left w:val="none" w:sz="0" w:space="0" w:color="auto"/>
                <w:bottom w:val="none" w:sz="0" w:space="0" w:color="auto"/>
                <w:right w:val="none" w:sz="0" w:space="0" w:color="auto"/>
              </w:divBdr>
              <w:divsChild>
                <w:div w:id="1466969212">
                  <w:marLeft w:val="0"/>
                  <w:marRight w:val="0"/>
                  <w:marTop w:val="0"/>
                  <w:marBottom w:val="0"/>
                  <w:divBdr>
                    <w:top w:val="none" w:sz="0" w:space="0" w:color="auto"/>
                    <w:left w:val="none" w:sz="0" w:space="0" w:color="auto"/>
                    <w:bottom w:val="none" w:sz="0" w:space="0" w:color="auto"/>
                    <w:right w:val="none" w:sz="0" w:space="0" w:color="auto"/>
                  </w:divBdr>
                </w:div>
                <w:div w:id="14669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222">
          <w:marLeft w:val="0"/>
          <w:marRight w:val="0"/>
          <w:marTop w:val="0"/>
          <w:marBottom w:val="0"/>
          <w:divBdr>
            <w:top w:val="none" w:sz="0" w:space="0" w:color="auto"/>
            <w:left w:val="none" w:sz="0" w:space="0" w:color="auto"/>
            <w:bottom w:val="none" w:sz="0" w:space="0" w:color="auto"/>
            <w:right w:val="none" w:sz="0" w:space="0" w:color="auto"/>
          </w:divBdr>
          <w:divsChild>
            <w:div w:id="1466969217">
              <w:marLeft w:val="0"/>
              <w:marRight w:val="0"/>
              <w:marTop w:val="0"/>
              <w:marBottom w:val="0"/>
              <w:divBdr>
                <w:top w:val="none" w:sz="0" w:space="0" w:color="auto"/>
                <w:left w:val="none" w:sz="0" w:space="0" w:color="auto"/>
                <w:bottom w:val="none" w:sz="0" w:space="0" w:color="auto"/>
                <w:right w:val="none" w:sz="0" w:space="0" w:color="auto"/>
              </w:divBdr>
            </w:div>
            <w:div w:id="1466969224">
              <w:marLeft w:val="0"/>
              <w:marRight w:val="0"/>
              <w:marTop w:val="0"/>
              <w:marBottom w:val="0"/>
              <w:divBdr>
                <w:top w:val="none" w:sz="0" w:space="0" w:color="auto"/>
                <w:left w:val="none" w:sz="0" w:space="0" w:color="auto"/>
                <w:bottom w:val="none" w:sz="0" w:space="0" w:color="auto"/>
                <w:right w:val="none" w:sz="0" w:space="0" w:color="auto"/>
              </w:divBdr>
            </w:div>
          </w:divsChild>
        </w:div>
        <w:div w:id="1466969225">
          <w:marLeft w:val="0"/>
          <w:marRight w:val="0"/>
          <w:marTop w:val="0"/>
          <w:marBottom w:val="0"/>
          <w:divBdr>
            <w:top w:val="none" w:sz="0" w:space="0" w:color="auto"/>
            <w:left w:val="none" w:sz="0" w:space="0" w:color="auto"/>
            <w:bottom w:val="none" w:sz="0" w:space="0" w:color="auto"/>
            <w:right w:val="none" w:sz="0" w:space="0" w:color="auto"/>
          </w:divBdr>
          <w:divsChild>
            <w:div w:id="1466969192">
              <w:marLeft w:val="0"/>
              <w:marRight w:val="0"/>
              <w:marTop w:val="0"/>
              <w:marBottom w:val="0"/>
              <w:divBdr>
                <w:top w:val="none" w:sz="0" w:space="0" w:color="auto"/>
                <w:left w:val="none" w:sz="0" w:space="0" w:color="auto"/>
                <w:bottom w:val="none" w:sz="0" w:space="0" w:color="auto"/>
                <w:right w:val="none" w:sz="0" w:space="0" w:color="auto"/>
              </w:divBdr>
              <w:divsChild>
                <w:div w:id="1466969186">
                  <w:marLeft w:val="0"/>
                  <w:marRight w:val="0"/>
                  <w:marTop w:val="0"/>
                  <w:marBottom w:val="0"/>
                  <w:divBdr>
                    <w:top w:val="none" w:sz="0" w:space="0" w:color="auto"/>
                    <w:left w:val="none" w:sz="0" w:space="0" w:color="auto"/>
                    <w:bottom w:val="none" w:sz="0" w:space="0" w:color="auto"/>
                    <w:right w:val="none" w:sz="0" w:space="0" w:color="auto"/>
                  </w:divBdr>
                </w:div>
                <w:div w:id="1466969191">
                  <w:marLeft w:val="0"/>
                  <w:marRight w:val="0"/>
                  <w:marTop w:val="0"/>
                  <w:marBottom w:val="0"/>
                  <w:divBdr>
                    <w:top w:val="none" w:sz="0" w:space="0" w:color="auto"/>
                    <w:left w:val="none" w:sz="0" w:space="0" w:color="auto"/>
                    <w:bottom w:val="none" w:sz="0" w:space="0" w:color="auto"/>
                    <w:right w:val="none" w:sz="0" w:space="0" w:color="auto"/>
                  </w:divBdr>
                </w:div>
              </w:divsChild>
            </w:div>
            <w:div w:id="1466969196">
              <w:marLeft w:val="0"/>
              <w:marRight w:val="0"/>
              <w:marTop w:val="0"/>
              <w:marBottom w:val="0"/>
              <w:divBdr>
                <w:top w:val="none" w:sz="0" w:space="0" w:color="auto"/>
                <w:left w:val="none" w:sz="0" w:space="0" w:color="auto"/>
                <w:bottom w:val="none" w:sz="0" w:space="0" w:color="auto"/>
                <w:right w:val="none" w:sz="0" w:space="0" w:color="auto"/>
              </w:divBdr>
              <w:divsChild>
                <w:div w:id="1466969185">
                  <w:marLeft w:val="0"/>
                  <w:marRight w:val="0"/>
                  <w:marTop w:val="0"/>
                  <w:marBottom w:val="0"/>
                  <w:divBdr>
                    <w:top w:val="none" w:sz="0" w:space="0" w:color="auto"/>
                    <w:left w:val="none" w:sz="0" w:space="0" w:color="auto"/>
                    <w:bottom w:val="none" w:sz="0" w:space="0" w:color="auto"/>
                    <w:right w:val="none" w:sz="0" w:space="0" w:color="auto"/>
                  </w:divBdr>
                </w:div>
                <w:div w:id="1466969214">
                  <w:marLeft w:val="0"/>
                  <w:marRight w:val="0"/>
                  <w:marTop w:val="0"/>
                  <w:marBottom w:val="0"/>
                  <w:divBdr>
                    <w:top w:val="none" w:sz="0" w:space="0" w:color="auto"/>
                    <w:left w:val="none" w:sz="0" w:space="0" w:color="auto"/>
                    <w:bottom w:val="none" w:sz="0" w:space="0" w:color="auto"/>
                    <w:right w:val="none" w:sz="0" w:space="0" w:color="auto"/>
                  </w:divBdr>
                </w:div>
              </w:divsChild>
            </w:div>
            <w:div w:id="1466969209">
              <w:marLeft w:val="0"/>
              <w:marRight w:val="0"/>
              <w:marTop w:val="0"/>
              <w:marBottom w:val="0"/>
              <w:divBdr>
                <w:top w:val="none" w:sz="0" w:space="0" w:color="auto"/>
                <w:left w:val="none" w:sz="0" w:space="0" w:color="auto"/>
                <w:bottom w:val="none" w:sz="0" w:space="0" w:color="auto"/>
                <w:right w:val="none" w:sz="0" w:space="0" w:color="auto"/>
              </w:divBdr>
              <w:divsChild>
                <w:div w:id="1466969200">
                  <w:marLeft w:val="0"/>
                  <w:marRight w:val="0"/>
                  <w:marTop w:val="0"/>
                  <w:marBottom w:val="0"/>
                  <w:divBdr>
                    <w:top w:val="none" w:sz="0" w:space="0" w:color="auto"/>
                    <w:left w:val="none" w:sz="0" w:space="0" w:color="auto"/>
                    <w:bottom w:val="none" w:sz="0" w:space="0" w:color="auto"/>
                    <w:right w:val="none" w:sz="0" w:space="0" w:color="auto"/>
                  </w:divBdr>
                </w:div>
                <w:div w:id="14669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9206">
      <w:marLeft w:val="0"/>
      <w:marRight w:val="0"/>
      <w:marTop w:val="0"/>
      <w:marBottom w:val="0"/>
      <w:divBdr>
        <w:top w:val="none" w:sz="0" w:space="0" w:color="auto"/>
        <w:left w:val="none" w:sz="0" w:space="0" w:color="auto"/>
        <w:bottom w:val="none" w:sz="0" w:space="0" w:color="auto"/>
        <w:right w:val="none" w:sz="0" w:space="0" w:color="auto"/>
      </w:divBdr>
      <w:divsChild>
        <w:div w:id="1466969193">
          <w:marLeft w:val="0"/>
          <w:marRight w:val="0"/>
          <w:marTop w:val="0"/>
          <w:marBottom w:val="0"/>
          <w:divBdr>
            <w:top w:val="none" w:sz="0" w:space="0" w:color="auto"/>
            <w:left w:val="none" w:sz="0" w:space="0" w:color="auto"/>
            <w:bottom w:val="none" w:sz="0" w:space="0" w:color="auto"/>
            <w:right w:val="none" w:sz="0" w:space="0" w:color="auto"/>
          </w:divBdr>
          <w:divsChild>
            <w:div w:id="1466969219">
              <w:marLeft w:val="0"/>
              <w:marRight w:val="0"/>
              <w:marTop w:val="0"/>
              <w:marBottom w:val="0"/>
              <w:divBdr>
                <w:top w:val="none" w:sz="0" w:space="0" w:color="auto"/>
                <w:left w:val="none" w:sz="0" w:space="0" w:color="auto"/>
                <w:bottom w:val="none" w:sz="0" w:space="0" w:color="auto"/>
                <w:right w:val="none" w:sz="0" w:space="0" w:color="auto"/>
              </w:divBdr>
            </w:div>
            <w:div w:id="1466969220">
              <w:marLeft w:val="0"/>
              <w:marRight w:val="0"/>
              <w:marTop w:val="0"/>
              <w:marBottom w:val="0"/>
              <w:divBdr>
                <w:top w:val="none" w:sz="0" w:space="0" w:color="auto"/>
                <w:left w:val="none" w:sz="0" w:space="0" w:color="auto"/>
                <w:bottom w:val="none" w:sz="0" w:space="0" w:color="auto"/>
                <w:right w:val="none" w:sz="0" w:space="0" w:color="auto"/>
              </w:divBdr>
            </w:div>
          </w:divsChild>
        </w:div>
        <w:div w:id="1466969202">
          <w:marLeft w:val="0"/>
          <w:marRight w:val="0"/>
          <w:marTop w:val="0"/>
          <w:marBottom w:val="0"/>
          <w:divBdr>
            <w:top w:val="none" w:sz="0" w:space="0" w:color="auto"/>
            <w:left w:val="none" w:sz="0" w:space="0" w:color="auto"/>
            <w:bottom w:val="none" w:sz="0" w:space="0" w:color="auto"/>
            <w:right w:val="none" w:sz="0" w:space="0" w:color="auto"/>
          </w:divBdr>
          <w:divsChild>
            <w:div w:id="1466969187">
              <w:marLeft w:val="0"/>
              <w:marRight w:val="0"/>
              <w:marTop w:val="0"/>
              <w:marBottom w:val="0"/>
              <w:divBdr>
                <w:top w:val="none" w:sz="0" w:space="0" w:color="auto"/>
                <w:left w:val="none" w:sz="0" w:space="0" w:color="auto"/>
                <w:bottom w:val="none" w:sz="0" w:space="0" w:color="auto"/>
                <w:right w:val="none" w:sz="0" w:space="0" w:color="auto"/>
              </w:divBdr>
            </w:div>
            <w:div w:id="1466969190">
              <w:marLeft w:val="0"/>
              <w:marRight w:val="0"/>
              <w:marTop w:val="0"/>
              <w:marBottom w:val="0"/>
              <w:divBdr>
                <w:top w:val="none" w:sz="0" w:space="0" w:color="auto"/>
                <w:left w:val="none" w:sz="0" w:space="0" w:color="auto"/>
                <w:bottom w:val="none" w:sz="0" w:space="0" w:color="auto"/>
                <w:right w:val="none" w:sz="0" w:space="0" w:color="auto"/>
              </w:divBdr>
            </w:div>
          </w:divsChild>
        </w:div>
        <w:div w:id="1466969215">
          <w:marLeft w:val="0"/>
          <w:marRight w:val="0"/>
          <w:marTop w:val="0"/>
          <w:marBottom w:val="0"/>
          <w:divBdr>
            <w:top w:val="none" w:sz="0" w:space="0" w:color="auto"/>
            <w:left w:val="none" w:sz="0" w:space="0" w:color="auto"/>
            <w:bottom w:val="none" w:sz="0" w:space="0" w:color="auto"/>
            <w:right w:val="none" w:sz="0" w:space="0" w:color="auto"/>
          </w:divBdr>
          <w:divsChild>
            <w:div w:id="1466969211">
              <w:marLeft w:val="0"/>
              <w:marRight w:val="0"/>
              <w:marTop w:val="0"/>
              <w:marBottom w:val="0"/>
              <w:divBdr>
                <w:top w:val="none" w:sz="0" w:space="0" w:color="auto"/>
                <w:left w:val="none" w:sz="0" w:space="0" w:color="auto"/>
                <w:bottom w:val="none" w:sz="0" w:space="0" w:color="auto"/>
                <w:right w:val="none" w:sz="0" w:space="0" w:color="auto"/>
              </w:divBdr>
            </w:div>
            <w:div w:id="14669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227">
      <w:marLeft w:val="0"/>
      <w:marRight w:val="0"/>
      <w:marTop w:val="0"/>
      <w:marBottom w:val="0"/>
      <w:divBdr>
        <w:top w:val="none" w:sz="0" w:space="0" w:color="auto"/>
        <w:left w:val="none" w:sz="0" w:space="0" w:color="auto"/>
        <w:bottom w:val="none" w:sz="0" w:space="0" w:color="auto"/>
        <w:right w:val="none" w:sz="0" w:space="0" w:color="auto"/>
      </w:divBdr>
      <w:divsChild>
        <w:div w:id="1466969178">
          <w:marLeft w:val="0"/>
          <w:marRight w:val="75"/>
          <w:marTop w:val="0"/>
          <w:marBottom w:val="0"/>
          <w:divBdr>
            <w:top w:val="none" w:sz="0" w:space="0" w:color="auto"/>
            <w:left w:val="none" w:sz="0" w:space="0" w:color="auto"/>
            <w:bottom w:val="none" w:sz="0" w:space="0" w:color="auto"/>
            <w:right w:val="none" w:sz="0" w:space="0" w:color="auto"/>
          </w:divBdr>
        </w:div>
        <w:div w:id="1466969180">
          <w:marLeft w:val="255"/>
          <w:marRight w:val="0"/>
          <w:marTop w:val="75"/>
          <w:marBottom w:val="0"/>
          <w:divBdr>
            <w:top w:val="none" w:sz="0" w:space="0" w:color="auto"/>
            <w:left w:val="none" w:sz="0" w:space="0" w:color="auto"/>
            <w:bottom w:val="none" w:sz="0" w:space="0" w:color="auto"/>
            <w:right w:val="none" w:sz="0" w:space="0" w:color="auto"/>
          </w:divBdr>
        </w:div>
        <w:div w:id="1466969230">
          <w:marLeft w:val="0"/>
          <w:marRight w:val="0"/>
          <w:marTop w:val="0"/>
          <w:marBottom w:val="300"/>
          <w:divBdr>
            <w:top w:val="none" w:sz="0" w:space="0" w:color="auto"/>
            <w:left w:val="none" w:sz="0" w:space="0" w:color="auto"/>
            <w:bottom w:val="none" w:sz="0" w:space="0" w:color="auto"/>
            <w:right w:val="none" w:sz="0" w:space="0" w:color="auto"/>
          </w:divBdr>
        </w:div>
        <w:div w:id="1466969232">
          <w:marLeft w:val="255"/>
          <w:marRight w:val="0"/>
          <w:marTop w:val="75"/>
          <w:marBottom w:val="0"/>
          <w:divBdr>
            <w:top w:val="none" w:sz="0" w:space="0" w:color="auto"/>
            <w:left w:val="none" w:sz="0" w:space="0" w:color="auto"/>
            <w:bottom w:val="none" w:sz="0" w:space="0" w:color="auto"/>
            <w:right w:val="none" w:sz="0" w:space="0" w:color="auto"/>
          </w:divBdr>
        </w:div>
      </w:divsChild>
    </w:div>
    <w:div w:id="1466969228">
      <w:marLeft w:val="0"/>
      <w:marRight w:val="0"/>
      <w:marTop w:val="0"/>
      <w:marBottom w:val="0"/>
      <w:divBdr>
        <w:top w:val="none" w:sz="0" w:space="0" w:color="auto"/>
        <w:left w:val="none" w:sz="0" w:space="0" w:color="auto"/>
        <w:bottom w:val="none" w:sz="0" w:space="0" w:color="auto"/>
        <w:right w:val="none" w:sz="0" w:space="0" w:color="auto"/>
      </w:divBdr>
      <w:divsChild>
        <w:div w:id="1466969179">
          <w:marLeft w:val="255"/>
          <w:marRight w:val="0"/>
          <w:marTop w:val="75"/>
          <w:marBottom w:val="0"/>
          <w:divBdr>
            <w:top w:val="none" w:sz="0" w:space="0" w:color="auto"/>
            <w:left w:val="none" w:sz="0" w:space="0" w:color="auto"/>
            <w:bottom w:val="none" w:sz="0" w:space="0" w:color="auto"/>
            <w:right w:val="none" w:sz="0" w:space="0" w:color="auto"/>
          </w:divBdr>
          <w:divsChild>
            <w:div w:id="1466969182">
              <w:marLeft w:val="255"/>
              <w:marRight w:val="0"/>
              <w:marTop w:val="75"/>
              <w:marBottom w:val="0"/>
              <w:divBdr>
                <w:top w:val="none" w:sz="0" w:space="0" w:color="auto"/>
                <w:left w:val="none" w:sz="0" w:space="0" w:color="auto"/>
                <w:bottom w:val="none" w:sz="0" w:space="0" w:color="auto"/>
                <w:right w:val="none" w:sz="0" w:space="0" w:color="auto"/>
              </w:divBdr>
              <w:divsChild>
                <w:div w:id="1466969181">
                  <w:marLeft w:val="255"/>
                  <w:marRight w:val="0"/>
                  <w:marTop w:val="0"/>
                  <w:marBottom w:val="0"/>
                  <w:divBdr>
                    <w:top w:val="none" w:sz="0" w:space="0" w:color="auto"/>
                    <w:left w:val="none" w:sz="0" w:space="0" w:color="auto"/>
                    <w:bottom w:val="none" w:sz="0" w:space="0" w:color="auto"/>
                    <w:right w:val="none" w:sz="0" w:space="0" w:color="auto"/>
                  </w:divBdr>
                </w:div>
                <w:div w:id="1466969184">
                  <w:marLeft w:val="255"/>
                  <w:marRight w:val="0"/>
                  <w:marTop w:val="0"/>
                  <w:marBottom w:val="0"/>
                  <w:divBdr>
                    <w:top w:val="none" w:sz="0" w:space="0" w:color="auto"/>
                    <w:left w:val="none" w:sz="0" w:space="0" w:color="auto"/>
                    <w:bottom w:val="none" w:sz="0" w:space="0" w:color="auto"/>
                    <w:right w:val="none" w:sz="0" w:space="0" w:color="auto"/>
                  </w:divBdr>
                </w:div>
                <w:div w:id="1466969233">
                  <w:marLeft w:val="255"/>
                  <w:marRight w:val="0"/>
                  <w:marTop w:val="0"/>
                  <w:marBottom w:val="0"/>
                  <w:divBdr>
                    <w:top w:val="none" w:sz="0" w:space="0" w:color="auto"/>
                    <w:left w:val="none" w:sz="0" w:space="0" w:color="auto"/>
                    <w:bottom w:val="none" w:sz="0" w:space="0" w:color="auto"/>
                    <w:right w:val="none" w:sz="0" w:space="0" w:color="auto"/>
                  </w:divBdr>
                </w:div>
                <w:div w:id="1466969234">
                  <w:marLeft w:val="255"/>
                  <w:marRight w:val="0"/>
                  <w:marTop w:val="0"/>
                  <w:marBottom w:val="0"/>
                  <w:divBdr>
                    <w:top w:val="none" w:sz="0" w:space="0" w:color="auto"/>
                    <w:left w:val="none" w:sz="0" w:space="0" w:color="auto"/>
                    <w:bottom w:val="none" w:sz="0" w:space="0" w:color="auto"/>
                    <w:right w:val="none" w:sz="0" w:space="0" w:color="auto"/>
                  </w:divBdr>
                </w:div>
                <w:div w:id="1466969235">
                  <w:marLeft w:val="255"/>
                  <w:marRight w:val="0"/>
                  <w:marTop w:val="0"/>
                  <w:marBottom w:val="0"/>
                  <w:divBdr>
                    <w:top w:val="none" w:sz="0" w:space="0" w:color="auto"/>
                    <w:left w:val="none" w:sz="0" w:space="0" w:color="auto"/>
                    <w:bottom w:val="none" w:sz="0" w:space="0" w:color="auto"/>
                    <w:right w:val="none" w:sz="0" w:space="0" w:color="auto"/>
                  </w:divBdr>
                </w:div>
              </w:divsChild>
            </w:div>
            <w:div w:id="1466969183">
              <w:marLeft w:val="255"/>
              <w:marRight w:val="0"/>
              <w:marTop w:val="75"/>
              <w:marBottom w:val="0"/>
              <w:divBdr>
                <w:top w:val="none" w:sz="0" w:space="0" w:color="auto"/>
                <w:left w:val="none" w:sz="0" w:space="0" w:color="auto"/>
                <w:bottom w:val="none" w:sz="0" w:space="0" w:color="auto"/>
                <w:right w:val="none" w:sz="0" w:space="0" w:color="auto"/>
              </w:divBdr>
            </w:div>
            <w:div w:id="1466969229">
              <w:marLeft w:val="255"/>
              <w:marRight w:val="0"/>
              <w:marTop w:val="75"/>
              <w:marBottom w:val="0"/>
              <w:divBdr>
                <w:top w:val="none" w:sz="0" w:space="0" w:color="auto"/>
                <w:left w:val="none" w:sz="0" w:space="0" w:color="auto"/>
                <w:bottom w:val="none" w:sz="0" w:space="0" w:color="auto"/>
                <w:right w:val="none" w:sz="0" w:space="0" w:color="auto"/>
              </w:divBdr>
            </w:div>
            <w:div w:id="14669692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6969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342A-F086-4CB4-B0CB-2D755DD0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786</Words>
  <Characters>4484</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Kupka</dc:creator>
  <cp:keywords/>
  <dc:description/>
  <cp:lastModifiedBy>HP</cp:lastModifiedBy>
  <cp:revision>7</cp:revision>
  <cp:lastPrinted>2018-05-16T14:59:00Z</cp:lastPrinted>
  <dcterms:created xsi:type="dcterms:W3CDTF">2022-09-23T11:22:00Z</dcterms:created>
  <dcterms:modified xsi:type="dcterms:W3CDTF">2022-09-30T10:10:00Z</dcterms:modified>
</cp:coreProperties>
</file>