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9968A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</w:t>
      </w:r>
      <w:r w:rsidR="00A63893">
        <w:rPr>
          <w:rFonts w:ascii="Times New Roman" w:hAnsi="Times New Roman" w:cs="Times New Roman"/>
          <w:sz w:val="24"/>
          <w:szCs w:val="24"/>
        </w:rPr>
        <w:t>ci</w:t>
      </w:r>
      <w:r w:rsidR="00E9539D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EE75581" w14:textId="79B7D62E" w:rsidR="00A71205" w:rsidRPr="00CF0640" w:rsidRDefault="00A71205" w:rsidP="00795F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640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CF0640" w:rsidRPr="000A24DB">
        <w:rPr>
          <w:rFonts w:ascii="Times New Roman" w:hAnsi="Times New Roman"/>
          <w:sz w:val="24"/>
          <w:szCs w:val="24"/>
        </w:rPr>
        <w:t>Návrh zákona,</w:t>
      </w:r>
      <w:r w:rsidR="00CF0640" w:rsidRPr="00220C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F0640" w:rsidRPr="00220C9B">
        <w:rPr>
          <w:rFonts w:ascii="Times New Roman" w:hAnsi="Times New Roman"/>
          <w:bCs/>
          <w:color w:val="000000" w:themeColor="text1"/>
          <w:sz w:val="24"/>
          <w:szCs w:val="24"/>
        </w:rPr>
        <w:t>ktorým sa mení a dopĺňa zákon č. 595/2003 Z. z. o dani z príjmov v znení neskorších predpisov a ktorým sa menia a dopĺňajú niektoré zákony</w:t>
      </w:r>
    </w:p>
    <w:p w14:paraId="2EE8E1A9" w14:textId="185E24C8" w:rsidR="008058C4" w:rsidRDefault="008058C4" w:rsidP="008058C4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   Problematika návrhu právneho predpisu:</w:t>
      </w:r>
    </w:p>
    <w:p w14:paraId="3725E297" w14:textId="77777777" w:rsidR="008058C4" w:rsidRDefault="008058C4" w:rsidP="008058C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3729EA9" w14:textId="77777777" w:rsidR="008058C4" w:rsidRDefault="008058C4" w:rsidP="008058C4">
      <w:pPr>
        <w:spacing w:after="0" w:line="240" w:lineRule="auto"/>
        <w:ind w:left="709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1F3D9123" w14:textId="77777777" w:rsidR="008058C4" w:rsidRDefault="008058C4" w:rsidP="008058C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14:paraId="17F5BA18" w14:textId="77777777" w:rsidR="008058C4" w:rsidRDefault="008058C4" w:rsidP="008058C4">
      <w:pPr>
        <w:spacing w:after="0" w:line="240" w:lineRule="auto"/>
        <w:ind w:left="709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524B854D" w14:textId="77777777" w:rsidR="000B5531" w:rsidRPr="000B5531" w:rsidRDefault="000B5531" w:rsidP="000B5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EAF6F" w14:textId="7F598BB9" w:rsidR="009E103C" w:rsidRPr="008058C4" w:rsidRDefault="008058C4" w:rsidP="008058C4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 </w:t>
      </w:r>
      <w:r w:rsidR="009E103C" w:rsidRPr="008058C4">
        <w:rPr>
          <w:rFonts w:ascii="Times New Roman" w:hAnsi="Times New Roman" w:cs="Times New Roman"/>
          <w:b/>
          <w:bCs/>
          <w:sz w:val="24"/>
          <w:szCs w:val="24"/>
        </w:rPr>
        <w:t>Záväzky Slovenskej republiky vo vzťahu k Európskej únii:</w:t>
      </w:r>
    </w:p>
    <w:p w14:paraId="41E41FC1" w14:textId="77777777" w:rsidR="005844CF" w:rsidRDefault="009E103C" w:rsidP="005844CF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844CF">
        <w:rPr>
          <w:rFonts w:ascii="Times New Roman" w:hAnsi="Times New Roman" w:cs="Times New Roman"/>
          <w:sz w:val="24"/>
          <w:szCs w:val="24"/>
        </w:rPr>
        <w:t>Žiadne</w:t>
      </w:r>
    </w:p>
    <w:p w14:paraId="72FA7D10" w14:textId="77777777" w:rsidR="005844CF" w:rsidRDefault="005844CF" w:rsidP="005844CF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1B5C29F" w14:textId="34324393" w:rsidR="003A5A87" w:rsidRPr="005844CF" w:rsidRDefault="003A5A87" w:rsidP="005844C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4CF">
        <w:rPr>
          <w:rFonts w:ascii="Times New Roman" w:hAnsi="Times New Roman" w:cs="Times New Roman"/>
          <w:b/>
          <w:bCs/>
          <w:sz w:val="24"/>
          <w:szCs w:val="24"/>
        </w:rPr>
        <w:t>Stupeň zlučiteľnosti návrhu právneho predpisu s právom Európskej únie:</w:t>
      </w:r>
    </w:p>
    <w:p w14:paraId="58DA1C92" w14:textId="5067FB9E" w:rsidR="00AA7E95" w:rsidRDefault="009E103C" w:rsidP="003A5A87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AA7E95" w:rsidRPr="009E103C">
        <w:rPr>
          <w:rFonts w:ascii="Times New Roman" w:hAnsi="Times New Roman" w:cs="Times New Roman"/>
          <w:sz w:val="24"/>
          <w:szCs w:val="24"/>
        </w:rPr>
        <w:t>pln</w:t>
      </w:r>
      <w:r w:rsidR="008058C4">
        <w:rPr>
          <w:rFonts w:ascii="Times New Roman" w:hAnsi="Times New Roman" w:cs="Times New Roman"/>
          <w:sz w:val="24"/>
          <w:szCs w:val="24"/>
        </w:rPr>
        <w:t>ý</w:t>
      </w:r>
    </w:p>
    <w:p w14:paraId="1A6E58B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45D9DF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51522C4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B36D414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11760C7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082E95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FBA527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F649E0B" w14:textId="77777777" w:rsidR="0065759B" w:rsidRDefault="0065759B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10FDF5CC" w14:textId="77777777" w:rsidR="00213A45" w:rsidRDefault="00213A45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068AD83A" w14:textId="77777777" w:rsidR="00213A45" w:rsidRDefault="00213A45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6D685F71" w14:textId="77777777" w:rsidR="00213A45" w:rsidRDefault="00213A45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4E66F23E" w14:textId="00F00E49" w:rsidR="00623FA3" w:rsidRPr="00B75549" w:rsidRDefault="00623FA3" w:rsidP="00623F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CF0640" w:rsidRPr="000A24DB">
        <w:rPr>
          <w:rFonts w:ascii="Times New Roman" w:hAnsi="Times New Roman"/>
          <w:sz w:val="24"/>
          <w:szCs w:val="24"/>
        </w:rPr>
        <w:t>Návrh zákona,</w:t>
      </w:r>
      <w:r w:rsidR="00CF0640" w:rsidRPr="00220C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F0640" w:rsidRPr="00220C9B">
        <w:rPr>
          <w:rFonts w:ascii="Times New Roman" w:hAnsi="Times New Roman"/>
          <w:bCs/>
          <w:color w:val="000000" w:themeColor="text1"/>
          <w:sz w:val="24"/>
          <w:szCs w:val="24"/>
        </w:rPr>
        <w:t>ktorým sa mení a dopĺňa zákon č. 595/2003 Z. z. o dani z príjmov v znení neskorších predpisov a ktorým sa menia a dopĺňajú niektoré zákony</w:t>
      </w:r>
    </w:p>
    <w:p w14:paraId="5E68243D" w14:textId="77777777" w:rsidR="00623FA3" w:rsidRPr="005D357B" w:rsidRDefault="00623FA3" w:rsidP="00623FA3">
      <w:pPr>
        <w:pStyle w:val="Normlnywebov"/>
        <w:spacing w:before="0" w:beforeAutospacing="0" w:after="0" w:afterAutospacing="0" w:line="276" w:lineRule="auto"/>
        <w:jc w:val="both"/>
        <w:rPr>
          <w:b/>
          <w:bCs/>
        </w:rPr>
      </w:pPr>
    </w:p>
    <w:p w14:paraId="5C4331B1" w14:textId="77777777" w:rsidR="00623FA3" w:rsidRPr="00427840" w:rsidRDefault="00623FA3" w:rsidP="00623FA3">
      <w:pPr>
        <w:pStyle w:val="Normlnywebov"/>
        <w:spacing w:before="0" w:beforeAutospacing="0" w:after="240" w:afterAutospacing="0" w:line="276" w:lineRule="auto"/>
        <w:ind w:firstLine="708"/>
        <w:jc w:val="both"/>
        <w:rPr>
          <w:b/>
          <w:bCs/>
        </w:rPr>
      </w:pPr>
      <w:r w:rsidRPr="005D357B">
        <w:rPr>
          <w:b/>
          <w:bCs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623FA3" w:rsidRPr="005D357B" w14:paraId="65A70C4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644F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0A69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Pozitívne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  <w:r w:rsidRPr="005D357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51B5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Žiadne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7DDDC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Negatívne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623FA3" w:rsidRPr="005D357B" w14:paraId="47962E3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FB57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1. Vplyvy na rozpočet verejnej správy</w:t>
            </w:r>
          </w:p>
          <w:p w14:paraId="2831B21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9A247" w14:textId="556569E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33EAE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4F287E97" w14:textId="2060F4EA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D377A" w14:textId="2B48BBFF" w:rsidR="00623FA3" w:rsidRPr="005D357B" w:rsidRDefault="00CF0640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</w:tr>
      <w:tr w:rsidR="00623FA3" w:rsidRPr="005D357B" w14:paraId="11F5549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8E214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2. Vply</w:t>
            </w:r>
            <w:r>
              <w:rPr>
                <w:sz w:val="22"/>
                <w:szCs w:val="22"/>
              </w:rPr>
              <w:t>vy na podnikateľské prostredie -</w:t>
            </w:r>
            <w:r w:rsidRPr="005D357B">
              <w:rPr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60623" w14:textId="0EE80E39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643A1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707D6C4D" w14:textId="74ADEDBF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0A6A2" w14:textId="14D29ADB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77A9999B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BFAF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3, Sociálne vplyvy </w:t>
            </w:r>
          </w:p>
          <w:p w14:paraId="459830E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 </w:t>
            </w:r>
            <w:r w:rsidRPr="005D357B">
              <w:rPr>
                <w:sz w:val="22"/>
                <w:szCs w:val="22"/>
              </w:rPr>
              <w:t>vplyvy  na hospodárenie obyvateľstva,</w:t>
            </w:r>
          </w:p>
          <w:p w14:paraId="7A98A67E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357B">
              <w:rPr>
                <w:sz w:val="22"/>
                <w:szCs w:val="22"/>
              </w:rPr>
              <w:t xml:space="preserve">sociálnu </w:t>
            </w:r>
            <w:proofErr w:type="spellStart"/>
            <w:r w:rsidRPr="005D357B">
              <w:rPr>
                <w:sz w:val="22"/>
                <w:szCs w:val="22"/>
              </w:rPr>
              <w:t>exklúziu</w:t>
            </w:r>
            <w:proofErr w:type="spellEnd"/>
            <w:r w:rsidRPr="005D357B">
              <w:rPr>
                <w:sz w:val="22"/>
                <w:szCs w:val="22"/>
              </w:rPr>
              <w:t>,</w:t>
            </w:r>
          </w:p>
          <w:p w14:paraId="4D381FCA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F78EA" w14:textId="70F19312" w:rsidR="00623FA3" w:rsidRDefault="00CF0640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0CDC92C4" w14:textId="77777777" w:rsidR="0065759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160E7CA8" w14:textId="77777777" w:rsidR="0065759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7D287780" w14:textId="3D47E742" w:rsidR="0065759B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D51A7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1E5D680B" w14:textId="7EA41F5C" w:rsidR="008058C4" w:rsidRPr="005D357B" w:rsidRDefault="008058C4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D2ED0" w14:textId="7A5943C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52CC7F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6CA6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03AAC" w14:textId="4D8ADB3A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79D1E" w14:textId="7A70781F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3706C" w14:textId="6D22E91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C5D6FA7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0E5FD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3F3C6" w14:textId="5D655824" w:rsidR="00623FA3" w:rsidRPr="005D357B" w:rsidRDefault="00623FA3" w:rsidP="000822C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BDD1A" w14:textId="13F34695" w:rsidR="00623FA3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39CE170C" w14:textId="3B5AA5B5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6F0B7" w14:textId="6A3748F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</w:tbl>
    <w:p w14:paraId="379124F9" w14:textId="2C213C72" w:rsidR="00623FA3" w:rsidRDefault="00623FA3" w:rsidP="00623FA3">
      <w:pPr>
        <w:pStyle w:val="Normlnywebov"/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5D357B">
        <w:rPr>
          <w:b/>
          <w:bCs/>
          <w:sz w:val="16"/>
          <w:szCs w:val="16"/>
        </w:rPr>
        <w:t>*</w:t>
      </w:r>
      <w:r w:rsidRPr="005D357B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218B723" w14:textId="59366566" w:rsidR="00965ECA" w:rsidRDefault="00965ECA" w:rsidP="00623FA3">
      <w:pPr>
        <w:pStyle w:val="Normlnywebov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14:paraId="302170B8" w14:textId="77777777" w:rsidR="00965ECA" w:rsidRDefault="00965ECA" w:rsidP="00965ECA">
      <w:pPr>
        <w:pStyle w:val="Zkladntext"/>
        <w:ind w:firstLine="708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0DEE1079" w14:textId="77777777" w:rsidR="00965ECA" w:rsidRDefault="00965ECA" w:rsidP="00965ECA">
      <w:pPr>
        <w:ind w:firstLine="708"/>
      </w:pPr>
      <w:r>
        <w:rPr>
          <w:rFonts w:ascii="Times New Roman" w:hAnsi="Times New Roman" w:cs="Times New Roman"/>
        </w:rPr>
        <w:t xml:space="preserve">Bezpredmetné </w:t>
      </w:r>
    </w:p>
    <w:p w14:paraId="00FAAC55" w14:textId="77777777" w:rsidR="00965ECA" w:rsidRDefault="00965ECA" w:rsidP="00965ECA">
      <w:pPr>
        <w:pStyle w:val="Zkladntext"/>
        <w:ind w:left="708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2BB1D91A" w14:textId="77777777" w:rsidR="00965ECA" w:rsidRDefault="00965ECA" w:rsidP="00965ECA">
      <w:pPr>
        <w:pStyle w:val="Zkladn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60E271F7" w14:textId="77777777" w:rsidR="00965ECA" w:rsidRDefault="00965ECA" w:rsidP="00965ECA">
      <w:pPr>
        <w:pStyle w:val="Zkladntext2"/>
        <w:spacing w:line="240" w:lineRule="auto"/>
        <w:ind w:firstLine="708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6A3B0CEC" w14:textId="77777777" w:rsidR="00965ECA" w:rsidRDefault="00965ECA" w:rsidP="00010FA8">
      <w:pPr>
        <w:ind w:firstLine="708"/>
      </w:pPr>
      <w:r>
        <w:rPr>
          <w:rFonts w:ascii="Times New Roman" w:hAnsi="Times New Roman" w:cs="Times New Roman"/>
        </w:rPr>
        <w:t xml:space="preserve">Bezpredmetné </w:t>
      </w:r>
    </w:p>
    <w:p w14:paraId="16DCCFED" w14:textId="77777777" w:rsidR="00965ECA" w:rsidRDefault="00965ECA" w:rsidP="00623FA3">
      <w:pPr>
        <w:pStyle w:val="Normlnywebov"/>
        <w:spacing w:before="0" w:beforeAutospacing="0" w:after="0" w:afterAutospacing="0" w:line="276" w:lineRule="auto"/>
        <w:jc w:val="both"/>
      </w:pPr>
    </w:p>
    <w:p w14:paraId="70C587BC" w14:textId="77777777" w:rsidR="00A71205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2029955">
    <w:abstractNumId w:val="2"/>
  </w:num>
  <w:num w:numId="2" w16cid:durableId="1851675568">
    <w:abstractNumId w:val="1"/>
  </w:num>
  <w:num w:numId="3" w16cid:durableId="171862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10FA8"/>
    <w:rsid w:val="000822CC"/>
    <w:rsid w:val="000B5531"/>
    <w:rsid w:val="00213A45"/>
    <w:rsid w:val="0036750B"/>
    <w:rsid w:val="003A5A87"/>
    <w:rsid w:val="00582515"/>
    <w:rsid w:val="005844CF"/>
    <w:rsid w:val="005B778C"/>
    <w:rsid w:val="00623FA3"/>
    <w:rsid w:val="0065759B"/>
    <w:rsid w:val="00672104"/>
    <w:rsid w:val="006B4FF0"/>
    <w:rsid w:val="007F1367"/>
    <w:rsid w:val="008058C4"/>
    <w:rsid w:val="00965ECA"/>
    <w:rsid w:val="009E103C"/>
    <w:rsid w:val="00A63893"/>
    <w:rsid w:val="00A71205"/>
    <w:rsid w:val="00AA7E95"/>
    <w:rsid w:val="00CF0640"/>
    <w:rsid w:val="00D97417"/>
    <w:rsid w:val="00E9539D"/>
    <w:rsid w:val="00F1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65ECA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65ECA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965ECA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965ECA"/>
  </w:style>
  <w:style w:type="character" w:customStyle="1" w:styleId="Zkladntext2Char1">
    <w:name w:val="Základný text 2 Char1"/>
    <w:link w:val="Zkladntext2"/>
    <w:uiPriority w:val="99"/>
    <w:semiHidden/>
    <w:locked/>
    <w:rsid w:val="00965ECA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9</cp:revision>
  <dcterms:created xsi:type="dcterms:W3CDTF">2021-12-20T12:58:00Z</dcterms:created>
  <dcterms:modified xsi:type="dcterms:W3CDTF">2022-09-30T10:44:00Z</dcterms:modified>
</cp:coreProperties>
</file>