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2E85" w:rsidRPr="00172E85" w:rsidP="00172E85">
      <w:pPr>
        <w:keepNext/>
        <w:autoSpaceDE w:val="0"/>
        <w:autoSpaceDN w:val="0"/>
        <w:jc w:val="center"/>
        <w:rPr>
          <w:rFonts w:ascii="Times New Roman" w:hAnsi="Times New Roman"/>
          <w:b/>
          <w:bCs/>
          <w:sz w:val="24"/>
          <w:szCs w:val="24"/>
          <w:lang w:eastAsia="sk-SK"/>
        </w:rPr>
      </w:pPr>
      <w:r w:rsidRPr="00172E85">
        <w:rPr>
          <w:rFonts w:ascii="Times New Roman" w:hAnsi="Times New Roman"/>
          <w:b/>
          <w:bCs/>
          <w:sz w:val="24"/>
          <w:szCs w:val="24"/>
          <w:lang w:eastAsia="sk-SK"/>
        </w:rPr>
        <w:t>NÁRODNÁ RADA SLOVENSKEJ REPUBLIKY</w:t>
      </w:r>
    </w:p>
    <w:p w:rsidR="00172E85" w:rsidRPr="00172E85" w:rsidP="00172E85">
      <w:pPr>
        <w:pBdr>
          <w:bottom w:val="single" w:sz="12" w:space="1" w:color="auto"/>
        </w:pBdr>
        <w:spacing w:after="0"/>
        <w:jc w:val="center"/>
        <w:rPr>
          <w:rFonts w:ascii="Times New Roman" w:hAnsi="Times New Roman"/>
          <w:bCs/>
          <w:sz w:val="24"/>
          <w:szCs w:val="24"/>
        </w:rPr>
      </w:pPr>
      <w:r w:rsidRPr="00172E85">
        <w:rPr>
          <w:rFonts w:ascii="Times New Roman" w:hAnsi="Times New Roman"/>
          <w:bCs/>
          <w:sz w:val="24"/>
          <w:szCs w:val="24"/>
        </w:rPr>
        <w:t>VIII. volebné obdobie</w:t>
      </w:r>
    </w:p>
    <w:p w:rsidR="00172E85" w:rsidRPr="00172E85" w:rsidP="00172E85">
      <w:pPr>
        <w:autoSpaceDE w:val="0"/>
        <w:autoSpaceDN w:val="0"/>
        <w:adjustRightInd w:val="0"/>
        <w:spacing w:after="0" w:line="240" w:lineRule="auto"/>
        <w:jc w:val="center"/>
        <w:rPr>
          <w:rFonts w:ascii="Times New Roman" w:hAnsi="Times New Roman"/>
          <w:sz w:val="24"/>
          <w:szCs w:val="24"/>
        </w:rPr>
      </w:pPr>
    </w:p>
    <w:p w:rsidR="00172E85" w:rsidRPr="00172E85" w:rsidP="00172E85">
      <w:pPr>
        <w:autoSpaceDE w:val="0"/>
        <w:autoSpaceDN w:val="0"/>
        <w:adjustRightInd w:val="0"/>
        <w:spacing w:after="0" w:line="240" w:lineRule="auto"/>
        <w:jc w:val="center"/>
        <w:rPr>
          <w:rFonts w:ascii="Times New Roman" w:hAnsi="Times New Roman"/>
          <w:sz w:val="24"/>
          <w:szCs w:val="24"/>
        </w:rPr>
      </w:pPr>
      <w:r w:rsidRPr="00172E85">
        <w:rPr>
          <w:rFonts w:ascii="Times New Roman" w:hAnsi="Times New Roman"/>
          <w:sz w:val="24"/>
          <w:szCs w:val="24"/>
        </w:rPr>
        <w:t xml:space="preserve"> </w:t>
      </w:r>
    </w:p>
    <w:p w:rsidR="00172E85" w:rsidRPr="00172E85" w:rsidP="00172E85">
      <w:pPr>
        <w:jc w:val="center"/>
        <w:rPr>
          <w:rFonts w:ascii="Times New Roman" w:hAnsi="Times New Roman"/>
          <w:sz w:val="24"/>
          <w:szCs w:val="24"/>
        </w:rPr>
      </w:pPr>
    </w:p>
    <w:p w:rsidR="00172E85" w:rsidRPr="00172E85" w:rsidP="00172E85">
      <w:pPr>
        <w:jc w:val="center"/>
        <w:rPr>
          <w:rFonts w:ascii="Times New Roman" w:hAnsi="Times New Roman"/>
          <w:sz w:val="24"/>
          <w:szCs w:val="24"/>
        </w:rPr>
      </w:pPr>
      <w:r w:rsidRPr="00172E85">
        <w:rPr>
          <w:rFonts w:ascii="Times New Roman" w:hAnsi="Times New Roman"/>
          <w:sz w:val="24"/>
          <w:szCs w:val="24"/>
        </w:rPr>
        <w:t>1216</w:t>
      </w:r>
    </w:p>
    <w:p w:rsidR="00172E85" w:rsidRPr="00172E85" w:rsidP="00172E85">
      <w:pPr>
        <w:jc w:val="center"/>
        <w:rPr>
          <w:rFonts w:ascii="Times New Roman" w:hAnsi="Times New Roman"/>
          <w:sz w:val="24"/>
          <w:szCs w:val="24"/>
        </w:rPr>
      </w:pPr>
    </w:p>
    <w:p w:rsidR="00172E85" w:rsidRPr="00172E85" w:rsidP="00172E85">
      <w:pPr>
        <w:jc w:val="center"/>
        <w:rPr>
          <w:rFonts w:ascii="Times New Roman" w:hAnsi="Times New Roman"/>
          <w:b/>
          <w:bCs/>
          <w:color w:val="000000"/>
          <w:sz w:val="24"/>
          <w:szCs w:val="24"/>
          <w:lang w:eastAsia="sk-SK"/>
        </w:rPr>
      </w:pPr>
      <w:r w:rsidRPr="00172E85">
        <w:rPr>
          <w:rFonts w:ascii="Times New Roman" w:hAnsi="Times New Roman"/>
          <w:b/>
          <w:bCs/>
          <w:color w:val="000000"/>
          <w:sz w:val="24"/>
          <w:szCs w:val="24"/>
          <w:lang w:eastAsia="sk-SK"/>
        </w:rPr>
        <w:t>VLÁDNY  NÁVRH</w:t>
      </w:r>
    </w:p>
    <w:p w:rsidR="00E42519" w:rsidRPr="00172E85" w:rsidP="005970BB">
      <w:pPr>
        <w:pStyle w:val="ListParagraph"/>
        <w:spacing w:line="276" w:lineRule="auto"/>
        <w:ind w:left="0"/>
        <w:jc w:val="center"/>
        <w:rPr>
          <w:bCs/>
        </w:rPr>
      </w:pPr>
    </w:p>
    <w:p w:rsidR="00172E85" w:rsidRPr="00172E85" w:rsidP="005970BB">
      <w:pPr>
        <w:pStyle w:val="ListParagraph"/>
        <w:spacing w:line="276" w:lineRule="auto"/>
        <w:ind w:left="0"/>
        <w:jc w:val="center"/>
        <w:rPr>
          <w:bCs/>
        </w:rPr>
      </w:pPr>
    </w:p>
    <w:p w:rsidR="00E42519" w:rsidRPr="00172E85" w:rsidP="005970BB">
      <w:pPr>
        <w:pStyle w:val="ListParagraph"/>
        <w:spacing w:line="276" w:lineRule="auto"/>
        <w:ind w:left="0"/>
        <w:jc w:val="center"/>
        <w:rPr>
          <w:b/>
          <w:bCs/>
        </w:rPr>
      </w:pPr>
      <w:r w:rsidRPr="00172E85">
        <w:rPr>
          <w:b/>
          <w:bCs/>
        </w:rPr>
        <w:t>ZÁKON</w:t>
      </w:r>
    </w:p>
    <w:p w:rsidR="00E42519" w:rsidRPr="00172E85" w:rsidP="005970BB">
      <w:pPr>
        <w:pStyle w:val="ListParagraph"/>
        <w:spacing w:line="276" w:lineRule="auto"/>
        <w:ind w:left="0"/>
        <w:jc w:val="center"/>
        <w:rPr>
          <w:b/>
          <w:bCs/>
        </w:rPr>
      </w:pPr>
    </w:p>
    <w:p w:rsidR="00E42519" w:rsidRPr="00172E85" w:rsidP="005970BB">
      <w:pPr>
        <w:pStyle w:val="ListParagraph"/>
        <w:spacing w:line="276" w:lineRule="auto"/>
        <w:ind w:left="0"/>
        <w:jc w:val="center"/>
        <w:rPr>
          <w:b/>
          <w:bCs/>
        </w:rPr>
      </w:pPr>
      <w:r w:rsidRPr="00172E85">
        <w:rPr>
          <w:b/>
          <w:bCs/>
        </w:rPr>
        <w:t>z ............ 2022,</w:t>
      </w:r>
    </w:p>
    <w:p w:rsidR="00E42519" w:rsidRPr="00172E85" w:rsidP="005970BB">
      <w:pPr>
        <w:pStyle w:val="ListParagraph"/>
        <w:spacing w:line="276" w:lineRule="auto"/>
        <w:ind w:left="0"/>
        <w:jc w:val="center"/>
        <w:rPr>
          <w:bCs/>
        </w:rPr>
      </w:pPr>
    </w:p>
    <w:p w:rsidR="00E42519" w:rsidRPr="00172E85" w:rsidP="005970BB">
      <w:pPr>
        <w:pStyle w:val="ListParagraph"/>
        <w:spacing w:line="276" w:lineRule="auto"/>
        <w:ind w:left="0"/>
        <w:jc w:val="center"/>
        <w:rPr>
          <w:b/>
          <w:bCs/>
        </w:rPr>
      </w:pPr>
      <w:r w:rsidRPr="00172E85">
        <w:rPr>
          <w:b/>
          <w:bCs/>
        </w:rPr>
        <w:t>ktorým sa mení a dopĺňa zákon č. 355/2007 Z. z. o ochrane, podpore a rozvoji verejného zdravia a o zmene a doplnení niektorých zákonov v znení neskorších predpisov a ktorým sa menia a dopĺňajú niektoré zákony</w:t>
      </w:r>
    </w:p>
    <w:p w:rsidR="00E42519" w:rsidRPr="00172E85" w:rsidP="005970BB">
      <w:pPr>
        <w:jc w:val="center"/>
        <w:rPr>
          <w:rFonts w:ascii="Times New Roman" w:hAnsi="Times New Roman"/>
          <w:sz w:val="24"/>
          <w:szCs w:val="24"/>
        </w:rPr>
      </w:pPr>
    </w:p>
    <w:p w:rsidR="00E42519" w:rsidRPr="00172E85" w:rsidP="005970BB">
      <w:pPr>
        <w:pStyle w:val="ListParagraph"/>
        <w:spacing w:line="276" w:lineRule="auto"/>
        <w:ind w:left="0"/>
        <w:jc w:val="center"/>
      </w:pPr>
      <w:r w:rsidRPr="00172E85">
        <w:t>Národná rada Slovenskej republiky sa uzniesla na tomto zákone:</w:t>
      </w:r>
    </w:p>
    <w:p w:rsidR="00E42519" w:rsidRPr="00172E85" w:rsidP="005970BB">
      <w:pPr>
        <w:jc w:val="center"/>
        <w:rPr>
          <w:rFonts w:ascii="Times New Roman" w:hAnsi="Times New Roman"/>
          <w:sz w:val="24"/>
          <w:szCs w:val="24"/>
        </w:rPr>
      </w:pPr>
    </w:p>
    <w:p w:rsidR="00E42519" w:rsidRPr="00172E85" w:rsidP="005970BB">
      <w:pPr>
        <w:pStyle w:val="ListParagraph"/>
        <w:spacing w:line="276" w:lineRule="auto"/>
        <w:ind w:left="0"/>
        <w:jc w:val="center"/>
        <w:rPr>
          <w:b/>
        </w:rPr>
      </w:pPr>
      <w:r w:rsidRPr="00172E85">
        <w:rPr>
          <w:b/>
        </w:rPr>
        <w:t>Čl. I</w:t>
      </w:r>
    </w:p>
    <w:p w:rsidR="00E42519" w:rsidRPr="00172E85" w:rsidP="005970BB">
      <w:pPr>
        <w:jc w:val="center"/>
        <w:rPr>
          <w:rFonts w:ascii="Times New Roman" w:hAnsi="Times New Roman"/>
          <w:sz w:val="24"/>
          <w:szCs w:val="24"/>
        </w:rPr>
      </w:pPr>
    </w:p>
    <w:p w:rsidR="00262436" w:rsidRPr="00172E85" w:rsidP="005970BB">
      <w:pPr>
        <w:pStyle w:val="ListParagraph"/>
        <w:spacing w:line="276" w:lineRule="auto"/>
        <w:ind w:left="0"/>
        <w:jc w:val="both"/>
      </w:pPr>
      <w:r w:rsidRPr="00172E85" w:rsidR="00E42519">
        <w:t xml:space="preserve">Zákon č. 355/2007 Z. z. o ochrane, podpore a rozvoji verejného zdravia a o zmene a doplnení niektorých zákonov v znení zákona č. 140/2008 Z. z., zákona č. 461/2008 Z. z., zákona </w:t>
        <w:br/>
        <w:t xml:space="preserve">č. 540/2008 Z. z., zákona č. 170/2009 Z. z., zákona č. 67/2010 Z. z., zákona č. 132/2010 Z. z., zákona č. 136/2010 Z. z., zákona č. 172/2011 Z. z., zákona č. 470/2011 Z. z., zákona </w:t>
        <w:br/>
        <w:t xml:space="preserve">č. 306/2012 Z. z., zákona č. 74/2013 Z. z., zákona č. 153/2013 Z. z., zákona č. 204/2014 Z. z., zákona č. 77/2015 Z. z., zákona č. 403/2015 Z. z., zákona č. 91/2016 Z. z., zákona </w:t>
        <w:br/>
        <w:t>č. 125/2016 Z. z., zákona č. 355/2016 Z. z., zákona č. 40/2017 Z. z., zákona č. 150/2017 Z. z., zákona č. 289/2017 Z. z., zákona č. 292/2017 Z. z.</w:t>
      </w:r>
      <w:r w:rsidRPr="00172E85" w:rsidR="00B05C02">
        <w:t>,</w:t>
      </w:r>
      <w:r w:rsidRPr="00172E85" w:rsidR="00E42519">
        <w:t xml:space="preserve"> zákona č. 87/2018 Z. z.</w:t>
      </w:r>
      <w:r w:rsidRPr="00172E85" w:rsidR="00B05C02">
        <w:t>,</w:t>
      </w:r>
      <w:r w:rsidRPr="00172E85" w:rsidR="00E42519">
        <w:t xml:space="preserve"> zákona </w:t>
        <w:br/>
        <w:t xml:space="preserve">č. 475/2019 Z. z., zákona č. 69/2020 Z. z., zákona č. 119/2020 Z. z., zákona č. 125/2020 Z. z., zákona č. 198/2020 Z. z., zákona č. 242/2020 Z. z., zákona č. 286/2020 Z. z., uznesenia Ústavného súdu Slovenskej republiky č. 318/2020 Z. z., zákona č. 319/2020 Z. z., zákona </w:t>
        <w:br/>
        <w:t xml:space="preserve">č. 220/2021 Z. z., zákona č. 252/2021 Z. z., zákona č. 304/2021 </w:t>
      </w:r>
      <w:r w:rsidRPr="00172E85" w:rsidR="00FA5BC3">
        <w:t xml:space="preserve">Z. z., zákona č. 412/2021 Z. z., zákona č. 533/2021 Z. z., </w:t>
      </w:r>
      <w:r w:rsidRPr="00172E85" w:rsidR="00B05C02">
        <w:t>nálezu Ústavného súdu Slov</w:t>
      </w:r>
      <w:r w:rsidRPr="00172E85" w:rsidR="00B05C02">
        <w:t xml:space="preserve">enskej republiky </w:t>
      </w:r>
      <w:r w:rsidRPr="00172E85" w:rsidR="00E42519">
        <w:t xml:space="preserve">č. </w:t>
      </w:r>
      <w:r w:rsidRPr="00172E85" w:rsidR="00B05C02">
        <w:t>551</w:t>
      </w:r>
      <w:r w:rsidRPr="00172E85" w:rsidR="00E42519">
        <w:t xml:space="preserve">/2021 Z. z. </w:t>
      </w:r>
      <w:r w:rsidRPr="00172E85" w:rsidR="009845DE">
        <w:t xml:space="preserve">a zákona č. 249/2022 Z. z. </w:t>
      </w:r>
      <w:r w:rsidRPr="00172E85" w:rsidR="00E42519">
        <w:t>sa mení a dopĺňa takto:</w:t>
      </w:r>
      <w:r w:rsidRPr="00172E85">
        <w:t xml:space="preserve"> </w:t>
      </w:r>
    </w:p>
    <w:p w:rsidR="00E42519" w:rsidRPr="00172E85" w:rsidP="005970BB">
      <w:pPr>
        <w:pStyle w:val="ListParagraph"/>
        <w:spacing w:line="276" w:lineRule="auto"/>
        <w:ind w:left="0"/>
        <w:jc w:val="both"/>
      </w:pPr>
    </w:p>
    <w:p w:rsidR="00A31950" w:rsidRPr="00172E85" w:rsidP="005970BB">
      <w:pPr>
        <w:pStyle w:val="ListParagraph"/>
        <w:numPr>
          <w:ilvl w:val="0"/>
          <w:numId w:val="12"/>
        </w:numPr>
        <w:spacing w:line="276" w:lineRule="auto"/>
        <w:jc w:val="both"/>
      </w:pPr>
      <w:r w:rsidRPr="00172E85" w:rsidR="00E42519">
        <w:t xml:space="preserve">V § 2 </w:t>
      </w:r>
      <w:r w:rsidRPr="00172E85">
        <w:t>sa vypúšťa označenie odsek</w:t>
      </w:r>
      <w:r w:rsidRPr="00172E85" w:rsidR="008B426A">
        <w:t>u</w:t>
      </w:r>
      <w:r w:rsidRPr="00172E85">
        <w:t xml:space="preserve"> 1</w:t>
      </w:r>
      <w:r w:rsidRPr="00172E85" w:rsidR="00B05B66">
        <w:t xml:space="preserve">. </w:t>
      </w:r>
    </w:p>
    <w:p w:rsidR="00E42519" w:rsidRPr="00172E85" w:rsidP="005970BB">
      <w:pPr>
        <w:pStyle w:val="ListParagraph"/>
        <w:spacing w:line="276" w:lineRule="auto"/>
        <w:jc w:val="both"/>
      </w:pPr>
    </w:p>
    <w:p w:rsidR="00A31950" w:rsidRPr="00172E85" w:rsidP="005970BB">
      <w:pPr>
        <w:pStyle w:val="ListParagraph"/>
        <w:numPr>
          <w:ilvl w:val="0"/>
          <w:numId w:val="12"/>
        </w:numPr>
        <w:spacing w:line="276" w:lineRule="auto"/>
        <w:jc w:val="both"/>
      </w:pPr>
      <w:r w:rsidRPr="00172E85">
        <w:t xml:space="preserve">V § </w:t>
      </w:r>
      <w:r w:rsidRPr="00172E85" w:rsidR="00B05B66">
        <w:t xml:space="preserve">2 </w:t>
      </w:r>
      <w:r w:rsidRPr="00172E85">
        <w:t>písm</w:t>
      </w:r>
      <w:r w:rsidRPr="00172E85" w:rsidR="0031470C">
        <w:t>eno</w:t>
      </w:r>
      <w:r w:rsidRPr="00172E85">
        <w:t xml:space="preserve"> zf) znie:</w:t>
      </w:r>
    </w:p>
    <w:p w:rsidR="00A31950" w:rsidRPr="00172E85" w:rsidP="005970BB">
      <w:pPr>
        <w:pStyle w:val="ListParagraph"/>
        <w:spacing w:line="276" w:lineRule="auto"/>
        <w:ind w:left="0"/>
        <w:jc w:val="both"/>
      </w:pPr>
      <w:r w:rsidRPr="00172E85">
        <w:t xml:space="preserve">„zf) incident je situácia, ktorá bez ohľadu na skutočnosť, či boli dodržané limitné hodnoty ukazovateľov kvality pitnej vody spôsobila možné riziko pre ľudské zdravie, trvala dlhšie ako desať po sebe nasledujúcich dní a postihla najmenej 1 000 osôb,“. </w:t>
      </w:r>
    </w:p>
    <w:p w:rsidR="00A31950" w:rsidRPr="00172E85" w:rsidP="005970BB">
      <w:pPr>
        <w:pStyle w:val="ListParagraph"/>
        <w:spacing w:line="276" w:lineRule="auto"/>
        <w:ind w:left="0"/>
        <w:jc w:val="both"/>
      </w:pPr>
    </w:p>
    <w:p w:rsidR="00E42519" w:rsidRPr="00172E85" w:rsidP="005970BB">
      <w:pPr>
        <w:pStyle w:val="ListParagraph"/>
        <w:numPr>
          <w:ilvl w:val="0"/>
          <w:numId w:val="12"/>
        </w:numPr>
        <w:spacing w:line="276" w:lineRule="auto"/>
      </w:pPr>
      <w:r w:rsidRPr="00172E85">
        <w:t>V § 5 ods. 4 písmeno z) znie:</w:t>
      </w:r>
    </w:p>
    <w:p w:rsidR="00E42519" w:rsidRPr="00172E85" w:rsidP="005970BB">
      <w:pPr>
        <w:pStyle w:val="ListParagraph"/>
        <w:spacing w:line="276" w:lineRule="auto"/>
        <w:ind w:left="0"/>
        <w:jc w:val="both"/>
      </w:pPr>
      <w:r w:rsidRPr="00172E85">
        <w:t>„z) zabezpečuje všeobecnú analýzu možných rizík z domových rozvodných systémov na účely posúdenia manažmentu rizík z domových rozvodných systémov a najmenej raz za šesť rokov ju aktualizuje</w:t>
      </w:r>
      <w:r w:rsidRPr="00172E85" w:rsidR="004B36FE">
        <w:t>,</w:t>
      </w:r>
      <w:r w:rsidRPr="00172E85">
        <w:t>“</w:t>
      </w:r>
    </w:p>
    <w:p w:rsidR="00E42519" w:rsidRPr="00172E85" w:rsidP="005970BB">
      <w:pPr>
        <w:pStyle w:val="ListParagraph"/>
        <w:spacing w:line="276" w:lineRule="auto"/>
        <w:ind w:left="0"/>
      </w:pPr>
      <w:r w:rsidRPr="00172E85">
        <w:t>Poznámka pod čiarou k odkazu 9a sa vypúšťa.</w:t>
      </w:r>
    </w:p>
    <w:p w:rsidR="00B34422" w:rsidRPr="00172E85" w:rsidP="005970BB">
      <w:pPr>
        <w:pStyle w:val="ListParagraph"/>
        <w:spacing w:line="276" w:lineRule="auto"/>
        <w:ind w:left="0"/>
      </w:pPr>
    </w:p>
    <w:p w:rsidR="00E42519" w:rsidRPr="00172E85" w:rsidP="005970BB">
      <w:pPr>
        <w:pStyle w:val="ListParagraph"/>
        <w:numPr>
          <w:ilvl w:val="0"/>
          <w:numId w:val="12"/>
        </w:numPr>
        <w:spacing w:line="276" w:lineRule="auto"/>
      </w:pPr>
      <w:r w:rsidRPr="00172E85" w:rsidR="006A72D7">
        <w:t xml:space="preserve">V </w:t>
      </w:r>
      <w:r w:rsidRPr="00172E85">
        <w:t>§ 5 ods. 4 písm</w:t>
      </w:r>
      <w:r w:rsidRPr="00172E85" w:rsidR="004B36FE">
        <w:t>.</w:t>
      </w:r>
      <w:r w:rsidRPr="00172E85">
        <w:t xml:space="preserve"> ai) </w:t>
      </w:r>
      <w:r w:rsidRPr="00172E85" w:rsidR="004B36FE">
        <w:t xml:space="preserve">sa </w:t>
      </w:r>
      <w:r w:rsidRPr="00172E85">
        <w:t>vypúšťajú body 1 až 3.</w:t>
      </w:r>
    </w:p>
    <w:p w:rsidR="00E42519" w:rsidRPr="00172E85" w:rsidP="008954D2">
      <w:pPr>
        <w:pStyle w:val="ListParagraph"/>
        <w:spacing w:line="276" w:lineRule="auto"/>
        <w:ind w:left="0"/>
      </w:pPr>
      <w:r w:rsidRPr="00172E85">
        <w:t xml:space="preserve">Doterajšie body 4 až 10 sa označujú ako body 1 až 7. </w:t>
      </w:r>
    </w:p>
    <w:p w:rsidR="00C5251A" w:rsidRPr="00172E85" w:rsidP="008954D2">
      <w:pPr>
        <w:pStyle w:val="ListParagraph"/>
        <w:spacing w:line="276" w:lineRule="auto"/>
        <w:ind w:left="0"/>
      </w:pPr>
    </w:p>
    <w:p w:rsidR="00E42519" w:rsidRPr="00172E85" w:rsidP="005970BB">
      <w:pPr>
        <w:pStyle w:val="ListParagraph"/>
        <w:numPr>
          <w:ilvl w:val="0"/>
          <w:numId w:val="12"/>
        </w:numPr>
        <w:spacing w:line="276" w:lineRule="auto"/>
      </w:pPr>
      <w:r w:rsidRPr="00172E85" w:rsidR="006A72D7">
        <w:t xml:space="preserve">V </w:t>
      </w:r>
      <w:r w:rsidRPr="00172E85">
        <w:t xml:space="preserve">§ 5 ods. 4 </w:t>
      </w:r>
      <w:r w:rsidRPr="00172E85" w:rsidR="004B36FE">
        <w:t xml:space="preserve">písm. ai) </w:t>
      </w:r>
      <w:r w:rsidRPr="00172E85">
        <w:t xml:space="preserve">šiesty bod znie: </w:t>
      </w:r>
    </w:p>
    <w:p w:rsidR="00E42519" w:rsidRPr="00172E85" w:rsidP="005970BB">
      <w:pPr>
        <w:pStyle w:val="ListParagraph"/>
        <w:spacing w:line="276" w:lineRule="auto"/>
        <w:ind w:left="0"/>
        <w:jc w:val="both"/>
      </w:pPr>
      <w:r w:rsidRPr="00172E85">
        <w:t>„6</w:t>
      </w:r>
      <w:r w:rsidRPr="00172E85" w:rsidR="004B36FE">
        <w:t>.</w:t>
      </w:r>
      <w:r w:rsidRPr="00172E85">
        <w:t xml:space="preserve"> informuje Komisiu o použití iných metód a pravidiel ako referenčných metód a pravidiel pri analýze kvality pitnej vody a pri analýze kvality vody určenej na kúpanie a o ich rovnocennosti s referenčnými metódami,“.</w:t>
      </w:r>
    </w:p>
    <w:p w:rsidR="00E42519" w:rsidRPr="00172E85" w:rsidP="005970BB">
      <w:pPr>
        <w:pStyle w:val="ListParagraph"/>
        <w:spacing w:line="276" w:lineRule="auto"/>
        <w:ind w:left="0"/>
        <w:jc w:val="both"/>
        <w:rPr>
          <w:strike/>
        </w:rPr>
      </w:pPr>
    </w:p>
    <w:p w:rsidR="00E42519" w:rsidRPr="00172E85" w:rsidP="005970BB">
      <w:pPr>
        <w:pStyle w:val="ListParagraph"/>
        <w:numPr>
          <w:ilvl w:val="0"/>
          <w:numId w:val="12"/>
        </w:numPr>
        <w:spacing w:line="276" w:lineRule="auto"/>
        <w:jc w:val="both"/>
      </w:pPr>
      <w:r w:rsidRPr="00172E85">
        <w:t>V § 5 ods. 4 sa písmeno ai) dopĺňa ôsmym bodom, ktorý znie:</w:t>
      </w:r>
    </w:p>
    <w:p w:rsidR="00E42519" w:rsidRPr="00172E85" w:rsidP="005970BB">
      <w:pPr>
        <w:pStyle w:val="ListParagraph"/>
        <w:spacing w:line="276" w:lineRule="auto"/>
        <w:ind w:left="0"/>
        <w:jc w:val="both"/>
      </w:pPr>
      <w:r w:rsidRPr="00172E85">
        <w:t xml:space="preserve">„8. oznamuje Komisii rozhodnutie o druhej výnimke na použitie pitnej vody, ktorá nespĺňa limitnú hodnotu ukazovateľa kvality pitnej vody podľa § 17a ods. 1; súčasťou oznámenia </w:t>
      </w:r>
      <w:r w:rsidRPr="00172E85" w:rsidR="00665EDF">
        <w:t>je odôvo</w:t>
      </w:r>
      <w:r w:rsidRPr="00172E85" w:rsidR="00665EDF">
        <w:t>dnenie</w:t>
      </w:r>
      <w:r w:rsidRPr="00172E85">
        <w:t xml:space="preserve"> vydania rozhodnutia o druhej výnimke.“.</w:t>
      </w:r>
    </w:p>
    <w:p w:rsidR="00E42519" w:rsidRPr="00172E85" w:rsidP="005970BB">
      <w:pPr>
        <w:pStyle w:val="ListParagraph"/>
        <w:spacing w:line="276" w:lineRule="auto"/>
        <w:ind w:left="0"/>
        <w:jc w:val="both"/>
      </w:pPr>
    </w:p>
    <w:p w:rsidR="00E42519" w:rsidRPr="00172E85" w:rsidP="005970BB">
      <w:pPr>
        <w:pStyle w:val="ListParagraph"/>
        <w:numPr>
          <w:ilvl w:val="0"/>
          <w:numId w:val="12"/>
        </w:numPr>
        <w:spacing w:line="276" w:lineRule="auto"/>
        <w:jc w:val="both"/>
      </w:pPr>
      <w:r w:rsidRPr="00172E85">
        <w:t>V § 5 ods. 4 písmená ao) až a</w:t>
      </w:r>
      <w:r w:rsidRPr="00172E85" w:rsidR="00355C70">
        <w:t>s</w:t>
      </w:r>
      <w:r w:rsidRPr="00172E85">
        <w:t>) znejú:</w:t>
      </w:r>
    </w:p>
    <w:p w:rsidR="00E42519" w:rsidRPr="00172E85" w:rsidP="00E70135">
      <w:pPr>
        <w:pStyle w:val="ListParagraph"/>
        <w:spacing w:line="276" w:lineRule="auto"/>
        <w:ind w:left="363" w:hanging="363"/>
        <w:jc w:val="both"/>
      </w:pPr>
      <w:r w:rsidRPr="00172E85">
        <w:t xml:space="preserve">„ao) uverejňuje na svojom webovom sídle  </w:t>
      </w:r>
    </w:p>
    <w:p w:rsidR="00E42519" w:rsidRPr="00172E85" w:rsidP="00E70135">
      <w:pPr>
        <w:pStyle w:val="ListParagraph"/>
        <w:numPr>
          <w:ilvl w:val="0"/>
          <w:numId w:val="13"/>
        </w:numPr>
        <w:spacing w:line="276" w:lineRule="auto"/>
        <w:ind w:hanging="363"/>
        <w:jc w:val="both"/>
      </w:pPr>
      <w:r w:rsidRPr="00172E85">
        <w:t>aktuálne a primerané informácie o kvalite pitnej vody a o povolených výnimkách na použitie vody, ktorá nespĺňa limitné hodnoty ukazovateľov kvality vody na národnej úrovni,</w:t>
      </w:r>
    </w:p>
    <w:p w:rsidR="00E42519" w:rsidRPr="00172E85" w:rsidP="00E70135">
      <w:pPr>
        <w:pStyle w:val="ListParagraph"/>
        <w:numPr>
          <w:ilvl w:val="0"/>
          <w:numId w:val="13"/>
        </w:numPr>
        <w:spacing w:line="276" w:lineRule="auto"/>
        <w:ind w:hanging="363"/>
        <w:jc w:val="both"/>
      </w:pPr>
      <w:r w:rsidRPr="00172E85">
        <w:t xml:space="preserve">postupy, ktoré </w:t>
      </w:r>
      <w:r w:rsidRPr="00172E85" w:rsidR="00665EDF">
        <w:t>by mali</w:t>
      </w:r>
      <w:r w:rsidRPr="00172E85">
        <w:t xml:space="preserve"> obyvatelia</w:t>
      </w:r>
      <w:r w:rsidRPr="00172E85" w:rsidR="00DF68DF">
        <w:t xml:space="preserve"> bez</w:t>
      </w:r>
      <w:r w:rsidRPr="00172E85">
        <w:t xml:space="preserve"> prístup</w:t>
      </w:r>
      <w:r w:rsidRPr="00172E85" w:rsidR="00DF68DF">
        <w:t>u</w:t>
      </w:r>
      <w:r w:rsidRPr="00172E85">
        <w:t xml:space="preserve"> k zdravotne bezpečnej pitnej vode vykona</w:t>
      </w:r>
      <w:r w:rsidRPr="00172E85" w:rsidR="001C2E8A">
        <w:t>ť</w:t>
      </w:r>
      <w:r w:rsidRPr="00172E85">
        <w:t xml:space="preserve"> na ochranu zdravia pred nepriaznivými dôsledkami používania pitnej vody s nevyhovujúcou kvalitou a postupy, ktoré by mali prijať, ak pitná voda s nevyhovujúcou kvalitou predstavuje riziko ohrozenia zdravia,</w:t>
      </w:r>
    </w:p>
    <w:p w:rsidR="00E42519" w:rsidRPr="00172E85" w:rsidP="00E70135">
      <w:pPr>
        <w:pStyle w:val="ListParagraph"/>
        <w:numPr>
          <w:ilvl w:val="0"/>
          <w:numId w:val="13"/>
        </w:numPr>
        <w:spacing w:line="276" w:lineRule="auto"/>
        <w:ind w:hanging="363"/>
        <w:jc w:val="both"/>
      </w:pPr>
      <w:r w:rsidRPr="00172E85">
        <w:t xml:space="preserve">aktuálny zoznam sledovaných látok alebo zlúčenín, ktorých prítomnosť v pitnej vode podľa </w:t>
      </w:r>
      <w:r w:rsidRPr="00172E85" w:rsidR="004B36FE">
        <w:t>K</w:t>
      </w:r>
      <w:r w:rsidRPr="00172E85">
        <w:t>omisie vzbudzuje  obavy a môže predstavovať zdravotné riziko</w:t>
      </w:r>
      <w:r w:rsidRPr="00172E85" w:rsidR="00964643">
        <w:t>,</w:t>
      </w:r>
    </w:p>
    <w:p w:rsidR="00E42519" w:rsidRPr="00172E85" w:rsidP="00E70135">
      <w:pPr>
        <w:pStyle w:val="ListParagraph"/>
        <w:spacing w:line="276" w:lineRule="auto"/>
        <w:ind w:left="363" w:hanging="363"/>
        <w:jc w:val="both"/>
        <w:rPr>
          <w:strike/>
        </w:rPr>
      </w:pPr>
      <w:r w:rsidRPr="00172E85">
        <w:t xml:space="preserve">ap) určuje doplnkové ukazovatele kvality pitnej vody na území Slovenskej republiky alebo jeho časti v nevyhnutnom rozsahu a na nevyhnutný čas z dôvodu ochrany zdravia a rozhoduje o limitných hodnotách pre tieto doplnkové ukazovatele, </w:t>
      </w:r>
      <w:r w:rsidRPr="00172E85">
        <w:rPr>
          <w:strike/>
        </w:rPr>
        <w:t xml:space="preserve"> </w:t>
      </w:r>
    </w:p>
    <w:p w:rsidR="00E42519" w:rsidRPr="00172E85" w:rsidP="00E70135">
      <w:pPr>
        <w:pStyle w:val="ListParagraph"/>
        <w:spacing w:line="276" w:lineRule="auto"/>
        <w:ind w:left="363" w:hanging="363"/>
        <w:jc w:val="both"/>
      </w:pPr>
      <w:r w:rsidRPr="00172E85">
        <w:t>a</w:t>
      </w:r>
      <w:r w:rsidRPr="00172E85" w:rsidR="00964643">
        <w:t>q</w:t>
      </w:r>
      <w:r w:rsidRPr="00172E85">
        <w:t>) definuje a kontroluje minimálne vý</w:t>
      </w:r>
      <w:r w:rsidRPr="00172E85">
        <w:t>konnostné charakteristiky metód chemických analýz kvality pitnej vody,</w:t>
      </w:r>
    </w:p>
    <w:p w:rsidR="00E42519" w:rsidRPr="00172E85" w:rsidP="00E70135">
      <w:pPr>
        <w:pStyle w:val="ListParagraph"/>
        <w:spacing w:after="60" w:line="276" w:lineRule="auto"/>
        <w:ind w:left="363" w:hanging="363"/>
        <w:jc w:val="both"/>
      </w:pPr>
      <w:r w:rsidRPr="00172E85" w:rsidR="00E70135">
        <w:t>ar</w:t>
      </w:r>
      <w:r w:rsidRPr="00172E85">
        <w:t xml:space="preserve">) kontroluje metódy mikrobiologických analýz kvality pitnej vody a kvality vody určenej na kúpanie a rovnocennosť alternatívnych mikrobiologických metód s referenčnými mikrobiologickými metódami pre analýzu kvality pitnej vody a pre analýzu kvality vody určenej na kúpanie a </w:t>
      </w:r>
      <w:r w:rsidRPr="00172E85">
        <w:rPr>
          <w:bCs/>
        </w:rPr>
        <w:t>kontroluje</w:t>
      </w:r>
      <w:r w:rsidRPr="00172E85">
        <w:t xml:space="preserve"> ich dodržiavanie,</w:t>
      </w:r>
    </w:p>
    <w:p w:rsidR="00E42519" w:rsidRPr="00172E85" w:rsidP="00E70135">
      <w:pPr>
        <w:pStyle w:val="ListParagraph"/>
        <w:spacing w:line="276" w:lineRule="auto"/>
        <w:ind w:left="363" w:hanging="363"/>
        <w:jc w:val="both"/>
      </w:pPr>
      <w:r w:rsidRPr="00172E85">
        <w:t>a</w:t>
      </w:r>
      <w:r w:rsidRPr="00172E85" w:rsidR="00355C70">
        <w:t>s</w:t>
      </w:r>
      <w:r w:rsidRPr="00172E85">
        <w:t xml:space="preserve">) poskytuje Komisii, Európskej environmentálnej agentúre a Európskemu centru pre prevenciu a kontrolu chorôb prístup k informáciám o </w:t>
      </w:r>
      <w:r w:rsidRPr="00172E85">
        <w:t xml:space="preserve"> </w:t>
      </w:r>
    </w:p>
    <w:p w:rsidR="00E42519" w:rsidRPr="00172E85" w:rsidP="0060308E">
      <w:pPr>
        <w:pStyle w:val="Odsekzoznamu1"/>
        <w:numPr>
          <w:ilvl w:val="0"/>
          <w:numId w:val="14"/>
        </w:numPr>
        <w:spacing w:line="276" w:lineRule="auto"/>
        <w:ind w:left="1069"/>
        <w:jc w:val="both"/>
        <w:rPr>
          <w:rFonts w:ascii="Times New Roman" w:hAnsi="Times New Roman"/>
          <w:sz w:val="24"/>
          <w:szCs w:val="24"/>
        </w:rPr>
      </w:pPr>
      <w:r w:rsidRPr="00172E85">
        <w:rPr>
          <w:rFonts w:ascii="Times New Roman" w:hAnsi="Times New Roman"/>
          <w:sz w:val="24"/>
          <w:szCs w:val="24"/>
        </w:rPr>
        <w:t>opatreniach prijatých na podporu používania pitnej vody; informácie aktualizuje najmenej raz za šesť rokov,</w:t>
      </w:r>
    </w:p>
    <w:p w:rsidR="00E42519" w:rsidRPr="00172E85" w:rsidP="0060308E">
      <w:pPr>
        <w:pStyle w:val="Odsekzoznamu1"/>
        <w:numPr>
          <w:ilvl w:val="0"/>
          <w:numId w:val="14"/>
        </w:numPr>
        <w:spacing w:line="276" w:lineRule="auto"/>
        <w:ind w:left="1069"/>
        <w:jc w:val="both"/>
        <w:rPr>
          <w:rFonts w:ascii="Times New Roman" w:hAnsi="Times New Roman"/>
          <w:sz w:val="24"/>
          <w:szCs w:val="24"/>
        </w:rPr>
      </w:pPr>
      <w:r w:rsidRPr="00172E85">
        <w:rPr>
          <w:rFonts w:ascii="Times New Roman" w:hAnsi="Times New Roman"/>
          <w:sz w:val="24"/>
          <w:szCs w:val="24"/>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rsidR="00E42519" w:rsidRPr="00172E85" w:rsidP="0060308E">
      <w:pPr>
        <w:pStyle w:val="Odsekzoznamu1"/>
        <w:numPr>
          <w:ilvl w:val="0"/>
          <w:numId w:val="14"/>
        </w:numPr>
        <w:spacing w:line="276" w:lineRule="auto"/>
        <w:ind w:left="1069"/>
        <w:jc w:val="both"/>
        <w:rPr>
          <w:rFonts w:ascii="Times New Roman" w:hAnsi="Times New Roman"/>
          <w:sz w:val="24"/>
          <w:szCs w:val="24"/>
        </w:rPr>
      </w:pPr>
      <w:r w:rsidRPr="00172E85">
        <w:rPr>
          <w:rFonts w:ascii="Times New Roman" w:hAnsi="Times New Roman"/>
          <w:sz w:val="24"/>
          <w:szCs w:val="24"/>
        </w:rPr>
        <w:t>prekročení najvyšších medzných hodnôt ukazovateľov kvality pitnej vody podľa § 17 ods. 5, ktoré boli zistené</w:t>
      </w:r>
      <w:r w:rsidRPr="00172E85" w:rsidR="00BC27ED">
        <w:rPr>
          <w:rFonts w:ascii="Times New Roman" w:hAnsi="Times New Roman"/>
          <w:sz w:val="24"/>
          <w:szCs w:val="24"/>
        </w:rPr>
        <w:t xml:space="preserve"> monitorovaním systému zásobovania pitnou vodou a o prijatých nápravných opatreniach; informácie</w:t>
      </w:r>
      <w:r w:rsidRPr="00172E85">
        <w:rPr>
          <w:rFonts w:ascii="Times New Roman" w:hAnsi="Times New Roman"/>
          <w:sz w:val="24"/>
          <w:szCs w:val="24"/>
        </w:rPr>
        <w:t xml:space="preserve"> aktualizuje najmenej raz ročne, </w:t>
      </w:r>
    </w:p>
    <w:p w:rsidR="00E42519" w:rsidRPr="00172E85" w:rsidP="005970BB">
      <w:pPr>
        <w:pStyle w:val="Odsekzoznamu1"/>
        <w:numPr>
          <w:ilvl w:val="0"/>
          <w:numId w:val="14"/>
        </w:numPr>
        <w:spacing w:line="276" w:lineRule="auto"/>
        <w:jc w:val="both"/>
        <w:rPr>
          <w:rFonts w:ascii="Times New Roman" w:hAnsi="Times New Roman"/>
          <w:sz w:val="24"/>
          <w:szCs w:val="24"/>
        </w:rPr>
      </w:pPr>
      <w:r w:rsidRPr="00172E85">
        <w:rPr>
          <w:rFonts w:ascii="Times New Roman" w:hAnsi="Times New Roman"/>
          <w:sz w:val="24"/>
          <w:szCs w:val="24"/>
        </w:rPr>
        <w:t xml:space="preserve">incidentoch, ktoré sa týkajú pitnej vody, s uvedením ich príčin a prijatých nápravných opatrení; informácie aktualizuje najmenej raz ročne, </w:t>
      </w:r>
    </w:p>
    <w:p w:rsidR="00E42519" w:rsidRPr="00172E85" w:rsidP="005970BB">
      <w:pPr>
        <w:pStyle w:val="Odsekzoznamu1"/>
        <w:numPr>
          <w:ilvl w:val="0"/>
          <w:numId w:val="14"/>
        </w:numPr>
        <w:spacing w:line="276" w:lineRule="auto"/>
        <w:jc w:val="both"/>
        <w:rPr>
          <w:rFonts w:ascii="Times New Roman" w:hAnsi="Times New Roman"/>
          <w:sz w:val="24"/>
          <w:szCs w:val="24"/>
        </w:rPr>
      </w:pPr>
      <w:r w:rsidRPr="00172E85">
        <w:rPr>
          <w:rFonts w:ascii="Times New Roman" w:hAnsi="Times New Roman"/>
          <w:sz w:val="24"/>
          <w:szCs w:val="24"/>
        </w:rPr>
        <w:t>povolených výnimkách na použitie vody, ktorá nespĺňa limitné hodnoty ukazovateľov kvality pitnej vody; informácie aktualizuje najmenej raz ročne</w:t>
      </w:r>
      <w:r w:rsidRPr="00172E85" w:rsidR="00964643">
        <w:rPr>
          <w:rFonts w:ascii="Times New Roman" w:hAnsi="Times New Roman"/>
          <w:sz w:val="24"/>
          <w:szCs w:val="24"/>
        </w:rPr>
        <w:t>,</w:t>
      </w:r>
      <w:r w:rsidRPr="00172E85">
        <w:rPr>
          <w:rFonts w:ascii="Times New Roman" w:hAnsi="Times New Roman"/>
          <w:sz w:val="24"/>
          <w:szCs w:val="24"/>
        </w:rPr>
        <w:t xml:space="preserve">“. </w:t>
      </w:r>
    </w:p>
    <w:p w:rsidR="00764D96" w:rsidRPr="00172E85" w:rsidP="00764D96">
      <w:pPr>
        <w:pStyle w:val="Odsekzoznamu1"/>
        <w:spacing w:line="276" w:lineRule="auto"/>
        <w:ind w:left="1068"/>
        <w:jc w:val="both"/>
        <w:rPr>
          <w:rFonts w:ascii="Times New Roman" w:hAnsi="Times New Roman"/>
          <w:sz w:val="24"/>
          <w:szCs w:val="24"/>
        </w:rPr>
      </w:pPr>
    </w:p>
    <w:p w:rsidR="00F53289" w:rsidRPr="00172E85" w:rsidP="005970BB">
      <w:pPr>
        <w:pStyle w:val="ListParagraph1"/>
        <w:numPr>
          <w:ilvl w:val="0"/>
          <w:numId w:val="58"/>
        </w:numPr>
        <w:spacing w:after="60" w:line="276" w:lineRule="auto"/>
        <w:ind w:left="357" w:hanging="357"/>
        <w:contextualSpacing/>
        <w:jc w:val="both"/>
      </w:pPr>
      <w:r w:rsidRPr="00172E85">
        <w:t>V § 5 ods. 4 pí</w:t>
      </w:r>
      <w:r w:rsidRPr="00172E85">
        <w:t xml:space="preserve">smeno at) znie: </w:t>
      </w:r>
    </w:p>
    <w:p w:rsidR="00F53289" w:rsidRPr="00172E85" w:rsidP="0060308E">
      <w:pPr>
        <w:pStyle w:val="ListParagraph1"/>
        <w:spacing w:before="100" w:beforeAutospacing="1" w:after="60" w:line="276" w:lineRule="auto"/>
        <w:ind w:left="360"/>
        <w:contextualSpacing/>
        <w:jc w:val="both"/>
      </w:pPr>
      <w:r w:rsidRPr="00172E85" w:rsidR="004B5451">
        <w:t>„</w:t>
      </w:r>
      <w:r w:rsidRPr="00172E85">
        <w:t>at) rozhoduje o</w:t>
      </w:r>
      <w:r w:rsidRPr="00172E85" w:rsidR="001B01F5">
        <w:t> </w:t>
      </w:r>
      <w:r w:rsidRPr="00172E85" w:rsidR="00974687">
        <w:t>limit</w:t>
      </w:r>
      <w:r w:rsidRPr="00172E85" w:rsidR="001B01F5">
        <w:t>ných hodnotách</w:t>
      </w:r>
      <w:r w:rsidRPr="00172E85" w:rsidR="00974687">
        <w:t xml:space="preserve"> ukazovateľov kvality</w:t>
      </w:r>
    </w:p>
    <w:p w:rsidR="00F53289" w:rsidRPr="00172E85" w:rsidP="0060308E">
      <w:pPr>
        <w:pStyle w:val="ListParagraph1"/>
        <w:numPr>
          <w:ilvl w:val="0"/>
          <w:numId w:val="59"/>
        </w:numPr>
        <w:spacing w:before="100" w:beforeAutospacing="1" w:after="60" w:line="276" w:lineRule="auto"/>
        <w:ind w:left="1069"/>
        <w:contextualSpacing/>
        <w:jc w:val="both"/>
      </w:pPr>
      <w:r w:rsidRPr="00172E85">
        <w:t>pitnej vody, pre ktoré nie sú ustanovené limit</w:t>
      </w:r>
      <w:r w:rsidRPr="00172E85" w:rsidR="001B01F5">
        <w:t>né hodnoty</w:t>
      </w:r>
      <w:r w:rsidRPr="00172E85">
        <w:t xml:space="preserve"> všeobecne záväzným právnym predpisom vydaným podľa § 62 </w:t>
      </w:r>
      <w:r w:rsidRPr="00172E85" w:rsidR="00DA6B48">
        <w:t xml:space="preserve">ods. 1 </w:t>
      </w:r>
      <w:r w:rsidRPr="00172E85" w:rsidR="00E428F7">
        <w:t>písm. w</w:t>
      </w:r>
      <w:r w:rsidRPr="00172E85">
        <w:t xml:space="preserve">), </w:t>
      </w:r>
    </w:p>
    <w:p w:rsidR="00F53289" w:rsidRPr="00172E85" w:rsidP="0060308E">
      <w:pPr>
        <w:pStyle w:val="ListParagraph1"/>
        <w:numPr>
          <w:ilvl w:val="0"/>
          <w:numId w:val="59"/>
        </w:numPr>
        <w:spacing w:line="276" w:lineRule="auto"/>
        <w:ind w:left="1069"/>
        <w:contextualSpacing/>
        <w:jc w:val="both"/>
      </w:pPr>
      <w:r w:rsidRPr="00172E85">
        <w:t>vody na prírodnom kúpalisku alebo umelom kúpalisku</w:t>
      </w:r>
      <w:r w:rsidRPr="00172E85">
        <w:t xml:space="preserve">, pre ktoré nie sú ustanovené </w:t>
      </w:r>
      <w:r w:rsidRPr="00172E85" w:rsidR="001B01F5">
        <w:t>limitné hodnoty</w:t>
      </w:r>
      <w:r w:rsidRPr="00172E85">
        <w:t xml:space="preserve"> všeobecne záväzným predpisom vydaným podľa § 62 </w:t>
      </w:r>
      <w:r w:rsidRPr="00172E85" w:rsidR="00DA6B48">
        <w:t xml:space="preserve">ods. 1 </w:t>
      </w:r>
      <w:r w:rsidRPr="00172E85">
        <w:t>písm. e),</w:t>
      </w:r>
      <w:r w:rsidRPr="00172E85" w:rsidR="004B5451">
        <w:t>“</w:t>
      </w:r>
    </w:p>
    <w:p w:rsidR="00A40123" w:rsidRPr="00172E85" w:rsidP="005970BB">
      <w:pPr>
        <w:pStyle w:val="ListParagraph1"/>
        <w:numPr>
          <w:ilvl w:val="0"/>
          <w:numId w:val="58"/>
        </w:numPr>
        <w:spacing w:before="100" w:beforeAutospacing="1" w:line="276" w:lineRule="auto"/>
        <w:ind w:left="360"/>
        <w:jc w:val="both"/>
      </w:pPr>
      <w:r w:rsidRPr="00172E85">
        <w:t>V § 5 sa  odsek 4 dopĺňa písmen</w:t>
      </w:r>
      <w:r w:rsidRPr="00172E85" w:rsidR="007507CE">
        <w:t>om</w:t>
      </w:r>
      <w:r w:rsidRPr="00172E85">
        <w:t xml:space="preserve"> a</w:t>
      </w:r>
      <w:r w:rsidRPr="00172E85" w:rsidR="00942562">
        <w:t>v</w:t>
      </w:r>
      <w:r w:rsidRPr="00172E85">
        <w:t xml:space="preserve">), ktoré </w:t>
      </w:r>
      <w:r w:rsidRPr="00172E85" w:rsidR="007507CE">
        <w:t>znie</w:t>
      </w:r>
      <w:r w:rsidRPr="00172E85">
        <w:t>:</w:t>
      </w:r>
    </w:p>
    <w:p w:rsidR="00A40123" w:rsidRPr="00172E85" w:rsidP="00CA0ED6">
      <w:pPr>
        <w:pStyle w:val="ListParagraph1"/>
        <w:spacing w:line="276" w:lineRule="auto"/>
        <w:ind w:left="0"/>
        <w:jc w:val="both"/>
      </w:pPr>
      <w:r w:rsidRPr="00172E85">
        <w:t>„a</w:t>
      </w:r>
      <w:r w:rsidRPr="00172E85" w:rsidR="00665EDF">
        <w:t>v</w:t>
      </w:r>
      <w:r w:rsidRPr="00172E85" w:rsidR="00227B05">
        <w:t xml:space="preserve">) zúčastňuje sa na rokovaniach </w:t>
      </w:r>
      <w:r w:rsidRPr="00172E85">
        <w:t>povodňovej komisie a plní úlohy na úseku ochrany pred povodňami podľa osobitného predpisu,</w:t>
      </w:r>
      <w:r w:rsidRPr="00172E85">
        <w:rPr>
          <w:vertAlign w:val="superscript"/>
        </w:rPr>
        <w:t>12</w:t>
      </w:r>
      <w:r w:rsidRPr="00172E85" w:rsidR="00665EDF">
        <w:rPr>
          <w:vertAlign w:val="superscript"/>
        </w:rPr>
        <w:t>f</w:t>
      </w:r>
      <w:r w:rsidRPr="00172E85">
        <w:t>)</w:t>
      </w:r>
      <w:r w:rsidRPr="00172E85" w:rsidR="004B5451">
        <w:t>“</w:t>
      </w:r>
      <w:r w:rsidRPr="00172E85" w:rsidR="002639B8">
        <w:t>.</w:t>
      </w:r>
    </w:p>
    <w:p w:rsidR="00717CCF" w:rsidRPr="00172E85" w:rsidP="005970BB">
      <w:pPr>
        <w:pStyle w:val="ListParagraph1"/>
        <w:spacing w:line="276" w:lineRule="auto"/>
        <w:ind w:left="0"/>
        <w:jc w:val="both"/>
      </w:pPr>
    </w:p>
    <w:p w:rsidR="00717CCF" w:rsidRPr="00172E85" w:rsidP="005970BB">
      <w:pPr>
        <w:pStyle w:val="ListParagraph1"/>
        <w:spacing w:line="276" w:lineRule="auto"/>
        <w:ind w:left="0"/>
        <w:jc w:val="both"/>
      </w:pPr>
      <w:r w:rsidRPr="00172E85">
        <w:t>Poznámka pod čiarou k odkazu 12</w:t>
      </w:r>
      <w:r w:rsidRPr="00172E85" w:rsidR="00942562">
        <w:t>f</w:t>
      </w:r>
      <w:r w:rsidRPr="00172E85">
        <w:t xml:space="preserve"> znie:</w:t>
      </w:r>
    </w:p>
    <w:p w:rsidR="00E42519" w:rsidRPr="00172E85" w:rsidP="005970BB">
      <w:pPr>
        <w:pStyle w:val="ListParagraph1"/>
        <w:spacing w:line="276" w:lineRule="auto"/>
        <w:ind w:left="0"/>
        <w:jc w:val="both"/>
      </w:pPr>
      <w:r w:rsidRPr="00172E85" w:rsidR="00717CCF">
        <w:t>„</w:t>
      </w:r>
      <w:r w:rsidRPr="00172E85" w:rsidR="00717CCF">
        <w:rPr>
          <w:vertAlign w:val="superscript"/>
        </w:rPr>
        <w:t>12</w:t>
      </w:r>
      <w:r w:rsidRPr="00172E85" w:rsidR="00665EDF">
        <w:rPr>
          <w:vertAlign w:val="superscript"/>
        </w:rPr>
        <w:t>f</w:t>
      </w:r>
      <w:r w:rsidRPr="00172E85" w:rsidR="002639B8">
        <w:t>)</w:t>
      </w:r>
      <w:r w:rsidRPr="00172E85" w:rsidR="00717CCF">
        <w:t xml:space="preserve"> Zákon č. 7/2010 Z. z. o ochrane pred povodňami v znení neskorších predpisov.“.</w:t>
      </w:r>
    </w:p>
    <w:p w:rsidR="007F5667" w:rsidRPr="00172E85" w:rsidP="00E02AC5">
      <w:pPr>
        <w:pStyle w:val="ListParagraph1"/>
        <w:numPr>
          <w:ilvl w:val="0"/>
          <w:numId w:val="58"/>
        </w:numPr>
        <w:spacing w:before="100" w:beforeAutospacing="1" w:line="276" w:lineRule="auto"/>
        <w:ind w:left="360"/>
        <w:jc w:val="both"/>
      </w:pPr>
      <w:r w:rsidRPr="00172E85">
        <w:t>V § 6 ods. 3 písmeno r) znie</w:t>
      </w:r>
      <w:r w:rsidRPr="00172E85" w:rsidR="00253F5F">
        <w:t>:</w:t>
      </w:r>
    </w:p>
    <w:p w:rsidR="007F5667" w:rsidRPr="00172E85" w:rsidP="00E02AC5">
      <w:pPr>
        <w:pStyle w:val="ListParagraph1"/>
        <w:spacing w:line="276" w:lineRule="auto"/>
        <w:ind w:left="0"/>
        <w:jc w:val="both"/>
      </w:pPr>
      <w:r w:rsidRPr="00172E85">
        <w:t>„r) zabezpečuje monitorovanie kvality</w:t>
      </w:r>
    </w:p>
    <w:p w:rsidR="0060308E" w:rsidRPr="00172E85" w:rsidP="00E02AC5">
      <w:pPr>
        <w:pStyle w:val="ListParagraph1"/>
        <w:numPr>
          <w:ilvl w:val="0"/>
          <w:numId w:val="54"/>
        </w:numPr>
        <w:tabs>
          <w:tab w:val="left" w:pos="567"/>
        </w:tabs>
        <w:spacing w:line="276" w:lineRule="auto"/>
        <w:ind w:left="363" w:firstLine="0"/>
        <w:jc w:val="both"/>
        <w:rPr>
          <w:bCs/>
          <w:iCs/>
        </w:rPr>
      </w:pPr>
      <w:r w:rsidRPr="00172E85">
        <w:rPr>
          <w:bCs/>
          <w:iCs/>
        </w:rPr>
        <w:t xml:space="preserve">pitnej vody </w:t>
      </w:r>
      <w:r w:rsidRPr="00172E85" w:rsidR="00A21A52">
        <w:rPr>
          <w:bCs/>
          <w:iCs/>
        </w:rPr>
        <w:t>u spotrebiteľa,</w:t>
      </w:r>
    </w:p>
    <w:p w:rsidR="007F5667" w:rsidRPr="00172E85" w:rsidP="00E02AC5">
      <w:pPr>
        <w:pStyle w:val="ListParagraph1"/>
        <w:numPr>
          <w:ilvl w:val="0"/>
          <w:numId w:val="54"/>
        </w:numPr>
        <w:tabs>
          <w:tab w:val="left" w:pos="567"/>
        </w:tabs>
        <w:spacing w:before="100" w:beforeAutospacing="1" w:line="276" w:lineRule="auto"/>
        <w:ind w:left="363" w:firstLine="0"/>
        <w:jc w:val="both"/>
        <w:rPr>
          <w:bCs/>
          <w:iCs/>
        </w:rPr>
      </w:pPr>
      <w:r w:rsidRPr="00172E85">
        <w:t>vody určenej na kúpanie počas kúpacej sezóny,“.</w:t>
      </w:r>
    </w:p>
    <w:p w:rsidR="007F5667"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60"/>
        </w:numPr>
        <w:spacing w:line="276" w:lineRule="auto"/>
        <w:jc w:val="both"/>
        <w:rPr>
          <w:rFonts w:ascii="Times New Roman" w:hAnsi="Times New Roman"/>
          <w:sz w:val="24"/>
          <w:szCs w:val="24"/>
        </w:rPr>
      </w:pPr>
      <w:r w:rsidRPr="00172E85">
        <w:rPr>
          <w:rFonts w:ascii="Times New Roman" w:hAnsi="Times New Roman"/>
          <w:sz w:val="24"/>
          <w:szCs w:val="24"/>
        </w:rPr>
        <w:t xml:space="preserve">V § 6 ods. 3 písm. x) sa za slovo „sídle“ vkladajú slová „primerané a“.  </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60"/>
        </w:numPr>
        <w:spacing w:line="276" w:lineRule="auto"/>
        <w:jc w:val="both"/>
        <w:rPr>
          <w:rFonts w:ascii="Times New Roman" w:hAnsi="Times New Roman"/>
          <w:sz w:val="24"/>
          <w:szCs w:val="24"/>
        </w:rPr>
      </w:pPr>
      <w:r w:rsidRPr="00172E85">
        <w:rPr>
          <w:rFonts w:ascii="Times New Roman" w:hAnsi="Times New Roman"/>
          <w:sz w:val="24"/>
          <w:szCs w:val="24"/>
        </w:rPr>
        <w:t>V § 6 ods. 3 písmeno y) znie:</w:t>
      </w:r>
    </w:p>
    <w:p w:rsidR="00E42519" w:rsidRPr="00172E85" w:rsidP="00CA0ED6">
      <w:pPr>
        <w:pStyle w:val="Odsekzoznamu1"/>
        <w:spacing w:line="276" w:lineRule="auto"/>
        <w:ind w:left="0"/>
        <w:jc w:val="both"/>
        <w:rPr>
          <w:rFonts w:ascii="Times New Roman" w:hAnsi="Times New Roman"/>
          <w:sz w:val="24"/>
          <w:szCs w:val="24"/>
        </w:rPr>
      </w:pPr>
      <w:r w:rsidRPr="00172E85">
        <w:rPr>
          <w:rFonts w:ascii="Times New Roman" w:hAnsi="Times New Roman"/>
          <w:sz w:val="24"/>
          <w:szCs w:val="24"/>
        </w:rPr>
        <w:t>„y) informuje bezodkladne úrad verejného zdravotníctva o vydaní rozhodnutia o prvej výnimke na použitie pitnej vody, ktorá nespĺňa limitnú hodnotu ukazovateľa kvalit</w:t>
      </w:r>
      <w:r w:rsidRPr="00172E85" w:rsidR="00A0562E">
        <w:rPr>
          <w:rFonts w:ascii="Times New Roman" w:hAnsi="Times New Roman"/>
          <w:sz w:val="24"/>
          <w:szCs w:val="24"/>
        </w:rPr>
        <w:t>y pitnej vody podľa § 17a ods.</w:t>
      </w:r>
      <w:r w:rsidRPr="00172E85">
        <w:rPr>
          <w:rFonts w:ascii="Times New Roman" w:hAnsi="Times New Roman"/>
          <w:sz w:val="24"/>
          <w:szCs w:val="24"/>
        </w:rPr>
        <w:t xml:space="preserve"> 1,“.</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60"/>
        </w:numPr>
        <w:spacing w:line="276" w:lineRule="auto"/>
        <w:jc w:val="both"/>
        <w:rPr>
          <w:rFonts w:ascii="Times New Roman" w:hAnsi="Times New Roman"/>
          <w:sz w:val="24"/>
          <w:szCs w:val="24"/>
        </w:rPr>
      </w:pPr>
      <w:r w:rsidRPr="00172E85">
        <w:rPr>
          <w:rFonts w:ascii="Times New Roman" w:hAnsi="Times New Roman"/>
          <w:sz w:val="24"/>
          <w:szCs w:val="24"/>
        </w:rPr>
        <w:t xml:space="preserve">V § 6 ods. 3 sa vypúšťa písmeno z). </w:t>
      </w:r>
    </w:p>
    <w:p w:rsidR="00E42519" w:rsidRPr="00172E85" w:rsidP="005970BB">
      <w:pPr>
        <w:pStyle w:val="ListParagraph"/>
        <w:spacing w:line="276" w:lineRule="auto"/>
        <w:ind w:left="0"/>
        <w:jc w:val="both"/>
      </w:pPr>
      <w:r w:rsidRPr="00172E85">
        <w:t>Doterajšie písmená aa) a ab) sa označujú ako písmená z) a aa).</w:t>
      </w:r>
    </w:p>
    <w:p w:rsidR="007F5667" w:rsidRPr="00172E85" w:rsidP="005970BB">
      <w:pPr>
        <w:pStyle w:val="ListParagraph1"/>
        <w:numPr>
          <w:ilvl w:val="0"/>
          <w:numId w:val="60"/>
        </w:numPr>
        <w:spacing w:before="100" w:beforeAutospacing="1" w:line="276" w:lineRule="auto"/>
      </w:pPr>
      <w:r w:rsidRPr="00172E85">
        <w:t xml:space="preserve">V § 6 ods. 3 písmeno </w:t>
      </w:r>
      <w:r w:rsidRPr="00172E85" w:rsidR="008D1B0F">
        <w:t>z</w:t>
      </w:r>
      <w:r w:rsidRPr="00172E85">
        <w:t>) znie:</w:t>
      </w:r>
    </w:p>
    <w:p w:rsidR="007F5667" w:rsidRPr="00172E85" w:rsidP="00E02AC5">
      <w:pPr>
        <w:pStyle w:val="ListParagraph1"/>
        <w:spacing w:line="276" w:lineRule="auto"/>
        <w:ind w:left="0"/>
        <w:jc w:val="both"/>
      </w:pPr>
      <w:r w:rsidRPr="00172E85">
        <w:t>„</w:t>
      </w:r>
      <w:r w:rsidRPr="00172E85" w:rsidR="0052740B">
        <w:t>z</w:t>
      </w:r>
      <w:r w:rsidRPr="00172E85">
        <w:t>) zúčastňuje sa na rokovaniach  povodňovej komisie a plní úlohy na úseku ochrany pred povodňami podľa osobitného predpisu,</w:t>
      </w:r>
      <w:r w:rsidRPr="00172E85">
        <w:rPr>
          <w:vertAlign w:val="superscript"/>
        </w:rPr>
        <w:t>1</w:t>
      </w:r>
      <w:r w:rsidRPr="00172E85" w:rsidR="00665EDF">
        <w:rPr>
          <w:vertAlign w:val="superscript"/>
        </w:rPr>
        <w:t>2f</w:t>
      </w:r>
      <w:r w:rsidRPr="00172E85">
        <w:t>)“.</w:t>
      </w:r>
    </w:p>
    <w:p w:rsidR="007F5667" w:rsidRPr="00172E85" w:rsidP="005970BB">
      <w:pPr>
        <w:pStyle w:val="ListParagraph1"/>
        <w:spacing w:before="100" w:beforeAutospacing="1" w:line="276" w:lineRule="auto"/>
        <w:ind w:left="0"/>
      </w:pPr>
      <w:r w:rsidRPr="00172E85">
        <w:t>Poznámka pod čiarou k odkazu 13e sa vypúšťa</w:t>
      </w:r>
      <w:r w:rsidRPr="00172E85" w:rsidR="00683975">
        <w:t>.</w:t>
      </w:r>
    </w:p>
    <w:p w:rsidR="00E42519" w:rsidRPr="00172E85" w:rsidP="005970BB">
      <w:pPr>
        <w:pStyle w:val="ListParagraph"/>
        <w:spacing w:line="276" w:lineRule="auto"/>
        <w:ind w:left="0"/>
        <w:jc w:val="both"/>
        <w:rPr>
          <w:iCs/>
        </w:rPr>
      </w:pPr>
    </w:p>
    <w:p w:rsidR="00E42519" w:rsidRPr="00172E85" w:rsidP="005970BB">
      <w:pPr>
        <w:pStyle w:val="ListParagraph"/>
        <w:numPr>
          <w:ilvl w:val="0"/>
          <w:numId w:val="60"/>
        </w:numPr>
        <w:spacing w:line="276" w:lineRule="auto"/>
        <w:jc w:val="both"/>
        <w:rPr>
          <w:iCs/>
        </w:rPr>
      </w:pPr>
      <w:r w:rsidRPr="00172E85">
        <w:rPr>
          <w:iCs/>
        </w:rPr>
        <w:t xml:space="preserve">V § 6 odsek 7 znie: </w:t>
      </w:r>
      <w:r w:rsidRPr="00172E85">
        <w:t xml:space="preserve"> </w:t>
      </w:r>
    </w:p>
    <w:p w:rsidR="00E42519" w:rsidRPr="00172E85" w:rsidP="005970BB">
      <w:pPr>
        <w:pStyle w:val="ListParagraph"/>
        <w:spacing w:line="276" w:lineRule="auto"/>
        <w:ind w:left="0"/>
        <w:jc w:val="both"/>
        <w:rPr>
          <w:iCs/>
        </w:rPr>
      </w:pPr>
      <w:r w:rsidRPr="00172E85">
        <w:t>„(7) Regionálny úrad verejného zdravotníctva so sídlom v Poprade hodnotí zdravotnú bezpečnosť</w:t>
      </w:r>
    </w:p>
    <w:p w:rsidR="00E42519" w:rsidRPr="00172E85" w:rsidP="005970BB">
      <w:pPr>
        <w:pStyle w:val="ListParagraph"/>
        <w:numPr>
          <w:ilvl w:val="0"/>
          <w:numId w:val="15"/>
        </w:numPr>
        <w:spacing w:line="276" w:lineRule="auto"/>
        <w:ind w:left="723"/>
        <w:jc w:val="both"/>
        <w:rPr>
          <w:iCs/>
        </w:rPr>
      </w:pPr>
      <w:r w:rsidRPr="00172E85">
        <w:t>materiálov a výrobkov určených na styk s pitnou vodou (§ 18 ods. 2),</w:t>
      </w:r>
    </w:p>
    <w:p w:rsidR="00E42519" w:rsidRPr="00172E85" w:rsidP="005970BB">
      <w:pPr>
        <w:pStyle w:val="ListParagraph"/>
        <w:numPr>
          <w:ilvl w:val="0"/>
          <w:numId w:val="15"/>
        </w:numPr>
        <w:spacing w:line="276" w:lineRule="auto"/>
        <w:ind w:left="723"/>
        <w:jc w:val="both"/>
        <w:rPr>
          <w:iCs/>
        </w:rPr>
      </w:pPr>
      <w:r w:rsidRPr="00172E85">
        <w:t xml:space="preserve">chemických látok na úpravu vody </w:t>
      </w:r>
      <w:r w:rsidRPr="00172E85" w:rsidR="00EE23B2">
        <w:t xml:space="preserve">na pitnú vodu </w:t>
      </w:r>
      <w:r w:rsidRPr="00172E85">
        <w:t>a filtračných médií</w:t>
      </w:r>
      <w:r w:rsidRPr="00172E85" w:rsidR="00C102AC">
        <w:t xml:space="preserve"> určených</w:t>
      </w:r>
      <w:r w:rsidRPr="00172E85">
        <w:t xml:space="preserve"> na styk s pitnou vodou (§ 18 ods. 6).“.</w:t>
      </w:r>
    </w:p>
    <w:p w:rsidR="00E42519" w:rsidRPr="00172E85" w:rsidP="005970BB">
      <w:pPr>
        <w:pStyle w:val="ListParagraph"/>
        <w:spacing w:line="276" w:lineRule="auto"/>
        <w:ind w:left="360"/>
        <w:jc w:val="both"/>
        <w:rPr>
          <w:iCs/>
        </w:rPr>
      </w:pPr>
    </w:p>
    <w:p w:rsidR="00E42519" w:rsidRPr="00172E85" w:rsidP="005970BB">
      <w:pPr>
        <w:pStyle w:val="ListParagraph"/>
        <w:numPr>
          <w:ilvl w:val="0"/>
          <w:numId w:val="60"/>
        </w:numPr>
        <w:spacing w:line="276" w:lineRule="auto"/>
        <w:jc w:val="both"/>
      </w:pPr>
      <w:r w:rsidRPr="00172E85">
        <w:t xml:space="preserve">V § 11 písm. m) sa za slová „pitnej vody“ vkladajú slová </w:t>
      </w:r>
      <w:r w:rsidRPr="00172E85">
        <w:t xml:space="preserve">„na vodovodnom kohútiku“. </w:t>
      </w:r>
    </w:p>
    <w:p w:rsidR="00E42519" w:rsidRPr="00172E85" w:rsidP="005970BB">
      <w:pPr>
        <w:pStyle w:val="ListParagraph"/>
        <w:spacing w:line="276" w:lineRule="auto"/>
        <w:ind w:left="0"/>
        <w:jc w:val="both"/>
      </w:pPr>
    </w:p>
    <w:p w:rsidR="00797064" w:rsidRPr="00172E85" w:rsidP="005970BB">
      <w:pPr>
        <w:pStyle w:val="ListParagraph"/>
        <w:numPr>
          <w:ilvl w:val="0"/>
          <w:numId w:val="60"/>
        </w:numPr>
        <w:spacing w:line="276" w:lineRule="auto"/>
        <w:jc w:val="both"/>
      </w:pPr>
      <w:r w:rsidRPr="00172E85" w:rsidR="00E42519">
        <w:t>§ 11 sa dopĺňa písmeno</w:t>
      </w:r>
      <w:r w:rsidRPr="00172E85" w:rsidR="00D53AEF">
        <w:t>m</w:t>
      </w:r>
      <w:r w:rsidRPr="00172E85" w:rsidR="00E42519">
        <w:t xml:space="preserve"> u), ktoré znie:</w:t>
      </w:r>
    </w:p>
    <w:p w:rsidR="00E42519" w:rsidRPr="00172E85" w:rsidP="005970BB">
      <w:pPr>
        <w:pStyle w:val="ListParagraph"/>
        <w:spacing w:line="276" w:lineRule="auto"/>
        <w:ind w:left="0"/>
        <w:jc w:val="both"/>
      </w:pPr>
      <w:r w:rsidRPr="00172E85">
        <w:t xml:space="preserve">„u) </w:t>
      </w:r>
      <w:bookmarkStart w:id="0" w:name="_Hlk111014894"/>
      <w:r w:rsidRPr="00172E85">
        <w:t>vykonáva</w:t>
      </w:r>
      <w:r w:rsidRPr="00172E85" w:rsidR="00D53AEF">
        <w:t>jú</w:t>
      </w:r>
      <w:r w:rsidRPr="00172E85">
        <w:t xml:space="preserve"> činnosti a aktivity na podporu používania pitnej vody z</w:t>
      </w:r>
      <w:r w:rsidRPr="00172E85" w:rsidR="0029074C">
        <w:t> </w:t>
      </w:r>
      <w:r w:rsidRPr="00172E85">
        <w:t>vodovodu</w:t>
      </w:r>
      <w:r w:rsidRPr="00172E85" w:rsidR="0029074C">
        <w:t xml:space="preserve"> </w:t>
      </w:r>
      <w:r w:rsidRPr="00172E85" w:rsidR="002A3326">
        <w:t xml:space="preserve">a poskytujú </w:t>
      </w:r>
      <w:r w:rsidRPr="00172E85" w:rsidR="00C86993">
        <w:t>obyvateľom poradenstvo</w:t>
      </w:r>
      <w:r w:rsidRPr="00172E85" w:rsidR="00CB5D26">
        <w:t xml:space="preserve"> o</w:t>
      </w:r>
      <w:r w:rsidRPr="00172E85" w:rsidR="00C86993">
        <w:t xml:space="preserve"> používan</w:t>
      </w:r>
      <w:r w:rsidRPr="00172E85" w:rsidR="00CB5D26">
        <w:t>í</w:t>
      </w:r>
      <w:r w:rsidRPr="00172E85" w:rsidR="00C86993">
        <w:t xml:space="preserve"> pitnej vody</w:t>
      </w:r>
      <w:r w:rsidRPr="00172E85" w:rsidR="002C0B71">
        <w:t xml:space="preserve"> s osobitnou pozornosťou na skupiny obyvateľov vystavené vo zvýšenej miere zdravotnému riziku, ktoré </w:t>
      </w:r>
      <w:r w:rsidRPr="00172E85" w:rsidR="00A97861">
        <w:t>súvisí s používaním nevyhovujúcej pitnej vody;  poradenstvo na podporu používania pitnej vody z vodovodu pravidelne aktualizujú.“</w:t>
      </w:r>
      <w:r w:rsidRPr="00172E85" w:rsidR="001F3126">
        <w:t>.</w:t>
      </w:r>
      <w:r w:rsidRPr="00172E85" w:rsidR="00A97861">
        <w:t xml:space="preserve"> </w:t>
      </w:r>
      <w:bookmarkEnd w:id="0"/>
    </w:p>
    <w:p w:rsidR="00A97861" w:rsidRPr="00172E85" w:rsidP="005970BB">
      <w:pPr>
        <w:pStyle w:val="ListParagraph"/>
        <w:spacing w:line="276" w:lineRule="auto"/>
        <w:ind w:left="0"/>
        <w:jc w:val="both"/>
      </w:pPr>
    </w:p>
    <w:p w:rsidR="00E42519" w:rsidRPr="00172E85" w:rsidP="005970BB">
      <w:pPr>
        <w:pStyle w:val="BlockText"/>
        <w:numPr>
          <w:ilvl w:val="0"/>
          <w:numId w:val="60"/>
        </w:numPr>
        <w:spacing w:line="276" w:lineRule="auto"/>
        <w:ind w:right="0"/>
        <w:jc w:val="both"/>
        <w:rPr>
          <w:b w:val="0"/>
          <w:bCs w:val="0"/>
          <w:sz w:val="24"/>
          <w:szCs w:val="24"/>
        </w:rPr>
      </w:pPr>
      <w:r w:rsidRPr="00172E85">
        <w:rPr>
          <w:b w:val="0"/>
          <w:bCs w:val="0"/>
          <w:sz w:val="24"/>
          <w:szCs w:val="24"/>
        </w:rPr>
        <w:t xml:space="preserve">V § 12 ods. 2 písm. c) sa za slová „pitnej vody“ vkladá čiarka a slová „teplej vody“. </w:t>
      </w:r>
    </w:p>
    <w:p w:rsidR="00CA0ED6" w:rsidRPr="00172E85" w:rsidP="00CA0ED6">
      <w:pPr>
        <w:pStyle w:val="BlockText"/>
        <w:spacing w:line="276" w:lineRule="auto"/>
        <w:ind w:left="0" w:right="0"/>
        <w:jc w:val="both"/>
        <w:rPr>
          <w:b w:val="0"/>
          <w:bCs w:val="0"/>
          <w:sz w:val="24"/>
          <w:szCs w:val="24"/>
        </w:rPr>
      </w:pPr>
    </w:p>
    <w:p w:rsidR="00E42519" w:rsidRPr="00172E85" w:rsidP="005970BB">
      <w:pPr>
        <w:pStyle w:val="BlockText"/>
        <w:numPr>
          <w:ilvl w:val="0"/>
          <w:numId w:val="60"/>
        </w:numPr>
        <w:spacing w:line="276" w:lineRule="auto"/>
        <w:ind w:right="0"/>
        <w:jc w:val="both"/>
        <w:rPr>
          <w:b w:val="0"/>
          <w:bCs w:val="0"/>
          <w:sz w:val="24"/>
          <w:szCs w:val="24"/>
        </w:rPr>
      </w:pPr>
      <w:r w:rsidRPr="00172E85">
        <w:rPr>
          <w:b w:val="0"/>
          <w:bCs w:val="0"/>
          <w:sz w:val="24"/>
          <w:szCs w:val="24"/>
        </w:rPr>
        <w:t xml:space="preserve">V § 12 ods. 2 písmeno i) znie: </w:t>
      </w:r>
    </w:p>
    <w:p w:rsidR="00E42519" w:rsidRPr="00172E85" w:rsidP="005970BB">
      <w:pPr>
        <w:pStyle w:val="BlockText"/>
        <w:spacing w:after="100" w:afterAutospacing="1" w:line="276" w:lineRule="auto"/>
        <w:ind w:left="0" w:right="0"/>
        <w:jc w:val="both"/>
        <w:rPr>
          <w:b w:val="0"/>
          <w:bCs w:val="0"/>
          <w:sz w:val="24"/>
          <w:szCs w:val="24"/>
        </w:rPr>
      </w:pPr>
      <w:r w:rsidRPr="00172E85">
        <w:rPr>
          <w:b w:val="0"/>
          <w:bCs w:val="0"/>
          <w:sz w:val="24"/>
          <w:szCs w:val="24"/>
        </w:rPr>
        <w:t xml:space="preserve">„i)  </w:t>
      </w:r>
      <w:bookmarkStart w:id="1" w:name="_Hlk111014979"/>
      <w:r w:rsidRPr="00172E85">
        <w:rPr>
          <w:b w:val="0"/>
          <w:bCs w:val="0"/>
          <w:sz w:val="24"/>
          <w:szCs w:val="24"/>
        </w:rPr>
        <w:t xml:space="preserve">zákaz alebo obmedzenie používania pitnej vody alebo teplej vody, ktorá nie je zdravotne </w:t>
      </w:r>
      <w:bookmarkStart w:id="2" w:name="_Hlk111014963"/>
      <w:r w:rsidRPr="00172E85">
        <w:rPr>
          <w:b w:val="0"/>
          <w:bCs w:val="0"/>
          <w:sz w:val="24"/>
          <w:szCs w:val="24"/>
        </w:rPr>
        <w:t>bezpečná; pri ukladaní opatrení sa prihliada na riziká vyplývajúce zo zistených nedost</w:t>
      </w:r>
      <w:r w:rsidRPr="00172E85" w:rsidR="00A75A56">
        <w:rPr>
          <w:b w:val="0"/>
          <w:bCs w:val="0"/>
          <w:sz w:val="24"/>
          <w:szCs w:val="24"/>
        </w:rPr>
        <w:t>atkov a na riziká, ktoré spôs</w:t>
      </w:r>
      <w:r w:rsidRPr="00172E85" w:rsidR="00A75A56">
        <w:rPr>
          <w:b w:val="0"/>
          <w:bCs w:val="0"/>
          <w:sz w:val="24"/>
          <w:szCs w:val="24"/>
        </w:rPr>
        <w:t>obia</w:t>
      </w:r>
      <w:r w:rsidRPr="00172E85">
        <w:rPr>
          <w:b w:val="0"/>
          <w:bCs w:val="0"/>
          <w:sz w:val="24"/>
          <w:szCs w:val="24"/>
        </w:rPr>
        <w:t xml:space="preserve"> zákaz </w:t>
      </w:r>
      <w:r w:rsidRPr="00172E85">
        <w:rPr>
          <w:b w:val="0"/>
          <w:bCs w:val="0"/>
          <w:iCs/>
          <w:sz w:val="24"/>
          <w:szCs w:val="24"/>
        </w:rPr>
        <w:t>alebo obmedzenie používania pitnej vody alebo teplej vody</w:t>
      </w:r>
      <w:bookmarkEnd w:id="2"/>
      <w:r w:rsidRPr="00172E85">
        <w:rPr>
          <w:b w:val="0"/>
          <w:bCs w:val="0"/>
          <w:iCs/>
          <w:sz w:val="24"/>
          <w:szCs w:val="24"/>
        </w:rPr>
        <w:t>,</w:t>
      </w:r>
      <w:bookmarkEnd w:id="1"/>
      <w:r w:rsidRPr="00172E85">
        <w:rPr>
          <w:b w:val="0"/>
          <w:bCs w:val="0"/>
          <w:iCs/>
          <w:sz w:val="24"/>
          <w:szCs w:val="24"/>
        </w:rPr>
        <w:t>“.</w:t>
      </w:r>
    </w:p>
    <w:p w:rsidR="003E6211" w:rsidRPr="00172E85" w:rsidP="005970BB">
      <w:pPr>
        <w:pStyle w:val="ListParagraph"/>
        <w:numPr>
          <w:ilvl w:val="0"/>
          <w:numId w:val="60"/>
        </w:numPr>
        <w:spacing w:line="276" w:lineRule="auto"/>
        <w:jc w:val="both"/>
      </w:pPr>
      <w:r w:rsidRPr="00172E85">
        <w:rPr>
          <w:iCs/>
        </w:rPr>
        <w:t>V § 12 ods. 2 sa vypúšťa písmen</w:t>
      </w:r>
      <w:r w:rsidRPr="00172E85" w:rsidR="00EB7526">
        <w:rPr>
          <w:iCs/>
        </w:rPr>
        <w:t>o</w:t>
      </w:r>
      <w:r w:rsidRPr="00172E85">
        <w:rPr>
          <w:iCs/>
        </w:rPr>
        <w:t xml:space="preserve"> l)</w:t>
      </w:r>
      <w:r w:rsidRPr="00172E85" w:rsidR="00DD054C">
        <w:rPr>
          <w:iCs/>
        </w:rPr>
        <w:t>.</w:t>
      </w:r>
      <w:r w:rsidRPr="00172E85">
        <w:rPr>
          <w:iCs/>
        </w:rPr>
        <w:t xml:space="preserve"> </w:t>
      </w:r>
    </w:p>
    <w:p w:rsidR="003E6211" w:rsidRPr="00172E85" w:rsidP="005970BB">
      <w:pPr>
        <w:pStyle w:val="ListParagraph"/>
        <w:spacing w:line="276" w:lineRule="auto"/>
        <w:ind w:left="0"/>
        <w:jc w:val="both"/>
        <w:rPr>
          <w:b/>
          <w:bCs/>
          <w:i/>
          <w:iCs/>
        </w:rPr>
      </w:pPr>
      <w:r w:rsidRPr="00172E85">
        <w:t xml:space="preserve">Doterajšie písmená </w:t>
      </w:r>
      <w:r w:rsidRPr="00172E85" w:rsidR="00AC04E6">
        <w:t>m) až p</w:t>
      </w:r>
      <w:r w:rsidRPr="00172E85">
        <w:t xml:space="preserve">) sa označujú písmená ako l) až </w:t>
      </w:r>
      <w:r w:rsidRPr="00172E85" w:rsidR="00AC04E6">
        <w:t>o</w:t>
      </w:r>
      <w:r w:rsidRPr="00172E85">
        <w:t xml:space="preserve">). </w:t>
      </w:r>
    </w:p>
    <w:p w:rsidR="00AC04E6" w:rsidRPr="00172E85" w:rsidP="00316867">
      <w:pPr>
        <w:pStyle w:val="ListParagraph"/>
        <w:spacing w:line="276" w:lineRule="auto"/>
        <w:jc w:val="both"/>
      </w:pPr>
    </w:p>
    <w:p w:rsidR="00E42519" w:rsidRPr="00172E85" w:rsidP="005970BB">
      <w:pPr>
        <w:pStyle w:val="BlockText"/>
        <w:numPr>
          <w:ilvl w:val="0"/>
          <w:numId w:val="60"/>
        </w:numPr>
        <w:spacing w:after="100" w:afterAutospacing="1" w:line="276" w:lineRule="auto"/>
        <w:ind w:right="0"/>
        <w:contextualSpacing/>
        <w:jc w:val="both"/>
        <w:rPr>
          <w:b w:val="0"/>
          <w:bCs w:val="0"/>
          <w:sz w:val="24"/>
          <w:szCs w:val="24"/>
        </w:rPr>
      </w:pPr>
      <w:r w:rsidRPr="00172E85">
        <w:rPr>
          <w:b w:val="0"/>
          <w:bCs w:val="0"/>
          <w:sz w:val="24"/>
          <w:szCs w:val="24"/>
        </w:rPr>
        <w:t xml:space="preserve">V § 12 sa odsek 2 dopĺňa písmenom </w:t>
      </w:r>
      <w:r w:rsidRPr="00172E85" w:rsidR="00FA5BC3">
        <w:rPr>
          <w:b w:val="0"/>
          <w:bCs w:val="0"/>
          <w:sz w:val="24"/>
          <w:szCs w:val="24"/>
        </w:rPr>
        <w:t>p</w:t>
      </w:r>
      <w:r w:rsidRPr="00172E85">
        <w:rPr>
          <w:b w:val="0"/>
          <w:bCs w:val="0"/>
          <w:sz w:val="24"/>
          <w:szCs w:val="24"/>
        </w:rPr>
        <w:t xml:space="preserve">), ktoré znie: </w:t>
      </w:r>
    </w:p>
    <w:p w:rsidR="00E42519" w:rsidRPr="00172E85" w:rsidP="005970BB">
      <w:pPr>
        <w:pStyle w:val="BlockText"/>
        <w:spacing w:after="100" w:afterAutospacing="1" w:line="276" w:lineRule="auto"/>
        <w:ind w:left="0" w:right="0"/>
        <w:contextualSpacing/>
        <w:jc w:val="both"/>
        <w:rPr>
          <w:b w:val="0"/>
          <w:bCs w:val="0"/>
          <w:sz w:val="24"/>
          <w:szCs w:val="24"/>
        </w:rPr>
      </w:pPr>
      <w:r w:rsidRPr="00172E85">
        <w:rPr>
          <w:b w:val="0"/>
          <w:bCs w:val="0"/>
          <w:sz w:val="24"/>
          <w:szCs w:val="24"/>
        </w:rPr>
        <w:t>„</w:t>
      </w:r>
      <w:r w:rsidRPr="00172E85" w:rsidR="00FA5BC3">
        <w:rPr>
          <w:b w:val="0"/>
          <w:bCs w:val="0"/>
          <w:sz w:val="24"/>
          <w:szCs w:val="24"/>
        </w:rPr>
        <w:t>p</w:t>
      </w:r>
      <w:r w:rsidRPr="00172E85">
        <w:rPr>
          <w:b w:val="0"/>
          <w:bCs w:val="0"/>
          <w:sz w:val="24"/>
          <w:szCs w:val="24"/>
        </w:rPr>
        <w:t xml:space="preserve">) </w:t>
      </w:r>
      <w:bookmarkStart w:id="3" w:name="_Hlk111015031"/>
      <w:r w:rsidRPr="00172E85">
        <w:rPr>
          <w:b w:val="0"/>
          <w:bCs w:val="0"/>
          <w:iCs/>
          <w:sz w:val="24"/>
          <w:szCs w:val="24"/>
        </w:rPr>
        <w:t>o</w:t>
      </w:r>
      <w:r w:rsidRPr="00172E85">
        <w:rPr>
          <w:b w:val="0"/>
          <w:bCs w:val="0"/>
          <w:sz w:val="24"/>
          <w:szCs w:val="24"/>
        </w:rPr>
        <w:t>patrenia na obnovenie kvality a zdravotnej bezpečnosti pitnej vody alebo teplej vody, ktoré sú potrebné na ochranu ľudského zdravia vrátane opatrení na zníženie rizika z domových rozvodných systémov</w:t>
      </w:r>
      <w:bookmarkEnd w:id="3"/>
      <w:r w:rsidRPr="00172E85">
        <w:rPr>
          <w:b w:val="0"/>
          <w:bCs w:val="0"/>
          <w:sz w:val="24"/>
          <w:szCs w:val="24"/>
        </w:rPr>
        <w:t>.“.</w:t>
      </w:r>
    </w:p>
    <w:p w:rsidR="00E42519" w:rsidRPr="00172E85" w:rsidP="005970BB">
      <w:pPr>
        <w:pStyle w:val="ListParagraph"/>
        <w:numPr>
          <w:ilvl w:val="0"/>
          <w:numId w:val="60"/>
        </w:numPr>
        <w:spacing w:line="276" w:lineRule="auto"/>
        <w:jc w:val="both"/>
      </w:pPr>
      <w:r w:rsidRPr="00172E85">
        <w:t xml:space="preserve">V § 12 ods. 3 sa vypúšťa písmeno a). </w:t>
      </w:r>
    </w:p>
    <w:p w:rsidR="00E42519" w:rsidRPr="00172E85" w:rsidP="005970BB">
      <w:pPr>
        <w:pStyle w:val="ListParagraph"/>
        <w:spacing w:line="276" w:lineRule="auto"/>
        <w:ind w:left="0"/>
        <w:jc w:val="both"/>
      </w:pPr>
      <w:r w:rsidRPr="00172E85">
        <w:t xml:space="preserve">Doterajšie písmená b) až k) sa označujú ako </w:t>
      </w:r>
      <w:r w:rsidRPr="00172E85" w:rsidR="003E6211">
        <w:t xml:space="preserve">písmená </w:t>
      </w:r>
      <w:r w:rsidRPr="00172E85">
        <w:t xml:space="preserve">a) až j). </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rPr>
          <w:iCs/>
        </w:rPr>
      </w:pPr>
      <w:r w:rsidRPr="00172E85">
        <w:t>V § 12 ods. 3 písmeno e) znie:</w:t>
      </w:r>
    </w:p>
    <w:p w:rsidR="00E42519" w:rsidRPr="00172E85" w:rsidP="005970BB">
      <w:pPr>
        <w:pStyle w:val="ListParagraph"/>
        <w:spacing w:line="276" w:lineRule="auto"/>
        <w:ind w:left="0"/>
        <w:jc w:val="both"/>
        <w:rPr>
          <w:iCs/>
        </w:rPr>
      </w:pPr>
      <w:r w:rsidRPr="00172E85">
        <w:t xml:space="preserve">„e) </w:t>
      </w:r>
      <w:bookmarkStart w:id="4" w:name="_Hlk111015094"/>
      <w:r w:rsidRPr="00172E85">
        <w:t>zákaz alebo obmedzenie používania pitnej vody alebo teplej vody, ktorá nie je zdravotne bezpečná; pri ukladaní opatrení sa prihliada na riziká vyplývajúce zo zistených nedost</w:t>
      </w:r>
      <w:r w:rsidRPr="00172E85" w:rsidR="00A75A56">
        <w:t xml:space="preserve">atkov a na riziká, ktoré </w:t>
      </w:r>
      <w:r w:rsidRPr="00172E85" w:rsidR="00A75A56">
        <w:t xml:space="preserve">spôsobia zákaz </w:t>
      </w:r>
      <w:r w:rsidRPr="00172E85">
        <w:t>alebo obmedzenie používania pitnej vody</w:t>
      </w:r>
      <w:r w:rsidRPr="00172E85">
        <w:rPr>
          <w:iCs/>
        </w:rPr>
        <w:t xml:space="preserve"> alebo teplej vody</w:t>
      </w:r>
      <w:bookmarkEnd w:id="4"/>
      <w:r w:rsidRPr="00172E85">
        <w:t>,“.</w:t>
      </w:r>
    </w:p>
    <w:p w:rsidR="00E42519" w:rsidRPr="00172E85" w:rsidP="005970BB">
      <w:pPr>
        <w:pStyle w:val="ListParagraph"/>
        <w:spacing w:line="276" w:lineRule="auto"/>
        <w:ind w:left="0"/>
        <w:jc w:val="both"/>
        <w:rPr>
          <w:iCs/>
        </w:rPr>
      </w:pPr>
    </w:p>
    <w:p w:rsidR="00E42519" w:rsidRPr="00172E85" w:rsidP="005970BB">
      <w:pPr>
        <w:pStyle w:val="BlockText"/>
        <w:numPr>
          <w:ilvl w:val="0"/>
          <w:numId w:val="60"/>
        </w:numPr>
        <w:spacing w:after="100" w:afterAutospacing="1" w:line="276" w:lineRule="auto"/>
        <w:ind w:right="0"/>
        <w:contextualSpacing/>
        <w:jc w:val="both"/>
        <w:rPr>
          <w:iCs/>
          <w:sz w:val="24"/>
          <w:szCs w:val="24"/>
        </w:rPr>
      </w:pPr>
      <w:r w:rsidRPr="00172E85" w:rsidR="00DD054C">
        <w:rPr>
          <w:b w:val="0"/>
          <w:bCs w:val="0"/>
          <w:sz w:val="24"/>
          <w:szCs w:val="24"/>
        </w:rPr>
        <w:t>V § 12 ods. 3 sa za písmeno i) vkladá nové písmeno j), ktoré znie:</w:t>
      </w:r>
    </w:p>
    <w:p w:rsidR="00E42519" w:rsidRPr="00172E85" w:rsidP="005970BB">
      <w:pPr>
        <w:pStyle w:val="BlockText"/>
        <w:spacing w:after="100" w:afterAutospacing="1" w:line="276" w:lineRule="auto"/>
        <w:ind w:left="0" w:right="0"/>
        <w:contextualSpacing/>
        <w:jc w:val="both"/>
        <w:rPr>
          <w:b w:val="0"/>
          <w:bCs w:val="0"/>
          <w:iCs/>
          <w:sz w:val="24"/>
          <w:szCs w:val="24"/>
        </w:rPr>
      </w:pPr>
      <w:r w:rsidRPr="00172E85">
        <w:rPr>
          <w:b w:val="0"/>
          <w:bCs w:val="0"/>
          <w:sz w:val="24"/>
          <w:szCs w:val="24"/>
        </w:rPr>
        <w:t xml:space="preserve">„j) </w:t>
      </w:r>
      <w:bookmarkStart w:id="5" w:name="_Hlk111015112"/>
      <w:r w:rsidRPr="00172E85">
        <w:rPr>
          <w:b w:val="0"/>
          <w:bCs w:val="0"/>
          <w:sz w:val="24"/>
          <w:szCs w:val="24"/>
        </w:rPr>
        <w:t>opatrenia na obnovenie kvality a zdravotnej bezpečnosti pitnej vody alebo teplej vody, ktoré sú potrebné na ochranu ľudského zdravia vrátane opatrení na zníženie rizika z domových rozvodných systémov</w:t>
      </w:r>
      <w:bookmarkEnd w:id="5"/>
      <w:r w:rsidRPr="00172E85" w:rsidR="00FD1399">
        <w:rPr>
          <w:b w:val="0"/>
          <w:bCs w:val="0"/>
          <w:sz w:val="24"/>
          <w:szCs w:val="24"/>
        </w:rPr>
        <w:t>.</w:t>
      </w:r>
      <w:r w:rsidRPr="00172E85">
        <w:rPr>
          <w:b w:val="0"/>
          <w:bCs w:val="0"/>
          <w:sz w:val="24"/>
          <w:szCs w:val="24"/>
        </w:rPr>
        <w:t>“.</w:t>
      </w:r>
    </w:p>
    <w:p w:rsidR="00E42519" w:rsidRPr="00172E85" w:rsidP="005970BB">
      <w:pPr>
        <w:pStyle w:val="ListParagraph"/>
        <w:numPr>
          <w:ilvl w:val="0"/>
          <w:numId w:val="60"/>
        </w:numPr>
        <w:spacing w:line="276" w:lineRule="auto"/>
        <w:jc w:val="both"/>
      </w:pPr>
      <w:r w:rsidRPr="00172E85" w:rsidR="004721BE">
        <w:t xml:space="preserve">V </w:t>
      </w:r>
      <w:r w:rsidRPr="00172E85">
        <w:t xml:space="preserve">§ 13 ods. 3 písmeno d) znie: </w:t>
      </w:r>
    </w:p>
    <w:p w:rsidR="005C3FBB" w:rsidRPr="00172E85" w:rsidP="005970BB">
      <w:pPr>
        <w:pStyle w:val="ListParagraph"/>
        <w:spacing w:line="276" w:lineRule="auto"/>
        <w:ind w:left="0"/>
        <w:jc w:val="both"/>
      </w:pPr>
      <w:r w:rsidRPr="00172E85" w:rsidR="00E42519">
        <w:t>„d) návrhom na určenie ochranných pásiem vodárenských zdrojov.</w:t>
      </w:r>
      <w:r w:rsidRPr="00172E85" w:rsidR="00E42519">
        <w:rPr>
          <w:vertAlign w:val="superscript"/>
        </w:rPr>
        <w:t>16aa</w:t>
      </w:r>
      <w:r w:rsidRPr="00172E85" w:rsidR="00E42519">
        <w:t>)“.</w:t>
      </w:r>
    </w:p>
    <w:p w:rsidR="00797064" w:rsidRPr="00172E85" w:rsidP="005970BB">
      <w:pPr>
        <w:pStyle w:val="ListParagraph"/>
        <w:spacing w:line="276" w:lineRule="auto"/>
        <w:ind w:left="0"/>
        <w:jc w:val="both"/>
      </w:pPr>
    </w:p>
    <w:p w:rsidR="00E42519" w:rsidRPr="00172E85" w:rsidP="005970BB">
      <w:pPr>
        <w:pStyle w:val="ListParagraph"/>
        <w:spacing w:line="276" w:lineRule="auto"/>
        <w:ind w:left="0"/>
        <w:jc w:val="both"/>
      </w:pPr>
      <w:r w:rsidRPr="00172E85">
        <w:t>Poznámka pod čiarou k odkazu 16aa znie:</w:t>
      </w:r>
    </w:p>
    <w:p w:rsidR="00E42519" w:rsidRPr="00172E85" w:rsidP="005970BB">
      <w:pPr>
        <w:pStyle w:val="ListParagraph"/>
        <w:spacing w:line="276" w:lineRule="auto"/>
        <w:ind w:left="0"/>
        <w:jc w:val="both"/>
      </w:pPr>
      <w:r w:rsidRPr="00172E85">
        <w:t>„</w:t>
      </w:r>
      <w:r w:rsidRPr="00172E85">
        <w:rPr>
          <w:vertAlign w:val="superscript"/>
        </w:rPr>
        <w:t>16aa</w:t>
      </w:r>
      <w:r w:rsidRPr="00172E85">
        <w:t>) § 32 zákona č. 364/2004 Z. z. v znení neskorších predpisov.“.</w:t>
      </w:r>
    </w:p>
    <w:p w:rsidR="005011F2" w:rsidRPr="00172E85" w:rsidP="005970BB">
      <w:pPr>
        <w:pStyle w:val="ListParagraph1"/>
        <w:spacing w:line="276" w:lineRule="auto"/>
        <w:ind w:left="207"/>
      </w:pPr>
    </w:p>
    <w:p w:rsidR="005011F2" w:rsidRPr="00172E85" w:rsidP="005970BB">
      <w:pPr>
        <w:pStyle w:val="ListParagraph1"/>
        <w:numPr>
          <w:ilvl w:val="0"/>
          <w:numId w:val="60"/>
        </w:numPr>
        <w:spacing w:line="276" w:lineRule="auto"/>
      </w:pPr>
      <w:r w:rsidRPr="00172E85">
        <w:t xml:space="preserve">V § 13 ods. 3 sa vypúšťa písmeno e). </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xml:space="preserve">V § 13 ods. 4 písmená m) až </w:t>
      </w:r>
      <w:r w:rsidRPr="00172E85" w:rsidR="00694C01">
        <w:t>o</w:t>
      </w:r>
      <w:r w:rsidRPr="00172E85">
        <w:t xml:space="preserve">) znejú: </w:t>
      </w:r>
    </w:p>
    <w:p w:rsidR="00E42519" w:rsidRPr="00172E85" w:rsidP="005970BB">
      <w:pPr>
        <w:pStyle w:val="ListParagraph"/>
        <w:spacing w:line="276" w:lineRule="auto"/>
        <w:ind w:left="0"/>
        <w:jc w:val="both"/>
      </w:pPr>
      <w:r w:rsidRPr="00172E85">
        <w:t>„</w:t>
      </w:r>
      <w:bookmarkStart w:id="6" w:name="_Hlk111015245"/>
      <w:r w:rsidRPr="00172E85">
        <w:t>m) rozhoduje o výnimke na použitie pitnej vody, ktorá nespĺňa limitnú hodnotu ukazovateľa kvality pitnej vody,</w:t>
      </w:r>
    </w:p>
    <w:p w:rsidR="00E42519" w:rsidRPr="00172E85" w:rsidP="005970BB">
      <w:pPr>
        <w:pStyle w:val="ListParagraph"/>
        <w:spacing w:line="276" w:lineRule="auto"/>
        <w:ind w:left="0"/>
        <w:jc w:val="both"/>
      </w:pPr>
      <w:r w:rsidRPr="00172E85">
        <w:t xml:space="preserve">n) rozhoduje o manažmente rizík systému zásobovania pitnou vodou a jeho zmene vrátane miest odberu vzoriek </w:t>
      </w:r>
      <w:r w:rsidRPr="00172E85" w:rsidR="000F27B1">
        <w:t>pitnej vody v</w:t>
      </w:r>
      <w:r w:rsidRPr="00172E85">
        <w:t xml:space="preserve"> </w:t>
      </w:r>
      <w:r w:rsidRPr="00172E85" w:rsidR="000F27B1">
        <w:t>program</w:t>
      </w:r>
      <w:r w:rsidRPr="00172E85" w:rsidR="00CD297F">
        <w:t>e</w:t>
      </w:r>
      <w:r w:rsidRPr="00172E85" w:rsidR="000F27B1">
        <w:t xml:space="preserve"> monitorovania</w:t>
      </w:r>
      <w:r w:rsidRPr="00172E85">
        <w:t xml:space="preserve"> na základe  stanoviska okresného úradu</w:t>
      </w:r>
      <w:r w:rsidRPr="00172E85" w:rsidR="005C3FBB">
        <w:t>,</w:t>
      </w:r>
      <w:r w:rsidRPr="00172E85">
        <w:rPr>
          <w:vertAlign w:val="superscript"/>
        </w:rPr>
        <w:t>18a</w:t>
      </w:r>
      <w:r w:rsidRPr="00172E85">
        <w:t>)</w:t>
      </w:r>
    </w:p>
    <w:p w:rsidR="00E42519" w:rsidRPr="00172E85" w:rsidP="005970BB">
      <w:pPr>
        <w:pStyle w:val="ListParagraph"/>
        <w:spacing w:after="120" w:line="276" w:lineRule="auto"/>
        <w:ind w:left="0"/>
        <w:jc w:val="both"/>
        <w:rPr>
          <w:bCs/>
        </w:rPr>
      </w:pPr>
      <w:r w:rsidRPr="00172E85">
        <w:t>o) rozhoduje o zmene v programe monitorovania na základe stanoviska okresného úrad</w:t>
      </w:r>
      <w:r w:rsidRPr="00172E85">
        <w:t>u</w:t>
      </w:r>
      <w:r w:rsidRPr="00172E85">
        <w:rPr>
          <w:vertAlign w:val="superscript"/>
        </w:rPr>
        <w:t>18b</w:t>
      </w:r>
      <w:r w:rsidRPr="00172E85">
        <w:t xml:space="preserve">) alebo </w:t>
      </w:r>
      <w:r w:rsidRPr="00172E85" w:rsidR="004721BE">
        <w:t xml:space="preserve">na základe </w:t>
      </w:r>
      <w:r w:rsidRPr="00172E85">
        <w:t>žiadosti Ministerstva životného prostredia Slovenskej republiky.</w:t>
      </w:r>
      <w:r w:rsidRPr="00172E85">
        <w:rPr>
          <w:vertAlign w:val="superscript"/>
        </w:rPr>
        <w:t>18c</w:t>
      </w:r>
      <w:r w:rsidRPr="00172E85">
        <w:t>)</w:t>
      </w:r>
      <w:r w:rsidRPr="00172E85">
        <w:rPr>
          <w:bCs/>
        </w:rPr>
        <w:t>“.</w:t>
      </w:r>
    </w:p>
    <w:p w:rsidR="00E42519" w:rsidRPr="00172E85" w:rsidP="005970BB">
      <w:pPr>
        <w:pStyle w:val="ListParagraph"/>
        <w:spacing w:line="276" w:lineRule="auto"/>
        <w:ind w:left="0"/>
        <w:jc w:val="both"/>
      </w:pPr>
      <w:bookmarkEnd w:id="6"/>
      <w:r w:rsidRPr="00172E85">
        <w:t>Poznámky pod čiarou k odkazom 18a až 18</w:t>
      </w:r>
      <w:r w:rsidRPr="00172E85" w:rsidR="00592AE0">
        <w:t>c</w:t>
      </w:r>
      <w:r w:rsidRPr="00172E85">
        <w:t xml:space="preserve"> znejú:</w:t>
      </w:r>
    </w:p>
    <w:p w:rsidR="00FC6C5D" w:rsidRPr="00172E85" w:rsidP="00797064">
      <w:pPr>
        <w:pStyle w:val="ListParagraph"/>
        <w:spacing w:line="276" w:lineRule="auto"/>
        <w:ind w:left="0"/>
        <w:jc w:val="both"/>
        <w:rPr>
          <w:bCs/>
        </w:rPr>
      </w:pPr>
      <w:bookmarkStart w:id="7" w:name="_Hlk111015274"/>
      <w:r w:rsidRPr="00172E85" w:rsidR="00E42519">
        <w:t>„</w:t>
      </w:r>
      <w:r w:rsidRPr="00172E85" w:rsidR="00E42519">
        <w:rPr>
          <w:vertAlign w:val="superscript"/>
        </w:rPr>
        <w:t>18a</w:t>
      </w:r>
      <w:r w:rsidRPr="00172E85" w:rsidR="00E42519">
        <w:t xml:space="preserve">) </w:t>
      </w:r>
      <w:r w:rsidRPr="00172E85" w:rsidR="00E42519">
        <w:rPr>
          <w:bCs/>
        </w:rPr>
        <w:t xml:space="preserve">§ 36 ods. 5 písm. g) </w:t>
      </w:r>
      <w:r w:rsidRPr="00172E85" w:rsidR="00592AE0">
        <w:rPr>
          <w:bCs/>
        </w:rPr>
        <w:t xml:space="preserve">zákona č. </w:t>
      </w:r>
      <w:r w:rsidRPr="00172E85" w:rsidR="00E42519">
        <w:rPr>
          <w:iCs/>
        </w:rPr>
        <w:t xml:space="preserve">442/2002 Z. z. v znení zákona </w:t>
      </w:r>
      <w:r w:rsidRPr="00172E85" w:rsidR="00E42519">
        <w:rPr>
          <w:bCs/>
        </w:rPr>
        <w:t>č. .../2022 Z. z.</w:t>
      </w:r>
    </w:p>
    <w:p w:rsidR="00E42519" w:rsidRPr="00172E85" w:rsidP="00797064">
      <w:pPr>
        <w:pStyle w:val="ListParagraph"/>
        <w:spacing w:line="276" w:lineRule="auto"/>
        <w:ind w:left="0"/>
        <w:jc w:val="both"/>
        <w:rPr>
          <w:bCs/>
        </w:rPr>
      </w:pPr>
      <w:r w:rsidRPr="00172E85">
        <w:rPr>
          <w:bCs/>
        </w:rPr>
        <w:t xml:space="preserve">§ 61 písm. l) </w:t>
      </w:r>
      <w:r w:rsidRPr="00172E85">
        <w:rPr>
          <w:iCs/>
        </w:rPr>
        <w:t xml:space="preserve">zákona č. 364/2004 Z. z. v znení zákona </w:t>
      </w:r>
      <w:r w:rsidRPr="00172E85">
        <w:rPr>
          <w:bCs/>
        </w:rPr>
        <w:t>č. .../2022 Z. z.</w:t>
      </w:r>
    </w:p>
    <w:p w:rsidR="00FC6C5D" w:rsidRPr="00172E85" w:rsidP="00797064">
      <w:pPr>
        <w:pStyle w:val="ListParagraph"/>
        <w:spacing w:line="276" w:lineRule="auto"/>
        <w:ind w:left="0"/>
        <w:jc w:val="both"/>
        <w:rPr>
          <w:bCs/>
        </w:rPr>
      </w:pPr>
      <w:r w:rsidRPr="00172E85" w:rsidR="00E42519">
        <w:rPr>
          <w:vertAlign w:val="superscript"/>
        </w:rPr>
        <w:t>18b</w:t>
      </w:r>
      <w:r w:rsidRPr="00172E85" w:rsidR="00E42519">
        <w:t xml:space="preserve">) </w:t>
      </w:r>
      <w:r w:rsidRPr="00172E85" w:rsidR="00E42519">
        <w:rPr>
          <w:bCs/>
        </w:rPr>
        <w:t xml:space="preserve">§ 36 ods. 5 písm. h) zákona č. 442/2002 </w:t>
      </w:r>
      <w:r w:rsidRPr="00172E85" w:rsidR="00E42519">
        <w:rPr>
          <w:iCs/>
        </w:rPr>
        <w:t xml:space="preserve">Z. z. v znení zákona </w:t>
      </w:r>
      <w:r w:rsidRPr="00172E85" w:rsidR="00E42519">
        <w:rPr>
          <w:bCs/>
        </w:rPr>
        <w:t>č. .../2022 Z. z.</w:t>
      </w:r>
    </w:p>
    <w:p w:rsidR="00E42519" w:rsidRPr="00172E85" w:rsidP="00797064">
      <w:pPr>
        <w:pStyle w:val="ListParagraph"/>
        <w:spacing w:line="276" w:lineRule="auto"/>
        <w:ind w:left="0"/>
        <w:jc w:val="both"/>
        <w:rPr>
          <w:bCs/>
        </w:rPr>
      </w:pPr>
      <w:r w:rsidRPr="00172E85">
        <w:rPr>
          <w:bCs/>
        </w:rPr>
        <w:t xml:space="preserve">§ 61 písm. m) </w:t>
      </w:r>
      <w:r w:rsidRPr="00172E85">
        <w:rPr>
          <w:iCs/>
        </w:rPr>
        <w:t xml:space="preserve">zákona č. 364/2004 Z. z. v znení zákona </w:t>
      </w:r>
      <w:r w:rsidRPr="00172E85">
        <w:rPr>
          <w:bCs/>
        </w:rPr>
        <w:t>č. .../2022 Z. z.</w:t>
      </w:r>
    </w:p>
    <w:p w:rsidR="00E42519" w:rsidRPr="00172E85" w:rsidP="00797064">
      <w:pPr>
        <w:pStyle w:val="ListParagraph"/>
        <w:spacing w:line="276" w:lineRule="auto"/>
        <w:ind w:left="0"/>
        <w:jc w:val="both"/>
        <w:rPr>
          <w:bCs/>
        </w:rPr>
      </w:pPr>
      <w:r w:rsidRPr="00172E85">
        <w:rPr>
          <w:vertAlign w:val="superscript"/>
        </w:rPr>
        <w:t>18c</w:t>
      </w:r>
      <w:r w:rsidRPr="00172E85">
        <w:t>)</w:t>
      </w:r>
      <w:r w:rsidRPr="00172E85">
        <w:rPr>
          <w:vertAlign w:val="superscript"/>
        </w:rPr>
        <w:t xml:space="preserve"> </w:t>
      </w:r>
      <w:r w:rsidRPr="00172E85">
        <w:rPr>
          <w:bCs/>
        </w:rPr>
        <w:t xml:space="preserve">§ 7a ods. 8 </w:t>
      </w:r>
      <w:r w:rsidRPr="00172E85">
        <w:rPr>
          <w:iCs/>
        </w:rPr>
        <w:t xml:space="preserve">zákona č. 364/2004 Z. z. v znení zákona </w:t>
      </w:r>
      <w:r w:rsidRPr="00172E85">
        <w:rPr>
          <w:bCs/>
        </w:rPr>
        <w:t>č. .../2022 Z. z.“.</w:t>
      </w:r>
    </w:p>
    <w:p w:rsidR="00E42519" w:rsidRPr="00172E85" w:rsidP="005970BB">
      <w:pPr>
        <w:pStyle w:val="ListParagraph"/>
        <w:spacing w:line="276" w:lineRule="auto"/>
        <w:ind w:left="0"/>
        <w:jc w:val="both"/>
      </w:pPr>
      <w:bookmarkEnd w:id="7"/>
    </w:p>
    <w:p w:rsidR="00E42519" w:rsidRPr="00172E85" w:rsidP="005970BB">
      <w:pPr>
        <w:pStyle w:val="ListParagraph"/>
        <w:numPr>
          <w:ilvl w:val="0"/>
          <w:numId w:val="60"/>
        </w:numPr>
        <w:spacing w:after="120" w:line="276" w:lineRule="auto"/>
        <w:jc w:val="both"/>
      </w:pPr>
      <w:r w:rsidRPr="00172E85">
        <w:t>§ 17 až 17</w:t>
      </w:r>
      <w:r w:rsidRPr="00172E85" w:rsidR="009D0502">
        <w:t>d</w:t>
      </w:r>
      <w:r w:rsidRPr="00172E85">
        <w:t xml:space="preserve"> </w:t>
      </w:r>
      <w:r w:rsidRPr="00172E85" w:rsidR="004721BE">
        <w:t xml:space="preserve">vrátane nadpisov </w:t>
      </w:r>
      <w:r w:rsidRPr="00172E85">
        <w:t xml:space="preserve">znejú: </w:t>
      </w:r>
    </w:p>
    <w:p w:rsidR="00E42519" w:rsidRPr="00172E85" w:rsidP="005970BB">
      <w:pPr>
        <w:pStyle w:val="ListParagraph"/>
        <w:spacing w:line="276" w:lineRule="auto"/>
        <w:ind w:left="0"/>
        <w:jc w:val="center"/>
        <w:rPr>
          <w:b/>
        </w:rPr>
      </w:pPr>
      <w:bookmarkStart w:id="8" w:name="_Hlk111015328"/>
      <w:bookmarkStart w:id="9" w:name="_Hlk112231941"/>
      <w:r w:rsidRPr="00172E85">
        <w:t>„</w:t>
      </w:r>
      <w:r w:rsidRPr="00172E85">
        <w:rPr>
          <w:b/>
        </w:rPr>
        <w:t>§ 17</w:t>
      </w:r>
    </w:p>
    <w:p w:rsidR="00E42519" w:rsidRPr="00172E85" w:rsidP="005970BB">
      <w:pPr>
        <w:pStyle w:val="ListParagraph"/>
        <w:spacing w:line="276" w:lineRule="auto"/>
        <w:ind w:left="0"/>
        <w:jc w:val="center"/>
        <w:rPr>
          <w:b/>
        </w:rPr>
      </w:pPr>
      <w:r w:rsidRPr="00172E85">
        <w:rPr>
          <w:b/>
        </w:rPr>
        <w:t>Pitná voda</w:t>
      </w:r>
    </w:p>
    <w:p w:rsidR="00E42519" w:rsidRPr="00172E85" w:rsidP="005970BB">
      <w:pPr>
        <w:pStyle w:val="ListParagraph"/>
        <w:spacing w:line="276" w:lineRule="auto"/>
        <w:ind w:left="0"/>
        <w:jc w:val="center"/>
        <w:rPr>
          <w:b/>
        </w:rPr>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172E85">
        <w:rPr>
          <w:rFonts w:ascii="Times New Roman" w:hAnsi="Times New Roman"/>
          <w:sz w:val="24"/>
          <w:szCs w:val="24"/>
          <w:vertAlign w:val="superscript"/>
        </w:rPr>
        <w:t>24</w:t>
      </w:r>
      <w:r w:rsidRPr="00172E85">
        <w:rPr>
          <w:rFonts w:ascii="Times New Roman" w:hAnsi="Times New Roman"/>
          <w:sz w:val="24"/>
          <w:szCs w:val="24"/>
        </w:rPr>
        <w:t>) pri výrobe, manipuláci</w:t>
      </w:r>
      <w:r w:rsidRPr="00172E85" w:rsidR="00686B8D">
        <w:rPr>
          <w:rFonts w:ascii="Times New Roman" w:hAnsi="Times New Roman"/>
          <w:sz w:val="24"/>
          <w:szCs w:val="24"/>
        </w:rPr>
        <w:t>i</w:t>
      </w:r>
      <w:r w:rsidRPr="00172E85">
        <w:rPr>
          <w:rFonts w:ascii="Times New Roman" w:hAnsi="Times New Roman"/>
          <w:sz w:val="24"/>
          <w:szCs w:val="24"/>
        </w:rPr>
        <w:t xml:space="preserve"> a umiestnení potravín n</w:t>
      </w:r>
      <w:r w:rsidRPr="00172E85">
        <w:rPr>
          <w:rFonts w:ascii="Times New Roman" w:hAnsi="Times New Roman"/>
          <w:sz w:val="24"/>
          <w:szCs w:val="24"/>
        </w:rPr>
        <w:t>a trh.</w:t>
      </w:r>
      <w:r w:rsidRPr="00172E85">
        <w:rPr>
          <w:rFonts w:ascii="Times New Roman" w:hAnsi="Times New Roman"/>
          <w:sz w:val="24"/>
          <w:szCs w:val="24"/>
          <w:vertAlign w:val="superscript"/>
        </w:rPr>
        <w:t>24a</w:t>
      </w:r>
      <w:r w:rsidRPr="00172E85">
        <w:rPr>
          <w:rFonts w:ascii="Times New Roman" w:hAnsi="Times New Roman"/>
          <w:sz w:val="24"/>
          <w:szCs w:val="24"/>
        </w:rPr>
        <w:t>)</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Požiadavky na pitnú vodu sa okrem požiadaviek na mikrobiologické ukazovatele kvality vody vzťahujú aj na pramenitú vodu.</w:t>
      </w:r>
      <w:r w:rsidRPr="00172E85">
        <w:rPr>
          <w:rFonts w:ascii="Times New Roman" w:hAnsi="Times New Roman"/>
          <w:sz w:val="24"/>
          <w:szCs w:val="24"/>
          <w:vertAlign w:val="superscript"/>
        </w:rPr>
        <w:t>24b</w:t>
      </w:r>
      <w:r w:rsidRPr="00172E85">
        <w:rPr>
          <w:rFonts w:ascii="Times New Roman" w:hAnsi="Times New Roman"/>
          <w:sz w:val="24"/>
          <w:szCs w:val="24"/>
        </w:rPr>
        <w:t>)</w:t>
      </w:r>
    </w:p>
    <w:p w:rsidR="00E42519" w:rsidRPr="00172E85" w:rsidP="005970BB">
      <w:pPr>
        <w:pStyle w:val="ListParagraph"/>
        <w:spacing w:line="276" w:lineRule="auto"/>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Pitnou vodou podľa odseku 1 nie je</w:t>
      </w:r>
    </w:p>
    <w:p w:rsidR="00E42519" w:rsidRPr="00172E85" w:rsidP="005970BB">
      <w:pPr>
        <w:pStyle w:val="Odsekzoznamu1"/>
        <w:numPr>
          <w:ilvl w:val="0"/>
          <w:numId w:val="21"/>
        </w:numPr>
        <w:spacing w:line="276" w:lineRule="auto"/>
        <w:ind w:left="723"/>
        <w:jc w:val="both"/>
        <w:rPr>
          <w:rFonts w:ascii="Times New Roman" w:hAnsi="Times New Roman"/>
          <w:sz w:val="24"/>
          <w:szCs w:val="24"/>
        </w:rPr>
      </w:pPr>
      <w:r w:rsidRPr="00172E85">
        <w:rPr>
          <w:rFonts w:ascii="Times New Roman" w:hAnsi="Times New Roman"/>
          <w:sz w:val="24"/>
          <w:szCs w:val="24"/>
        </w:rPr>
        <w:t>prírodná minerálna voda,</w:t>
      </w:r>
      <w:r w:rsidRPr="00172E85">
        <w:rPr>
          <w:rFonts w:ascii="Times New Roman" w:hAnsi="Times New Roman"/>
          <w:sz w:val="24"/>
          <w:szCs w:val="24"/>
          <w:vertAlign w:val="superscript"/>
        </w:rPr>
        <w:t>24c</w:t>
      </w:r>
      <w:r w:rsidRPr="00172E85">
        <w:rPr>
          <w:rFonts w:ascii="Times New Roman" w:hAnsi="Times New Roman"/>
          <w:sz w:val="24"/>
          <w:szCs w:val="24"/>
        </w:rPr>
        <w:t>)</w:t>
      </w:r>
    </w:p>
    <w:p w:rsidR="00E42519" w:rsidRPr="00172E85" w:rsidP="005970BB">
      <w:pPr>
        <w:pStyle w:val="Odsekzoznamu1"/>
        <w:numPr>
          <w:ilvl w:val="0"/>
          <w:numId w:val="21"/>
        </w:numPr>
        <w:spacing w:line="276" w:lineRule="auto"/>
        <w:ind w:left="723"/>
        <w:jc w:val="both"/>
        <w:rPr>
          <w:rFonts w:ascii="Times New Roman" w:hAnsi="Times New Roman"/>
          <w:sz w:val="24"/>
          <w:szCs w:val="24"/>
        </w:rPr>
      </w:pPr>
      <w:r w:rsidRPr="00172E85">
        <w:rPr>
          <w:rFonts w:ascii="Times New Roman" w:hAnsi="Times New Roman"/>
          <w:sz w:val="24"/>
          <w:szCs w:val="24"/>
        </w:rPr>
        <w:t>prírodná liečivá voda.</w:t>
      </w:r>
      <w:r w:rsidRPr="00172E85">
        <w:rPr>
          <w:rFonts w:ascii="Times New Roman" w:hAnsi="Times New Roman"/>
          <w:sz w:val="24"/>
          <w:szCs w:val="24"/>
          <w:vertAlign w:val="superscript"/>
        </w:rPr>
        <w:t>24d</w:t>
      </w:r>
      <w:r w:rsidRPr="00172E85">
        <w:rPr>
          <w:rFonts w:ascii="Times New Roman" w:hAnsi="Times New Roman"/>
          <w:sz w:val="24"/>
          <w:szCs w:val="24"/>
        </w:rPr>
        <w:t xml:space="preserve">) </w:t>
      </w:r>
    </w:p>
    <w:p w:rsidR="00E42519" w:rsidRPr="00172E85" w:rsidP="005970BB">
      <w:pPr>
        <w:pStyle w:val="ListParagraph"/>
        <w:spacing w:line="276" w:lineRule="auto"/>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 xml:space="preserve">Kontrolou kvality pitnej vody sa zisťujú </w:t>
      </w:r>
    </w:p>
    <w:p w:rsidR="00E42519" w:rsidRPr="00172E85" w:rsidP="00CA0ED6">
      <w:pPr>
        <w:pStyle w:val="Odsekzoznamu1"/>
        <w:numPr>
          <w:ilvl w:val="0"/>
          <w:numId w:val="22"/>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ukazovatele kvality pitnej vody ustanovené všeobecne záväzným právnym predpisom vydaným podľa § 62 </w:t>
      </w:r>
      <w:r w:rsidRPr="00172E85" w:rsidR="00DA6B48">
        <w:rPr>
          <w:rFonts w:ascii="Times New Roman" w:hAnsi="Times New Roman"/>
          <w:sz w:val="24"/>
          <w:szCs w:val="24"/>
        </w:rPr>
        <w:t xml:space="preserve">ods. 1 </w:t>
      </w:r>
      <w:r w:rsidRPr="00172E85">
        <w:rPr>
          <w:rFonts w:ascii="Times New Roman" w:hAnsi="Times New Roman"/>
          <w:sz w:val="24"/>
          <w:szCs w:val="24"/>
        </w:rPr>
        <w:t>písm. w),</w:t>
      </w:r>
    </w:p>
    <w:p w:rsidR="00E42519" w:rsidRPr="00172E85" w:rsidP="00CA0ED6">
      <w:pPr>
        <w:pStyle w:val="Odsekzoznamu1"/>
        <w:numPr>
          <w:ilvl w:val="0"/>
          <w:numId w:val="22"/>
        </w:numPr>
        <w:spacing w:line="276" w:lineRule="auto"/>
        <w:ind w:left="723"/>
        <w:jc w:val="both"/>
        <w:rPr>
          <w:rFonts w:ascii="Times New Roman" w:hAnsi="Times New Roman"/>
          <w:sz w:val="24"/>
          <w:szCs w:val="24"/>
        </w:rPr>
      </w:pPr>
      <w:r w:rsidRPr="00172E85">
        <w:rPr>
          <w:rFonts w:ascii="Times New Roman" w:hAnsi="Times New Roman"/>
          <w:sz w:val="24"/>
          <w:szCs w:val="24"/>
        </w:rPr>
        <w:t>doplnkové ukazovatele kvality pitnej vody určené úradom verejného zdravotníctva podľa § 5 ods. 4 písm. ap)</w:t>
      </w:r>
      <w:r w:rsidRPr="00172E85" w:rsidR="00192FE5">
        <w:rPr>
          <w:rFonts w:ascii="Times New Roman" w:hAnsi="Times New Roman"/>
          <w:sz w:val="24"/>
          <w:szCs w:val="24"/>
        </w:rPr>
        <w:t>,</w:t>
      </w:r>
    </w:p>
    <w:p w:rsidR="00E42519" w:rsidRPr="00172E85" w:rsidP="00CA0ED6">
      <w:pPr>
        <w:pStyle w:val="Odsekzoznamu1"/>
        <w:numPr>
          <w:ilvl w:val="0"/>
          <w:numId w:val="22"/>
        </w:numPr>
        <w:spacing w:line="276" w:lineRule="auto"/>
        <w:ind w:left="723"/>
        <w:jc w:val="both"/>
        <w:rPr>
          <w:rFonts w:ascii="Times New Roman" w:hAnsi="Times New Roman"/>
          <w:sz w:val="24"/>
          <w:szCs w:val="24"/>
        </w:rPr>
      </w:pPr>
      <w:r w:rsidRPr="00172E85">
        <w:rPr>
          <w:rFonts w:ascii="Times New Roman" w:hAnsi="Times New Roman"/>
          <w:sz w:val="24"/>
          <w:szCs w:val="24"/>
        </w:rPr>
        <w:t>látky a</w:t>
      </w:r>
      <w:r w:rsidRPr="00172E85" w:rsidR="00192FE5">
        <w:rPr>
          <w:rFonts w:ascii="Times New Roman" w:hAnsi="Times New Roman"/>
          <w:sz w:val="24"/>
          <w:szCs w:val="24"/>
        </w:rPr>
        <w:t> </w:t>
      </w:r>
      <w:r w:rsidRPr="00172E85">
        <w:rPr>
          <w:rFonts w:ascii="Times New Roman" w:hAnsi="Times New Roman"/>
          <w:sz w:val="24"/>
          <w:szCs w:val="24"/>
        </w:rPr>
        <w:t>zlúčeniny</w:t>
      </w:r>
      <w:r w:rsidRPr="00172E85" w:rsidR="00192FE5">
        <w:rPr>
          <w:rFonts w:ascii="Times New Roman" w:hAnsi="Times New Roman"/>
          <w:sz w:val="24"/>
          <w:szCs w:val="24"/>
        </w:rPr>
        <w:t>, ktoré sú</w:t>
      </w:r>
      <w:r w:rsidRPr="00172E85">
        <w:rPr>
          <w:rFonts w:ascii="Times New Roman" w:hAnsi="Times New Roman"/>
          <w:sz w:val="24"/>
          <w:szCs w:val="24"/>
        </w:rPr>
        <w:t xml:space="preserve"> uvedené v zozname sledovaných látok alebo zlúčením podľa § 5 ods. 4 písm. ao) tretieho bodu. </w:t>
      </w:r>
    </w:p>
    <w:p w:rsidR="00E42519" w:rsidRPr="00172E85" w:rsidP="005970BB">
      <w:pPr>
        <w:pStyle w:val="ListParagraph"/>
        <w:spacing w:line="276" w:lineRule="auto"/>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Limitné hodnoty ukazovateľov kvality pitnej vody sú určené ako najvyššia medzná hodnota, medzná hodnota alebo odporúčaná hodnota. Najvyššia medzná hodnota je limitná hodnota zdravotne významného ukazovateľa kvality pitnej vody, ktorej prekročenie vylučuje použitie vody ako pitnej vody. Medzná hodnota je limitná hodnota ukazovateľa kvality pitnej vody, ktorej prekročením stráca pitná voda vyhovujúcu kvalitu v</w:t>
      </w:r>
      <w:r w:rsidRPr="00172E85" w:rsidR="00EE68F7">
        <w:rPr>
          <w:rFonts w:ascii="Times New Roman" w:hAnsi="Times New Roman"/>
          <w:sz w:val="24"/>
          <w:szCs w:val="24"/>
        </w:rPr>
        <w:t> </w:t>
      </w:r>
      <w:r w:rsidRPr="00172E85">
        <w:rPr>
          <w:rFonts w:ascii="Times New Roman" w:hAnsi="Times New Roman"/>
          <w:sz w:val="24"/>
          <w:szCs w:val="24"/>
        </w:rPr>
        <w:t>ukazovateli</w:t>
      </w:r>
      <w:r w:rsidRPr="00172E85" w:rsidR="00EE68F7">
        <w:rPr>
          <w:rFonts w:ascii="Times New Roman" w:hAnsi="Times New Roman"/>
          <w:sz w:val="24"/>
          <w:szCs w:val="24"/>
        </w:rPr>
        <w:t xml:space="preserve"> s prekročenou limitnou hodnotou</w:t>
      </w:r>
      <w:r w:rsidRPr="00172E85">
        <w:rPr>
          <w:rFonts w:ascii="Times New Roman" w:hAnsi="Times New Roman"/>
          <w:sz w:val="24"/>
          <w:szCs w:val="24"/>
        </w:rPr>
        <w:t>. Odporúčaná hodnota je limitná hodnota alebo rozsah hodnôt ukazovateľa kvality pitnej vody, ktoré sú žiaduce z hľadiska ochrany zdravia; prekročenie alebo nedodržanie odporúčanej hodnoty nevylučuje použitie vody ako pitnej vody.</w:t>
      </w:r>
    </w:p>
    <w:p w:rsidR="00797064" w:rsidRPr="00172E85" w:rsidP="00797064">
      <w:pPr>
        <w:pStyle w:val="Odsekzoznamu1"/>
        <w:spacing w:line="276" w:lineRule="auto"/>
        <w:jc w:val="both"/>
        <w:rPr>
          <w:rFonts w:ascii="Times New Roman" w:hAnsi="Times New Roman"/>
          <w:sz w:val="24"/>
          <w:szCs w:val="24"/>
        </w:rPr>
      </w:pPr>
    </w:p>
    <w:p w:rsidR="00797064" w:rsidRPr="00172E85" w:rsidP="00797064">
      <w:pPr>
        <w:pStyle w:val="Odsekzoznamu1"/>
        <w:spacing w:line="276" w:lineRule="auto"/>
        <w:jc w:val="both"/>
        <w:rPr>
          <w:rFonts w:ascii="Times New Roman" w:hAnsi="Times New Roman"/>
          <w:sz w:val="24"/>
          <w:szCs w:val="24"/>
        </w:rPr>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Pitná voda je zdravotne bezpečná, ak</w:t>
      </w:r>
    </w:p>
    <w:p w:rsidR="00E42519" w:rsidRPr="00172E85" w:rsidP="00CA0ED6">
      <w:pPr>
        <w:pStyle w:val="Odsekzoznamu1"/>
        <w:numPr>
          <w:ilvl w:val="0"/>
          <w:numId w:val="23"/>
        </w:numPr>
        <w:spacing w:line="276" w:lineRule="auto"/>
        <w:ind w:left="723"/>
        <w:jc w:val="both"/>
        <w:rPr>
          <w:rFonts w:ascii="Times New Roman" w:hAnsi="Times New Roman"/>
          <w:sz w:val="24"/>
          <w:szCs w:val="24"/>
        </w:rPr>
      </w:pPr>
      <w:r w:rsidRPr="00172E85">
        <w:rPr>
          <w:rFonts w:ascii="Times New Roman" w:hAnsi="Times New Roman"/>
          <w:sz w:val="24"/>
          <w:szCs w:val="24"/>
        </w:rPr>
        <w:t>neobsahuje žiadne mikroorganizmy, parazity ani látky, ktoré v určitých množstvách alebo koncentráciách predstavujú riziko ohrozenia zdravia ľudí akútnym, chronic</w:t>
      </w:r>
      <w:r w:rsidRPr="00172E85" w:rsidR="00545748">
        <w:rPr>
          <w:rFonts w:ascii="Times New Roman" w:hAnsi="Times New Roman"/>
          <w:sz w:val="24"/>
          <w:szCs w:val="24"/>
        </w:rPr>
        <w:t xml:space="preserve">kým alebo neskorým pôsobením, </w:t>
      </w:r>
      <w:r w:rsidRPr="00172E85">
        <w:rPr>
          <w:rFonts w:ascii="Times New Roman" w:hAnsi="Times New Roman"/>
          <w:sz w:val="24"/>
          <w:szCs w:val="24"/>
        </w:rPr>
        <w:t>ktorej vlastnosti vnímateľné zmyslami nezabraňujú jej požívaniu alebo používaniu,</w:t>
      </w:r>
    </w:p>
    <w:p w:rsidR="00E42519" w:rsidRPr="00172E85" w:rsidP="00CA0ED6">
      <w:pPr>
        <w:pStyle w:val="Odsekzoznamu1"/>
        <w:numPr>
          <w:ilvl w:val="0"/>
          <w:numId w:val="23"/>
        </w:numPr>
        <w:spacing w:line="276" w:lineRule="auto"/>
        <w:ind w:left="723"/>
        <w:jc w:val="both"/>
        <w:rPr>
          <w:rFonts w:ascii="Times New Roman" w:hAnsi="Times New Roman"/>
          <w:sz w:val="24"/>
          <w:szCs w:val="24"/>
        </w:rPr>
      </w:pPr>
      <w:r w:rsidRPr="00172E85">
        <w:rPr>
          <w:rFonts w:ascii="Times New Roman" w:hAnsi="Times New Roman"/>
          <w:sz w:val="24"/>
          <w:szCs w:val="24"/>
        </w:rPr>
        <w:t>spĺňa najvyššie medzné hodnoty ukazovateľov kvality pitnej vody podľa odseku 4 písm. a) a b)</w:t>
      </w:r>
      <w:r w:rsidRPr="00172E85" w:rsidR="00CB2D70">
        <w:rPr>
          <w:rFonts w:ascii="Times New Roman" w:hAnsi="Times New Roman"/>
          <w:sz w:val="24"/>
          <w:szCs w:val="24"/>
        </w:rPr>
        <w:t>,</w:t>
      </w:r>
    </w:p>
    <w:p w:rsidR="00E42519" w:rsidRPr="00172E85" w:rsidP="00CA0ED6">
      <w:pPr>
        <w:pStyle w:val="Odsekzoznamu1"/>
        <w:numPr>
          <w:ilvl w:val="0"/>
          <w:numId w:val="23"/>
        </w:numPr>
        <w:spacing w:line="276" w:lineRule="auto"/>
        <w:ind w:left="723"/>
        <w:jc w:val="both"/>
        <w:rPr>
          <w:rFonts w:ascii="Times New Roman" w:hAnsi="Times New Roman"/>
          <w:sz w:val="24"/>
          <w:szCs w:val="24"/>
        </w:rPr>
      </w:pPr>
      <w:r w:rsidRPr="00172E85">
        <w:rPr>
          <w:rFonts w:ascii="Times New Roman" w:hAnsi="Times New Roman"/>
          <w:sz w:val="24"/>
          <w:szCs w:val="24"/>
        </w:rPr>
        <w:t>sú prijaté opatrenia na zabezpečenie jej zdravotnej bezpečnosti a ochrany ľudského zdravia, ktoré vychádzajú zo zásady predbežnej opatrnosti.</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Monitorovanie zdravotnej bezpečnosti pitnej vody sa vykonáva priebežnou a pravidelnou kontrolou kvality pitnej vody podľa programu monitorovania.</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19"/>
        </w:numPr>
        <w:spacing w:line="276" w:lineRule="auto"/>
        <w:jc w:val="both"/>
        <w:rPr>
          <w:rFonts w:ascii="Times New Roman" w:hAnsi="Times New Roman"/>
          <w:sz w:val="24"/>
          <w:szCs w:val="24"/>
        </w:rPr>
      </w:pPr>
      <w:r w:rsidRPr="00172E85">
        <w:rPr>
          <w:rFonts w:ascii="Times New Roman" w:hAnsi="Times New Roman"/>
          <w:sz w:val="24"/>
          <w:szCs w:val="24"/>
        </w:rPr>
        <w:t xml:space="preserve">Odber pitnej vody a analýza pitnej vody na kontrolu kvality pitnej vody musia byť vykonané v súlade s požiadavkami na metódy odberov a metódy analýz podľa všeobecne záväzného právneho predpisu vydaného podľa § 62 </w:t>
      </w:r>
      <w:r w:rsidRPr="00172E85" w:rsidR="00DA6B48">
        <w:rPr>
          <w:rFonts w:ascii="Times New Roman" w:hAnsi="Times New Roman"/>
          <w:sz w:val="24"/>
          <w:szCs w:val="24"/>
        </w:rPr>
        <w:t xml:space="preserve">ods. 1 </w:t>
      </w:r>
      <w:r w:rsidRPr="00172E85">
        <w:rPr>
          <w:rFonts w:ascii="Times New Roman" w:hAnsi="Times New Roman"/>
          <w:sz w:val="24"/>
          <w:szCs w:val="24"/>
        </w:rPr>
        <w:t xml:space="preserve">písm. w); </w:t>
      </w:r>
      <w:r w:rsidRPr="00172E85">
        <w:rPr>
          <w:rFonts w:ascii="Times New Roman" w:hAnsi="Times New Roman"/>
          <w:sz w:val="24"/>
          <w:szCs w:val="24"/>
          <w:shd w:val="clear" w:color="auto" w:fill="FFFFFF"/>
        </w:rPr>
        <w:t>fyzická osoba-podnikateľ alebo právnická osoba, ktorá vykonáva odber a analýzu pitnej vody, musí byť akreditovaná</w:t>
      </w:r>
      <w:r w:rsidRPr="00172E85">
        <w:rPr>
          <w:rFonts w:ascii="Times New Roman" w:hAnsi="Times New Roman"/>
          <w:sz w:val="24"/>
          <w:szCs w:val="24"/>
        </w:rPr>
        <w:t>.</w:t>
      </w:r>
      <w:r w:rsidRPr="00172E85">
        <w:rPr>
          <w:rFonts w:ascii="Times New Roman" w:hAnsi="Times New Roman"/>
          <w:sz w:val="24"/>
          <w:szCs w:val="24"/>
          <w:vertAlign w:val="superscript"/>
        </w:rPr>
        <w:t>24e</w:t>
      </w:r>
      <w:r w:rsidRPr="00172E85">
        <w:rPr>
          <w:rFonts w:ascii="Times New Roman" w:hAnsi="Times New Roman"/>
          <w:sz w:val="24"/>
          <w:szCs w:val="24"/>
        </w:rPr>
        <w:t xml:space="preserve">) </w:t>
      </w:r>
    </w:p>
    <w:p w:rsidR="001E157F" w:rsidRPr="00172E85" w:rsidP="001E157F">
      <w:pPr>
        <w:pStyle w:val="ListParagraph"/>
      </w:pPr>
    </w:p>
    <w:p w:rsidR="00192FE5" w:rsidRPr="00172E85" w:rsidP="005970BB">
      <w:pPr>
        <w:pStyle w:val="FootnoteText"/>
        <w:spacing w:line="276" w:lineRule="auto"/>
        <w:jc w:val="both"/>
        <w:rPr>
          <w:rFonts w:ascii="Times New Roman" w:hAnsi="Times New Roman"/>
          <w:sz w:val="24"/>
          <w:szCs w:val="24"/>
        </w:rPr>
      </w:pPr>
    </w:p>
    <w:p w:rsidR="00E42519" w:rsidRPr="00172E85" w:rsidP="005970BB">
      <w:pPr>
        <w:pStyle w:val="ListParagraph"/>
        <w:spacing w:line="276" w:lineRule="auto"/>
        <w:ind w:left="0"/>
        <w:jc w:val="center"/>
        <w:rPr>
          <w:b/>
          <w:bCs/>
        </w:rPr>
      </w:pPr>
      <w:r w:rsidRPr="00172E85">
        <w:rPr>
          <w:b/>
          <w:bCs/>
        </w:rPr>
        <w:t>§ 17a</w:t>
      </w:r>
    </w:p>
    <w:p w:rsidR="00E42519" w:rsidRPr="00172E85" w:rsidP="005970BB">
      <w:pPr>
        <w:pStyle w:val="ListParagraph"/>
        <w:spacing w:line="276" w:lineRule="auto"/>
        <w:ind w:left="0"/>
        <w:jc w:val="center"/>
        <w:rPr>
          <w:b/>
          <w:bCs/>
        </w:rPr>
      </w:pPr>
      <w:r w:rsidRPr="00172E85">
        <w:rPr>
          <w:b/>
          <w:bCs/>
        </w:rPr>
        <w:t xml:space="preserve">Výnimka na použitie pitnej vody, ktorá nespĺňa </w:t>
      </w:r>
      <w:r w:rsidRPr="00172E85">
        <w:rPr>
          <w:b/>
        </w:rPr>
        <w:t>limitnú hodnotu</w:t>
      </w:r>
      <w:r w:rsidRPr="00172E85">
        <w:rPr>
          <w:b/>
          <w:bCs/>
        </w:rPr>
        <w:t xml:space="preserve"> ukazovateľa kvality pitnej vody</w:t>
      </w:r>
    </w:p>
    <w:p w:rsidR="00E42519" w:rsidRPr="00172E85" w:rsidP="005970BB">
      <w:pPr>
        <w:pStyle w:val="ListParagraph"/>
        <w:spacing w:line="276" w:lineRule="auto"/>
        <w:ind w:left="0"/>
        <w:jc w:val="center"/>
        <w:rPr>
          <w:b/>
          <w:bCs/>
        </w:rPr>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 xml:space="preserve">Ak pitná voda nespĺňa limitnú hodnotu ukazovateľa kvality pitnej vody, regionálny úrad verejného zdravotníctva môže </w:t>
      </w:r>
      <w:r w:rsidRPr="00172E85" w:rsidR="000444F6">
        <w:rPr>
          <w:rFonts w:ascii="Times New Roman" w:hAnsi="Times New Roman"/>
          <w:sz w:val="24"/>
          <w:szCs w:val="24"/>
        </w:rPr>
        <w:t xml:space="preserve">na </w:t>
      </w:r>
      <w:r w:rsidRPr="00172E85">
        <w:rPr>
          <w:rFonts w:ascii="Times New Roman" w:hAnsi="Times New Roman"/>
          <w:sz w:val="24"/>
          <w:szCs w:val="24"/>
        </w:rPr>
        <w:t xml:space="preserve">použitie </w:t>
      </w:r>
      <w:r w:rsidRPr="00172E85" w:rsidR="00694CE0">
        <w:rPr>
          <w:rFonts w:ascii="Times New Roman" w:hAnsi="Times New Roman"/>
          <w:sz w:val="24"/>
          <w:szCs w:val="24"/>
        </w:rPr>
        <w:t>takej</w:t>
      </w:r>
      <w:r w:rsidRPr="00172E85">
        <w:rPr>
          <w:rFonts w:ascii="Times New Roman" w:hAnsi="Times New Roman"/>
          <w:sz w:val="24"/>
          <w:szCs w:val="24"/>
        </w:rPr>
        <w:t xml:space="preserve"> pitnej vody povoliť najviac na tri roky prvú výnimku. Výnimku na použitie pitnej vody, ktorá nespĺňa limitnú hodnotu ukazovateľa kvality pitnej vody, nemožno udeliť pre vodu balenú do spotrebiteľského balenia. </w:t>
      </w:r>
      <w:r w:rsidRPr="00172E85" w:rsidR="00A14D14">
        <w:rPr>
          <w:rFonts w:ascii="Times New Roman" w:hAnsi="Times New Roman"/>
          <w:sz w:val="24"/>
          <w:szCs w:val="24"/>
        </w:rPr>
        <w:t>Ak</w:t>
      </w:r>
      <w:r w:rsidRPr="00172E85">
        <w:rPr>
          <w:rFonts w:ascii="Times New Roman" w:hAnsi="Times New Roman"/>
          <w:sz w:val="24"/>
          <w:szCs w:val="24"/>
        </w:rPr>
        <w:t xml:space="preserve"> počas obdobia, na ktoré bola udelená prvá výnimka, nedošlo k zlepšeniu kvality pitnej vody, môže úrad verejného zdravotníctva výnimočne povoliť druhú výnimku</w:t>
      </w:r>
      <w:r w:rsidRPr="00172E85" w:rsidR="00192FE5">
        <w:rPr>
          <w:rFonts w:ascii="Times New Roman" w:hAnsi="Times New Roman"/>
          <w:sz w:val="24"/>
          <w:szCs w:val="24"/>
        </w:rPr>
        <w:t xml:space="preserve"> najviac na tri roky</w:t>
      </w:r>
      <w:r w:rsidRPr="00172E85">
        <w:rPr>
          <w:rFonts w:ascii="Times New Roman" w:hAnsi="Times New Roman"/>
          <w:sz w:val="24"/>
          <w:szCs w:val="24"/>
        </w:rPr>
        <w:t xml:space="preserve">. </w:t>
      </w:r>
    </w:p>
    <w:p w:rsidR="00E42519" w:rsidRPr="00172E85" w:rsidP="005970BB">
      <w:pPr>
        <w:pStyle w:val="Odsekzoznamu1"/>
        <w:spacing w:line="276" w:lineRule="auto"/>
        <w:ind w:left="0"/>
        <w:contextualSpacing/>
        <w:jc w:val="both"/>
        <w:rPr>
          <w:rFonts w:ascii="Times New Roman" w:hAnsi="Times New Roman"/>
          <w:sz w:val="24"/>
          <w:szCs w:val="24"/>
        </w:rPr>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 xml:space="preserve">Výnimku na použitie </w:t>
      </w:r>
      <w:r w:rsidRPr="00172E85" w:rsidR="00611D9A">
        <w:rPr>
          <w:rFonts w:ascii="Times New Roman" w:hAnsi="Times New Roman"/>
          <w:sz w:val="24"/>
          <w:szCs w:val="24"/>
        </w:rPr>
        <w:t xml:space="preserve">pitnej </w:t>
      </w:r>
      <w:r w:rsidRPr="00172E85">
        <w:rPr>
          <w:rFonts w:ascii="Times New Roman" w:hAnsi="Times New Roman"/>
          <w:sz w:val="24"/>
          <w:szCs w:val="24"/>
        </w:rPr>
        <w:t xml:space="preserve">vody, ktorá nespĺňa limitnú hodnotu ukazovateľa kvality pitnej vody, možno povoliť len </w:t>
      </w:r>
      <w:r w:rsidRPr="00172E85" w:rsidR="006A4FB9">
        <w:rPr>
          <w:rFonts w:ascii="Times New Roman" w:hAnsi="Times New Roman"/>
          <w:sz w:val="24"/>
          <w:szCs w:val="24"/>
        </w:rPr>
        <w:t xml:space="preserve">v odôvodnených prípadoch </w:t>
      </w:r>
      <w:r w:rsidRPr="00172E85">
        <w:rPr>
          <w:rFonts w:ascii="Times New Roman" w:hAnsi="Times New Roman"/>
          <w:sz w:val="24"/>
          <w:szCs w:val="24"/>
        </w:rPr>
        <w:t>na ukazovatele kvality pitnej vody, ktorých limitná hodnota je určená ako najvyššia medzná hodnota a pre</w:t>
      </w:r>
    </w:p>
    <w:p w:rsidR="00E42519" w:rsidRPr="00172E85" w:rsidP="00CA0ED6">
      <w:pPr>
        <w:pStyle w:val="Odsekzoznamu1"/>
        <w:numPr>
          <w:ilvl w:val="0"/>
          <w:numId w:val="51"/>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novú plochu povodia,</w:t>
      </w:r>
      <w:r w:rsidRPr="00172E85">
        <w:rPr>
          <w:rFonts w:ascii="Times New Roman" w:hAnsi="Times New Roman"/>
          <w:sz w:val="24"/>
          <w:szCs w:val="24"/>
          <w:vertAlign w:val="superscript"/>
        </w:rPr>
        <w:t>24f</w:t>
      </w:r>
      <w:r w:rsidRPr="00172E85">
        <w:rPr>
          <w:rFonts w:ascii="Times New Roman" w:hAnsi="Times New Roman"/>
          <w:sz w:val="24"/>
          <w:szCs w:val="24"/>
        </w:rPr>
        <w:t xml:space="preserve">) </w:t>
      </w:r>
    </w:p>
    <w:p w:rsidR="00E42519" w:rsidRPr="00172E85" w:rsidP="00CA0ED6">
      <w:pPr>
        <w:pStyle w:val="Odsekzoznamu1"/>
        <w:numPr>
          <w:ilvl w:val="0"/>
          <w:numId w:val="51"/>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nový zdroj znečistenia zistený v ploche povodia alebo novozistené ukazovatele</w:t>
      </w:r>
      <w:r w:rsidRPr="00172E85" w:rsidR="002E599A">
        <w:rPr>
          <w:rFonts w:ascii="Times New Roman" w:hAnsi="Times New Roman"/>
          <w:sz w:val="24"/>
          <w:szCs w:val="24"/>
        </w:rPr>
        <w:t xml:space="preserve"> kvality pitnej vody</w:t>
      </w:r>
      <w:r w:rsidRPr="00172E85">
        <w:rPr>
          <w:rFonts w:ascii="Times New Roman" w:hAnsi="Times New Roman"/>
          <w:sz w:val="24"/>
          <w:szCs w:val="24"/>
        </w:rPr>
        <w:t>, alebo</w:t>
      </w:r>
    </w:p>
    <w:p w:rsidR="00E42519" w:rsidRPr="00172E85" w:rsidP="00CA0ED6">
      <w:pPr>
        <w:pStyle w:val="Odsekzoznamu1"/>
        <w:numPr>
          <w:ilvl w:val="0"/>
          <w:numId w:val="51"/>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nepredvídanú a výnimočnú situáciu v existujúcej ploche povodia, ktorá by mohla viesť k dočasne obmedzenému prekročeniu limitných hodnôt ukazovateľa kvality pitnej vody; pre takúto situáciu sa </w:t>
      </w:r>
      <w:r w:rsidRPr="00172E85" w:rsidR="009E145D">
        <w:rPr>
          <w:rFonts w:ascii="Times New Roman" w:hAnsi="Times New Roman"/>
          <w:sz w:val="24"/>
          <w:szCs w:val="24"/>
        </w:rPr>
        <w:t>nemôže udeliť druhá výnimka</w:t>
      </w:r>
      <w:r w:rsidRPr="00172E85">
        <w:rPr>
          <w:rFonts w:ascii="Times New Roman" w:hAnsi="Times New Roman"/>
          <w:sz w:val="24"/>
          <w:szCs w:val="24"/>
        </w:rPr>
        <w:t xml:space="preserve">. </w:t>
      </w:r>
    </w:p>
    <w:p w:rsidR="00E42519" w:rsidRPr="00172E85" w:rsidP="005970BB">
      <w:pPr>
        <w:pStyle w:val="ListParagraph"/>
        <w:spacing w:line="276" w:lineRule="auto"/>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Výnimku na použitie pitnej vody, ktorá nespĺňa limitnú hodnotu ukazovateľa kvality pitnej vody možno povoliť</w:t>
      </w:r>
      <w:r w:rsidRPr="00172E85" w:rsidR="00192FE5">
        <w:rPr>
          <w:rFonts w:ascii="Times New Roman" w:hAnsi="Times New Roman"/>
          <w:sz w:val="24"/>
          <w:szCs w:val="24"/>
        </w:rPr>
        <w:t>,</w:t>
      </w:r>
      <w:r w:rsidRPr="00172E85">
        <w:rPr>
          <w:rFonts w:ascii="Times New Roman" w:hAnsi="Times New Roman"/>
          <w:sz w:val="24"/>
          <w:szCs w:val="24"/>
        </w:rPr>
        <w:t xml:space="preserve"> ak výnimkou povolená hodnota ukazovateľa kvality pitnej vody neohrozí zdravie ľudí a zásobovanie pitnou vodou v</w:t>
      </w:r>
      <w:r w:rsidRPr="00172E85" w:rsidR="00BE664F">
        <w:rPr>
          <w:rFonts w:ascii="Times New Roman" w:hAnsi="Times New Roman"/>
          <w:sz w:val="24"/>
          <w:szCs w:val="24"/>
        </w:rPr>
        <w:t xml:space="preserve"> oblasti, v ktorej pitná voda nespĺňa limitnú hodnotu ukazovateľa kvality pitnej vody </w:t>
      </w:r>
      <w:r w:rsidRPr="00172E85">
        <w:rPr>
          <w:rFonts w:ascii="Times New Roman" w:hAnsi="Times New Roman"/>
          <w:sz w:val="24"/>
          <w:szCs w:val="24"/>
        </w:rPr>
        <w:t xml:space="preserve">nie je možné zabezpečiť inými primeranými prostriedkami. </w:t>
      </w:r>
    </w:p>
    <w:p w:rsidR="00E42519" w:rsidRPr="00172E85" w:rsidP="005970BB">
      <w:pPr>
        <w:pStyle w:val="ListParagraph"/>
        <w:spacing w:line="276" w:lineRule="auto"/>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Žiadosť o výnimku na použitie pitnej vody, ktorá nespĺňa limitnú hodnotu ukazovateľa kvality pitnej vody, obsahuje</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údaje podľa § 13 ods. 5 písm. a) a b),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odôvodnenie žiadosti o výnimku,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nový návrh limitnej hodnoty ukazovateľa</w:t>
      </w:r>
      <w:r w:rsidRPr="00172E85" w:rsidR="009A19E9">
        <w:rPr>
          <w:rFonts w:ascii="Times New Roman" w:hAnsi="Times New Roman"/>
          <w:sz w:val="24"/>
          <w:szCs w:val="24"/>
        </w:rPr>
        <w:t xml:space="preserve"> kvality pitnej vody</w:t>
      </w:r>
      <w:r w:rsidRPr="00172E85">
        <w:rPr>
          <w:rFonts w:ascii="Times New Roman" w:hAnsi="Times New Roman"/>
          <w:sz w:val="24"/>
          <w:szCs w:val="24"/>
        </w:rPr>
        <w:t xml:space="preserve">, ktorého sa výnimka týka a jej uplatňovanie pre skupiny obyvateľstva,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obdobie, na ktoré sa výnimka žiada,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vyhodnotenie zásobovania pitnou vodou v</w:t>
      </w:r>
      <w:r w:rsidRPr="00172E85" w:rsidR="00BC1242">
        <w:rPr>
          <w:rFonts w:ascii="Times New Roman" w:hAnsi="Times New Roman"/>
          <w:sz w:val="24"/>
          <w:szCs w:val="24"/>
        </w:rPr>
        <w:t> </w:t>
      </w:r>
      <w:r w:rsidRPr="00172E85">
        <w:rPr>
          <w:rFonts w:ascii="Times New Roman" w:hAnsi="Times New Roman"/>
          <w:sz w:val="24"/>
          <w:szCs w:val="24"/>
        </w:rPr>
        <w:t>oblasti, ktorej sa výnimka týka vrátane množstva dodávanej pitnej vody za deň, počtu zásobovaných obyvateľov a</w:t>
      </w:r>
      <w:r w:rsidRPr="00172E85" w:rsidR="00177A2E">
        <w:rPr>
          <w:rFonts w:ascii="Times New Roman" w:hAnsi="Times New Roman"/>
          <w:sz w:val="24"/>
          <w:szCs w:val="24"/>
        </w:rPr>
        <w:t xml:space="preserve"> informácie, či sa </w:t>
      </w:r>
      <w:r w:rsidRPr="00172E85" w:rsidR="00176BFD">
        <w:rPr>
          <w:rFonts w:ascii="Times New Roman" w:hAnsi="Times New Roman"/>
          <w:sz w:val="24"/>
          <w:szCs w:val="24"/>
        </w:rPr>
        <w:t>týka</w:t>
      </w:r>
      <w:r w:rsidRPr="00172E85" w:rsidR="00177A2E">
        <w:rPr>
          <w:rFonts w:ascii="Times New Roman" w:hAnsi="Times New Roman"/>
          <w:sz w:val="24"/>
          <w:szCs w:val="24"/>
        </w:rPr>
        <w:t xml:space="preserve"> </w:t>
      </w:r>
      <w:r w:rsidRPr="00172E85" w:rsidR="00490BFB">
        <w:rPr>
          <w:rFonts w:ascii="Times New Roman" w:hAnsi="Times New Roman"/>
          <w:sz w:val="24"/>
          <w:szCs w:val="24"/>
        </w:rPr>
        <w:t xml:space="preserve">aj </w:t>
      </w:r>
      <w:r w:rsidRPr="00172E85" w:rsidR="00177A2E">
        <w:rPr>
          <w:rFonts w:ascii="Times New Roman" w:hAnsi="Times New Roman"/>
          <w:sz w:val="24"/>
          <w:szCs w:val="24"/>
        </w:rPr>
        <w:t>potravinárskych podnikov</w:t>
      </w:r>
      <w:r w:rsidRPr="00172E85">
        <w:rPr>
          <w:rFonts w:ascii="Times New Roman" w:hAnsi="Times New Roman"/>
          <w:sz w:val="24"/>
          <w:szCs w:val="24"/>
        </w:rPr>
        <w:t xml:space="preserve">; vyhodnotenie musí preukázať, že dodávanie pitnej vody nemožno zabezpečiť iným spôsobom,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laboratórne a</w:t>
      </w:r>
      <w:r w:rsidRPr="00172E85">
        <w:rPr>
          <w:rFonts w:ascii="Times New Roman" w:hAnsi="Times New Roman"/>
          <w:sz w:val="24"/>
          <w:szCs w:val="24"/>
        </w:rPr>
        <w:t xml:space="preserve">nalýzy </w:t>
      </w:r>
      <w:r w:rsidRPr="00172E85" w:rsidR="001A572F">
        <w:rPr>
          <w:rFonts w:ascii="Times New Roman" w:hAnsi="Times New Roman"/>
          <w:sz w:val="24"/>
          <w:szCs w:val="24"/>
        </w:rPr>
        <w:t xml:space="preserve">kvality </w:t>
      </w:r>
      <w:r w:rsidRPr="00172E85">
        <w:rPr>
          <w:rFonts w:ascii="Times New Roman" w:hAnsi="Times New Roman"/>
          <w:sz w:val="24"/>
          <w:szCs w:val="24"/>
        </w:rPr>
        <w:t>pitnej vody</w:t>
      </w:r>
      <w:r w:rsidRPr="00172E85" w:rsidR="001A572F">
        <w:rPr>
          <w:rFonts w:ascii="Times New Roman" w:hAnsi="Times New Roman"/>
          <w:sz w:val="24"/>
          <w:szCs w:val="24"/>
        </w:rPr>
        <w:t>,</w:t>
      </w:r>
      <w:r w:rsidRPr="00172E85" w:rsidR="00573921">
        <w:rPr>
          <w:rFonts w:ascii="Times New Roman" w:hAnsi="Times New Roman"/>
          <w:sz w:val="24"/>
          <w:szCs w:val="24"/>
        </w:rPr>
        <w:t xml:space="preserve">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hodnotenie  zdravotného  rizika  vykonané odborne  spôsobilou osobou podľa § 15 ods. 1 písm. b) na  hodnotenie  zdravotných  rizík  zo  životného prostredia, ktoré vyplýva z nedodržania limitnej hodnoty ukazovateľa kvality pitnej vody pre zásobovaných obyvateľov vrátane odporúčaní na ochranu obyvateľov, pre ktorých by výnimka mohla predstavovať riziko ohrozenia zdravia,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sidR="00FE00C8">
        <w:rPr>
          <w:rFonts w:ascii="Times New Roman" w:hAnsi="Times New Roman"/>
          <w:sz w:val="24"/>
          <w:szCs w:val="24"/>
        </w:rPr>
        <w:t>návrh programu monitorovania</w:t>
      </w:r>
      <w:r w:rsidRPr="00172E85">
        <w:rPr>
          <w:rFonts w:ascii="Times New Roman" w:hAnsi="Times New Roman"/>
          <w:sz w:val="24"/>
          <w:szCs w:val="24"/>
        </w:rPr>
        <w:t xml:space="preserve"> </w:t>
      </w:r>
      <w:r w:rsidRPr="00172E85" w:rsidR="00490BFB">
        <w:rPr>
          <w:rFonts w:ascii="Times New Roman" w:hAnsi="Times New Roman"/>
          <w:sz w:val="24"/>
          <w:szCs w:val="24"/>
        </w:rPr>
        <w:t>ktorý</w:t>
      </w:r>
      <w:r w:rsidRPr="00172E85" w:rsidR="00FE00C8">
        <w:rPr>
          <w:rFonts w:ascii="Times New Roman" w:hAnsi="Times New Roman"/>
          <w:sz w:val="24"/>
          <w:szCs w:val="24"/>
        </w:rPr>
        <w:t>,</w:t>
      </w:r>
      <w:r w:rsidRPr="00172E85" w:rsidR="00490BFB">
        <w:rPr>
          <w:rFonts w:ascii="Times New Roman" w:hAnsi="Times New Roman"/>
          <w:sz w:val="24"/>
          <w:szCs w:val="24"/>
        </w:rPr>
        <w:t xml:space="preserve"> </w:t>
      </w:r>
      <w:r w:rsidRPr="00172E85">
        <w:rPr>
          <w:rFonts w:ascii="Times New Roman" w:hAnsi="Times New Roman"/>
          <w:sz w:val="24"/>
          <w:szCs w:val="24"/>
        </w:rPr>
        <w:t xml:space="preserve">ak je to potrebné, </w:t>
      </w:r>
      <w:r w:rsidRPr="00172E85" w:rsidR="00490BFB">
        <w:rPr>
          <w:rFonts w:ascii="Times New Roman" w:hAnsi="Times New Roman"/>
          <w:sz w:val="24"/>
          <w:szCs w:val="24"/>
        </w:rPr>
        <w:t xml:space="preserve">zahŕňa </w:t>
      </w:r>
      <w:r w:rsidRPr="00172E85" w:rsidR="00F43E17">
        <w:rPr>
          <w:rFonts w:ascii="Times New Roman" w:hAnsi="Times New Roman"/>
          <w:sz w:val="24"/>
          <w:szCs w:val="24"/>
        </w:rPr>
        <w:t xml:space="preserve">aj </w:t>
      </w:r>
      <w:r w:rsidRPr="00172E85" w:rsidR="00490BFB">
        <w:rPr>
          <w:rFonts w:ascii="Times New Roman" w:hAnsi="Times New Roman"/>
          <w:sz w:val="24"/>
          <w:szCs w:val="24"/>
        </w:rPr>
        <w:t>zvýšenú monitorovaciu činnosť,</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nápravné opat</w:t>
      </w:r>
      <w:r w:rsidRPr="00172E85">
        <w:rPr>
          <w:rFonts w:ascii="Times New Roman" w:hAnsi="Times New Roman"/>
          <w:sz w:val="24"/>
          <w:szCs w:val="24"/>
        </w:rPr>
        <w:t xml:space="preserve">renia a odhad súvisiacich nákladov, </w:t>
      </w:r>
    </w:p>
    <w:p w:rsidR="00E42519" w:rsidRPr="00172E85" w:rsidP="00CA0ED6">
      <w:pPr>
        <w:pStyle w:val="Odsekzoznamu1"/>
        <w:numPr>
          <w:ilvl w:val="0"/>
          <w:numId w:val="24"/>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spôsob informovania obyvateľov podľa § 17a ods. </w:t>
      </w:r>
      <w:r w:rsidRPr="00172E85" w:rsidR="005A0F5D">
        <w:rPr>
          <w:rFonts w:ascii="Times New Roman" w:hAnsi="Times New Roman"/>
          <w:sz w:val="24"/>
          <w:szCs w:val="24"/>
        </w:rPr>
        <w:t>6</w:t>
      </w:r>
      <w:r w:rsidRPr="00172E85">
        <w:rPr>
          <w:rFonts w:ascii="Times New Roman" w:hAnsi="Times New Roman"/>
          <w:sz w:val="24"/>
          <w:szCs w:val="24"/>
        </w:rPr>
        <w:t>.</w:t>
      </w:r>
    </w:p>
    <w:p w:rsidR="00E42519" w:rsidRPr="00172E85" w:rsidP="005970BB">
      <w:pPr>
        <w:pStyle w:val="ListParagraph"/>
        <w:spacing w:line="276" w:lineRule="auto"/>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Rozhodnutie o výnimke na použitie pitnej vody, ktorá nespĺňa limitnú hodnotu ukazovateľa kvality pitnej vody, obsahuje</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odôvodnenie výnimky vrátane podmienok, za akých </w:t>
      </w:r>
      <w:r w:rsidRPr="00172E85">
        <w:rPr>
          <w:rFonts w:ascii="Times New Roman" w:hAnsi="Times New Roman"/>
          <w:sz w:val="24"/>
          <w:szCs w:val="24"/>
        </w:rPr>
        <w:t xml:space="preserve">bola výnimka povolená, </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najvyššiu povolenú hodnotu ukazovateľa kvality pitnej vody, ktorého sa výnimka týka,</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obdobie platnosti výnimky, </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vymedzenie </w:t>
      </w:r>
      <w:r w:rsidRPr="00172E85" w:rsidR="00BC1242">
        <w:rPr>
          <w:rFonts w:ascii="Times New Roman" w:hAnsi="Times New Roman"/>
          <w:sz w:val="24"/>
          <w:szCs w:val="24"/>
        </w:rPr>
        <w:t>oblasti</w:t>
      </w:r>
      <w:r w:rsidRPr="00172E85">
        <w:rPr>
          <w:rFonts w:ascii="Times New Roman" w:hAnsi="Times New Roman"/>
          <w:sz w:val="24"/>
          <w:szCs w:val="24"/>
        </w:rPr>
        <w:t>,</w:t>
      </w:r>
      <w:r w:rsidRPr="00172E85" w:rsidR="00583452">
        <w:rPr>
          <w:rFonts w:ascii="Times New Roman" w:hAnsi="Times New Roman"/>
          <w:sz w:val="24"/>
          <w:szCs w:val="24"/>
        </w:rPr>
        <w:t xml:space="preserve"> ktorej sa výnimka týka</w:t>
      </w:r>
      <w:r w:rsidRPr="00172E85" w:rsidR="009A19E9">
        <w:rPr>
          <w:rFonts w:ascii="Times New Roman" w:hAnsi="Times New Roman"/>
          <w:sz w:val="24"/>
          <w:szCs w:val="24"/>
        </w:rPr>
        <w:t>,</w:t>
      </w:r>
      <w:r w:rsidRPr="00172E85">
        <w:rPr>
          <w:rFonts w:ascii="Times New Roman" w:hAnsi="Times New Roman"/>
          <w:sz w:val="24"/>
          <w:szCs w:val="24"/>
        </w:rPr>
        <w:t xml:space="preserve"> množstvo dodávanej pitnej vody za deň, počet dotknutých obyvateľov, a informáciu, či sa výnimka týka aj potravinárskych podnikov, </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sidR="00A21A52">
        <w:rPr>
          <w:rFonts w:ascii="Times New Roman" w:hAnsi="Times New Roman"/>
          <w:sz w:val="24"/>
          <w:szCs w:val="24"/>
        </w:rPr>
        <w:t>výsledky kontroly kvality pitnej vody</w:t>
      </w:r>
      <w:r w:rsidRPr="00172E85" w:rsidR="001A572F">
        <w:rPr>
          <w:rFonts w:ascii="Times New Roman" w:hAnsi="Times New Roman"/>
          <w:sz w:val="24"/>
          <w:szCs w:val="24"/>
        </w:rPr>
        <w:t>,</w:t>
      </w:r>
      <w:r w:rsidRPr="00172E85">
        <w:rPr>
          <w:rFonts w:ascii="Times New Roman" w:hAnsi="Times New Roman"/>
          <w:sz w:val="24"/>
          <w:szCs w:val="24"/>
        </w:rPr>
        <w:t xml:space="preserve"> </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 xml:space="preserve">program monitorovania, </w:t>
      </w:r>
    </w:p>
    <w:p w:rsidR="00E42519" w:rsidRPr="00172E85" w:rsidP="00CA0ED6">
      <w:pPr>
        <w:pStyle w:val="Odsekzoznamu1"/>
        <w:numPr>
          <w:ilvl w:val="0"/>
          <w:numId w:val="39"/>
        </w:numPr>
        <w:spacing w:line="276" w:lineRule="auto"/>
        <w:ind w:left="723"/>
        <w:contextualSpacing/>
        <w:jc w:val="both"/>
        <w:rPr>
          <w:rFonts w:ascii="Times New Roman" w:hAnsi="Times New Roman"/>
          <w:sz w:val="24"/>
          <w:szCs w:val="24"/>
        </w:rPr>
      </w:pPr>
      <w:r w:rsidRPr="00172E85">
        <w:rPr>
          <w:rFonts w:ascii="Times New Roman" w:hAnsi="Times New Roman"/>
          <w:sz w:val="24"/>
          <w:szCs w:val="24"/>
        </w:rPr>
        <w:t>súhrn návrhu nevyhnutných nápravných opatrení vrátane harmonogramu prác, odhadu nákladov a zabezpečenia revízie opatrení.</w:t>
      </w:r>
    </w:p>
    <w:p w:rsidR="00E42519" w:rsidRPr="00172E85" w:rsidP="005970BB">
      <w:pPr>
        <w:pStyle w:val="ListParagraph"/>
        <w:spacing w:line="276" w:lineRule="auto"/>
      </w:pPr>
    </w:p>
    <w:p w:rsidR="00E42519" w:rsidRPr="00172E85" w:rsidP="005970BB">
      <w:pPr>
        <w:pStyle w:val="Odsekzoznamu1"/>
        <w:numPr>
          <w:ilvl w:val="2"/>
          <w:numId w:val="60"/>
        </w:numPr>
        <w:spacing w:line="276" w:lineRule="auto"/>
        <w:ind w:left="0" w:firstLine="0"/>
        <w:contextualSpacing/>
        <w:jc w:val="both"/>
        <w:rPr>
          <w:rFonts w:ascii="Times New Roman" w:hAnsi="Times New Roman"/>
          <w:sz w:val="24"/>
          <w:szCs w:val="24"/>
        </w:rPr>
      </w:pPr>
      <w:r w:rsidRPr="00172E85">
        <w:rPr>
          <w:rFonts w:ascii="Times New Roman" w:hAnsi="Times New Roman"/>
          <w:sz w:val="24"/>
          <w:szCs w:val="24"/>
        </w:rPr>
        <w:t>Osoba, ktorej</w:t>
      </w:r>
      <w:r w:rsidRPr="00172E85">
        <w:rPr>
          <w:rFonts w:ascii="Times New Roman" w:hAnsi="Times New Roman"/>
          <w:sz w:val="24"/>
          <w:szCs w:val="24"/>
        </w:rPr>
        <w:t xml:space="preserve"> úrad verejného zdravotníctva alebo regionálny úrad verejného zdravotníctva povolil výnimku, je povinná</w:t>
      </w:r>
    </w:p>
    <w:p w:rsidR="00A50C82" w:rsidRPr="00172E85" w:rsidP="00A50C82">
      <w:pPr>
        <w:numPr>
          <w:ilvl w:val="0"/>
          <w:numId w:val="26"/>
        </w:numPr>
        <w:spacing w:after="0"/>
        <w:ind w:left="363"/>
        <w:contextualSpacing/>
        <w:jc w:val="both"/>
        <w:rPr>
          <w:rFonts w:ascii="Times New Roman" w:eastAsia="Times New Roman" w:hAnsi="Times New Roman"/>
          <w:sz w:val="24"/>
          <w:szCs w:val="24"/>
        </w:rPr>
      </w:pPr>
      <w:r w:rsidRPr="00172E85">
        <w:rPr>
          <w:rFonts w:ascii="Times New Roman" w:eastAsia="Times New Roman" w:hAnsi="Times New Roman"/>
          <w:sz w:val="24"/>
          <w:szCs w:val="24"/>
        </w:rPr>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p w:rsidR="00A50C82" w:rsidRPr="00172E85" w:rsidP="00A50C82">
      <w:pPr>
        <w:numPr>
          <w:ilvl w:val="0"/>
          <w:numId w:val="26"/>
        </w:numPr>
        <w:spacing w:after="0"/>
        <w:ind w:left="363"/>
        <w:contextualSpacing/>
        <w:jc w:val="both"/>
        <w:rPr>
          <w:rFonts w:ascii="Times New Roman" w:eastAsia="Times New Roman" w:hAnsi="Times New Roman"/>
          <w:sz w:val="24"/>
          <w:szCs w:val="24"/>
        </w:rPr>
      </w:pPr>
      <w:r w:rsidRPr="00172E85">
        <w:rPr>
          <w:rFonts w:ascii="Times New Roman" w:eastAsia="Times New Roman" w:hAnsi="Times New Roman"/>
          <w:sz w:val="24"/>
          <w:szCs w:val="24"/>
        </w:rPr>
        <w:t xml:space="preserve">vykonať pred uplynutím platnosti každej povolenej výnimky kontrolu kvality pitnej vody a predložiť výsledky kontroly kvality pitnej vody a informácie o dosiahnutom zlepšení kvality pitnej vody regionálnemu úradu verejného zdravotníctva, ak išlo o prvú výnimku na použitie pitnej vody, ktorá nespĺňa limitnú hodnotu ukazovateľa kvality pitnej vody alebo úradu verejného zdravotníctva, ak išlo o druhú výnimku na použitie pitnej vody, ktorá nespĺňa limitnú hodnotu ukazovateľa kvality pitnej vody. </w:t>
      </w:r>
    </w:p>
    <w:p w:rsidR="00A50C82" w:rsidRPr="00172E85" w:rsidP="00A50C82">
      <w:pPr>
        <w:pStyle w:val="Odsekzoznamu1"/>
        <w:spacing w:line="276" w:lineRule="auto"/>
        <w:contextualSpacing/>
        <w:jc w:val="both"/>
        <w:rPr>
          <w:rFonts w:ascii="Times New Roman" w:hAnsi="Times New Roman"/>
          <w:sz w:val="24"/>
          <w:szCs w:val="24"/>
        </w:rPr>
      </w:pPr>
    </w:p>
    <w:p w:rsidR="00A51388" w:rsidRPr="00172E85" w:rsidP="006A159C">
      <w:pPr>
        <w:pStyle w:val="Odsekzoznamu1"/>
        <w:numPr>
          <w:ilvl w:val="2"/>
          <w:numId w:val="60"/>
        </w:numPr>
        <w:spacing w:line="276" w:lineRule="auto"/>
        <w:ind w:left="0" w:firstLine="0"/>
        <w:contextualSpacing/>
        <w:jc w:val="both"/>
        <w:rPr>
          <w:rFonts w:ascii="Times New Roman" w:hAnsi="Times New Roman"/>
          <w:sz w:val="24"/>
          <w:szCs w:val="24"/>
        </w:rPr>
      </w:pPr>
      <w:r w:rsidRPr="00172E85" w:rsidR="00F71066">
        <w:rPr>
          <w:rFonts w:ascii="Times New Roman" w:hAnsi="Times New Roman"/>
          <w:sz w:val="24"/>
          <w:szCs w:val="24"/>
        </w:rPr>
        <w:t>R</w:t>
      </w:r>
      <w:r w:rsidRPr="00172E85" w:rsidR="008034CA">
        <w:rPr>
          <w:rFonts w:ascii="Times New Roman" w:hAnsi="Times New Roman"/>
          <w:sz w:val="24"/>
          <w:szCs w:val="24"/>
        </w:rPr>
        <w:t>egionálny úrad verejného zdravotníctva môže n</w:t>
      </w:r>
      <w:r w:rsidRPr="00172E85" w:rsidR="002E5700">
        <w:rPr>
          <w:rFonts w:ascii="Times New Roman" w:hAnsi="Times New Roman"/>
          <w:sz w:val="24"/>
          <w:szCs w:val="24"/>
        </w:rPr>
        <w:t>esplnenie</w:t>
      </w:r>
      <w:r w:rsidRPr="00172E85" w:rsidR="00461E30">
        <w:rPr>
          <w:rFonts w:ascii="Times New Roman" w:hAnsi="Times New Roman"/>
          <w:sz w:val="24"/>
          <w:szCs w:val="24"/>
        </w:rPr>
        <w:t xml:space="preserve"> limitnej hodnoty ukazovateľa kvality pitnej vody na základe rozsahu</w:t>
      </w:r>
      <w:r w:rsidRPr="00172E85" w:rsidR="002E5700">
        <w:rPr>
          <w:rFonts w:ascii="Times New Roman" w:hAnsi="Times New Roman"/>
          <w:sz w:val="24"/>
          <w:szCs w:val="24"/>
        </w:rPr>
        <w:t xml:space="preserve"> prekročenia</w:t>
      </w:r>
      <w:r w:rsidRPr="00172E85" w:rsidR="00461E30">
        <w:rPr>
          <w:rFonts w:ascii="Times New Roman" w:hAnsi="Times New Roman"/>
          <w:sz w:val="24"/>
          <w:szCs w:val="24"/>
        </w:rPr>
        <w:t xml:space="preserve"> a súvisiaceho rizika ohro</w:t>
      </w:r>
      <w:r w:rsidRPr="00172E85" w:rsidR="00461E30">
        <w:rPr>
          <w:rFonts w:ascii="Times New Roman" w:hAnsi="Times New Roman"/>
          <w:sz w:val="24"/>
          <w:szCs w:val="24"/>
        </w:rPr>
        <w:t xml:space="preserve">zenia zdravia </w:t>
      </w:r>
      <w:r w:rsidRPr="00172E85" w:rsidR="00EE3B08">
        <w:rPr>
          <w:rFonts w:ascii="Times New Roman" w:hAnsi="Times New Roman"/>
          <w:sz w:val="24"/>
          <w:szCs w:val="24"/>
        </w:rPr>
        <w:t xml:space="preserve">určiť </w:t>
      </w:r>
      <w:r w:rsidRPr="00172E85" w:rsidR="00461E30">
        <w:rPr>
          <w:rFonts w:ascii="Times New Roman" w:hAnsi="Times New Roman"/>
          <w:sz w:val="24"/>
          <w:szCs w:val="24"/>
        </w:rPr>
        <w:t>za nevýznamné</w:t>
      </w:r>
      <w:r w:rsidRPr="00172E85" w:rsidR="007378E0">
        <w:rPr>
          <w:rFonts w:ascii="Times New Roman" w:hAnsi="Times New Roman"/>
          <w:sz w:val="24"/>
          <w:szCs w:val="24"/>
        </w:rPr>
        <w:t>, ak</w:t>
      </w:r>
    </w:p>
    <w:p w:rsidR="00A51388" w:rsidRPr="00172E85" w:rsidP="00A51388">
      <w:pPr>
        <w:pStyle w:val="Odsekzoznamu1"/>
        <w:spacing w:line="276" w:lineRule="auto"/>
        <w:ind w:left="0"/>
        <w:contextualSpacing/>
        <w:jc w:val="both"/>
        <w:rPr>
          <w:rFonts w:ascii="Times New Roman" w:hAnsi="Times New Roman"/>
          <w:sz w:val="24"/>
          <w:szCs w:val="24"/>
        </w:rPr>
      </w:pPr>
      <w:r w:rsidRPr="00172E85">
        <w:rPr>
          <w:rFonts w:ascii="Times New Roman" w:hAnsi="Times New Roman"/>
          <w:sz w:val="24"/>
          <w:szCs w:val="24"/>
        </w:rPr>
        <w:t xml:space="preserve">a ) limitná hodnota ukazovateľa kvality pitnej vody za posledný rok </w:t>
      </w:r>
      <w:r w:rsidRPr="00172E85" w:rsidR="00EE3B08">
        <w:rPr>
          <w:rFonts w:ascii="Times New Roman" w:hAnsi="Times New Roman"/>
          <w:sz w:val="24"/>
          <w:szCs w:val="24"/>
        </w:rPr>
        <w:t xml:space="preserve">nebola </w:t>
      </w:r>
      <w:r w:rsidRPr="00172E85">
        <w:rPr>
          <w:rFonts w:ascii="Times New Roman" w:hAnsi="Times New Roman"/>
          <w:sz w:val="24"/>
          <w:szCs w:val="24"/>
        </w:rPr>
        <w:t>prekročená celkovo viac ako 30 dní a</w:t>
      </w:r>
    </w:p>
    <w:p w:rsidR="006C5BA8" w:rsidRPr="00172E85" w:rsidP="00A51388">
      <w:pPr>
        <w:pStyle w:val="Odsekzoznamu1"/>
        <w:spacing w:line="276" w:lineRule="auto"/>
        <w:ind w:left="0"/>
        <w:contextualSpacing/>
        <w:jc w:val="both"/>
        <w:rPr>
          <w:rFonts w:ascii="Times New Roman" w:hAnsi="Times New Roman"/>
          <w:sz w:val="24"/>
          <w:szCs w:val="24"/>
        </w:rPr>
      </w:pPr>
      <w:r w:rsidRPr="00172E85" w:rsidR="00A51388">
        <w:rPr>
          <w:rFonts w:ascii="Times New Roman" w:hAnsi="Times New Roman"/>
          <w:sz w:val="24"/>
          <w:szCs w:val="24"/>
        </w:rPr>
        <w:t>b) prijatými opatreniami dôjde k obnoveniu kvality pitnej vody</w:t>
      </w:r>
      <w:r w:rsidRPr="00172E85" w:rsidR="007378E0">
        <w:rPr>
          <w:rFonts w:ascii="Times New Roman" w:hAnsi="Times New Roman"/>
          <w:sz w:val="24"/>
          <w:szCs w:val="24"/>
        </w:rPr>
        <w:t xml:space="preserve"> </w:t>
      </w:r>
      <w:r w:rsidRPr="00172E85" w:rsidR="003D7D1E">
        <w:rPr>
          <w:rFonts w:ascii="Times New Roman" w:hAnsi="Times New Roman"/>
          <w:sz w:val="24"/>
          <w:szCs w:val="24"/>
        </w:rPr>
        <w:t>do 30 dní od</w:t>
      </w:r>
      <w:r w:rsidRPr="00172E85" w:rsidR="00FA5BC3">
        <w:rPr>
          <w:rFonts w:ascii="Times New Roman" w:hAnsi="Times New Roman"/>
          <w:sz w:val="24"/>
          <w:szCs w:val="24"/>
        </w:rPr>
        <w:t>o</w:t>
      </w:r>
      <w:r w:rsidRPr="00172E85" w:rsidR="003D7D1E">
        <w:rPr>
          <w:rFonts w:ascii="Times New Roman" w:hAnsi="Times New Roman"/>
          <w:sz w:val="24"/>
          <w:szCs w:val="24"/>
        </w:rPr>
        <w:t xml:space="preserve"> dňa zistenia nesplneni</w:t>
      </w:r>
      <w:r w:rsidRPr="00172E85" w:rsidR="00FA5BC3">
        <w:rPr>
          <w:rFonts w:ascii="Times New Roman" w:hAnsi="Times New Roman"/>
          <w:sz w:val="24"/>
          <w:szCs w:val="24"/>
        </w:rPr>
        <w:t xml:space="preserve">a </w:t>
      </w:r>
      <w:r w:rsidRPr="00172E85" w:rsidR="003D7D1E">
        <w:rPr>
          <w:rFonts w:ascii="Times New Roman" w:hAnsi="Times New Roman"/>
          <w:sz w:val="24"/>
          <w:szCs w:val="24"/>
        </w:rPr>
        <w:t>limitnej hodnoty ukazovateľa kvality pitnej vody</w:t>
      </w:r>
      <w:r w:rsidRPr="00172E85" w:rsidR="006B16C8">
        <w:rPr>
          <w:rFonts w:ascii="Times New Roman" w:hAnsi="Times New Roman"/>
          <w:sz w:val="24"/>
          <w:szCs w:val="24"/>
        </w:rPr>
        <w:t>.</w:t>
      </w:r>
      <w:r w:rsidRPr="00172E85">
        <w:rPr>
          <w:rFonts w:ascii="Times New Roman" w:hAnsi="Times New Roman"/>
          <w:sz w:val="24"/>
          <w:szCs w:val="24"/>
        </w:rPr>
        <w:t xml:space="preserve"> </w:t>
      </w:r>
    </w:p>
    <w:p w:rsidR="00B469F4" w:rsidRPr="00172E85" w:rsidP="00A51388">
      <w:pPr>
        <w:pStyle w:val="Odsekzoznamu1"/>
        <w:spacing w:line="276" w:lineRule="auto"/>
        <w:ind w:left="0"/>
        <w:contextualSpacing/>
        <w:jc w:val="both"/>
        <w:rPr>
          <w:rFonts w:ascii="Times New Roman" w:hAnsi="Times New Roman"/>
          <w:sz w:val="24"/>
          <w:szCs w:val="24"/>
        </w:rPr>
      </w:pPr>
    </w:p>
    <w:p w:rsidR="006C5BA8" w:rsidRPr="00172E85" w:rsidP="006C5BA8">
      <w:pPr>
        <w:pStyle w:val="Odsekzoznamu1"/>
        <w:spacing w:line="276" w:lineRule="auto"/>
        <w:ind w:left="0"/>
        <w:contextualSpacing/>
        <w:jc w:val="both"/>
        <w:rPr>
          <w:rFonts w:ascii="Times New Roman" w:hAnsi="Times New Roman"/>
          <w:sz w:val="24"/>
          <w:szCs w:val="24"/>
        </w:rPr>
      </w:pPr>
    </w:p>
    <w:p w:rsidR="001060D8" w:rsidRPr="00172E85" w:rsidP="006A159C">
      <w:pPr>
        <w:pStyle w:val="Odsekzoznamu1"/>
        <w:numPr>
          <w:ilvl w:val="2"/>
          <w:numId w:val="60"/>
        </w:numPr>
        <w:spacing w:line="276" w:lineRule="auto"/>
        <w:ind w:left="0" w:firstLine="0"/>
        <w:contextualSpacing/>
        <w:jc w:val="both"/>
        <w:rPr>
          <w:rFonts w:ascii="Times New Roman" w:hAnsi="Times New Roman"/>
          <w:sz w:val="24"/>
          <w:szCs w:val="24"/>
        </w:rPr>
      </w:pPr>
      <w:r w:rsidRPr="00172E85" w:rsidR="007378E0">
        <w:rPr>
          <w:rFonts w:ascii="Times New Roman" w:hAnsi="Times New Roman"/>
          <w:sz w:val="24"/>
          <w:szCs w:val="24"/>
        </w:rPr>
        <w:t xml:space="preserve">Regionálny úrad verejného zdravotníctva môže podľa § 12 ods. 2 </w:t>
      </w:r>
      <w:r w:rsidRPr="00172E85" w:rsidR="006A159C">
        <w:rPr>
          <w:rFonts w:ascii="Times New Roman" w:hAnsi="Times New Roman"/>
          <w:sz w:val="24"/>
          <w:szCs w:val="24"/>
        </w:rPr>
        <w:t>písm</w:t>
      </w:r>
      <w:r w:rsidRPr="00172E85" w:rsidR="007D34C3">
        <w:rPr>
          <w:rFonts w:ascii="Times New Roman" w:hAnsi="Times New Roman"/>
          <w:sz w:val="24"/>
          <w:szCs w:val="24"/>
        </w:rPr>
        <w:t>.</w:t>
      </w:r>
      <w:r w:rsidRPr="00172E85" w:rsidR="006A159C">
        <w:rPr>
          <w:rFonts w:ascii="Times New Roman" w:hAnsi="Times New Roman"/>
          <w:sz w:val="24"/>
          <w:szCs w:val="24"/>
        </w:rPr>
        <w:t xml:space="preserve"> </w:t>
      </w:r>
      <w:r w:rsidRPr="00172E85" w:rsidR="008A231A">
        <w:rPr>
          <w:rFonts w:ascii="Times New Roman" w:hAnsi="Times New Roman"/>
          <w:sz w:val="24"/>
          <w:szCs w:val="24"/>
        </w:rPr>
        <w:t>p</w:t>
      </w:r>
      <w:r w:rsidRPr="00172E85" w:rsidR="006A159C">
        <w:rPr>
          <w:rFonts w:ascii="Times New Roman" w:hAnsi="Times New Roman"/>
          <w:sz w:val="24"/>
          <w:szCs w:val="24"/>
        </w:rPr>
        <w:t xml:space="preserve">) alebo § 12 ods. </w:t>
      </w:r>
      <w:r w:rsidRPr="00172E85">
        <w:rPr>
          <w:rFonts w:ascii="Times New Roman" w:hAnsi="Times New Roman"/>
          <w:sz w:val="24"/>
          <w:szCs w:val="24"/>
        </w:rPr>
        <w:t>3 písm</w:t>
      </w:r>
      <w:r w:rsidRPr="00172E85" w:rsidR="007D34C3">
        <w:rPr>
          <w:rFonts w:ascii="Times New Roman" w:hAnsi="Times New Roman"/>
          <w:sz w:val="24"/>
          <w:szCs w:val="24"/>
        </w:rPr>
        <w:t>.</w:t>
      </w:r>
      <w:r w:rsidRPr="00172E85">
        <w:rPr>
          <w:rFonts w:ascii="Times New Roman" w:hAnsi="Times New Roman"/>
          <w:sz w:val="24"/>
          <w:szCs w:val="24"/>
        </w:rPr>
        <w:t xml:space="preserve"> j</w:t>
      </w:r>
      <w:r w:rsidRPr="00172E85" w:rsidR="006A159C">
        <w:rPr>
          <w:rFonts w:ascii="Times New Roman" w:hAnsi="Times New Roman"/>
          <w:sz w:val="24"/>
          <w:szCs w:val="24"/>
        </w:rPr>
        <w:t>)</w:t>
      </w:r>
      <w:r w:rsidRPr="00172E85">
        <w:rPr>
          <w:rFonts w:ascii="Times New Roman" w:hAnsi="Times New Roman"/>
          <w:sz w:val="24"/>
          <w:szCs w:val="24"/>
        </w:rPr>
        <w:t xml:space="preserve"> opatreniami na obnovenie kvality a zdravotnej bezpečnosti pitnej vody</w:t>
      </w:r>
      <w:r w:rsidRPr="00172E85" w:rsidR="007378E0">
        <w:rPr>
          <w:rFonts w:ascii="Times New Roman" w:hAnsi="Times New Roman"/>
          <w:sz w:val="24"/>
          <w:szCs w:val="24"/>
        </w:rPr>
        <w:t> </w:t>
      </w:r>
      <w:r w:rsidRPr="00172E85" w:rsidR="00197FFC">
        <w:rPr>
          <w:rFonts w:ascii="Times New Roman" w:hAnsi="Times New Roman"/>
          <w:sz w:val="24"/>
          <w:szCs w:val="24"/>
        </w:rPr>
        <w:t xml:space="preserve">nariadiť </w:t>
      </w:r>
      <w:r w:rsidRPr="00172E85" w:rsidR="00A2760C">
        <w:rPr>
          <w:rFonts w:ascii="Times New Roman" w:hAnsi="Times New Roman"/>
          <w:sz w:val="24"/>
          <w:szCs w:val="24"/>
        </w:rPr>
        <w:t xml:space="preserve">výnimkou </w:t>
      </w:r>
      <w:r w:rsidRPr="00172E85" w:rsidR="00531100">
        <w:rPr>
          <w:rFonts w:ascii="Times New Roman" w:hAnsi="Times New Roman"/>
          <w:sz w:val="24"/>
          <w:szCs w:val="24"/>
        </w:rPr>
        <w:t>len</w:t>
      </w:r>
      <w:r w:rsidRPr="00172E85" w:rsidR="00A2760C">
        <w:rPr>
          <w:rFonts w:ascii="Times New Roman" w:hAnsi="Times New Roman"/>
          <w:sz w:val="24"/>
          <w:szCs w:val="24"/>
        </w:rPr>
        <w:t xml:space="preserve"> </w:t>
      </w:r>
      <w:r w:rsidRPr="00172E85" w:rsidR="006A159C">
        <w:rPr>
          <w:rFonts w:ascii="Times New Roman" w:hAnsi="Times New Roman"/>
          <w:sz w:val="24"/>
          <w:szCs w:val="24"/>
        </w:rPr>
        <w:t>najvyššiu povolenú hodnotu prekročeného ukazovateľa kvality pitnej vody a lehotu na obnovenie kvality pitnej vody</w:t>
      </w:r>
      <w:r w:rsidRPr="00172E85" w:rsidR="00A2760C">
        <w:rPr>
          <w:rFonts w:ascii="Times New Roman" w:hAnsi="Times New Roman"/>
          <w:sz w:val="24"/>
          <w:szCs w:val="24"/>
        </w:rPr>
        <w:t>.</w:t>
      </w:r>
    </w:p>
    <w:p w:rsidR="006A159C" w:rsidRPr="00172E85" w:rsidP="001060D8">
      <w:pPr>
        <w:pStyle w:val="Odsekzoznamu1"/>
        <w:spacing w:line="276" w:lineRule="auto"/>
        <w:contextualSpacing/>
        <w:jc w:val="both"/>
        <w:rPr>
          <w:rFonts w:ascii="Times New Roman" w:hAnsi="Times New Roman"/>
          <w:sz w:val="24"/>
          <w:szCs w:val="24"/>
        </w:rPr>
      </w:pPr>
    </w:p>
    <w:p w:rsidR="00B12F71" w:rsidRPr="00172E85" w:rsidP="006A159C">
      <w:pPr>
        <w:pStyle w:val="Odsekzoznamu1"/>
        <w:spacing w:line="276" w:lineRule="auto"/>
        <w:ind w:left="0"/>
        <w:contextualSpacing/>
        <w:jc w:val="both"/>
        <w:rPr>
          <w:rFonts w:ascii="Times New Roman" w:hAnsi="Times New Roman"/>
          <w:sz w:val="24"/>
          <w:szCs w:val="24"/>
        </w:rPr>
      </w:pPr>
      <w:r w:rsidRPr="00172E85" w:rsidR="006A159C">
        <w:rPr>
          <w:rFonts w:ascii="Times New Roman" w:hAnsi="Times New Roman"/>
          <w:sz w:val="24"/>
          <w:szCs w:val="24"/>
        </w:rPr>
        <w:t xml:space="preserve"> </w:t>
      </w:r>
    </w:p>
    <w:p w:rsidR="00E42519" w:rsidRPr="00172E85" w:rsidP="005970BB">
      <w:pPr>
        <w:pStyle w:val="ListParagraph"/>
        <w:spacing w:line="276" w:lineRule="auto"/>
        <w:ind w:left="0"/>
        <w:jc w:val="center"/>
        <w:rPr>
          <w:b/>
        </w:rPr>
      </w:pPr>
      <w:r w:rsidRPr="00172E85">
        <w:rPr>
          <w:b/>
        </w:rPr>
        <w:t>§</w:t>
      </w:r>
      <w:r w:rsidRPr="00172E85" w:rsidR="00CA0ED6">
        <w:rPr>
          <w:b/>
        </w:rPr>
        <w:t xml:space="preserve"> 1</w:t>
      </w:r>
      <w:r w:rsidRPr="00172E85">
        <w:rPr>
          <w:b/>
        </w:rPr>
        <w:t>7b</w:t>
      </w:r>
    </w:p>
    <w:p w:rsidR="00E42519" w:rsidRPr="00172E85" w:rsidP="005970BB">
      <w:pPr>
        <w:pStyle w:val="Odsekzoznamu1"/>
        <w:spacing w:after="100" w:afterAutospacing="1" w:line="276" w:lineRule="auto"/>
        <w:ind w:left="0"/>
        <w:jc w:val="center"/>
        <w:rPr>
          <w:rFonts w:ascii="Times New Roman" w:hAnsi="Times New Roman"/>
          <w:b/>
          <w:sz w:val="24"/>
          <w:szCs w:val="24"/>
        </w:rPr>
      </w:pPr>
      <w:r w:rsidRPr="00172E85" w:rsidR="005C63CE">
        <w:rPr>
          <w:rFonts w:ascii="Times New Roman" w:hAnsi="Times New Roman"/>
          <w:b/>
          <w:sz w:val="24"/>
          <w:szCs w:val="24"/>
        </w:rPr>
        <w:t>Manažment rizík pre vodárenský dodávateľský reťazec</w:t>
      </w:r>
    </w:p>
    <w:p w:rsidR="00E42519" w:rsidRPr="00172E85" w:rsidP="005970BB">
      <w:pPr>
        <w:pStyle w:val="Odsekzoznamu1"/>
        <w:numPr>
          <w:ilvl w:val="0"/>
          <w:numId w:val="25"/>
        </w:numPr>
        <w:spacing w:line="276" w:lineRule="auto"/>
        <w:jc w:val="both"/>
        <w:rPr>
          <w:rFonts w:ascii="Times New Roman" w:hAnsi="Times New Roman"/>
          <w:sz w:val="24"/>
          <w:szCs w:val="24"/>
        </w:rPr>
      </w:pPr>
      <w:r w:rsidRPr="00172E85">
        <w:rPr>
          <w:rFonts w:ascii="Times New Roman" w:hAnsi="Times New Roman"/>
          <w:sz w:val="24"/>
          <w:szCs w:val="24"/>
        </w:rPr>
        <w:t>Pri zásobovaní pitnou vodou sa uplatňuje</w:t>
      </w:r>
      <w:r w:rsidRPr="00172E85" w:rsidR="00DE493C">
        <w:rPr>
          <w:rFonts w:ascii="Times New Roman" w:hAnsi="Times New Roman"/>
          <w:sz w:val="24"/>
          <w:szCs w:val="24"/>
        </w:rPr>
        <w:t xml:space="preserve"> manažment rizík </w:t>
      </w:r>
      <w:r w:rsidRPr="00172E85" w:rsidR="009A19E9">
        <w:rPr>
          <w:rFonts w:ascii="Times New Roman" w:hAnsi="Times New Roman"/>
          <w:sz w:val="24"/>
          <w:szCs w:val="24"/>
        </w:rPr>
        <w:t>pre</w:t>
      </w:r>
      <w:r w:rsidRPr="00172E85">
        <w:rPr>
          <w:rFonts w:ascii="Times New Roman" w:hAnsi="Times New Roman"/>
          <w:sz w:val="24"/>
          <w:szCs w:val="24"/>
        </w:rPr>
        <w:t xml:space="preserve"> celý </w:t>
      </w:r>
      <w:r w:rsidRPr="00172E85" w:rsidR="00F70242">
        <w:rPr>
          <w:rFonts w:ascii="Times New Roman" w:hAnsi="Times New Roman"/>
          <w:sz w:val="24"/>
          <w:szCs w:val="24"/>
        </w:rPr>
        <w:t xml:space="preserve">vodárenský </w:t>
      </w:r>
      <w:r w:rsidRPr="00172E85">
        <w:rPr>
          <w:rFonts w:ascii="Times New Roman" w:hAnsi="Times New Roman"/>
          <w:sz w:val="24"/>
          <w:szCs w:val="24"/>
        </w:rPr>
        <w:t xml:space="preserve">dodávateľský reťazec od plochy povodia </w:t>
      </w:r>
      <w:r w:rsidRPr="00172E85" w:rsidR="00804FC8">
        <w:rPr>
          <w:rFonts w:ascii="Times New Roman" w:hAnsi="Times New Roman"/>
          <w:sz w:val="24"/>
          <w:szCs w:val="24"/>
        </w:rPr>
        <w:t xml:space="preserve">až </w:t>
      </w:r>
      <w:r w:rsidRPr="00172E85">
        <w:rPr>
          <w:rFonts w:ascii="Times New Roman" w:hAnsi="Times New Roman"/>
          <w:sz w:val="24"/>
          <w:szCs w:val="24"/>
        </w:rPr>
        <w:t xml:space="preserve">po miesto používania na vodovodnom kohútiku u spotrebiteľa. </w:t>
      </w:r>
    </w:p>
    <w:p w:rsidR="00E42519" w:rsidRPr="00172E85" w:rsidP="005970BB">
      <w:pPr>
        <w:pStyle w:val="Odsekzoznamu1"/>
        <w:spacing w:line="276" w:lineRule="auto"/>
        <w:jc w:val="both"/>
        <w:rPr>
          <w:rFonts w:ascii="Times New Roman" w:hAnsi="Times New Roman"/>
          <w:sz w:val="24"/>
          <w:szCs w:val="24"/>
        </w:rPr>
      </w:pPr>
    </w:p>
    <w:p w:rsidR="00E42519" w:rsidRPr="00172E85" w:rsidP="005970BB">
      <w:pPr>
        <w:pStyle w:val="Odsekzoznamu1"/>
        <w:numPr>
          <w:ilvl w:val="0"/>
          <w:numId w:val="25"/>
        </w:numPr>
        <w:spacing w:line="276" w:lineRule="auto"/>
        <w:jc w:val="both"/>
        <w:rPr>
          <w:rFonts w:ascii="Times New Roman" w:hAnsi="Times New Roman"/>
          <w:sz w:val="24"/>
          <w:szCs w:val="24"/>
        </w:rPr>
      </w:pPr>
      <w:r w:rsidRPr="00172E85">
        <w:rPr>
          <w:rFonts w:ascii="Times New Roman" w:hAnsi="Times New Roman"/>
          <w:sz w:val="24"/>
          <w:szCs w:val="24"/>
        </w:rPr>
        <w:t>Manažment rizík je systematický proces, ktorý obsahuje</w:t>
      </w:r>
    </w:p>
    <w:p w:rsidR="00E42519" w:rsidRPr="00172E85" w:rsidP="00CA0ED6">
      <w:pPr>
        <w:pStyle w:val="Odsekzoznamu1"/>
        <w:numPr>
          <w:ilvl w:val="0"/>
          <w:numId w:val="27"/>
        </w:numPr>
        <w:spacing w:line="276" w:lineRule="auto"/>
        <w:ind w:left="723"/>
        <w:jc w:val="both"/>
        <w:rPr>
          <w:rFonts w:ascii="Times New Roman" w:hAnsi="Times New Roman"/>
          <w:sz w:val="24"/>
          <w:szCs w:val="24"/>
        </w:rPr>
      </w:pPr>
      <w:r w:rsidRPr="00172E85">
        <w:rPr>
          <w:rFonts w:ascii="Times New Roman" w:hAnsi="Times New Roman"/>
          <w:sz w:val="24"/>
          <w:szCs w:val="24"/>
        </w:rPr>
        <w:t>analýzu rizík, ktorá identifikuje pravdepodobnosť výskytu a závažnosť nežiaducich následkov nebezpečných udalostí,</w:t>
      </w:r>
    </w:p>
    <w:p w:rsidR="00E42519" w:rsidRPr="00172E85" w:rsidP="00CA0ED6">
      <w:pPr>
        <w:pStyle w:val="Odsekzoznamu1"/>
        <w:numPr>
          <w:ilvl w:val="0"/>
          <w:numId w:val="27"/>
        </w:numPr>
        <w:spacing w:line="276" w:lineRule="auto"/>
        <w:ind w:left="723"/>
        <w:jc w:val="both"/>
        <w:rPr>
          <w:rFonts w:ascii="Times New Roman" w:hAnsi="Times New Roman"/>
          <w:sz w:val="24"/>
          <w:szCs w:val="24"/>
        </w:rPr>
      </w:pPr>
      <w:r w:rsidRPr="00172E85">
        <w:rPr>
          <w:rFonts w:ascii="Times New Roman" w:hAnsi="Times New Roman"/>
          <w:sz w:val="24"/>
          <w:szCs w:val="24"/>
        </w:rPr>
        <w:t>posúdenie a vyhodnotenie rizík, ktorými sa určuje miera rizík a vypracovanie opatrení na ich zmiernenie alebo odstránenie</w:t>
      </w:r>
      <w:r w:rsidRPr="00172E85" w:rsidR="001E6DC0">
        <w:rPr>
          <w:rFonts w:ascii="Times New Roman" w:hAnsi="Times New Roman"/>
          <w:sz w:val="24"/>
          <w:szCs w:val="24"/>
        </w:rPr>
        <w:t>,</w:t>
      </w:r>
    </w:p>
    <w:p w:rsidR="00E42519" w:rsidRPr="00172E85" w:rsidP="00CA0ED6">
      <w:pPr>
        <w:pStyle w:val="Odsekzoznamu1"/>
        <w:numPr>
          <w:ilvl w:val="0"/>
          <w:numId w:val="27"/>
        </w:numPr>
        <w:spacing w:line="276" w:lineRule="auto"/>
        <w:ind w:left="723"/>
        <w:jc w:val="both"/>
        <w:rPr>
          <w:rFonts w:ascii="Times New Roman" w:hAnsi="Times New Roman"/>
          <w:sz w:val="24"/>
          <w:szCs w:val="24"/>
        </w:rPr>
      </w:pPr>
      <w:r w:rsidRPr="00172E85">
        <w:rPr>
          <w:rFonts w:ascii="Times New Roman" w:hAnsi="Times New Roman"/>
          <w:sz w:val="24"/>
          <w:szCs w:val="24"/>
        </w:rPr>
        <w:t>riadenie rizík, ktorými sa prijímajú, zavádzajú a kontrolujú opatrenia na zmiernenie alebo odstránenie neprijateľných rizík.</w:t>
      </w:r>
    </w:p>
    <w:p w:rsidR="00E42519" w:rsidRPr="00172E85" w:rsidP="005970BB">
      <w:pPr>
        <w:pStyle w:val="ListParagraph"/>
        <w:spacing w:line="276" w:lineRule="auto"/>
      </w:pPr>
    </w:p>
    <w:p w:rsidR="00E42519" w:rsidRPr="00172E85" w:rsidP="005970BB">
      <w:pPr>
        <w:pStyle w:val="Odsekzoznamu1"/>
        <w:numPr>
          <w:ilvl w:val="0"/>
          <w:numId w:val="25"/>
        </w:numPr>
        <w:spacing w:line="276" w:lineRule="auto"/>
        <w:jc w:val="both"/>
        <w:rPr>
          <w:rFonts w:ascii="Times New Roman" w:hAnsi="Times New Roman"/>
          <w:sz w:val="24"/>
          <w:szCs w:val="24"/>
        </w:rPr>
      </w:pPr>
      <w:r w:rsidRPr="00172E85">
        <w:rPr>
          <w:rFonts w:ascii="Times New Roman" w:hAnsi="Times New Roman"/>
          <w:sz w:val="24"/>
          <w:szCs w:val="24"/>
        </w:rPr>
        <w:t>Na účel manažmentu rizík,</w:t>
      </w:r>
    </w:p>
    <w:p w:rsidR="00A57690" w:rsidRPr="00172E85" w:rsidP="00134F29">
      <w:pPr>
        <w:pStyle w:val="Odsekzoznamu1"/>
        <w:numPr>
          <w:ilvl w:val="0"/>
          <w:numId w:val="28"/>
        </w:numPr>
        <w:spacing w:line="276" w:lineRule="auto"/>
        <w:ind w:left="723"/>
        <w:jc w:val="both"/>
        <w:rPr>
          <w:rFonts w:ascii="Times New Roman" w:hAnsi="Times New Roman"/>
          <w:sz w:val="24"/>
          <w:szCs w:val="24"/>
        </w:rPr>
      </w:pPr>
      <w:r w:rsidRPr="00172E85">
        <w:rPr>
          <w:rFonts w:ascii="Times New Roman" w:hAnsi="Times New Roman"/>
          <w:sz w:val="24"/>
          <w:szCs w:val="24"/>
        </w:rPr>
        <w:t>rizikom je vzájomný vzťah medzi pravdepodobnosťou výskytu nebezpečnej udalosti majúce</w:t>
      </w:r>
      <w:r w:rsidRPr="00172E85" w:rsidR="00134F29">
        <w:rPr>
          <w:rFonts w:ascii="Times New Roman" w:hAnsi="Times New Roman"/>
          <w:sz w:val="24"/>
          <w:szCs w:val="24"/>
        </w:rPr>
        <w:t>j</w:t>
      </w:r>
      <w:r w:rsidRPr="00172E85">
        <w:rPr>
          <w:rFonts w:ascii="Times New Roman" w:hAnsi="Times New Roman"/>
          <w:sz w:val="24"/>
          <w:szCs w:val="24"/>
        </w:rPr>
        <w:t xml:space="preserve"> škodlivý účinok na človeka v dôsledku expozície nebezpečenstvu a závažnosti z nej plynúceho následku; riziko je charakterizované a </w:t>
      </w:r>
      <w:r w:rsidRPr="00172E85" w:rsidR="00FA5BC3">
        <w:rPr>
          <w:rFonts w:ascii="Times New Roman" w:hAnsi="Times New Roman"/>
          <w:sz w:val="24"/>
          <w:szCs w:val="24"/>
        </w:rPr>
        <w:t>vyhodnocované pomocou</w:t>
      </w:r>
      <w:r w:rsidRPr="00172E85" w:rsidR="00FA5BC3">
        <w:rPr>
          <w:rFonts w:ascii="Times New Roman" w:hAnsi="Times New Roman"/>
          <w:sz w:val="24"/>
          <w:szCs w:val="24"/>
        </w:rPr>
        <w:t xml:space="preserve"> miery rizika </w:t>
      </w:r>
      <w:r w:rsidRPr="00172E85">
        <w:rPr>
          <w:rFonts w:ascii="Times New Roman" w:hAnsi="Times New Roman"/>
          <w:sz w:val="24"/>
          <w:szCs w:val="24"/>
        </w:rPr>
        <w:t>predstavujúcej súčin pravdepodobnosti je</w:t>
      </w:r>
      <w:r w:rsidRPr="00172E85" w:rsidR="00134F29">
        <w:rPr>
          <w:rFonts w:ascii="Times New Roman" w:hAnsi="Times New Roman"/>
          <w:sz w:val="24"/>
          <w:szCs w:val="24"/>
        </w:rPr>
        <w:t xml:space="preserve">j </w:t>
      </w:r>
      <w:r w:rsidRPr="00172E85">
        <w:rPr>
          <w:rFonts w:ascii="Times New Roman" w:hAnsi="Times New Roman"/>
          <w:sz w:val="24"/>
          <w:szCs w:val="24"/>
        </w:rPr>
        <w:t>výskytu a závažnosti je</w:t>
      </w:r>
      <w:r w:rsidRPr="00172E85" w:rsidR="00134F29">
        <w:rPr>
          <w:rFonts w:ascii="Times New Roman" w:hAnsi="Times New Roman"/>
          <w:sz w:val="24"/>
          <w:szCs w:val="24"/>
        </w:rPr>
        <w:t>j</w:t>
      </w:r>
      <w:r w:rsidRPr="00172E85">
        <w:rPr>
          <w:rFonts w:ascii="Times New Roman" w:hAnsi="Times New Roman"/>
          <w:sz w:val="24"/>
          <w:szCs w:val="24"/>
        </w:rPr>
        <w:t xml:space="preserve"> následku</w:t>
      </w:r>
      <w:r w:rsidRPr="00172E85" w:rsidR="00134F29">
        <w:rPr>
          <w:rFonts w:ascii="Times New Roman" w:hAnsi="Times New Roman"/>
          <w:sz w:val="24"/>
          <w:szCs w:val="24"/>
        </w:rPr>
        <w:t>,</w:t>
      </w:r>
    </w:p>
    <w:p w:rsidR="00E42519" w:rsidRPr="00172E85" w:rsidP="00CA0ED6">
      <w:pPr>
        <w:pStyle w:val="Odsekzoznamu1"/>
        <w:numPr>
          <w:ilvl w:val="0"/>
          <w:numId w:val="28"/>
        </w:numPr>
        <w:spacing w:line="276" w:lineRule="auto"/>
        <w:ind w:left="723"/>
        <w:jc w:val="both"/>
        <w:rPr>
          <w:rFonts w:ascii="Times New Roman" w:hAnsi="Times New Roman"/>
          <w:sz w:val="24"/>
          <w:szCs w:val="24"/>
        </w:rPr>
      </w:pPr>
      <w:r w:rsidRPr="00172E85">
        <w:rPr>
          <w:rFonts w:ascii="Times New Roman" w:hAnsi="Times New Roman"/>
          <w:sz w:val="24"/>
          <w:szCs w:val="24"/>
        </w:rPr>
        <w:t>nebezpečenstvom je biologický faktor, chemický faktor, fyzikálny faktor</w:t>
      </w:r>
      <w:r w:rsidRPr="00172E85" w:rsidR="005E71AF">
        <w:rPr>
          <w:rFonts w:ascii="Times New Roman" w:hAnsi="Times New Roman"/>
          <w:sz w:val="24"/>
          <w:szCs w:val="24"/>
        </w:rPr>
        <w:t xml:space="preserve"> alebo</w:t>
      </w:r>
      <w:r w:rsidRPr="00172E85" w:rsidR="00146B1E">
        <w:rPr>
          <w:rFonts w:ascii="Times New Roman" w:hAnsi="Times New Roman"/>
          <w:sz w:val="24"/>
          <w:szCs w:val="24"/>
        </w:rPr>
        <w:t xml:space="preserve"> </w:t>
      </w:r>
      <w:r w:rsidRPr="00172E85">
        <w:rPr>
          <w:rFonts w:ascii="Times New Roman" w:hAnsi="Times New Roman"/>
          <w:sz w:val="24"/>
          <w:szCs w:val="24"/>
        </w:rPr>
        <w:t>rádiologický faktor, ktorý sa nachádza vo vode</w:t>
      </w:r>
      <w:r w:rsidRPr="00172E85" w:rsidR="00DE4123">
        <w:rPr>
          <w:rFonts w:ascii="Times New Roman" w:hAnsi="Times New Roman"/>
          <w:sz w:val="24"/>
          <w:szCs w:val="24"/>
        </w:rPr>
        <w:t>,</w:t>
      </w:r>
      <w:r w:rsidRPr="00172E85">
        <w:rPr>
          <w:rFonts w:ascii="Times New Roman" w:hAnsi="Times New Roman"/>
          <w:sz w:val="24"/>
          <w:szCs w:val="24"/>
        </w:rPr>
        <w:t xml:space="preserve"> </w:t>
      </w:r>
      <w:r w:rsidRPr="00172E85" w:rsidR="00194248">
        <w:rPr>
          <w:rFonts w:ascii="Times New Roman" w:hAnsi="Times New Roman"/>
          <w:sz w:val="24"/>
          <w:szCs w:val="24"/>
        </w:rPr>
        <w:t xml:space="preserve">alebo iný faktor, ktorý </w:t>
      </w:r>
      <w:r w:rsidRPr="00172E85">
        <w:rPr>
          <w:rFonts w:ascii="Times New Roman" w:hAnsi="Times New Roman"/>
          <w:sz w:val="24"/>
          <w:szCs w:val="24"/>
        </w:rPr>
        <w:t xml:space="preserve">môže ohroziť ľudské zdravie; </w:t>
      </w:r>
      <w:r w:rsidRPr="00172E85">
        <w:rPr>
          <w:rFonts w:ascii="Times New Roman" w:eastAsia="Calibri" w:hAnsi="Times New Roman"/>
          <w:sz w:val="24"/>
          <w:szCs w:val="24"/>
        </w:rPr>
        <w:t>rádiologickým faktorom</w:t>
      </w:r>
      <w:r w:rsidRPr="00172E85">
        <w:rPr>
          <w:rFonts w:ascii="Times New Roman" w:hAnsi="Times New Roman"/>
          <w:sz w:val="24"/>
          <w:szCs w:val="24"/>
        </w:rPr>
        <w:t xml:space="preserve"> sa rozumie obsah prírodných rádionuklidov alebo umelých rádionuklidov v pitnej vode,</w:t>
      </w:r>
    </w:p>
    <w:p w:rsidR="00323B57" w:rsidRPr="00172E85" w:rsidP="00323B57">
      <w:pPr>
        <w:pStyle w:val="Odsekzoznamu1"/>
        <w:numPr>
          <w:ilvl w:val="0"/>
          <w:numId w:val="28"/>
        </w:numPr>
        <w:spacing w:line="276" w:lineRule="auto"/>
        <w:ind w:left="723"/>
        <w:jc w:val="both"/>
        <w:rPr>
          <w:rFonts w:ascii="Times New Roman" w:hAnsi="Times New Roman"/>
          <w:sz w:val="24"/>
          <w:szCs w:val="24"/>
        </w:rPr>
      </w:pPr>
      <w:r w:rsidRPr="00172E85" w:rsidR="00E42519">
        <w:rPr>
          <w:rFonts w:ascii="Times New Roman" w:hAnsi="Times New Roman"/>
          <w:sz w:val="24"/>
          <w:szCs w:val="24"/>
        </w:rPr>
        <w:t>nebezpečnou udalosťou je udalosť, ktorou sa do systému zásobovania pitnou vodou dostáva nebezpečenstvo</w:t>
      </w:r>
      <w:r w:rsidRPr="00172E85" w:rsidR="00AA2974">
        <w:rPr>
          <w:rFonts w:ascii="Times New Roman" w:hAnsi="Times New Roman"/>
          <w:sz w:val="24"/>
          <w:szCs w:val="24"/>
        </w:rPr>
        <w:t>,</w:t>
      </w:r>
      <w:r w:rsidRPr="00172E85" w:rsidR="00E42519">
        <w:rPr>
          <w:rFonts w:ascii="Times New Roman" w:hAnsi="Times New Roman"/>
          <w:sz w:val="24"/>
          <w:szCs w:val="24"/>
        </w:rPr>
        <w:t xml:space="preserve"> alebo pri ktorej sa takéto nebezpečenstvo nedarí </w:t>
      </w:r>
      <w:r w:rsidRPr="00172E85" w:rsidR="00AA2974">
        <w:rPr>
          <w:rFonts w:ascii="Times New Roman" w:hAnsi="Times New Roman"/>
          <w:sz w:val="24"/>
          <w:szCs w:val="24"/>
        </w:rPr>
        <w:t>z</w:t>
      </w:r>
      <w:r w:rsidRPr="00172E85" w:rsidR="00C50F30">
        <w:rPr>
          <w:rFonts w:ascii="Times New Roman" w:hAnsi="Times New Roman"/>
          <w:sz w:val="24"/>
          <w:szCs w:val="24"/>
        </w:rPr>
        <w:t>o systému zásobovania pitnou vodou</w:t>
      </w:r>
      <w:r w:rsidRPr="00172E85" w:rsidR="00E42519">
        <w:rPr>
          <w:rFonts w:ascii="Times New Roman" w:hAnsi="Times New Roman"/>
          <w:sz w:val="24"/>
          <w:szCs w:val="24"/>
        </w:rPr>
        <w:t xml:space="preserve"> odstrániť.</w:t>
      </w:r>
    </w:p>
    <w:p w:rsidR="00323B57" w:rsidRPr="00172E85" w:rsidP="005970BB">
      <w:pPr>
        <w:pStyle w:val="Odsekzoznamu1"/>
        <w:spacing w:line="276" w:lineRule="auto"/>
        <w:jc w:val="both"/>
        <w:rPr>
          <w:rFonts w:ascii="Times New Roman" w:hAnsi="Times New Roman"/>
          <w:sz w:val="24"/>
          <w:szCs w:val="24"/>
        </w:rPr>
      </w:pPr>
    </w:p>
    <w:p w:rsidR="00E42519" w:rsidRPr="00172E85" w:rsidP="005970BB">
      <w:pPr>
        <w:pStyle w:val="Odsekzoznamu1"/>
        <w:numPr>
          <w:ilvl w:val="0"/>
          <w:numId w:val="25"/>
        </w:numPr>
        <w:spacing w:line="276" w:lineRule="auto"/>
        <w:ind w:left="0" w:firstLine="0"/>
        <w:jc w:val="both"/>
        <w:rPr>
          <w:rFonts w:ascii="Times New Roman" w:hAnsi="Times New Roman"/>
          <w:sz w:val="24"/>
          <w:szCs w:val="24"/>
        </w:rPr>
      </w:pPr>
      <w:r w:rsidRPr="00172E85">
        <w:rPr>
          <w:rFonts w:ascii="Times New Roman" w:hAnsi="Times New Roman"/>
          <w:sz w:val="24"/>
          <w:szCs w:val="24"/>
        </w:rPr>
        <w:t>M</w:t>
      </w:r>
      <w:r w:rsidRPr="00172E85">
        <w:rPr>
          <w:rFonts w:ascii="Times New Roman" w:hAnsi="Times New Roman"/>
          <w:bCs/>
          <w:sz w:val="24"/>
          <w:szCs w:val="24"/>
        </w:rPr>
        <w:t xml:space="preserve">anažment rizík </w:t>
      </w:r>
      <w:r w:rsidRPr="00172E85" w:rsidR="00B26E62">
        <w:rPr>
          <w:rFonts w:ascii="Times New Roman" w:hAnsi="Times New Roman"/>
          <w:bCs/>
          <w:sz w:val="24"/>
          <w:szCs w:val="24"/>
        </w:rPr>
        <w:t>pre vodárenský dodávateľský reťazec</w:t>
      </w:r>
      <w:r w:rsidRPr="00172E85">
        <w:rPr>
          <w:rFonts w:ascii="Times New Roman" w:hAnsi="Times New Roman"/>
          <w:sz w:val="24"/>
          <w:szCs w:val="24"/>
        </w:rPr>
        <w:t xml:space="preserve"> pozostáva z manažmentu rizík</w:t>
      </w:r>
    </w:p>
    <w:p w:rsidR="00E42519" w:rsidRPr="00172E85" w:rsidP="00B73E39">
      <w:pPr>
        <w:pStyle w:val="Odsekzoznamu1"/>
        <w:numPr>
          <w:ilvl w:val="0"/>
          <w:numId w:val="29"/>
        </w:numPr>
        <w:spacing w:line="276" w:lineRule="auto"/>
        <w:ind w:left="723"/>
        <w:jc w:val="both"/>
        <w:rPr>
          <w:rFonts w:ascii="Times New Roman" w:hAnsi="Times New Roman"/>
          <w:sz w:val="24"/>
          <w:szCs w:val="24"/>
        </w:rPr>
      </w:pPr>
      <w:r w:rsidRPr="00172E85">
        <w:rPr>
          <w:rFonts w:ascii="Times New Roman" w:hAnsi="Times New Roman"/>
          <w:sz w:val="24"/>
          <w:szCs w:val="24"/>
        </w:rPr>
        <w:t>v plochách povodia</w:t>
      </w:r>
      <w:r w:rsidRPr="00172E85" w:rsidR="00AA2974">
        <w:rPr>
          <w:rFonts w:ascii="Times New Roman" w:hAnsi="Times New Roman"/>
          <w:sz w:val="24"/>
          <w:szCs w:val="24"/>
        </w:rPr>
        <w:t>,</w:t>
      </w:r>
      <w:r w:rsidRPr="00172E85" w:rsidR="00ED6205">
        <w:rPr>
          <w:rFonts w:ascii="Times New Roman" w:hAnsi="Times New Roman"/>
          <w:sz w:val="24"/>
          <w:szCs w:val="24"/>
          <w:vertAlign w:val="superscript"/>
        </w:rPr>
        <w:t>24</w:t>
      </w:r>
      <w:r w:rsidRPr="00172E85">
        <w:rPr>
          <w:rFonts w:ascii="Times New Roman" w:hAnsi="Times New Roman"/>
          <w:sz w:val="24"/>
          <w:szCs w:val="24"/>
          <w:vertAlign w:val="superscript"/>
        </w:rPr>
        <w:t>f</w:t>
      </w:r>
      <w:r w:rsidRPr="00172E85">
        <w:rPr>
          <w:rFonts w:ascii="Times New Roman" w:hAnsi="Times New Roman"/>
          <w:sz w:val="24"/>
          <w:szCs w:val="24"/>
        </w:rPr>
        <w:t>) ktor</w:t>
      </w:r>
      <w:r w:rsidRPr="00172E85" w:rsidR="00ED6205">
        <w:rPr>
          <w:rFonts w:ascii="Times New Roman" w:hAnsi="Times New Roman"/>
          <w:sz w:val="24"/>
          <w:szCs w:val="24"/>
        </w:rPr>
        <w:t>ý</w:t>
      </w:r>
      <w:r w:rsidRPr="00172E85">
        <w:rPr>
          <w:rFonts w:ascii="Times New Roman" w:hAnsi="Times New Roman"/>
          <w:sz w:val="24"/>
          <w:szCs w:val="24"/>
        </w:rPr>
        <w:t xml:space="preserve"> zahŕňa posúdenie rizík a riadenie rizík v súvislosti s plochami povodia pre miesta odberu,</w:t>
      </w:r>
    </w:p>
    <w:p w:rsidR="00E42519" w:rsidRPr="00172E85" w:rsidP="00B73E39">
      <w:pPr>
        <w:pStyle w:val="Odsekzoznamu1"/>
        <w:numPr>
          <w:ilvl w:val="0"/>
          <w:numId w:val="29"/>
        </w:numPr>
        <w:spacing w:line="276" w:lineRule="auto"/>
        <w:ind w:left="723"/>
        <w:jc w:val="both"/>
        <w:rPr>
          <w:rFonts w:ascii="Times New Roman" w:hAnsi="Times New Roman"/>
          <w:sz w:val="24"/>
          <w:szCs w:val="24"/>
        </w:rPr>
      </w:pPr>
      <w:r w:rsidRPr="00172E85">
        <w:rPr>
          <w:rFonts w:ascii="Times New Roman" w:hAnsi="Times New Roman"/>
          <w:sz w:val="24"/>
          <w:szCs w:val="24"/>
        </w:rPr>
        <w:t>systému zásobovania pitnou vodou, ktor</w:t>
      </w:r>
      <w:r w:rsidRPr="00172E85" w:rsidR="00735F16">
        <w:rPr>
          <w:rFonts w:ascii="Times New Roman" w:hAnsi="Times New Roman"/>
          <w:sz w:val="24"/>
          <w:szCs w:val="24"/>
        </w:rPr>
        <w:t>ý</w:t>
      </w:r>
      <w:r w:rsidRPr="00172E85">
        <w:rPr>
          <w:rFonts w:ascii="Times New Roman" w:hAnsi="Times New Roman"/>
          <w:sz w:val="24"/>
          <w:szCs w:val="24"/>
        </w:rPr>
        <w:t xml:space="preserve"> zahŕňa posúdenie rizík a riadenie rizík systému zásobovania pitnou vodou od miesta odberu</w:t>
      </w:r>
      <w:r w:rsidRPr="00172E85" w:rsidR="00AA2974">
        <w:rPr>
          <w:rFonts w:ascii="Times New Roman" w:hAnsi="Times New Roman"/>
          <w:sz w:val="24"/>
          <w:szCs w:val="24"/>
        </w:rPr>
        <w:t xml:space="preserve">, </w:t>
      </w:r>
      <w:r w:rsidRPr="00172E85" w:rsidR="002249D4">
        <w:rPr>
          <w:rFonts w:ascii="Times New Roman" w:hAnsi="Times New Roman"/>
          <w:sz w:val="24"/>
          <w:szCs w:val="24"/>
        </w:rPr>
        <w:t xml:space="preserve">dopravu </w:t>
      </w:r>
      <w:r w:rsidRPr="00172E85">
        <w:rPr>
          <w:rFonts w:ascii="Times New Roman" w:hAnsi="Times New Roman"/>
          <w:sz w:val="24"/>
          <w:szCs w:val="24"/>
        </w:rPr>
        <w:t xml:space="preserve">vody, úpravu, akumuláciu a distribúciu pitnej vody </w:t>
      </w:r>
      <w:r w:rsidRPr="00172E85" w:rsidR="003142FD">
        <w:rPr>
          <w:rFonts w:ascii="Times New Roman" w:hAnsi="Times New Roman"/>
          <w:sz w:val="24"/>
          <w:szCs w:val="24"/>
        </w:rPr>
        <w:t>po</w:t>
      </w:r>
      <w:r w:rsidRPr="00172E85">
        <w:rPr>
          <w:rFonts w:ascii="Times New Roman" w:hAnsi="Times New Roman"/>
          <w:sz w:val="24"/>
          <w:szCs w:val="24"/>
        </w:rPr>
        <w:t xml:space="preserve"> </w:t>
      </w:r>
      <w:r w:rsidRPr="00172E85" w:rsidR="00A76A9B">
        <w:rPr>
          <w:rFonts w:ascii="Times New Roman" w:hAnsi="Times New Roman"/>
          <w:sz w:val="24"/>
          <w:szCs w:val="24"/>
        </w:rPr>
        <w:t>vodovodn</w:t>
      </w:r>
      <w:r w:rsidRPr="00172E85" w:rsidR="003142FD">
        <w:rPr>
          <w:rFonts w:ascii="Times New Roman" w:hAnsi="Times New Roman"/>
          <w:sz w:val="24"/>
          <w:szCs w:val="24"/>
        </w:rPr>
        <w:t>ú</w:t>
      </w:r>
      <w:r w:rsidRPr="00172E85" w:rsidR="00735F16">
        <w:rPr>
          <w:rFonts w:ascii="Times New Roman" w:hAnsi="Times New Roman"/>
          <w:sz w:val="24"/>
          <w:szCs w:val="24"/>
        </w:rPr>
        <w:t xml:space="preserve"> </w:t>
      </w:r>
      <w:r w:rsidRPr="00172E85">
        <w:rPr>
          <w:rFonts w:ascii="Times New Roman" w:hAnsi="Times New Roman"/>
          <w:sz w:val="24"/>
          <w:szCs w:val="24"/>
        </w:rPr>
        <w:t>prípojk</w:t>
      </w:r>
      <w:r w:rsidRPr="00172E85" w:rsidR="003142FD">
        <w:rPr>
          <w:rFonts w:ascii="Times New Roman" w:hAnsi="Times New Roman"/>
          <w:sz w:val="24"/>
          <w:szCs w:val="24"/>
        </w:rPr>
        <w:t>u</w:t>
      </w:r>
      <w:r w:rsidRPr="00172E85" w:rsidR="003D7D1E">
        <w:rPr>
          <w:rFonts w:ascii="Times New Roman" w:hAnsi="Times New Roman"/>
          <w:sz w:val="24"/>
          <w:szCs w:val="24"/>
        </w:rPr>
        <w:t>,</w:t>
      </w:r>
      <w:r w:rsidRPr="00172E85">
        <w:rPr>
          <w:rFonts w:ascii="Times New Roman" w:hAnsi="Times New Roman"/>
          <w:sz w:val="24"/>
          <w:szCs w:val="24"/>
          <w:vertAlign w:val="superscript"/>
        </w:rPr>
        <w:t>24g</w:t>
      </w:r>
      <w:r w:rsidRPr="00172E85">
        <w:rPr>
          <w:rFonts w:ascii="Times New Roman" w:hAnsi="Times New Roman"/>
          <w:sz w:val="24"/>
          <w:szCs w:val="24"/>
        </w:rPr>
        <w:t>)</w:t>
      </w:r>
    </w:p>
    <w:p w:rsidR="00E42519" w:rsidRPr="00172E85" w:rsidP="00B73E39">
      <w:pPr>
        <w:pStyle w:val="Odsekzoznamu1"/>
        <w:numPr>
          <w:ilvl w:val="0"/>
          <w:numId w:val="29"/>
        </w:numPr>
        <w:spacing w:line="276" w:lineRule="auto"/>
        <w:ind w:left="723"/>
        <w:jc w:val="both"/>
        <w:rPr>
          <w:rFonts w:ascii="Times New Roman" w:hAnsi="Times New Roman"/>
          <w:sz w:val="24"/>
          <w:szCs w:val="24"/>
        </w:rPr>
      </w:pPr>
      <w:r w:rsidRPr="00172E85">
        <w:rPr>
          <w:rFonts w:ascii="Times New Roman" w:hAnsi="Times New Roman"/>
          <w:sz w:val="24"/>
          <w:szCs w:val="24"/>
        </w:rPr>
        <w:t>domových rozvodných systém</w:t>
      </w:r>
      <w:r w:rsidRPr="00172E85">
        <w:rPr>
          <w:rFonts w:ascii="Times New Roman" w:hAnsi="Times New Roman"/>
          <w:sz w:val="24"/>
          <w:szCs w:val="24"/>
        </w:rPr>
        <w:t>ov, ktor</w:t>
      </w:r>
      <w:r w:rsidRPr="00172E85" w:rsidR="00735F16">
        <w:rPr>
          <w:rFonts w:ascii="Times New Roman" w:hAnsi="Times New Roman"/>
          <w:sz w:val="24"/>
          <w:szCs w:val="24"/>
        </w:rPr>
        <w:t>ý</w:t>
      </w:r>
      <w:r w:rsidRPr="00172E85">
        <w:rPr>
          <w:rFonts w:ascii="Times New Roman" w:hAnsi="Times New Roman"/>
          <w:sz w:val="24"/>
          <w:szCs w:val="24"/>
        </w:rPr>
        <w:t xml:space="preserve"> zahŕňa posúdeni</w:t>
      </w:r>
      <w:r w:rsidRPr="00172E85" w:rsidR="00735F16">
        <w:rPr>
          <w:rFonts w:ascii="Times New Roman" w:hAnsi="Times New Roman"/>
          <w:sz w:val="24"/>
          <w:szCs w:val="24"/>
        </w:rPr>
        <w:t>e</w:t>
      </w:r>
      <w:r w:rsidRPr="00172E85">
        <w:rPr>
          <w:rFonts w:ascii="Times New Roman" w:hAnsi="Times New Roman"/>
          <w:sz w:val="24"/>
          <w:szCs w:val="24"/>
        </w:rPr>
        <w:t xml:space="preserve"> rizík z domových rozvodných systémov; domový</w:t>
      </w:r>
      <w:r w:rsidRPr="00172E85" w:rsidR="00AA2974">
        <w:rPr>
          <w:rFonts w:ascii="Times New Roman" w:hAnsi="Times New Roman"/>
          <w:sz w:val="24"/>
          <w:szCs w:val="24"/>
        </w:rPr>
        <w:t>m</w:t>
      </w:r>
      <w:r w:rsidRPr="00172E85">
        <w:rPr>
          <w:rFonts w:ascii="Times New Roman" w:hAnsi="Times New Roman"/>
          <w:sz w:val="24"/>
          <w:szCs w:val="24"/>
        </w:rPr>
        <w:t xml:space="preserve"> rozvodný</w:t>
      </w:r>
      <w:r w:rsidRPr="00172E85" w:rsidR="00AA2974">
        <w:rPr>
          <w:rFonts w:ascii="Times New Roman" w:hAnsi="Times New Roman"/>
          <w:sz w:val="24"/>
          <w:szCs w:val="24"/>
        </w:rPr>
        <w:t>m</w:t>
      </w:r>
      <w:r w:rsidRPr="00172E85">
        <w:rPr>
          <w:rFonts w:ascii="Times New Roman" w:hAnsi="Times New Roman"/>
          <w:sz w:val="24"/>
          <w:szCs w:val="24"/>
        </w:rPr>
        <w:t xml:space="preserve"> systém</w:t>
      </w:r>
      <w:r w:rsidRPr="00172E85" w:rsidR="00AA2974">
        <w:rPr>
          <w:rFonts w:ascii="Times New Roman" w:hAnsi="Times New Roman"/>
          <w:sz w:val="24"/>
          <w:szCs w:val="24"/>
        </w:rPr>
        <w:t>om</w:t>
      </w:r>
      <w:r w:rsidRPr="00172E85">
        <w:rPr>
          <w:rFonts w:ascii="Times New Roman" w:hAnsi="Times New Roman"/>
          <w:sz w:val="24"/>
          <w:szCs w:val="24"/>
        </w:rPr>
        <w:t xml:space="preserve"> sú potrubia, armatúry a zariadenia nainštalované medzi vodovodným kohútikom a rozvodnou vodovodnou sieťou dodávateľa pitnej vody.  </w:t>
      </w:r>
    </w:p>
    <w:p w:rsidR="00E42519" w:rsidRPr="00172E85" w:rsidP="005970BB">
      <w:pPr>
        <w:pStyle w:val="Odsekzoznamu1"/>
        <w:spacing w:line="276" w:lineRule="auto"/>
        <w:ind w:left="361"/>
        <w:jc w:val="both"/>
        <w:rPr>
          <w:rFonts w:ascii="Times New Roman" w:hAnsi="Times New Roman"/>
          <w:sz w:val="24"/>
          <w:szCs w:val="24"/>
        </w:rPr>
      </w:pPr>
    </w:p>
    <w:p w:rsidR="00383D5E"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ListParagraph"/>
        <w:spacing w:line="276" w:lineRule="auto"/>
        <w:ind w:left="0"/>
        <w:jc w:val="center"/>
        <w:rPr>
          <w:b/>
        </w:rPr>
      </w:pPr>
      <w:r w:rsidRPr="00172E85">
        <w:rPr>
          <w:b/>
        </w:rPr>
        <w:t>§ 17c</w:t>
      </w:r>
    </w:p>
    <w:p w:rsidR="00E42519" w:rsidRPr="00172E85" w:rsidP="005970BB">
      <w:pPr>
        <w:pStyle w:val="ListParagraph"/>
        <w:spacing w:line="276" w:lineRule="auto"/>
        <w:ind w:left="0"/>
        <w:jc w:val="center"/>
        <w:rPr>
          <w:b/>
        </w:rPr>
      </w:pPr>
      <w:r w:rsidRPr="00172E85">
        <w:rPr>
          <w:b/>
        </w:rPr>
        <w:t>Manažment rizík systému zásobovania pitnou vodou a povinnosti dodávateľa pitnej vody</w:t>
      </w:r>
    </w:p>
    <w:p w:rsidR="00E42519" w:rsidRPr="00172E85" w:rsidP="005970BB">
      <w:pPr>
        <w:pStyle w:val="Odsekzoznamu1"/>
        <w:spacing w:line="276" w:lineRule="auto"/>
        <w:ind w:left="0"/>
        <w:jc w:val="both"/>
        <w:rPr>
          <w:rFonts w:ascii="Times New Roman" w:hAnsi="Times New Roman"/>
          <w:b/>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Posúdenie rizík systému zásobovania pitnou vodou</w:t>
      </w:r>
    </w:p>
    <w:p w:rsidR="00E42519" w:rsidRPr="00172E85" w:rsidP="00B73E39">
      <w:pPr>
        <w:pStyle w:val="Odsekzoznamu1"/>
        <w:numPr>
          <w:ilvl w:val="0"/>
          <w:numId w:val="31"/>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zohľadňuje výsledky posúdenia  rizík  a  riadenia rizík v  súvislosti s  plochami  povodia  pre  miesta  odberu z vodárenského zdroja, </w:t>
      </w:r>
    </w:p>
    <w:p w:rsidR="00E42519" w:rsidRPr="00172E85" w:rsidP="00B73E39">
      <w:pPr>
        <w:pStyle w:val="Odsekzoznamu1"/>
        <w:numPr>
          <w:ilvl w:val="0"/>
          <w:numId w:val="31"/>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obsahuje </w:t>
      </w:r>
      <w:r w:rsidRPr="00172E85" w:rsidR="00882551">
        <w:rPr>
          <w:rFonts w:ascii="Times New Roman" w:hAnsi="Times New Roman"/>
          <w:sz w:val="24"/>
          <w:szCs w:val="24"/>
        </w:rPr>
        <w:t>p</w:t>
      </w:r>
      <w:r w:rsidRPr="00172E85">
        <w:rPr>
          <w:rFonts w:ascii="Times New Roman" w:hAnsi="Times New Roman"/>
          <w:sz w:val="24"/>
          <w:szCs w:val="24"/>
        </w:rPr>
        <w:t xml:space="preserve">opis systému zásobovania pitnou vodou od miesta odberu </w:t>
      </w:r>
      <w:r w:rsidRPr="00172E85" w:rsidR="003142FD">
        <w:rPr>
          <w:rFonts w:ascii="Times New Roman" w:hAnsi="Times New Roman"/>
          <w:sz w:val="24"/>
          <w:szCs w:val="24"/>
        </w:rPr>
        <w:t xml:space="preserve">po </w:t>
      </w:r>
      <w:r w:rsidRPr="00172E85" w:rsidR="0005006F">
        <w:rPr>
          <w:rFonts w:ascii="Times New Roman" w:hAnsi="Times New Roman"/>
          <w:sz w:val="24"/>
          <w:szCs w:val="24"/>
        </w:rPr>
        <w:t>vodovodn</w:t>
      </w:r>
      <w:r w:rsidRPr="00172E85" w:rsidR="003142FD">
        <w:rPr>
          <w:rFonts w:ascii="Times New Roman" w:hAnsi="Times New Roman"/>
          <w:sz w:val="24"/>
          <w:szCs w:val="24"/>
        </w:rPr>
        <w:t>ú</w:t>
      </w:r>
      <w:r w:rsidRPr="00172E85" w:rsidR="0005006F">
        <w:rPr>
          <w:rFonts w:ascii="Times New Roman" w:hAnsi="Times New Roman"/>
          <w:sz w:val="24"/>
          <w:szCs w:val="24"/>
        </w:rPr>
        <w:t xml:space="preserve"> prípojk</w:t>
      </w:r>
      <w:r w:rsidRPr="00172E85" w:rsidR="003142FD">
        <w:rPr>
          <w:rFonts w:ascii="Times New Roman" w:hAnsi="Times New Roman"/>
          <w:sz w:val="24"/>
          <w:szCs w:val="24"/>
        </w:rPr>
        <w:t>u</w:t>
      </w:r>
      <w:r w:rsidRPr="00172E85" w:rsidR="008610FA">
        <w:rPr>
          <w:rFonts w:ascii="Times New Roman" w:hAnsi="Times New Roman"/>
          <w:sz w:val="24"/>
          <w:szCs w:val="24"/>
          <w:vertAlign w:val="superscript"/>
        </w:rPr>
        <w:t>24g</w:t>
      </w:r>
      <w:r w:rsidRPr="00172E85" w:rsidR="008610FA">
        <w:rPr>
          <w:rFonts w:ascii="Times New Roman" w:hAnsi="Times New Roman"/>
          <w:sz w:val="24"/>
          <w:szCs w:val="24"/>
        </w:rPr>
        <w:t>)</w:t>
      </w:r>
      <w:r w:rsidRPr="00172E85" w:rsidR="0005006F">
        <w:rPr>
          <w:rFonts w:ascii="Times New Roman" w:hAnsi="Times New Roman"/>
          <w:sz w:val="24"/>
          <w:szCs w:val="24"/>
        </w:rPr>
        <w:t xml:space="preserve">, </w:t>
      </w:r>
    </w:p>
    <w:p w:rsidR="00E42519" w:rsidRPr="00172E85" w:rsidP="00B73E39">
      <w:pPr>
        <w:pStyle w:val="Odsekzoznamu1"/>
        <w:numPr>
          <w:ilvl w:val="0"/>
          <w:numId w:val="31"/>
        </w:numPr>
        <w:spacing w:line="276" w:lineRule="auto"/>
        <w:ind w:left="723"/>
        <w:jc w:val="both"/>
        <w:rPr>
          <w:rFonts w:ascii="Times New Roman" w:hAnsi="Times New Roman"/>
          <w:sz w:val="24"/>
          <w:szCs w:val="24"/>
        </w:rPr>
      </w:pPr>
      <w:r w:rsidRPr="00172E85">
        <w:rPr>
          <w:rFonts w:ascii="Times New Roman" w:hAnsi="Times New Roman"/>
          <w:sz w:val="24"/>
          <w:szCs w:val="24"/>
        </w:rPr>
        <w:t>identifikuje nebezpečenstvá a nebezpečné udalosti systému zásobovania pitnou vodou a obsahuje posúdenie rizík pre ľudské  zdravie  z  používania pitnej vody s prihliadnutím na riziká vyplývajúce zo zmeny klímy</w:t>
      </w:r>
      <w:r w:rsidRPr="00172E85" w:rsidR="005D165B">
        <w:rPr>
          <w:rFonts w:ascii="Times New Roman" w:hAnsi="Times New Roman"/>
          <w:sz w:val="24"/>
          <w:szCs w:val="24"/>
        </w:rPr>
        <w:t xml:space="preserve">, </w:t>
      </w:r>
      <w:r w:rsidRPr="00172E85">
        <w:rPr>
          <w:rFonts w:ascii="Times New Roman" w:hAnsi="Times New Roman"/>
          <w:sz w:val="24"/>
          <w:szCs w:val="24"/>
        </w:rPr>
        <w:t>strát vody</w:t>
      </w:r>
      <w:r w:rsidRPr="00172E85" w:rsidR="005D165B">
        <w:rPr>
          <w:rFonts w:ascii="Times New Roman" w:hAnsi="Times New Roman"/>
          <w:sz w:val="24"/>
          <w:szCs w:val="24"/>
          <w:vertAlign w:val="superscript"/>
        </w:rPr>
        <w:t>24h</w:t>
      </w:r>
      <w:r w:rsidRPr="00172E85" w:rsidR="005D165B">
        <w:rPr>
          <w:rFonts w:ascii="Times New Roman" w:hAnsi="Times New Roman"/>
          <w:sz w:val="24"/>
          <w:szCs w:val="24"/>
        </w:rPr>
        <w:t>) a presakujúcich potrubí</w:t>
      </w:r>
      <w:r w:rsidRPr="00172E85">
        <w:rPr>
          <w:rFonts w:ascii="Times New Roman" w:hAnsi="Times New Roman"/>
          <w:sz w:val="24"/>
          <w:szCs w:val="24"/>
        </w:rPr>
        <w:t>.</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sidR="00A24711">
        <w:rPr>
          <w:rFonts w:ascii="Times New Roman" w:hAnsi="Times New Roman"/>
          <w:sz w:val="24"/>
          <w:szCs w:val="24"/>
        </w:rPr>
        <w:t>Opatreniami v oblasti riadenia rizík n</w:t>
      </w:r>
      <w:r w:rsidRPr="00172E85">
        <w:rPr>
          <w:rFonts w:ascii="Times New Roman" w:hAnsi="Times New Roman"/>
          <w:sz w:val="24"/>
          <w:szCs w:val="24"/>
        </w:rPr>
        <w:t>a základe výsledkov posúdenia rizík s</w:t>
      </w:r>
      <w:r w:rsidRPr="00172E85" w:rsidR="00E01188">
        <w:rPr>
          <w:rFonts w:ascii="Times New Roman" w:hAnsi="Times New Roman"/>
          <w:sz w:val="24"/>
          <w:szCs w:val="24"/>
        </w:rPr>
        <w:t>ystému zásobovania pitnou vodou</w:t>
      </w:r>
      <w:r w:rsidRPr="00172E85">
        <w:rPr>
          <w:rFonts w:ascii="Times New Roman" w:hAnsi="Times New Roman"/>
          <w:sz w:val="24"/>
          <w:szCs w:val="24"/>
        </w:rPr>
        <w:t xml:space="preserve"> </w:t>
      </w:r>
      <w:r w:rsidRPr="00172E85" w:rsidR="009A0FE1">
        <w:rPr>
          <w:rFonts w:ascii="Times New Roman" w:hAnsi="Times New Roman"/>
          <w:sz w:val="24"/>
          <w:szCs w:val="24"/>
        </w:rPr>
        <w:t>sú</w:t>
      </w:r>
      <w:r w:rsidRPr="00172E85" w:rsidR="00E01188">
        <w:rPr>
          <w:rFonts w:ascii="Times New Roman" w:hAnsi="Times New Roman"/>
          <w:sz w:val="24"/>
          <w:szCs w:val="24"/>
        </w:rPr>
        <w:t xml:space="preserve"> </w:t>
      </w:r>
    </w:p>
    <w:p w:rsidR="00E01188" w:rsidRPr="00172E85" w:rsidP="00B73E39">
      <w:pPr>
        <w:pStyle w:val="Odsekzoznamu1"/>
        <w:numPr>
          <w:ilvl w:val="0"/>
          <w:numId w:val="32"/>
        </w:numPr>
        <w:spacing w:line="276" w:lineRule="auto"/>
        <w:ind w:left="723"/>
        <w:jc w:val="both"/>
        <w:rPr>
          <w:rFonts w:ascii="Times New Roman" w:hAnsi="Times New Roman"/>
          <w:sz w:val="24"/>
          <w:szCs w:val="24"/>
        </w:rPr>
      </w:pPr>
      <w:r w:rsidRPr="00172E85" w:rsidR="00B26E62">
        <w:rPr>
          <w:rFonts w:ascii="Times New Roman" w:hAnsi="Times New Roman"/>
          <w:sz w:val="24"/>
          <w:szCs w:val="24"/>
        </w:rPr>
        <w:t xml:space="preserve">kontrolné opatrenia na predchádzanie rizík, zmiernenie rizík alebo odstránenie neprijateľných rizík, ktoré môžu znížiť kvalitu pitnej vody </w:t>
      </w:r>
      <w:r w:rsidRPr="00172E85" w:rsidR="00CD5C3B">
        <w:rPr>
          <w:rFonts w:ascii="Times New Roman" w:hAnsi="Times New Roman"/>
          <w:sz w:val="24"/>
          <w:szCs w:val="24"/>
        </w:rPr>
        <w:t>a ohroziť plynulé zásobovanie pitnou vodou</w:t>
      </w:r>
      <w:r w:rsidRPr="00172E85" w:rsidR="00E42519">
        <w:rPr>
          <w:rFonts w:ascii="Times New Roman" w:hAnsi="Times New Roman"/>
          <w:sz w:val="24"/>
          <w:szCs w:val="24"/>
        </w:rPr>
        <w:t xml:space="preserve">, </w:t>
      </w:r>
    </w:p>
    <w:p w:rsidR="00E42519" w:rsidRPr="00172E85" w:rsidP="00B73E39">
      <w:pPr>
        <w:pStyle w:val="Odsekzoznamu1"/>
        <w:numPr>
          <w:ilvl w:val="0"/>
          <w:numId w:val="32"/>
        </w:numPr>
        <w:spacing w:line="276" w:lineRule="auto"/>
        <w:ind w:left="723"/>
        <w:jc w:val="both"/>
        <w:rPr>
          <w:rFonts w:ascii="Times New Roman" w:hAnsi="Times New Roman"/>
          <w:sz w:val="24"/>
          <w:szCs w:val="24"/>
        </w:rPr>
      </w:pPr>
      <w:r w:rsidRPr="00172E85">
        <w:rPr>
          <w:rFonts w:ascii="Times New Roman" w:hAnsi="Times New Roman"/>
          <w:sz w:val="24"/>
          <w:szCs w:val="24"/>
        </w:rPr>
        <w:t>doplnkové kontrolné opatrenia k plánovaným opatreniam alebo prijatým opatreniam na zníženie rizík z plôch povodia pr</w:t>
      </w:r>
      <w:r w:rsidRPr="00172E85" w:rsidR="000B7479">
        <w:rPr>
          <w:rFonts w:ascii="Times New Roman" w:hAnsi="Times New Roman"/>
          <w:sz w:val="24"/>
          <w:szCs w:val="24"/>
        </w:rPr>
        <w:t>e miesta odberu podľa osobitných predpisov</w:t>
      </w:r>
      <w:r w:rsidRPr="00172E85">
        <w:rPr>
          <w:rFonts w:ascii="Times New Roman" w:hAnsi="Times New Roman"/>
          <w:sz w:val="24"/>
          <w:szCs w:val="24"/>
        </w:rPr>
        <w:t>,</w:t>
      </w:r>
      <w:r w:rsidRPr="00172E85">
        <w:rPr>
          <w:rFonts w:ascii="Times New Roman" w:hAnsi="Times New Roman"/>
          <w:sz w:val="24"/>
          <w:szCs w:val="24"/>
          <w:vertAlign w:val="superscript"/>
        </w:rPr>
        <w:t>24i</w:t>
      </w:r>
      <w:r w:rsidRPr="00172E85">
        <w:rPr>
          <w:rFonts w:ascii="Times New Roman" w:hAnsi="Times New Roman"/>
          <w:sz w:val="24"/>
          <w:szCs w:val="24"/>
        </w:rPr>
        <w:t xml:space="preserve">) ktoré môžu zhoršiť kvalitu pitnej vody, </w:t>
      </w:r>
    </w:p>
    <w:p w:rsidR="00E42519" w:rsidRPr="00172E85" w:rsidP="00B73E39">
      <w:pPr>
        <w:pStyle w:val="Odsekzoznamu1"/>
        <w:numPr>
          <w:ilvl w:val="0"/>
          <w:numId w:val="32"/>
        </w:numPr>
        <w:spacing w:line="276" w:lineRule="auto"/>
        <w:ind w:left="723"/>
        <w:jc w:val="both"/>
        <w:rPr>
          <w:rFonts w:ascii="Times New Roman" w:hAnsi="Times New Roman"/>
          <w:sz w:val="24"/>
          <w:szCs w:val="24"/>
        </w:rPr>
      </w:pPr>
      <w:r w:rsidRPr="00172E85">
        <w:rPr>
          <w:rFonts w:ascii="Times New Roman" w:hAnsi="Times New Roman"/>
          <w:sz w:val="24"/>
          <w:szCs w:val="24"/>
        </w:rPr>
        <w:t>prevádzkové monitorovanie</w:t>
      </w:r>
      <w:r w:rsidRPr="00172E85" w:rsidR="00201A0D">
        <w:rPr>
          <w:rFonts w:ascii="Times New Roman" w:hAnsi="Times New Roman"/>
          <w:sz w:val="24"/>
          <w:szCs w:val="24"/>
        </w:rPr>
        <w:t>,</w:t>
      </w:r>
      <w:r w:rsidRPr="00172E85" w:rsidR="00D17003">
        <w:rPr>
          <w:rFonts w:ascii="Times New Roman" w:hAnsi="Times New Roman"/>
          <w:sz w:val="24"/>
          <w:szCs w:val="24"/>
          <w:vertAlign w:val="superscript"/>
        </w:rPr>
        <w:t>24j</w:t>
      </w:r>
      <w:r w:rsidRPr="00172E85" w:rsidR="00201A0D">
        <w:rPr>
          <w:rFonts w:ascii="Times New Roman" w:hAnsi="Times New Roman"/>
          <w:sz w:val="24"/>
          <w:szCs w:val="24"/>
        </w:rPr>
        <w:t xml:space="preserve">) </w:t>
      </w:r>
    </w:p>
    <w:p w:rsidR="00813D2B" w:rsidRPr="00172E85" w:rsidP="00B73E39">
      <w:pPr>
        <w:pStyle w:val="Odsekzoznamu1"/>
        <w:numPr>
          <w:ilvl w:val="0"/>
          <w:numId w:val="32"/>
        </w:numPr>
        <w:spacing w:line="276" w:lineRule="auto"/>
        <w:ind w:left="723"/>
        <w:jc w:val="both"/>
        <w:rPr>
          <w:rFonts w:ascii="Times New Roman" w:hAnsi="Times New Roman"/>
          <w:sz w:val="24"/>
          <w:szCs w:val="24"/>
        </w:rPr>
      </w:pPr>
      <w:r w:rsidRPr="00172E85" w:rsidR="00CD297F">
        <w:rPr>
          <w:rFonts w:ascii="Times New Roman" w:hAnsi="Times New Roman"/>
          <w:sz w:val="24"/>
          <w:szCs w:val="24"/>
        </w:rPr>
        <w:t>opatrenia</w:t>
      </w:r>
      <w:r w:rsidRPr="00172E85" w:rsidR="00090676">
        <w:rPr>
          <w:rFonts w:ascii="Times New Roman" w:hAnsi="Times New Roman"/>
          <w:sz w:val="24"/>
          <w:szCs w:val="24"/>
        </w:rPr>
        <w:t>, aby pitná voda bola</w:t>
      </w:r>
      <w:r w:rsidRPr="00172E85">
        <w:rPr>
          <w:rFonts w:ascii="Times New Roman" w:hAnsi="Times New Roman"/>
          <w:sz w:val="24"/>
          <w:szCs w:val="24"/>
        </w:rPr>
        <w:t xml:space="preserve"> chemickými látkami na úpravu vody</w:t>
      </w:r>
      <w:r w:rsidRPr="00172E85" w:rsidR="009A705B">
        <w:rPr>
          <w:rFonts w:ascii="Times New Roman" w:hAnsi="Times New Roman"/>
          <w:sz w:val="24"/>
          <w:szCs w:val="24"/>
        </w:rPr>
        <w:t xml:space="preserve"> </w:t>
      </w:r>
      <w:r w:rsidRPr="00172E85" w:rsidR="00090676">
        <w:rPr>
          <w:rFonts w:ascii="Times New Roman" w:hAnsi="Times New Roman"/>
          <w:sz w:val="24"/>
          <w:szCs w:val="24"/>
        </w:rPr>
        <w:t>a vedľajšími produktmi dezinfekcie znečistená</w:t>
      </w:r>
      <w:r w:rsidRPr="00172E85" w:rsidR="00A24711">
        <w:rPr>
          <w:rFonts w:ascii="Times New Roman" w:hAnsi="Times New Roman"/>
          <w:sz w:val="24"/>
          <w:szCs w:val="24"/>
        </w:rPr>
        <w:t xml:space="preserve"> čo</w:t>
      </w:r>
      <w:r w:rsidRPr="00172E85" w:rsidR="00090676">
        <w:rPr>
          <w:rFonts w:ascii="Times New Roman" w:hAnsi="Times New Roman"/>
          <w:sz w:val="24"/>
          <w:szCs w:val="24"/>
        </w:rPr>
        <w:t xml:space="preserve"> </w:t>
      </w:r>
      <w:r w:rsidRPr="00172E85" w:rsidR="009A705B">
        <w:rPr>
          <w:rFonts w:ascii="Times New Roman" w:hAnsi="Times New Roman"/>
          <w:sz w:val="24"/>
          <w:szCs w:val="24"/>
        </w:rPr>
        <w:t>v najnižšej možnej miere</w:t>
      </w:r>
      <w:r w:rsidRPr="00172E85" w:rsidR="00CD297F">
        <w:rPr>
          <w:rFonts w:ascii="Times New Roman" w:hAnsi="Times New Roman"/>
          <w:sz w:val="24"/>
          <w:szCs w:val="24"/>
        </w:rPr>
        <w:t>; opatrenia</w:t>
      </w:r>
      <w:r w:rsidRPr="00172E85" w:rsidR="009A0FE1">
        <w:rPr>
          <w:rFonts w:ascii="Times New Roman" w:hAnsi="Times New Roman"/>
          <w:sz w:val="24"/>
          <w:szCs w:val="24"/>
        </w:rPr>
        <w:t xml:space="preserve"> nemôžu </w:t>
      </w:r>
      <w:r w:rsidRPr="00172E85" w:rsidR="00090676">
        <w:rPr>
          <w:rFonts w:ascii="Times New Roman" w:hAnsi="Times New Roman"/>
          <w:sz w:val="24"/>
          <w:szCs w:val="24"/>
        </w:rPr>
        <w:t>ohroziť</w:t>
      </w:r>
      <w:r w:rsidRPr="00172E85">
        <w:rPr>
          <w:rFonts w:ascii="Times New Roman" w:hAnsi="Times New Roman"/>
          <w:sz w:val="24"/>
          <w:szCs w:val="24"/>
        </w:rPr>
        <w:t xml:space="preserve"> zdravotnú bezpečnosť</w:t>
      </w:r>
      <w:r w:rsidRPr="00172E85" w:rsidR="009A705B">
        <w:rPr>
          <w:rFonts w:ascii="Times New Roman" w:hAnsi="Times New Roman"/>
          <w:sz w:val="24"/>
          <w:szCs w:val="24"/>
        </w:rPr>
        <w:t xml:space="preserve"> pitnej vody a zníži</w:t>
      </w:r>
      <w:r w:rsidRPr="00172E85" w:rsidR="00090676">
        <w:rPr>
          <w:rFonts w:ascii="Times New Roman" w:hAnsi="Times New Roman"/>
          <w:sz w:val="24"/>
          <w:szCs w:val="24"/>
        </w:rPr>
        <w:t>ť</w:t>
      </w:r>
      <w:r w:rsidRPr="00172E85" w:rsidR="009A705B">
        <w:rPr>
          <w:rFonts w:ascii="Times New Roman" w:hAnsi="Times New Roman"/>
          <w:sz w:val="24"/>
          <w:szCs w:val="24"/>
        </w:rPr>
        <w:t xml:space="preserve"> účinnosť dezinfekcie pitnej</w:t>
      </w:r>
      <w:r w:rsidRPr="00172E85" w:rsidR="009A0FE1">
        <w:rPr>
          <w:rFonts w:ascii="Times New Roman" w:hAnsi="Times New Roman"/>
          <w:sz w:val="24"/>
          <w:szCs w:val="24"/>
        </w:rPr>
        <w:t xml:space="preserve"> vody</w:t>
      </w:r>
      <w:r w:rsidRPr="00172E85">
        <w:rPr>
          <w:rFonts w:ascii="Times New Roman" w:hAnsi="Times New Roman"/>
          <w:sz w:val="24"/>
          <w:szCs w:val="24"/>
        </w:rPr>
        <w:t xml:space="preserve">, </w:t>
      </w:r>
    </w:p>
    <w:p w:rsidR="00E42519" w:rsidRPr="00172E85" w:rsidP="00B73E39">
      <w:pPr>
        <w:pStyle w:val="Odsekzoznamu1"/>
        <w:numPr>
          <w:ilvl w:val="0"/>
          <w:numId w:val="32"/>
        </w:numPr>
        <w:spacing w:line="276" w:lineRule="auto"/>
        <w:ind w:left="723"/>
        <w:jc w:val="both"/>
        <w:rPr>
          <w:rFonts w:ascii="Times New Roman" w:hAnsi="Times New Roman"/>
          <w:sz w:val="24"/>
          <w:szCs w:val="24"/>
        </w:rPr>
      </w:pPr>
      <w:r w:rsidRPr="00172E85" w:rsidR="009A0FE1">
        <w:rPr>
          <w:rFonts w:ascii="Times New Roman" w:hAnsi="Times New Roman"/>
          <w:sz w:val="24"/>
          <w:szCs w:val="24"/>
        </w:rPr>
        <w:t>kontrola</w:t>
      </w:r>
      <w:r w:rsidRPr="00172E85">
        <w:rPr>
          <w:rFonts w:ascii="Times New Roman" w:hAnsi="Times New Roman"/>
          <w:sz w:val="24"/>
          <w:szCs w:val="24"/>
        </w:rPr>
        <w:t xml:space="preserve"> účinnosti </w:t>
      </w:r>
      <w:r w:rsidRPr="00172E85" w:rsidR="00882551">
        <w:rPr>
          <w:rFonts w:ascii="Times New Roman" w:hAnsi="Times New Roman"/>
          <w:sz w:val="24"/>
          <w:szCs w:val="24"/>
        </w:rPr>
        <w:t>použitej dezinfekcie</w:t>
      </w:r>
      <w:r w:rsidRPr="00172E85" w:rsidR="00090676">
        <w:rPr>
          <w:rFonts w:ascii="Times New Roman" w:hAnsi="Times New Roman"/>
          <w:sz w:val="24"/>
          <w:szCs w:val="24"/>
        </w:rPr>
        <w:t>,</w:t>
      </w:r>
      <w:r w:rsidRPr="00172E85" w:rsidR="004A3D68">
        <w:rPr>
          <w:rFonts w:ascii="Times New Roman" w:hAnsi="Times New Roman"/>
          <w:sz w:val="24"/>
          <w:szCs w:val="24"/>
        </w:rPr>
        <w:t xml:space="preserve"> </w:t>
      </w:r>
    </w:p>
    <w:p w:rsidR="00E42519" w:rsidRPr="00172E85" w:rsidP="00B73E39">
      <w:pPr>
        <w:pStyle w:val="Odsekzoznamu1"/>
        <w:numPr>
          <w:ilvl w:val="0"/>
          <w:numId w:val="32"/>
        </w:numPr>
        <w:spacing w:line="276" w:lineRule="auto"/>
        <w:ind w:left="723"/>
        <w:jc w:val="both"/>
        <w:rPr>
          <w:rFonts w:ascii="Times New Roman" w:hAnsi="Times New Roman"/>
          <w:sz w:val="24"/>
          <w:szCs w:val="24"/>
        </w:rPr>
      </w:pPr>
      <w:r w:rsidRPr="00172E85" w:rsidR="007544C3">
        <w:rPr>
          <w:rFonts w:ascii="Times New Roman" w:hAnsi="Times New Roman"/>
          <w:sz w:val="24"/>
          <w:szCs w:val="24"/>
        </w:rPr>
        <w:t>kontrola</w:t>
      </w:r>
      <w:r w:rsidRPr="00172E85">
        <w:rPr>
          <w:rStyle w:val="CommentReference"/>
          <w:rFonts w:ascii="Times New Roman" w:hAnsi="Times New Roman"/>
          <w:sz w:val="24"/>
          <w:szCs w:val="24"/>
        </w:rPr>
        <w:t xml:space="preserve"> </w:t>
      </w:r>
      <w:r w:rsidRPr="00172E85" w:rsidR="007544C3">
        <w:rPr>
          <w:rFonts w:ascii="Times New Roman" w:hAnsi="Times New Roman"/>
          <w:sz w:val="24"/>
          <w:szCs w:val="24"/>
        </w:rPr>
        <w:t>materiálov, výrobkov a filtračných médií určených</w:t>
      </w:r>
      <w:r w:rsidRPr="00172E85">
        <w:rPr>
          <w:rFonts w:ascii="Times New Roman" w:hAnsi="Times New Roman"/>
          <w:sz w:val="24"/>
          <w:szCs w:val="24"/>
        </w:rPr>
        <w:t xml:space="preserve"> n</w:t>
      </w:r>
      <w:r w:rsidRPr="00172E85" w:rsidR="007544C3">
        <w:rPr>
          <w:rFonts w:ascii="Times New Roman" w:hAnsi="Times New Roman"/>
          <w:sz w:val="24"/>
          <w:szCs w:val="24"/>
        </w:rPr>
        <w:t>a styk s pitnou vodou a chemických</w:t>
      </w:r>
      <w:r w:rsidRPr="00172E85">
        <w:rPr>
          <w:rFonts w:ascii="Times New Roman" w:hAnsi="Times New Roman"/>
          <w:sz w:val="24"/>
          <w:szCs w:val="24"/>
        </w:rPr>
        <w:t xml:space="preserve"> l</w:t>
      </w:r>
      <w:r w:rsidRPr="00172E85" w:rsidR="007544C3">
        <w:rPr>
          <w:rFonts w:ascii="Times New Roman" w:hAnsi="Times New Roman"/>
          <w:sz w:val="24"/>
          <w:szCs w:val="24"/>
        </w:rPr>
        <w:t>átok</w:t>
      </w:r>
      <w:r w:rsidRPr="00172E85">
        <w:rPr>
          <w:rFonts w:ascii="Times New Roman" w:hAnsi="Times New Roman"/>
          <w:sz w:val="24"/>
          <w:szCs w:val="24"/>
        </w:rPr>
        <w:t xml:space="preserve"> na úpravu vody podľa § 18. </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Dodávateľom pitnej vody je</w:t>
      </w:r>
    </w:p>
    <w:p w:rsidR="00E42519" w:rsidRPr="00172E85" w:rsidP="00B73E39">
      <w:pPr>
        <w:pStyle w:val="Odsekzoznamu1"/>
        <w:numPr>
          <w:ilvl w:val="0"/>
          <w:numId w:val="33"/>
        </w:numPr>
        <w:spacing w:line="276" w:lineRule="auto"/>
        <w:ind w:left="723"/>
        <w:jc w:val="both"/>
        <w:rPr>
          <w:rFonts w:ascii="Times New Roman" w:hAnsi="Times New Roman"/>
          <w:sz w:val="24"/>
          <w:szCs w:val="24"/>
        </w:rPr>
      </w:pPr>
      <w:r w:rsidRPr="00172E85">
        <w:rPr>
          <w:rFonts w:ascii="Times New Roman" w:hAnsi="Times New Roman"/>
          <w:sz w:val="24"/>
          <w:szCs w:val="24"/>
        </w:rPr>
        <w:t>prevádzkovateľ verejného vodovodu,</w:t>
      </w:r>
      <w:r w:rsidRPr="00172E85">
        <w:rPr>
          <w:rFonts w:ascii="Times New Roman" w:hAnsi="Times New Roman"/>
          <w:sz w:val="24"/>
          <w:szCs w:val="24"/>
          <w:vertAlign w:val="superscript"/>
        </w:rPr>
        <w:t>24</w:t>
      </w:r>
      <w:r w:rsidRPr="00172E85" w:rsidR="00F458F6">
        <w:rPr>
          <w:rFonts w:ascii="Times New Roman" w:hAnsi="Times New Roman"/>
          <w:sz w:val="24"/>
          <w:szCs w:val="24"/>
          <w:vertAlign w:val="superscript"/>
        </w:rPr>
        <w:t>k</w:t>
      </w:r>
      <w:r w:rsidRPr="00172E85">
        <w:rPr>
          <w:rFonts w:ascii="Times New Roman" w:hAnsi="Times New Roman"/>
          <w:sz w:val="24"/>
          <w:szCs w:val="24"/>
        </w:rPr>
        <w:t xml:space="preserve">) </w:t>
      </w:r>
    </w:p>
    <w:p w:rsidR="00E42519" w:rsidRPr="00172E85" w:rsidP="00B73E39">
      <w:pPr>
        <w:pStyle w:val="Odsekzoznamu1"/>
        <w:numPr>
          <w:ilvl w:val="0"/>
          <w:numId w:val="33"/>
        </w:numPr>
        <w:spacing w:line="276" w:lineRule="auto"/>
        <w:ind w:left="723"/>
        <w:jc w:val="both"/>
        <w:rPr>
          <w:rFonts w:ascii="Times New Roman" w:hAnsi="Times New Roman"/>
          <w:sz w:val="24"/>
          <w:szCs w:val="24"/>
        </w:rPr>
      </w:pPr>
      <w:r w:rsidRPr="00172E85">
        <w:rPr>
          <w:rFonts w:ascii="Times New Roman" w:hAnsi="Times New Roman"/>
          <w:sz w:val="24"/>
          <w:szCs w:val="24"/>
        </w:rPr>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172E85">
        <w:rPr>
          <w:rFonts w:ascii="Times New Roman" w:hAnsi="Times New Roman"/>
          <w:sz w:val="24"/>
          <w:szCs w:val="24"/>
          <w:vertAlign w:val="superscript"/>
        </w:rPr>
        <w:t>24</w:t>
      </w:r>
      <w:r w:rsidRPr="00172E85" w:rsidR="00F458F6">
        <w:rPr>
          <w:rFonts w:ascii="Times New Roman" w:hAnsi="Times New Roman"/>
          <w:sz w:val="24"/>
          <w:szCs w:val="24"/>
          <w:vertAlign w:val="superscript"/>
        </w:rPr>
        <w:t>l</w:t>
      </w:r>
      <w:r w:rsidRPr="00172E85">
        <w:rPr>
          <w:rFonts w:ascii="Times New Roman" w:hAnsi="Times New Roman"/>
          <w:sz w:val="24"/>
          <w:szCs w:val="24"/>
        </w:rPr>
        <w:t>) a nie je odberateľom pitnej vody z verejného vodovodu;</w:t>
      </w:r>
      <w:r w:rsidRPr="00172E85" w:rsidR="00A532A6">
        <w:rPr>
          <w:rFonts w:ascii="Times New Roman" w:hAnsi="Times New Roman"/>
          <w:sz w:val="24"/>
          <w:szCs w:val="24"/>
        </w:rPr>
        <w:t xml:space="preserve"> </w:t>
      </w:r>
      <w:r w:rsidRPr="00172E85">
        <w:rPr>
          <w:rFonts w:ascii="Times New Roman" w:hAnsi="Times New Roman"/>
          <w:sz w:val="24"/>
          <w:szCs w:val="24"/>
          <w:vertAlign w:val="superscript"/>
        </w:rPr>
        <w:t>24</w:t>
      </w:r>
      <w:r w:rsidRPr="00172E85" w:rsidR="00F458F6">
        <w:rPr>
          <w:rFonts w:ascii="Times New Roman" w:hAnsi="Times New Roman"/>
          <w:sz w:val="24"/>
          <w:szCs w:val="24"/>
          <w:vertAlign w:val="superscript"/>
        </w:rPr>
        <w:t>m</w:t>
      </w:r>
      <w:r w:rsidRPr="00172E85">
        <w:rPr>
          <w:rFonts w:ascii="Times New Roman" w:hAnsi="Times New Roman"/>
          <w:sz w:val="24"/>
          <w:szCs w:val="24"/>
        </w:rPr>
        <w:t xml:space="preserve">) za dodávateľa pitnej vody </w:t>
      </w:r>
      <w:r w:rsidRPr="00172E85" w:rsidR="00A532A6">
        <w:rPr>
          <w:rFonts w:ascii="Times New Roman" w:hAnsi="Times New Roman"/>
          <w:sz w:val="24"/>
          <w:szCs w:val="24"/>
        </w:rPr>
        <w:t>sa nepovažuje</w:t>
      </w:r>
      <w:r w:rsidRPr="00172E85">
        <w:rPr>
          <w:rFonts w:ascii="Times New Roman" w:hAnsi="Times New Roman"/>
          <w:sz w:val="24"/>
          <w:szCs w:val="24"/>
        </w:rPr>
        <w:t xml:space="preserve"> prevádzkovateľ potravinárskeho podniku,</w:t>
      </w:r>
      <w:r w:rsidRPr="00172E85" w:rsidR="00F458F6">
        <w:rPr>
          <w:rFonts w:ascii="Times New Roman" w:hAnsi="Times New Roman"/>
          <w:sz w:val="24"/>
          <w:szCs w:val="24"/>
          <w:vertAlign w:val="superscript"/>
        </w:rPr>
        <w:t>24n</w:t>
      </w:r>
      <w:r w:rsidRPr="00172E85">
        <w:rPr>
          <w:rFonts w:ascii="Times New Roman" w:hAnsi="Times New Roman"/>
          <w:sz w:val="24"/>
          <w:szCs w:val="24"/>
        </w:rPr>
        <w:t xml:space="preserve">) </w:t>
      </w:r>
    </w:p>
    <w:p w:rsidR="00E42519" w:rsidRPr="00172E85" w:rsidP="00B73E39">
      <w:pPr>
        <w:pStyle w:val="Odsekzoznamu1"/>
        <w:numPr>
          <w:ilvl w:val="0"/>
          <w:numId w:val="33"/>
        </w:numPr>
        <w:spacing w:line="276" w:lineRule="auto"/>
        <w:ind w:left="723"/>
        <w:jc w:val="both"/>
        <w:rPr>
          <w:rFonts w:ascii="Times New Roman" w:hAnsi="Times New Roman"/>
          <w:sz w:val="24"/>
          <w:szCs w:val="24"/>
        </w:rPr>
      </w:pPr>
      <w:r w:rsidRPr="00172E85">
        <w:rPr>
          <w:rFonts w:ascii="Times New Roman" w:hAnsi="Times New Roman"/>
          <w:sz w:val="24"/>
          <w:szCs w:val="24"/>
        </w:rPr>
        <w:t>každá osoba, ktorá pitnú vodu od dodávateľa podľa písmena a) alebo písmena b) dodáva alebo používa pitnú vodu v rámci podnikateľskej činnosti alebo vo verejnom záujme.</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Dodávateľ pitnej vody je povinný</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zabezpečiť, </w:t>
      </w:r>
      <w:r w:rsidRPr="00172E85" w:rsidR="001E2075">
        <w:rPr>
          <w:rFonts w:ascii="Times New Roman" w:hAnsi="Times New Roman"/>
          <w:sz w:val="24"/>
          <w:szCs w:val="24"/>
        </w:rPr>
        <w:t>aby</w:t>
      </w:r>
      <w:r w:rsidRPr="00172E85">
        <w:rPr>
          <w:rFonts w:ascii="Times New Roman" w:hAnsi="Times New Roman"/>
          <w:sz w:val="24"/>
          <w:szCs w:val="24"/>
        </w:rPr>
        <w:t xml:space="preserve"> dodávaná pitná voda spĺňa</w:t>
      </w:r>
      <w:r w:rsidRPr="00172E85" w:rsidR="00C378F5">
        <w:rPr>
          <w:rFonts w:ascii="Times New Roman" w:hAnsi="Times New Roman"/>
          <w:sz w:val="24"/>
          <w:szCs w:val="24"/>
        </w:rPr>
        <w:t>la</w:t>
      </w:r>
      <w:r w:rsidRPr="00172E85">
        <w:rPr>
          <w:rFonts w:ascii="Times New Roman" w:hAnsi="Times New Roman"/>
          <w:sz w:val="24"/>
          <w:szCs w:val="24"/>
        </w:rPr>
        <w:t xml:space="preserve"> požiadavky na zdravotnú bezpečnosť podľa § 17 ods. 6,</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vypracovať pre každý systém zásobovania manažment rizík systému zásobovania pitnou vodou a predložiť ho podľa rozsahu územia, pre ktorý </w:t>
      </w:r>
      <w:r w:rsidRPr="00172E85" w:rsidR="00993A2A">
        <w:rPr>
          <w:rFonts w:ascii="Times New Roman" w:hAnsi="Times New Roman"/>
          <w:sz w:val="24"/>
          <w:szCs w:val="24"/>
        </w:rPr>
        <w:t xml:space="preserve">je </w:t>
      </w:r>
      <w:r w:rsidRPr="00172E85">
        <w:rPr>
          <w:rFonts w:ascii="Times New Roman" w:hAnsi="Times New Roman"/>
          <w:sz w:val="24"/>
          <w:szCs w:val="24"/>
        </w:rPr>
        <w:t>vypracovaný, na schválenie úradu verejného zdravotníctva alebo regionálnemu úradu verejného zdravotní</w:t>
      </w:r>
      <w:r w:rsidRPr="00172E85">
        <w:rPr>
          <w:rFonts w:ascii="Times New Roman" w:hAnsi="Times New Roman"/>
          <w:sz w:val="24"/>
          <w:szCs w:val="24"/>
        </w:rPr>
        <w:t xml:space="preserve">ctva, ak v odsekoch 5 a 6 nie je ustanovené inak; </w:t>
      </w:r>
      <w:r w:rsidRPr="00172E85" w:rsidR="002548EC">
        <w:rPr>
          <w:rFonts w:ascii="Times New Roman" w:hAnsi="Times New Roman"/>
          <w:sz w:val="24"/>
          <w:szCs w:val="24"/>
        </w:rPr>
        <w:t xml:space="preserve">súčasťou </w:t>
      </w:r>
      <w:r w:rsidRPr="00172E85">
        <w:rPr>
          <w:rFonts w:ascii="Times New Roman" w:hAnsi="Times New Roman"/>
          <w:sz w:val="24"/>
          <w:szCs w:val="24"/>
        </w:rPr>
        <w:t>manažment</w:t>
      </w:r>
      <w:r w:rsidRPr="00172E85" w:rsidR="002548EC">
        <w:rPr>
          <w:rFonts w:ascii="Times New Roman" w:hAnsi="Times New Roman"/>
          <w:sz w:val="24"/>
          <w:szCs w:val="24"/>
        </w:rPr>
        <w:t>u</w:t>
      </w:r>
      <w:r w:rsidRPr="00172E85">
        <w:rPr>
          <w:rFonts w:ascii="Times New Roman" w:hAnsi="Times New Roman"/>
          <w:sz w:val="24"/>
          <w:szCs w:val="24"/>
        </w:rPr>
        <w:t xml:space="preserve"> rizík systému zásobovania pitnou vodou </w:t>
      </w:r>
      <w:r w:rsidRPr="00172E85" w:rsidR="002548EC">
        <w:rPr>
          <w:rFonts w:ascii="Times New Roman" w:hAnsi="Times New Roman"/>
          <w:sz w:val="24"/>
          <w:szCs w:val="24"/>
        </w:rPr>
        <w:t>je</w:t>
      </w:r>
      <w:r w:rsidRPr="00172E85" w:rsidR="00F458F6">
        <w:rPr>
          <w:rFonts w:ascii="Times New Roman" w:hAnsi="Times New Roman"/>
          <w:sz w:val="24"/>
          <w:szCs w:val="24"/>
        </w:rPr>
        <w:t xml:space="preserve"> program</w:t>
      </w:r>
      <w:r w:rsidRPr="00172E85">
        <w:rPr>
          <w:rFonts w:ascii="Times New Roman" w:hAnsi="Times New Roman"/>
          <w:sz w:val="24"/>
          <w:szCs w:val="24"/>
        </w:rPr>
        <w:t xml:space="preserve"> monitorovania</w:t>
      </w:r>
      <w:r w:rsidRPr="00172E85" w:rsidR="002548EC">
        <w:rPr>
          <w:rFonts w:ascii="Times New Roman" w:hAnsi="Times New Roman"/>
          <w:sz w:val="24"/>
          <w:szCs w:val="24"/>
        </w:rPr>
        <w:t xml:space="preserve"> pitnej vody, </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sidR="002548EC">
        <w:rPr>
          <w:rFonts w:ascii="Times New Roman" w:hAnsi="Times New Roman"/>
          <w:sz w:val="24"/>
          <w:szCs w:val="24"/>
        </w:rPr>
        <w:t xml:space="preserve">aktualizovať manažment rizík systému zásobovania pitnou vodou </w:t>
      </w:r>
      <w:r w:rsidRPr="00172E85">
        <w:rPr>
          <w:rFonts w:ascii="Times New Roman" w:hAnsi="Times New Roman"/>
          <w:sz w:val="24"/>
          <w:szCs w:val="24"/>
        </w:rPr>
        <w:t xml:space="preserve">najmenej raz za šesť rokov a predložiť ho podľa rozsahu územia, pre ktorý </w:t>
      </w:r>
      <w:r w:rsidRPr="00172E85" w:rsidR="00993A2A">
        <w:rPr>
          <w:rFonts w:ascii="Times New Roman" w:hAnsi="Times New Roman"/>
          <w:sz w:val="24"/>
          <w:szCs w:val="24"/>
        </w:rPr>
        <w:t>je</w:t>
      </w:r>
      <w:r w:rsidRPr="00172E85">
        <w:rPr>
          <w:rFonts w:ascii="Times New Roman" w:hAnsi="Times New Roman"/>
          <w:sz w:val="24"/>
          <w:szCs w:val="24"/>
        </w:rPr>
        <w:t xml:space="preserve"> vypracovaný, na schválenie úradu verejného zdravotníctva alebo regionálnemu úradu verejného zdravotníctva</w:t>
      </w:r>
      <w:r w:rsidRPr="00172E85" w:rsidR="008420E4">
        <w:rPr>
          <w:rFonts w:ascii="Times New Roman" w:hAnsi="Times New Roman"/>
          <w:sz w:val="24"/>
          <w:szCs w:val="24"/>
        </w:rPr>
        <w:t>;</w:t>
      </w:r>
      <w:r w:rsidRPr="00172E85" w:rsidR="00501D01">
        <w:rPr>
          <w:rFonts w:ascii="Times New Roman" w:hAnsi="Times New Roman"/>
          <w:sz w:val="24"/>
          <w:szCs w:val="24"/>
        </w:rPr>
        <w:t xml:space="preserve"> </w:t>
      </w:r>
      <w:r w:rsidRPr="00172E85" w:rsidR="008420E4">
        <w:rPr>
          <w:rFonts w:ascii="Times New Roman" w:hAnsi="Times New Roman"/>
          <w:sz w:val="24"/>
          <w:szCs w:val="24"/>
        </w:rPr>
        <w:t xml:space="preserve">opätovne </w:t>
      </w:r>
      <w:r w:rsidRPr="00172E85" w:rsidR="00501D01">
        <w:rPr>
          <w:rFonts w:ascii="Times New Roman" w:hAnsi="Times New Roman"/>
          <w:sz w:val="24"/>
          <w:szCs w:val="24"/>
        </w:rPr>
        <w:t>na schválenie je potrebné ho predložiť pri každej jeho zmene</w:t>
      </w:r>
      <w:r w:rsidRPr="00172E85" w:rsidR="002548EC">
        <w:rPr>
          <w:rFonts w:ascii="Times New Roman" w:hAnsi="Times New Roman"/>
          <w:sz w:val="24"/>
          <w:szCs w:val="24"/>
        </w:rPr>
        <w:t>,</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poskytnúť osobe podľa odseku </w:t>
      </w:r>
      <w:r w:rsidRPr="00172E85" w:rsidR="009D13A0">
        <w:rPr>
          <w:rFonts w:ascii="Times New Roman" w:hAnsi="Times New Roman"/>
          <w:sz w:val="24"/>
          <w:szCs w:val="24"/>
        </w:rPr>
        <w:t>3</w:t>
      </w:r>
      <w:r w:rsidRPr="00172E85">
        <w:rPr>
          <w:rFonts w:ascii="Times New Roman" w:hAnsi="Times New Roman"/>
          <w:sz w:val="24"/>
          <w:szCs w:val="24"/>
        </w:rPr>
        <w:t xml:space="preserve"> písm. c), ktorej</w:t>
      </w:r>
      <w:r w:rsidRPr="00172E85">
        <w:rPr>
          <w:rFonts w:ascii="Times New Roman" w:hAnsi="Times New Roman"/>
          <w:sz w:val="24"/>
          <w:szCs w:val="24"/>
        </w:rPr>
        <w:t xml:space="preserve"> dodáva pitnú vodu </w:t>
      </w:r>
      <w:r w:rsidRPr="00172E85" w:rsidR="009E4D76">
        <w:rPr>
          <w:rFonts w:ascii="Times New Roman" w:hAnsi="Times New Roman"/>
          <w:sz w:val="24"/>
          <w:szCs w:val="24"/>
        </w:rPr>
        <w:t>dostačujúce</w:t>
      </w:r>
      <w:r w:rsidRPr="00172E85">
        <w:rPr>
          <w:rFonts w:ascii="Times New Roman" w:hAnsi="Times New Roman"/>
          <w:sz w:val="24"/>
          <w:szCs w:val="24"/>
        </w:rPr>
        <w:t xml:space="preserve"> informácie z manažmentu rizík systému zásobovania pitnou vodou a výsledky monitorovania kvality pitnej vody v systéme zásobovania pitnou vodou</w:t>
      </w:r>
      <w:r w:rsidRPr="00172E85" w:rsidR="009E4D76">
        <w:rPr>
          <w:rFonts w:ascii="Times New Roman" w:hAnsi="Times New Roman"/>
          <w:sz w:val="24"/>
          <w:szCs w:val="24"/>
        </w:rPr>
        <w:t xml:space="preserve"> </w:t>
      </w:r>
      <w:r w:rsidRPr="00172E85" w:rsidR="00647394">
        <w:rPr>
          <w:rFonts w:ascii="Times New Roman" w:hAnsi="Times New Roman"/>
          <w:sz w:val="24"/>
          <w:szCs w:val="24"/>
        </w:rPr>
        <w:t>na</w:t>
      </w:r>
      <w:r w:rsidRPr="00172E85" w:rsidR="009E4D76">
        <w:rPr>
          <w:rFonts w:ascii="Times New Roman" w:hAnsi="Times New Roman"/>
          <w:sz w:val="24"/>
          <w:szCs w:val="24"/>
        </w:rPr>
        <w:t xml:space="preserve"> vytvorenie programu monitorovania</w:t>
      </w:r>
      <w:r w:rsidRPr="00172E85" w:rsidR="0076202E">
        <w:rPr>
          <w:rFonts w:ascii="Times New Roman" w:hAnsi="Times New Roman"/>
          <w:sz w:val="24"/>
          <w:szCs w:val="24"/>
        </w:rPr>
        <w:t xml:space="preserve"> pitnej vo</w:t>
      </w:r>
      <w:r w:rsidRPr="00172E85" w:rsidR="009E4D76">
        <w:rPr>
          <w:rFonts w:ascii="Times New Roman" w:hAnsi="Times New Roman"/>
          <w:sz w:val="24"/>
          <w:szCs w:val="24"/>
        </w:rPr>
        <w:t>dy alebo manažmentu rizík systému zásobovania pitnou vodou</w:t>
      </w:r>
      <w:r w:rsidRPr="00172E85">
        <w:rPr>
          <w:rFonts w:ascii="Times New Roman" w:hAnsi="Times New Roman"/>
          <w:sz w:val="24"/>
          <w:szCs w:val="24"/>
        </w:rPr>
        <w:t xml:space="preserve">, </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vykonávať kontrolu kvality pitnej vody podľa programu monitorovania, </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vykonať mimoriadnu kontrolu kvality pitnej vody</w:t>
      </w:r>
      <w:r w:rsidRPr="00172E85" w:rsidR="000C15B0">
        <w:rPr>
          <w:rFonts w:ascii="Times New Roman" w:hAnsi="Times New Roman"/>
          <w:sz w:val="24"/>
          <w:szCs w:val="24"/>
        </w:rPr>
        <w:t xml:space="preserve"> podľa všeobecne záväzného právneho predpisu vydaného podľa § 62 </w:t>
      </w:r>
      <w:r w:rsidRPr="00172E85" w:rsidR="00CA6660">
        <w:rPr>
          <w:rFonts w:ascii="Times New Roman" w:hAnsi="Times New Roman"/>
          <w:sz w:val="24"/>
          <w:szCs w:val="24"/>
        </w:rPr>
        <w:t xml:space="preserve">ods. 1 </w:t>
      </w:r>
      <w:r w:rsidRPr="00172E85" w:rsidR="000C15B0">
        <w:rPr>
          <w:rFonts w:ascii="Times New Roman" w:hAnsi="Times New Roman"/>
          <w:sz w:val="24"/>
          <w:szCs w:val="24"/>
        </w:rPr>
        <w:t>písm. w)</w:t>
      </w:r>
      <w:r w:rsidRPr="00172E85">
        <w:rPr>
          <w:rFonts w:ascii="Times New Roman" w:hAnsi="Times New Roman"/>
          <w:sz w:val="24"/>
          <w:szCs w:val="24"/>
        </w:rPr>
        <w:t>,</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sidR="009D13A0">
        <w:rPr>
          <w:rFonts w:ascii="Times New Roman" w:hAnsi="Times New Roman"/>
          <w:sz w:val="24"/>
          <w:szCs w:val="24"/>
        </w:rPr>
        <w:t xml:space="preserve">zabezpečovať </w:t>
      </w:r>
      <w:r w:rsidRPr="00172E85">
        <w:rPr>
          <w:rFonts w:ascii="Times New Roman" w:hAnsi="Times New Roman"/>
          <w:sz w:val="24"/>
          <w:szCs w:val="24"/>
        </w:rPr>
        <w:t>akreditované odbery</w:t>
      </w:r>
      <w:r w:rsidRPr="00172E85">
        <w:rPr>
          <w:rFonts w:ascii="Times New Roman" w:hAnsi="Times New Roman"/>
          <w:sz w:val="24"/>
          <w:szCs w:val="24"/>
        </w:rPr>
        <w:t xml:space="preserve"> vzoriek pitnej vody a analýzy </w:t>
      </w:r>
      <w:r w:rsidRPr="00172E85" w:rsidR="00CD297F">
        <w:rPr>
          <w:rFonts w:ascii="Times New Roman" w:hAnsi="Times New Roman"/>
          <w:sz w:val="24"/>
          <w:szCs w:val="24"/>
        </w:rPr>
        <w:t xml:space="preserve">vzoriek </w:t>
      </w:r>
      <w:r w:rsidRPr="00172E85">
        <w:rPr>
          <w:rFonts w:ascii="Times New Roman" w:hAnsi="Times New Roman"/>
          <w:sz w:val="24"/>
          <w:szCs w:val="24"/>
        </w:rPr>
        <w:t>pitnej vody</w:t>
      </w:r>
      <w:r w:rsidRPr="00172E85" w:rsidR="00CD297F">
        <w:rPr>
          <w:rFonts w:ascii="Times New Roman" w:hAnsi="Times New Roman"/>
          <w:sz w:val="24"/>
          <w:szCs w:val="24"/>
        </w:rPr>
        <w:t xml:space="preserve"> </w:t>
      </w:r>
      <w:r w:rsidRPr="00172E85" w:rsidR="00583FF4">
        <w:rPr>
          <w:rFonts w:ascii="Times New Roman" w:hAnsi="Times New Roman"/>
          <w:sz w:val="24"/>
          <w:szCs w:val="24"/>
        </w:rPr>
        <w:t xml:space="preserve">vykonať </w:t>
      </w:r>
      <w:r w:rsidRPr="00172E85" w:rsidR="00CD297F">
        <w:rPr>
          <w:rFonts w:ascii="Times New Roman" w:hAnsi="Times New Roman"/>
          <w:sz w:val="24"/>
          <w:szCs w:val="24"/>
        </w:rPr>
        <w:t>v akreditovanom laboratóriu</w:t>
      </w:r>
      <w:r w:rsidRPr="00172E85">
        <w:rPr>
          <w:rFonts w:ascii="Times New Roman" w:hAnsi="Times New Roman"/>
          <w:sz w:val="24"/>
          <w:szCs w:val="24"/>
        </w:rPr>
        <w:t>,</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predložiť regionálnemu úradu verejného zdravotníctva</w:t>
      </w:r>
    </w:p>
    <w:p w:rsidR="00E42519" w:rsidRPr="00172E85" w:rsidP="00B73E39">
      <w:pPr>
        <w:pStyle w:val="Odsekzoznamu1"/>
        <w:numPr>
          <w:ilvl w:val="0"/>
          <w:numId w:val="35"/>
        </w:numPr>
        <w:spacing w:line="276" w:lineRule="auto"/>
        <w:ind w:left="927"/>
        <w:jc w:val="both"/>
        <w:rPr>
          <w:rFonts w:ascii="Times New Roman" w:hAnsi="Times New Roman"/>
          <w:sz w:val="24"/>
          <w:szCs w:val="24"/>
        </w:rPr>
      </w:pPr>
      <w:r w:rsidRPr="00172E85">
        <w:rPr>
          <w:rFonts w:ascii="Times New Roman" w:hAnsi="Times New Roman"/>
          <w:sz w:val="24"/>
          <w:szCs w:val="24"/>
        </w:rPr>
        <w:t>výsledky kontroly kvality pitnej vody do troch mesiacov po ukončení laboratórnych analýz pitnej vody,</w:t>
      </w:r>
    </w:p>
    <w:p w:rsidR="00E42519" w:rsidRPr="00172E85" w:rsidP="00B73E39">
      <w:pPr>
        <w:numPr>
          <w:ilvl w:val="0"/>
          <w:numId w:val="35"/>
        </w:numPr>
        <w:spacing w:after="0"/>
        <w:ind w:left="927"/>
        <w:rPr>
          <w:rFonts w:ascii="Times New Roman" w:eastAsia="Times New Roman" w:hAnsi="Times New Roman"/>
          <w:sz w:val="24"/>
          <w:szCs w:val="24"/>
        </w:rPr>
      </w:pPr>
      <w:r w:rsidRPr="00172E85">
        <w:rPr>
          <w:rFonts w:ascii="Times New Roman" w:hAnsi="Times New Roman"/>
          <w:sz w:val="24"/>
          <w:szCs w:val="24"/>
        </w:rPr>
        <w:t xml:space="preserve">informácie o </w:t>
      </w:r>
      <w:r w:rsidRPr="00172E85">
        <w:rPr>
          <w:rFonts w:ascii="Times New Roman" w:hAnsi="Times New Roman"/>
          <w:sz w:val="24"/>
          <w:szCs w:val="24"/>
        </w:rPr>
        <w:t xml:space="preserve">metódach mikrobiologických </w:t>
      </w:r>
      <w:r w:rsidRPr="00172E85" w:rsidR="009A19E9">
        <w:rPr>
          <w:rFonts w:ascii="Times New Roman" w:hAnsi="Times New Roman"/>
          <w:sz w:val="24"/>
          <w:szCs w:val="24"/>
        </w:rPr>
        <w:t xml:space="preserve">analýz </w:t>
      </w:r>
      <w:r w:rsidRPr="00172E85" w:rsidR="00736B77">
        <w:rPr>
          <w:rFonts w:ascii="Times New Roman" w:hAnsi="Times New Roman"/>
          <w:sz w:val="24"/>
          <w:szCs w:val="24"/>
        </w:rPr>
        <w:t xml:space="preserve">a biologických </w:t>
      </w:r>
      <w:r w:rsidRPr="00172E85">
        <w:rPr>
          <w:rFonts w:ascii="Times New Roman" w:hAnsi="Times New Roman"/>
          <w:sz w:val="24"/>
          <w:szCs w:val="24"/>
        </w:rPr>
        <w:t xml:space="preserve">analýz; ak sa pri analýze kvality pitnej vody pre mikrobiologické ukazovatele použili iné ako referenčné metódy </w:t>
      </w:r>
      <w:r w:rsidRPr="00172E85" w:rsidR="00697A46">
        <w:rPr>
          <w:rFonts w:ascii="Times New Roman" w:hAnsi="Times New Roman"/>
          <w:sz w:val="24"/>
          <w:szCs w:val="24"/>
        </w:rPr>
        <w:t xml:space="preserve">je potrebné </w:t>
      </w:r>
      <w:r w:rsidRPr="00172E85">
        <w:rPr>
          <w:rFonts w:ascii="Times New Roman" w:hAnsi="Times New Roman"/>
          <w:sz w:val="24"/>
          <w:szCs w:val="24"/>
        </w:rPr>
        <w:t>predložiť aj všetky informácie o použitých metódach a ich rovnocennosti s referenčnými metódami</w:t>
      </w:r>
      <w:r w:rsidRPr="00172E85" w:rsidR="009D13A0">
        <w:rPr>
          <w:rFonts w:ascii="Times New Roman" w:hAnsi="Times New Roman"/>
          <w:sz w:val="24"/>
          <w:szCs w:val="24"/>
        </w:rPr>
        <w:t>;</w:t>
      </w:r>
      <w:r w:rsidRPr="00172E85" w:rsidR="004455AC">
        <w:rPr>
          <w:rFonts w:ascii="Times New Roman" w:hAnsi="Times New Roman"/>
          <w:sz w:val="24"/>
          <w:szCs w:val="24"/>
        </w:rPr>
        <w:t xml:space="preserve"> referenčné </w:t>
      </w:r>
      <w:r w:rsidRPr="00172E85" w:rsidR="00216068">
        <w:rPr>
          <w:rFonts w:ascii="Times New Roman" w:hAnsi="Times New Roman"/>
          <w:sz w:val="24"/>
          <w:szCs w:val="24"/>
        </w:rPr>
        <w:t xml:space="preserve">metódy </w:t>
      </w:r>
      <w:r w:rsidRPr="00172E85" w:rsidR="009D13A0">
        <w:rPr>
          <w:rFonts w:ascii="Times New Roman" w:hAnsi="Times New Roman"/>
          <w:sz w:val="24"/>
          <w:szCs w:val="24"/>
        </w:rPr>
        <w:t>sú ustanovené</w:t>
      </w:r>
      <w:r w:rsidRPr="00172E85" w:rsidR="00216068">
        <w:rPr>
          <w:rFonts w:ascii="Times New Roman" w:hAnsi="Times New Roman"/>
          <w:sz w:val="24"/>
          <w:szCs w:val="24"/>
        </w:rPr>
        <w:t xml:space="preserve"> </w:t>
      </w:r>
      <w:r w:rsidRPr="00172E85" w:rsidR="00216068">
        <w:rPr>
          <w:rFonts w:ascii="Times New Roman" w:eastAsia="Times New Roman" w:hAnsi="Times New Roman"/>
          <w:sz w:val="24"/>
          <w:szCs w:val="24"/>
        </w:rPr>
        <w:t>všeobecne záväzný</w:t>
      </w:r>
      <w:r w:rsidRPr="00172E85" w:rsidR="009D13A0">
        <w:rPr>
          <w:rFonts w:ascii="Times New Roman" w:eastAsia="Times New Roman" w:hAnsi="Times New Roman"/>
          <w:sz w:val="24"/>
          <w:szCs w:val="24"/>
        </w:rPr>
        <w:t>m</w:t>
      </w:r>
      <w:r w:rsidRPr="00172E85" w:rsidR="00216068">
        <w:rPr>
          <w:rFonts w:ascii="Times New Roman" w:eastAsia="Times New Roman" w:hAnsi="Times New Roman"/>
          <w:sz w:val="24"/>
          <w:szCs w:val="24"/>
        </w:rPr>
        <w:t xml:space="preserve"> právny</w:t>
      </w:r>
      <w:r w:rsidRPr="00172E85" w:rsidR="009D13A0">
        <w:rPr>
          <w:rFonts w:ascii="Times New Roman" w:eastAsia="Times New Roman" w:hAnsi="Times New Roman"/>
          <w:sz w:val="24"/>
          <w:szCs w:val="24"/>
        </w:rPr>
        <w:t xml:space="preserve">m </w:t>
      </w:r>
      <w:r w:rsidRPr="00172E85" w:rsidR="00216068">
        <w:rPr>
          <w:rFonts w:ascii="Times New Roman" w:eastAsia="Times New Roman" w:hAnsi="Times New Roman"/>
          <w:sz w:val="24"/>
          <w:szCs w:val="24"/>
        </w:rPr>
        <w:t>predpis</w:t>
      </w:r>
      <w:r w:rsidRPr="00172E85" w:rsidR="009D13A0">
        <w:rPr>
          <w:rFonts w:ascii="Times New Roman" w:eastAsia="Times New Roman" w:hAnsi="Times New Roman"/>
          <w:sz w:val="24"/>
          <w:szCs w:val="24"/>
        </w:rPr>
        <w:t>om</w:t>
      </w:r>
      <w:r w:rsidRPr="00172E85" w:rsidR="00216068">
        <w:rPr>
          <w:rFonts w:ascii="Times New Roman" w:eastAsia="Times New Roman" w:hAnsi="Times New Roman"/>
          <w:sz w:val="24"/>
          <w:szCs w:val="24"/>
        </w:rPr>
        <w:t xml:space="preserve"> vydaný</w:t>
      </w:r>
      <w:r w:rsidRPr="00172E85" w:rsidR="009D13A0">
        <w:rPr>
          <w:rFonts w:ascii="Times New Roman" w:eastAsia="Times New Roman" w:hAnsi="Times New Roman"/>
          <w:sz w:val="24"/>
          <w:szCs w:val="24"/>
        </w:rPr>
        <w:t>m</w:t>
      </w:r>
      <w:r w:rsidRPr="00172E85" w:rsidR="00216068">
        <w:rPr>
          <w:rFonts w:ascii="Times New Roman" w:eastAsia="Times New Roman" w:hAnsi="Times New Roman"/>
          <w:sz w:val="24"/>
          <w:szCs w:val="24"/>
        </w:rPr>
        <w:t xml:space="preserve"> podľa § 62 </w:t>
      </w:r>
      <w:r w:rsidRPr="00172E85" w:rsidR="00CA6660">
        <w:rPr>
          <w:rFonts w:ascii="Times New Roman" w:hAnsi="Times New Roman"/>
          <w:sz w:val="24"/>
          <w:szCs w:val="24"/>
        </w:rPr>
        <w:t xml:space="preserve">ods. 1 </w:t>
      </w:r>
      <w:r w:rsidRPr="00172E85" w:rsidR="00216068">
        <w:rPr>
          <w:rFonts w:ascii="Times New Roman" w:eastAsia="Times New Roman" w:hAnsi="Times New Roman"/>
          <w:sz w:val="24"/>
          <w:szCs w:val="24"/>
        </w:rPr>
        <w:t>písm. w),</w:t>
      </w:r>
    </w:p>
    <w:p w:rsidR="004F6552" w:rsidRPr="00172E85" w:rsidP="004F6552">
      <w:pPr>
        <w:numPr>
          <w:ilvl w:val="0"/>
          <w:numId w:val="35"/>
        </w:numPr>
        <w:spacing w:after="0"/>
        <w:ind w:left="927"/>
        <w:rPr>
          <w:rFonts w:ascii="Times New Roman" w:eastAsia="Times New Roman" w:hAnsi="Times New Roman"/>
          <w:sz w:val="24"/>
          <w:szCs w:val="24"/>
        </w:rPr>
      </w:pPr>
      <w:r w:rsidRPr="00172E85" w:rsidR="00E42519">
        <w:rPr>
          <w:rFonts w:ascii="Times New Roman" w:hAnsi="Times New Roman"/>
          <w:sz w:val="24"/>
          <w:szCs w:val="24"/>
        </w:rPr>
        <w:t>informácie o  analytických metódach použitých na účely kontroly kvality pitnej vody vrátane minimálnych výkonnostných charakteristík a o ich zmen</w:t>
      </w:r>
      <w:r w:rsidRPr="00172E85" w:rsidR="004D247E">
        <w:rPr>
          <w:rFonts w:ascii="Times New Roman" w:hAnsi="Times New Roman"/>
          <w:sz w:val="24"/>
          <w:szCs w:val="24"/>
        </w:rPr>
        <w:t>e</w:t>
      </w:r>
      <w:r w:rsidRPr="00172E85" w:rsidR="00697A46">
        <w:rPr>
          <w:rFonts w:ascii="Times New Roman" w:hAnsi="Times New Roman"/>
          <w:sz w:val="24"/>
          <w:szCs w:val="24"/>
        </w:rPr>
        <w:t>;</w:t>
      </w:r>
      <w:r w:rsidRPr="00172E85">
        <w:rPr>
          <w:rFonts w:ascii="Times New Roman" w:hAnsi="Times New Roman"/>
          <w:sz w:val="24"/>
          <w:szCs w:val="24"/>
        </w:rPr>
        <w:t xml:space="preserve"> požiadavky na analytické metódy sú ustanovené </w:t>
      </w:r>
      <w:r w:rsidRPr="00172E85">
        <w:rPr>
          <w:rFonts w:ascii="Times New Roman" w:eastAsia="Times New Roman" w:hAnsi="Times New Roman"/>
          <w:sz w:val="24"/>
          <w:szCs w:val="24"/>
        </w:rPr>
        <w:t xml:space="preserve">všeobecne záväzným právnym predpisom vydaným podľa § 62 </w:t>
      </w:r>
      <w:r w:rsidRPr="00172E85" w:rsidR="00CA6660">
        <w:rPr>
          <w:rFonts w:ascii="Times New Roman" w:hAnsi="Times New Roman"/>
          <w:sz w:val="24"/>
          <w:szCs w:val="24"/>
        </w:rPr>
        <w:t xml:space="preserve">ods. 1 </w:t>
      </w:r>
      <w:r w:rsidRPr="00172E85">
        <w:rPr>
          <w:rFonts w:ascii="Times New Roman" w:eastAsia="Times New Roman" w:hAnsi="Times New Roman"/>
          <w:sz w:val="24"/>
          <w:szCs w:val="24"/>
        </w:rPr>
        <w:t>písm. w),</w:t>
      </w:r>
    </w:p>
    <w:p w:rsidR="00E42519" w:rsidRPr="00172E85" w:rsidP="00B73E39">
      <w:pPr>
        <w:pStyle w:val="Odsekzoznamu1"/>
        <w:numPr>
          <w:ilvl w:val="0"/>
          <w:numId w:val="35"/>
        </w:numPr>
        <w:spacing w:line="276" w:lineRule="auto"/>
        <w:ind w:left="927"/>
        <w:jc w:val="both"/>
        <w:rPr>
          <w:rFonts w:ascii="Times New Roman" w:hAnsi="Times New Roman"/>
          <w:strike/>
          <w:sz w:val="24"/>
          <w:szCs w:val="24"/>
        </w:rPr>
      </w:pPr>
      <w:r w:rsidRPr="00172E85">
        <w:rPr>
          <w:rFonts w:ascii="Times New Roman" w:hAnsi="Times New Roman"/>
          <w:sz w:val="24"/>
          <w:szCs w:val="24"/>
        </w:rPr>
        <w:t>informácie o trendoch alebo neobvyklých koncentráciách</w:t>
      </w:r>
      <w:r w:rsidRPr="00172E85" w:rsidR="00971EDD">
        <w:rPr>
          <w:rFonts w:ascii="Times New Roman" w:hAnsi="Times New Roman"/>
          <w:sz w:val="24"/>
          <w:szCs w:val="24"/>
        </w:rPr>
        <w:t xml:space="preserve"> </w:t>
      </w:r>
      <w:r w:rsidRPr="00172E85">
        <w:rPr>
          <w:rFonts w:ascii="Times New Roman" w:hAnsi="Times New Roman"/>
          <w:sz w:val="24"/>
          <w:szCs w:val="24"/>
        </w:rPr>
        <w:t>monitorovaných ukazovateľov, látok alebo znečisťujúcich látok</w:t>
      </w:r>
      <w:r w:rsidRPr="00172E85" w:rsidR="006F5FEB">
        <w:rPr>
          <w:rFonts w:ascii="Times New Roman" w:hAnsi="Times New Roman"/>
          <w:sz w:val="24"/>
          <w:szCs w:val="24"/>
        </w:rPr>
        <w:t>,</w:t>
      </w:r>
      <w:r w:rsidRPr="00172E85" w:rsidR="00034769">
        <w:rPr>
          <w:rFonts w:ascii="Times New Roman" w:hAnsi="Times New Roman"/>
          <w:sz w:val="24"/>
          <w:szCs w:val="24"/>
          <w:vertAlign w:val="superscript"/>
        </w:rPr>
        <w:t>24o</w:t>
      </w:r>
      <w:r w:rsidRPr="00172E85" w:rsidR="00034769">
        <w:rPr>
          <w:rFonts w:ascii="Times New Roman" w:hAnsi="Times New Roman"/>
          <w:sz w:val="24"/>
          <w:szCs w:val="24"/>
        </w:rPr>
        <w:t>)</w:t>
      </w:r>
      <w:r w:rsidRPr="00172E85">
        <w:rPr>
          <w:rFonts w:ascii="Times New Roman" w:hAnsi="Times New Roman"/>
          <w:sz w:val="24"/>
          <w:szCs w:val="24"/>
        </w:rPr>
        <w:t xml:space="preserve"> ktor</w:t>
      </w:r>
      <w:r w:rsidRPr="00172E85">
        <w:rPr>
          <w:rFonts w:ascii="Times New Roman" w:hAnsi="Times New Roman"/>
          <w:sz w:val="24"/>
          <w:szCs w:val="24"/>
        </w:rPr>
        <w:t>é zistil pri kontrole v plochách povodia,</w:t>
      </w:r>
    </w:p>
    <w:p w:rsidR="00E42519" w:rsidRPr="00172E85" w:rsidP="00B73E39">
      <w:pPr>
        <w:pStyle w:val="Odsekzoznamu1"/>
        <w:numPr>
          <w:ilvl w:val="0"/>
          <w:numId w:val="3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uchovávať výsledky kontroly kvality pitnej vody </w:t>
      </w:r>
      <w:r w:rsidRPr="00172E85" w:rsidR="00536610">
        <w:rPr>
          <w:rFonts w:ascii="Times New Roman" w:hAnsi="Times New Roman"/>
          <w:sz w:val="24"/>
          <w:szCs w:val="24"/>
        </w:rPr>
        <w:t xml:space="preserve">v elektronickej podobe </w:t>
      </w:r>
      <w:r w:rsidRPr="00172E85">
        <w:rPr>
          <w:rFonts w:ascii="Times New Roman" w:hAnsi="Times New Roman"/>
          <w:sz w:val="24"/>
          <w:szCs w:val="24"/>
        </w:rPr>
        <w:t>najmenej desať rokov,</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používať pri zásobovaní pitnou vodou materiály, výrobky a filtračné média určené na styk  s pitnou vodou a chemické látky na úpravu vody</w:t>
      </w:r>
      <w:r w:rsidRPr="00172E85" w:rsidR="002E13D6">
        <w:rPr>
          <w:rFonts w:ascii="Times New Roman" w:hAnsi="Times New Roman"/>
          <w:sz w:val="24"/>
          <w:szCs w:val="24"/>
        </w:rPr>
        <w:t xml:space="preserve"> na pitnú vodu</w:t>
      </w:r>
      <w:r w:rsidRPr="00172E85">
        <w:rPr>
          <w:rFonts w:ascii="Times New Roman" w:hAnsi="Times New Roman"/>
          <w:sz w:val="24"/>
          <w:szCs w:val="24"/>
        </w:rPr>
        <w:t>, ktoré spĺňajú požiadavky na zdravotnú bezpečnosť podľa § 18,</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vykonávať čistenie vodohospodárskych  zariadení, plôch, priestorov a objektov, ktoré sú súčasťou </w:t>
      </w:r>
      <w:r w:rsidRPr="00172E85" w:rsidR="00EC3B6C">
        <w:rPr>
          <w:rFonts w:ascii="Times New Roman" w:hAnsi="Times New Roman"/>
          <w:sz w:val="24"/>
          <w:szCs w:val="24"/>
        </w:rPr>
        <w:t>systému zásobovania pitnou vodou</w:t>
      </w:r>
      <w:r w:rsidRPr="00172E85">
        <w:rPr>
          <w:rFonts w:ascii="Times New Roman" w:hAnsi="Times New Roman"/>
          <w:sz w:val="24"/>
          <w:szCs w:val="24"/>
        </w:rPr>
        <w:t>, alebo ktoré môžu nepriaznivo ovplyvniť kvalitu pitnej vody,</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oznámiť bezodkladne regionálnemu  úradu verejného zdravotníctva</w:t>
      </w:r>
    </w:p>
    <w:p w:rsidR="00E42519"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povinnosti podľa písmena </w:t>
      </w:r>
      <w:r w:rsidRPr="00172E85" w:rsidR="001169B0">
        <w:rPr>
          <w:rFonts w:ascii="Times New Roman" w:hAnsi="Times New Roman"/>
          <w:sz w:val="24"/>
          <w:szCs w:val="24"/>
        </w:rPr>
        <w:t>h</w:t>
      </w:r>
      <w:r w:rsidRPr="00172E85">
        <w:rPr>
          <w:rFonts w:ascii="Times New Roman" w:hAnsi="Times New Roman"/>
          <w:sz w:val="24"/>
          <w:szCs w:val="24"/>
        </w:rPr>
        <w:t>) druhého bodu,</w:t>
      </w:r>
      <w:r w:rsidRPr="00172E85" w:rsidR="00B06867">
        <w:rPr>
          <w:rFonts w:ascii="Times New Roman" w:hAnsi="Times New Roman"/>
          <w:sz w:val="24"/>
          <w:szCs w:val="24"/>
        </w:rPr>
        <w:t xml:space="preserve"> ak sa na neho nevzťahujú,</w:t>
      </w:r>
    </w:p>
    <w:p w:rsidR="00E42519"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zmeny vo vodárenskej úprave pitnej vody,</w:t>
      </w:r>
    </w:p>
    <w:p w:rsidR="002D5B5A"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zmeny miest odberu vzoriek </w:t>
      </w:r>
      <w:r w:rsidRPr="00172E85" w:rsidR="00DE6B14">
        <w:rPr>
          <w:rFonts w:ascii="Times New Roman" w:hAnsi="Times New Roman"/>
          <w:sz w:val="24"/>
          <w:szCs w:val="24"/>
        </w:rPr>
        <w:t xml:space="preserve">pitnej vody </w:t>
      </w:r>
      <w:r w:rsidRPr="00172E85" w:rsidR="007919F5">
        <w:rPr>
          <w:rFonts w:ascii="Times New Roman" w:hAnsi="Times New Roman"/>
          <w:sz w:val="24"/>
          <w:szCs w:val="24"/>
        </w:rPr>
        <w:t>v programe monito</w:t>
      </w:r>
      <w:r w:rsidRPr="00172E85" w:rsidR="007919F5">
        <w:rPr>
          <w:rFonts w:ascii="Times New Roman" w:hAnsi="Times New Roman"/>
          <w:sz w:val="24"/>
          <w:szCs w:val="24"/>
        </w:rPr>
        <w:t>rovania,</w:t>
      </w:r>
    </w:p>
    <w:p w:rsidR="00E42519"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prekročenie limitnej hodnoty ukazovateľa kvality pitnej vody ustanoveného najvyššou medznou hodnotou,</w:t>
      </w:r>
    </w:p>
    <w:p w:rsidR="00E42519"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nedodržanie odporúčanej hodnoty látky alebo zlúčeniny zo zoznamu sledovaných látok </w:t>
      </w:r>
      <w:r w:rsidRPr="00172E85" w:rsidR="00623FDC">
        <w:rPr>
          <w:rFonts w:ascii="Times New Roman" w:hAnsi="Times New Roman"/>
          <w:sz w:val="24"/>
          <w:szCs w:val="24"/>
        </w:rPr>
        <w:t>alebo zlúčenín</w:t>
      </w:r>
      <w:r w:rsidRPr="00172E85" w:rsidR="007D2BB6">
        <w:rPr>
          <w:rFonts w:ascii="Times New Roman" w:hAnsi="Times New Roman"/>
          <w:sz w:val="24"/>
          <w:szCs w:val="24"/>
        </w:rPr>
        <w:t xml:space="preserve"> </w:t>
      </w:r>
      <w:r w:rsidRPr="00172E85">
        <w:rPr>
          <w:rFonts w:ascii="Times New Roman" w:hAnsi="Times New Roman"/>
          <w:sz w:val="24"/>
          <w:szCs w:val="24"/>
        </w:rPr>
        <w:t>podľa § 5 ods. 4 písm. ao)</w:t>
      </w:r>
      <w:r w:rsidRPr="00172E85" w:rsidR="001169B0">
        <w:rPr>
          <w:rFonts w:ascii="Times New Roman" w:hAnsi="Times New Roman"/>
          <w:sz w:val="24"/>
          <w:szCs w:val="24"/>
        </w:rPr>
        <w:t xml:space="preserve"> tretieho bodu</w:t>
      </w:r>
      <w:r w:rsidRPr="00172E85">
        <w:rPr>
          <w:rFonts w:ascii="Times New Roman" w:hAnsi="Times New Roman"/>
          <w:sz w:val="24"/>
          <w:szCs w:val="24"/>
        </w:rPr>
        <w:t xml:space="preserve">, </w:t>
      </w:r>
    </w:p>
    <w:p w:rsidR="00F47688" w:rsidRPr="00172E85" w:rsidP="00B73E39">
      <w:pPr>
        <w:pStyle w:val="Odsekzoznamu1"/>
        <w:numPr>
          <w:ilvl w:val="0"/>
          <w:numId w:val="49"/>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situácie, ktoré majú charakter incidentov podľa </w:t>
      </w:r>
      <w:r w:rsidRPr="00172E85" w:rsidR="002D5B5A">
        <w:rPr>
          <w:rFonts w:ascii="Times New Roman" w:hAnsi="Times New Roman"/>
          <w:sz w:val="24"/>
          <w:szCs w:val="24"/>
        </w:rPr>
        <w:t>§ 2</w:t>
      </w:r>
      <w:r w:rsidRPr="00172E85">
        <w:rPr>
          <w:rFonts w:ascii="Times New Roman" w:hAnsi="Times New Roman"/>
          <w:sz w:val="24"/>
          <w:szCs w:val="24"/>
        </w:rPr>
        <w:t xml:space="preserve"> písm. </w:t>
      </w:r>
      <w:r w:rsidRPr="00172E85" w:rsidR="002D5B5A">
        <w:rPr>
          <w:rFonts w:ascii="Times New Roman" w:hAnsi="Times New Roman"/>
          <w:sz w:val="24"/>
          <w:szCs w:val="24"/>
        </w:rPr>
        <w:t>zf</w:t>
      </w:r>
      <w:r w:rsidRPr="00172E85">
        <w:rPr>
          <w:rFonts w:ascii="Times New Roman" w:hAnsi="Times New Roman"/>
          <w:sz w:val="24"/>
          <w:szCs w:val="24"/>
        </w:rPr>
        <w:t xml:space="preserve">) </w:t>
      </w:r>
      <w:r w:rsidRPr="00172E85" w:rsidR="002D5B5A">
        <w:rPr>
          <w:rFonts w:ascii="Times New Roman" w:hAnsi="Times New Roman"/>
          <w:sz w:val="24"/>
          <w:szCs w:val="24"/>
        </w:rPr>
        <w:t>.</w:t>
      </w:r>
      <w:r w:rsidRPr="00172E85">
        <w:rPr>
          <w:rFonts w:ascii="Times New Roman" w:hAnsi="Times New Roman"/>
          <w:sz w:val="24"/>
          <w:szCs w:val="24"/>
        </w:rPr>
        <w:t xml:space="preserve"> </w:t>
      </w:r>
    </w:p>
    <w:p w:rsidR="00E42519" w:rsidRPr="00172E85" w:rsidP="00B73E39">
      <w:pPr>
        <w:pStyle w:val="Odsekzoznamu1"/>
        <w:numPr>
          <w:ilvl w:val="0"/>
          <w:numId w:val="3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vykonať bezodkladne opakovaný odber vzorky pitnej vody, ak sa pri kontrole kvality pitnej vody zistilo prekročenie limitnej hodnoty ukazovateľa kvality pitnej vody určeného </w:t>
      </w:r>
      <w:r w:rsidRPr="00172E85" w:rsidR="003D7910">
        <w:rPr>
          <w:rFonts w:ascii="Times New Roman" w:hAnsi="Times New Roman"/>
          <w:sz w:val="24"/>
          <w:szCs w:val="24"/>
        </w:rPr>
        <w:t>medznou hodnotou alebo</w:t>
      </w:r>
      <w:r w:rsidRPr="00172E85" w:rsidR="003D7910">
        <w:rPr>
          <w:rFonts w:ascii="Times New Roman" w:hAnsi="Times New Roman"/>
          <w:sz w:val="24"/>
          <w:szCs w:val="24"/>
        </w:rPr>
        <w:t xml:space="preserve"> </w:t>
      </w:r>
      <w:r w:rsidRPr="00172E85">
        <w:rPr>
          <w:rFonts w:ascii="Times New Roman" w:hAnsi="Times New Roman"/>
          <w:sz w:val="24"/>
          <w:szCs w:val="24"/>
        </w:rPr>
        <w:t>najvyššou medznou hodnotou,</w:t>
      </w:r>
    </w:p>
    <w:p w:rsidR="00E42519" w:rsidRPr="00172E85" w:rsidP="00B73E39">
      <w:pPr>
        <w:pStyle w:val="Odsekzoznamu1"/>
        <w:numPr>
          <w:ilvl w:val="0"/>
          <w:numId w:val="3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zistiť </w:t>
      </w:r>
      <w:r w:rsidRPr="00172E85" w:rsidR="00E40A54">
        <w:rPr>
          <w:rFonts w:ascii="Times New Roman" w:hAnsi="Times New Roman"/>
          <w:sz w:val="24"/>
          <w:szCs w:val="24"/>
        </w:rPr>
        <w:t xml:space="preserve">bezodkladne </w:t>
      </w:r>
      <w:r w:rsidRPr="00172E85">
        <w:rPr>
          <w:rFonts w:ascii="Times New Roman" w:hAnsi="Times New Roman"/>
          <w:sz w:val="24"/>
          <w:szCs w:val="24"/>
        </w:rPr>
        <w:t xml:space="preserve">príčiny prekročenia limitnej hodnoty ukazovateľa </w:t>
      </w:r>
      <w:r w:rsidRPr="00172E85" w:rsidR="00623FDC">
        <w:rPr>
          <w:rFonts w:ascii="Times New Roman" w:hAnsi="Times New Roman"/>
          <w:sz w:val="24"/>
          <w:szCs w:val="24"/>
        </w:rPr>
        <w:t xml:space="preserve">kvality pitnej vody </w:t>
      </w:r>
      <w:r w:rsidRPr="00172E85">
        <w:rPr>
          <w:rFonts w:ascii="Times New Roman" w:hAnsi="Times New Roman"/>
          <w:sz w:val="24"/>
          <w:szCs w:val="24"/>
        </w:rPr>
        <w:t xml:space="preserve">určeného najvyššou medznou hodnotou a zabezpečiť nápravné opatrenia na obnovenie kvality pitnej vody, ktoré sú nevyhnutné z hľadiska ochrany zdravia s ohľadom na rozsah prekročenia limitnej hodnoty a súvisiace možné ohrozenie pre ľudské zdravie, </w:t>
      </w:r>
    </w:p>
    <w:p w:rsidR="00E42519" w:rsidRPr="00172E85" w:rsidP="00B73E39">
      <w:pPr>
        <w:pStyle w:val="Odsekzoznamu1"/>
        <w:numPr>
          <w:ilvl w:val="0"/>
          <w:numId w:val="3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zabezpečiť náhradné zásobovanie, ak </w:t>
      </w:r>
      <w:r w:rsidRPr="00172E85" w:rsidR="00312964">
        <w:rPr>
          <w:rFonts w:ascii="Times New Roman" w:hAnsi="Times New Roman"/>
          <w:sz w:val="24"/>
          <w:szCs w:val="24"/>
        </w:rPr>
        <w:t xml:space="preserve">mu </w:t>
      </w:r>
      <w:r w:rsidRPr="00172E85">
        <w:rPr>
          <w:rFonts w:ascii="Times New Roman" w:hAnsi="Times New Roman"/>
          <w:sz w:val="24"/>
          <w:szCs w:val="24"/>
        </w:rPr>
        <w:t xml:space="preserve">boli uložené opatrenia na predchádzanie ochoreniam, ktoré </w:t>
      </w:r>
      <w:r w:rsidRPr="00172E85" w:rsidR="00D677AC">
        <w:rPr>
          <w:rFonts w:ascii="Times New Roman" w:hAnsi="Times New Roman"/>
          <w:sz w:val="24"/>
          <w:szCs w:val="24"/>
        </w:rPr>
        <w:t xml:space="preserve">zakázali alebo </w:t>
      </w:r>
      <w:r w:rsidRPr="00172E85">
        <w:rPr>
          <w:rFonts w:ascii="Times New Roman" w:hAnsi="Times New Roman"/>
          <w:sz w:val="24"/>
          <w:szCs w:val="24"/>
        </w:rPr>
        <w:t>obmedzili zásobovanie pitnou vodou a informovať obyvateľov o obnovení zásobovania pitnou vodou,</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sprístupniť </w:t>
      </w:r>
      <w:r w:rsidRPr="00172E85" w:rsidR="007F4D92">
        <w:rPr>
          <w:rFonts w:ascii="Times New Roman" w:hAnsi="Times New Roman"/>
          <w:sz w:val="24"/>
          <w:szCs w:val="24"/>
        </w:rPr>
        <w:t>zásobovaným</w:t>
      </w:r>
      <w:r w:rsidRPr="00172E85">
        <w:rPr>
          <w:rFonts w:ascii="Times New Roman" w:hAnsi="Times New Roman"/>
          <w:sz w:val="24"/>
          <w:szCs w:val="24"/>
        </w:rPr>
        <w:t xml:space="preserve"> obyvateľom informácie o</w:t>
      </w:r>
    </w:p>
    <w:p w:rsidR="00E42519" w:rsidRPr="00172E85" w:rsidP="00B73E39">
      <w:pPr>
        <w:pStyle w:val="Odsekzoznamu1"/>
        <w:numPr>
          <w:ilvl w:val="0"/>
          <w:numId w:val="47"/>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pitnej vode, ktoré sú ustanovené všeobecne záväzným právnym predpisom vydaným podľa § 62 </w:t>
      </w:r>
      <w:r w:rsidRPr="00172E85" w:rsidR="00CA6660">
        <w:rPr>
          <w:rFonts w:ascii="Times New Roman" w:hAnsi="Times New Roman"/>
          <w:sz w:val="24"/>
          <w:szCs w:val="24"/>
        </w:rPr>
        <w:t xml:space="preserve">ods. 1 </w:t>
      </w:r>
      <w:r w:rsidRPr="00172E85">
        <w:rPr>
          <w:rFonts w:ascii="Times New Roman" w:hAnsi="Times New Roman"/>
          <w:sz w:val="24"/>
          <w:szCs w:val="24"/>
        </w:rPr>
        <w:t xml:space="preserve">písm. w), </w:t>
      </w:r>
    </w:p>
    <w:p w:rsidR="00E42519" w:rsidRPr="00172E85" w:rsidP="00B73E39">
      <w:pPr>
        <w:pStyle w:val="Odsekzoznamu1"/>
        <w:numPr>
          <w:ilvl w:val="0"/>
          <w:numId w:val="47"/>
        </w:numPr>
        <w:spacing w:line="276" w:lineRule="auto"/>
        <w:ind w:left="927"/>
        <w:jc w:val="both"/>
        <w:rPr>
          <w:rFonts w:ascii="Times New Roman" w:hAnsi="Times New Roman"/>
          <w:sz w:val="24"/>
          <w:szCs w:val="24"/>
        </w:rPr>
      </w:pPr>
      <w:r w:rsidRPr="00172E85">
        <w:rPr>
          <w:rFonts w:ascii="Times New Roman" w:hAnsi="Times New Roman"/>
          <w:sz w:val="24"/>
          <w:szCs w:val="24"/>
        </w:rPr>
        <w:t xml:space="preserve">prekročení limitnej hodnoty ukazovateľa kvality pitnej vody, možnom ohrození zdravia, jeho príčine a o prijatých opatreniach </w:t>
      </w:r>
      <w:r w:rsidRPr="00172E85" w:rsidR="00DF781C">
        <w:rPr>
          <w:rFonts w:ascii="Times New Roman" w:hAnsi="Times New Roman"/>
          <w:sz w:val="24"/>
          <w:szCs w:val="24"/>
        </w:rPr>
        <w:t xml:space="preserve">vrátane zákazu alebo obmedzenia používania pitnej vody </w:t>
      </w:r>
      <w:r w:rsidRPr="00172E85">
        <w:rPr>
          <w:rFonts w:ascii="Times New Roman" w:hAnsi="Times New Roman"/>
          <w:sz w:val="24"/>
          <w:szCs w:val="24"/>
        </w:rPr>
        <w:t>na predchádzanie ochoreniam, ak je to potrebné,</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poskyt</w:t>
      </w:r>
      <w:r w:rsidRPr="00172E85" w:rsidR="00352E04">
        <w:rPr>
          <w:rFonts w:ascii="Times New Roman" w:hAnsi="Times New Roman"/>
          <w:sz w:val="24"/>
          <w:szCs w:val="24"/>
        </w:rPr>
        <w:t>ovať</w:t>
      </w:r>
      <w:r w:rsidRPr="00172E85">
        <w:rPr>
          <w:rFonts w:ascii="Times New Roman" w:hAnsi="Times New Roman"/>
          <w:sz w:val="24"/>
          <w:szCs w:val="24"/>
        </w:rPr>
        <w:t xml:space="preserve"> </w:t>
      </w:r>
      <w:r w:rsidRPr="00172E85" w:rsidR="007F4D92">
        <w:rPr>
          <w:rFonts w:ascii="Times New Roman" w:hAnsi="Times New Roman"/>
          <w:sz w:val="24"/>
          <w:szCs w:val="24"/>
        </w:rPr>
        <w:t>zásobovaným</w:t>
      </w:r>
      <w:r w:rsidRPr="00172E85">
        <w:rPr>
          <w:rFonts w:ascii="Times New Roman" w:hAnsi="Times New Roman"/>
          <w:sz w:val="24"/>
          <w:szCs w:val="24"/>
        </w:rPr>
        <w:t xml:space="preserve"> obyvateľom</w:t>
      </w:r>
      <w:r w:rsidRPr="00172E85" w:rsidR="00352E04">
        <w:rPr>
          <w:rFonts w:ascii="Times New Roman" w:hAnsi="Times New Roman"/>
          <w:sz w:val="24"/>
          <w:szCs w:val="24"/>
        </w:rPr>
        <w:t xml:space="preserve"> bez toho, aby museli </w:t>
      </w:r>
      <w:r w:rsidRPr="00172E85" w:rsidR="00BC700C">
        <w:rPr>
          <w:rFonts w:ascii="Times New Roman" w:hAnsi="Times New Roman"/>
          <w:sz w:val="24"/>
          <w:szCs w:val="24"/>
        </w:rPr>
        <w:t xml:space="preserve">o to </w:t>
      </w:r>
      <w:r w:rsidRPr="00172E85" w:rsidR="00352E04">
        <w:rPr>
          <w:rFonts w:ascii="Times New Roman" w:hAnsi="Times New Roman"/>
          <w:sz w:val="24"/>
          <w:szCs w:val="24"/>
        </w:rPr>
        <w:t>žiadať</w:t>
      </w:r>
      <w:r w:rsidRPr="00172E85" w:rsidR="00BC700C">
        <w:rPr>
          <w:rFonts w:ascii="Times New Roman" w:hAnsi="Times New Roman"/>
          <w:sz w:val="24"/>
          <w:szCs w:val="24"/>
        </w:rPr>
        <w:t>,</w:t>
      </w:r>
      <w:r w:rsidRPr="00172E85" w:rsidR="00352E04">
        <w:rPr>
          <w:rFonts w:ascii="Times New Roman" w:hAnsi="Times New Roman"/>
          <w:sz w:val="24"/>
          <w:szCs w:val="24"/>
        </w:rPr>
        <w:t xml:space="preserve"> poradenstvo o podmienkach spotreby a používania pitnej vody</w:t>
      </w:r>
      <w:r w:rsidRPr="00172E85" w:rsidR="00BC700C">
        <w:rPr>
          <w:rFonts w:ascii="Times New Roman" w:hAnsi="Times New Roman"/>
          <w:sz w:val="24"/>
          <w:szCs w:val="24"/>
        </w:rPr>
        <w:t xml:space="preserve"> a</w:t>
      </w:r>
    </w:p>
    <w:p w:rsidR="00E42519" w:rsidRPr="00172E85" w:rsidP="00B73E39">
      <w:pPr>
        <w:pStyle w:val="Odsekzoznamu1"/>
        <w:numPr>
          <w:ilvl w:val="0"/>
          <w:numId w:val="48"/>
        </w:numPr>
        <w:spacing w:line="276" w:lineRule="auto"/>
        <w:ind w:left="927"/>
        <w:jc w:val="both"/>
        <w:rPr>
          <w:rFonts w:ascii="Times New Roman" w:hAnsi="Times New Roman"/>
          <w:sz w:val="24"/>
          <w:szCs w:val="24"/>
        </w:rPr>
      </w:pPr>
      <w:r w:rsidRPr="00172E85" w:rsidR="00CD63B4">
        <w:rPr>
          <w:rFonts w:ascii="Times New Roman" w:hAnsi="Times New Roman"/>
          <w:sz w:val="24"/>
          <w:szCs w:val="24"/>
        </w:rPr>
        <w:t xml:space="preserve">poradenstvo </w:t>
      </w:r>
      <w:r w:rsidRPr="00172E85">
        <w:rPr>
          <w:rFonts w:ascii="Times New Roman" w:hAnsi="Times New Roman"/>
          <w:sz w:val="24"/>
          <w:szCs w:val="24"/>
        </w:rPr>
        <w:t xml:space="preserve">pravidelne aktualizovať s osobitnou pozornosťou na skupiny </w:t>
      </w:r>
      <w:r w:rsidRPr="00172E85" w:rsidR="002470AC">
        <w:rPr>
          <w:rFonts w:ascii="Times New Roman" w:hAnsi="Times New Roman"/>
          <w:sz w:val="24"/>
          <w:szCs w:val="24"/>
        </w:rPr>
        <w:t>obyvateľov</w:t>
      </w:r>
      <w:r w:rsidRPr="00172E85">
        <w:rPr>
          <w:rFonts w:ascii="Times New Roman" w:hAnsi="Times New Roman"/>
          <w:sz w:val="24"/>
          <w:szCs w:val="24"/>
        </w:rPr>
        <w:t xml:space="preserve"> vystavené vo zvýšenej miere zdravotnému riziku, ktoré súvisí s pitnou vodou,</w:t>
      </w:r>
    </w:p>
    <w:p w:rsidR="00E42519" w:rsidRPr="00172E85">
      <w:pPr>
        <w:pStyle w:val="Odsekzoznamu1"/>
        <w:numPr>
          <w:ilvl w:val="0"/>
          <w:numId w:val="48"/>
        </w:numPr>
        <w:spacing w:line="276" w:lineRule="auto"/>
        <w:ind w:left="927"/>
        <w:jc w:val="both"/>
        <w:rPr>
          <w:rFonts w:ascii="Times New Roman" w:hAnsi="Times New Roman"/>
          <w:strike/>
          <w:sz w:val="24"/>
          <w:szCs w:val="24"/>
        </w:rPr>
      </w:pPr>
      <w:r w:rsidRPr="00172E85" w:rsidR="00BC700C">
        <w:rPr>
          <w:rFonts w:ascii="Times New Roman" w:hAnsi="Times New Roman"/>
          <w:sz w:val="24"/>
          <w:szCs w:val="24"/>
        </w:rPr>
        <w:t>i</w:t>
      </w:r>
      <w:r w:rsidRPr="00172E85" w:rsidR="00505286">
        <w:rPr>
          <w:rFonts w:ascii="Times New Roman" w:hAnsi="Times New Roman"/>
          <w:sz w:val="24"/>
          <w:szCs w:val="24"/>
        </w:rPr>
        <w:t xml:space="preserve">nformácie </w:t>
      </w:r>
      <w:r w:rsidRPr="00172E85">
        <w:rPr>
          <w:rFonts w:ascii="Times New Roman" w:hAnsi="Times New Roman"/>
          <w:sz w:val="24"/>
          <w:szCs w:val="24"/>
        </w:rPr>
        <w:t xml:space="preserve">podľa všeobecne záväzného predpisu vydaného podľa § 62 </w:t>
      </w:r>
      <w:r w:rsidRPr="00172E85" w:rsidR="00CA6660">
        <w:rPr>
          <w:rFonts w:ascii="Times New Roman" w:hAnsi="Times New Roman"/>
          <w:sz w:val="24"/>
          <w:szCs w:val="24"/>
        </w:rPr>
        <w:t xml:space="preserve">ods. 1 </w:t>
      </w:r>
      <w:r w:rsidRPr="00172E85">
        <w:rPr>
          <w:rFonts w:ascii="Times New Roman" w:hAnsi="Times New Roman"/>
          <w:sz w:val="24"/>
          <w:szCs w:val="24"/>
        </w:rPr>
        <w:t>písm. w)</w:t>
      </w:r>
      <w:r w:rsidRPr="00172E85" w:rsidR="00BC700C">
        <w:rPr>
          <w:rFonts w:ascii="Times New Roman" w:hAnsi="Times New Roman"/>
          <w:sz w:val="24"/>
          <w:szCs w:val="24"/>
        </w:rPr>
        <w:t xml:space="preserve">, ktoré sa musia </w:t>
      </w:r>
      <w:r w:rsidRPr="00172E85">
        <w:rPr>
          <w:rFonts w:ascii="Times New Roman" w:hAnsi="Times New Roman"/>
          <w:sz w:val="24"/>
          <w:szCs w:val="24"/>
        </w:rPr>
        <w:t xml:space="preserve"> </w:t>
      </w:r>
      <w:r w:rsidRPr="00172E85" w:rsidR="00A440E1">
        <w:rPr>
          <w:rFonts w:ascii="Times New Roman" w:hAnsi="Times New Roman"/>
          <w:sz w:val="24"/>
          <w:szCs w:val="24"/>
        </w:rPr>
        <w:t>raz ročne aktualizovať</w:t>
      </w:r>
      <w:r w:rsidRPr="00172E85" w:rsidR="00A211A9">
        <w:rPr>
          <w:rFonts w:ascii="Times New Roman" w:hAnsi="Times New Roman"/>
          <w:sz w:val="24"/>
          <w:szCs w:val="24"/>
        </w:rPr>
        <w:t>,</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prijať, ak je to potrebné, vhodné </w:t>
      </w:r>
      <w:r w:rsidRPr="00172E85" w:rsidR="002746A7">
        <w:rPr>
          <w:rFonts w:ascii="Times New Roman" w:hAnsi="Times New Roman"/>
          <w:sz w:val="24"/>
          <w:szCs w:val="24"/>
        </w:rPr>
        <w:t xml:space="preserve">technologické postupy </w:t>
      </w:r>
      <w:r w:rsidRPr="00172E85">
        <w:rPr>
          <w:rFonts w:ascii="Times New Roman" w:hAnsi="Times New Roman"/>
          <w:sz w:val="24"/>
          <w:szCs w:val="24"/>
        </w:rPr>
        <w:t xml:space="preserve">úpravy vody pred dodávaním pitnej vody do domových rozvodných systémov na zníženie alebo odstránenie rizík z nedodržania požiadaviek na kvalitu pitnej vody, </w:t>
      </w:r>
    </w:p>
    <w:p w:rsidR="00E42519" w:rsidRPr="00172E85" w:rsidP="00B73E39">
      <w:pPr>
        <w:pStyle w:val="Odsekzoznamu1"/>
        <w:numPr>
          <w:ilvl w:val="0"/>
          <w:numId w:val="34"/>
        </w:numPr>
        <w:spacing w:line="276" w:lineRule="auto"/>
        <w:ind w:left="723"/>
        <w:jc w:val="both"/>
        <w:rPr>
          <w:rFonts w:ascii="Times New Roman" w:hAnsi="Times New Roman"/>
          <w:strike/>
          <w:sz w:val="24"/>
          <w:szCs w:val="24"/>
        </w:rPr>
      </w:pPr>
      <w:r w:rsidRPr="00172E85">
        <w:rPr>
          <w:rFonts w:ascii="Times New Roman" w:hAnsi="Times New Roman"/>
          <w:sz w:val="24"/>
          <w:szCs w:val="24"/>
        </w:rPr>
        <w:t xml:space="preserve">poskytnúť vlastníkom budov, ak je to potrebné, súčinnosť pri vykonávaní </w:t>
      </w:r>
      <w:r w:rsidRPr="00172E85" w:rsidR="00634708">
        <w:rPr>
          <w:rFonts w:ascii="Times New Roman" w:hAnsi="Times New Roman"/>
          <w:sz w:val="24"/>
          <w:szCs w:val="24"/>
        </w:rPr>
        <w:t xml:space="preserve">nápravných </w:t>
      </w:r>
      <w:r w:rsidRPr="00172E85">
        <w:rPr>
          <w:rFonts w:ascii="Times New Roman" w:hAnsi="Times New Roman"/>
          <w:sz w:val="24"/>
          <w:szCs w:val="24"/>
        </w:rPr>
        <w:t>opatrení v domových rozvodných systémoch.</w:t>
      </w:r>
    </w:p>
    <w:p w:rsidR="00E42519" w:rsidRPr="00172E85" w:rsidP="005970BB">
      <w:pPr>
        <w:pStyle w:val="Odsekzoznamu1"/>
        <w:spacing w:line="276" w:lineRule="auto"/>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Na dodávateľa pitnej vody, ktorý dodáva alebo používa v priemere 10 m</w:t>
      </w:r>
      <w:r w:rsidRPr="00172E85">
        <w:rPr>
          <w:rFonts w:ascii="Times New Roman" w:hAnsi="Times New Roman"/>
          <w:sz w:val="24"/>
          <w:szCs w:val="24"/>
          <w:vertAlign w:val="superscript"/>
        </w:rPr>
        <w:t xml:space="preserve">3 </w:t>
      </w:r>
      <w:r w:rsidRPr="00172E85">
        <w:rPr>
          <w:rFonts w:ascii="Times New Roman" w:hAnsi="Times New Roman"/>
          <w:sz w:val="24"/>
          <w:szCs w:val="24"/>
        </w:rPr>
        <w:t>až 100 m</w:t>
      </w:r>
      <w:r w:rsidRPr="00172E85">
        <w:rPr>
          <w:rFonts w:ascii="Times New Roman" w:hAnsi="Times New Roman"/>
          <w:sz w:val="24"/>
          <w:szCs w:val="24"/>
          <w:vertAlign w:val="superscript"/>
        </w:rPr>
        <w:t>3</w:t>
      </w:r>
      <w:r w:rsidRPr="00172E85">
        <w:rPr>
          <w:rFonts w:ascii="Times New Roman" w:hAnsi="Times New Roman"/>
          <w:sz w:val="24"/>
          <w:szCs w:val="24"/>
        </w:rPr>
        <w:t xml:space="preserve"> pitnej vody za deň alebo zásobuje 50 až 500 osôb, sa nevzťahuje povinnosť vypracovať a predložiť regionálnemu úradu verejného zdravotníctva </w:t>
      </w:r>
      <w:r w:rsidRPr="00172E85" w:rsidR="004545C5">
        <w:rPr>
          <w:rFonts w:ascii="Times New Roman" w:hAnsi="Times New Roman"/>
          <w:sz w:val="24"/>
          <w:szCs w:val="24"/>
        </w:rPr>
        <w:t>manažment rizík systému zásobovania pitnou vodou.</w:t>
      </w:r>
    </w:p>
    <w:p w:rsidR="004545C5"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Na dodávateľa pitnej vody, ktorý dodáva alebo používa v priemere menej ako 10 m</w:t>
      </w:r>
      <w:r w:rsidRPr="00172E85">
        <w:rPr>
          <w:rFonts w:ascii="Times New Roman" w:hAnsi="Times New Roman"/>
          <w:sz w:val="24"/>
          <w:szCs w:val="24"/>
          <w:vertAlign w:val="superscript"/>
        </w:rPr>
        <w:t>3</w:t>
      </w:r>
      <w:r w:rsidRPr="00172E85">
        <w:rPr>
          <w:rFonts w:ascii="Times New Roman" w:hAnsi="Times New Roman"/>
          <w:sz w:val="24"/>
          <w:szCs w:val="24"/>
        </w:rPr>
        <w:t xml:space="preserve"> pitnej vody za deň alebo zásobuje menej ako 50 osôb, sa nevzťa</w:t>
      </w:r>
      <w:r w:rsidRPr="00172E85" w:rsidR="00312964">
        <w:rPr>
          <w:rFonts w:ascii="Times New Roman" w:hAnsi="Times New Roman"/>
          <w:sz w:val="24"/>
          <w:szCs w:val="24"/>
        </w:rPr>
        <w:t>hujú</w:t>
      </w:r>
      <w:r w:rsidRPr="00172E85" w:rsidR="00C52253">
        <w:rPr>
          <w:rFonts w:ascii="Times New Roman" w:hAnsi="Times New Roman"/>
          <w:sz w:val="24"/>
          <w:szCs w:val="24"/>
        </w:rPr>
        <w:t xml:space="preserve"> </w:t>
      </w:r>
      <w:r w:rsidRPr="00172E85" w:rsidR="00312964">
        <w:rPr>
          <w:rFonts w:ascii="Times New Roman" w:hAnsi="Times New Roman"/>
          <w:sz w:val="24"/>
          <w:szCs w:val="24"/>
        </w:rPr>
        <w:t>povinnosti podľa § 17c ods</w:t>
      </w:r>
      <w:r w:rsidRPr="00172E85" w:rsidR="0049788E">
        <w:rPr>
          <w:rFonts w:ascii="Times New Roman" w:hAnsi="Times New Roman"/>
          <w:sz w:val="24"/>
          <w:szCs w:val="24"/>
        </w:rPr>
        <w:t>.</w:t>
      </w:r>
      <w:r w:rsidRPr="00172E85">
        <w:rPr>
          <w:rFonts w:ascii="Times New Roman" w:hAnsi="Times New Roman"/>
          <w:sz w:val="24"/>
          <w:szCs w:val="24"/>
        </w:rPr>
        <w:t xml:space="preserve"> 4 písm. b) až d) a n) až r).</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Dodávateľ pitnej vody podľa odsekov 5 a 6 je povinný vypracovať a predložiť regionálnemu úradu verejného zdravotníctva program monitorovania</w:t>
      </w:r>
      <w:r w:rsidRPr="00172E85" w:rsidR="00C52253">
        <w:rPr>
          <w:rFonts w:ascii="Times New Roman" w:hAnsi="Times New Roman"/>
          <w:sz w:val="24"/>
          <w:szCs w:val="24"/>
        </w:rPr>
        <w:t>;</w:t>
      </w:r>
      <w:r w:rsidRPr="00172E85">
        <w:rPr>
          <w:rFonts w:ascii="Times New Roman" w:hAnsi="Times New Roman"/>
          <w:sz w:val="24"/>
          <w:szCs w:val="24"/>
        </w:rPr>
        <w:t xml:space="preserve"> </w:t>
      </w:r>
      <w:r w:rsidRPr="00172E85" w:rsidR="00C52253">
        <w:rPr>
          <w:rFonts w:ascii="Times New Roman" w:hAnsi="Times New Roman"/>
          <w:sz w:val="24"/>
          <w:szCs w:val="24"/>
        </w:rPr>
        <w:t>p</w:t>
      </w:r>
      <w:r w:rsidRPr="00172E85">
        <w:rPr>
          <w:rFonts w:ascii="Times New Roman" w:hAnsi="Times New Roman"/>
          <w:sz w:val="24"/>
          <w:szCs w:val="24"/>
        </w:rPr>
        <w:t xml:space="preserve">rogram monitorovania </w:t>
      </w:r>
      <w:r w:rsidRPr="00172E85" w:rsidR="006A44C7">
        <w:rPr>
          <w:rFonts w:ascii="Times New Roman" w:hAnsi="Times New Roman"/>
          <w:sz w:val="24"/>
          <w:szCs w:val="24"/>
        </w:rPr>
        <w:t xml:space="preserve">musí </w:t>
      </w:r>
      <w:r w:rsidRPr="00172E85">
        <w:rPr>
          <w:rFonts w:ascii="Times New Roman" w:hAnsi="Times New Roman"/>
          <w:sz w:val="24"/>
          <w:szCs w:val="24"/>
        </w:rPr>
        <w:t>aktualiz</w:t>
      </w:r>
      <w:r w:rsidRPr="00172E85" w:rsidR="006A44C7">
        <w:rPr>
          <w:rFonts w:ascii="Times New Roman" w:hAnsi="Times New Roman"/>
          <w:sz w:val="24"/>
          <w:szCs w:val="24"/>
        </w:rPr>
        <w:t>ovať a predkladať</w:t>
      </w:r>
      <w:r w:rsidRPr="00172E85">
        <w:rPr>
          <w:rFonts w:ascii="Times New Roman" w:hAnsi="Times New Roman"/>
          <w:sz w:val="24"/>
          <w:szCs w:val="24"/>
        </w:rPr>
        <w:t xml:space="preserve"> najmenej raz za šesť rokov.</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 xml:space="preserve">Žiadosť o  posúdenie manažmentu rizík systému zásobovania pitnou vodou obsahuje </w:t>
      </w:r>
    </w:p>
    <w:p w:rsidR="00E42519" w:rsidRPr="00172E85" w:rsidP="005970BB">
      <w:pPr>
        <w:pStyle w:val="Odsekzoznamu1"/>
        <w:numPr>
          <w:ilvl w:val="0"/>
          <w:numId w:val="36"/>
        </w:numPr>
        <w:spacing w:line="276" w:lineRule="auto"/>
        <w:jc w:val="both"/>
        <w:rPr>
          <w:rFonts w:ascii="Times New Roman" w:hAnsi="Times New Roman"/>
          <w:sz w:val="24"/>
          <w:szCs w:val="24"/>
        </w:rPr>
      </w:pPr>
      <w:r w:rsidRPr="00172E85">
        <w:rPr>
          <w:rFonts w:ascii="Times New Roman" w:hAnsi="Times New Roman"/>
          <w:sz w:val="24"/>
          <w:szCs w:val="24"/>
        </w:rPr>
        <w:t xml:space="preserve">údaje podľa § 13 ods. 5 písm. a) a b), </w:t>
      </w:r>
    </w:p>
    <w:p w:rsidR="00E42519" w:rsidRPr="00172E85" w:rsidP="005970BB">
      <w:pPr>
        <w:pStyle w:val="Odsekzoznamu1"/>
        <w:numPr>
          <w:ilvl w:val="0"/>
          <w:numId w:val="36"/>
        </w:numPr>
        <w:spacing w:line="276" w:lineRule="auto"/>
        <w:jc w:val="both"/>
        <w:rPr>
          <w:rFonts w:ascii="Times New Roman" w:hAnsi="Times New Roman"/>
          <w:sz w:val="24"/>
          <w:szCs w:val="24"/>
        </w:rPr>
      </w:pPr>
      <w:r w:rsidRPr="00172E85">
        <w:rPr>
          <w:rFonts w:ascii="Times New Roman" w:hAnsi="Times New Roman"/>
          <w:sz w:val="24"/>
          <w:szCs w:val="24"/>
        </w:rPr>
        <w:t xml:space="preserve">návrh </w:t>
      </w:r>
      <w:r w:rsidRPr="00172E85" w:rsidR="00164559">
        <w:rPr>
          <w:rFonts w:ascii="Times New Roman" w:hAnsi="Times New Roman"/>
          <w:sz w:val="24"/>
          <w:szCs w:val="24"/>
        </w:rPr>
        <w:t>manažmentu rizík systému zásobovania pitnou vodou</w:t>
      </w:r>
      <w:r w:rsidRPr="00172E85">
        <w:rPr>
          <w:rFonts w:ascii="Times New Roman" w:hAnsi="Times New Roman"/>
          <w:sz w:val="24"/>
          <w:szCs w:val="24"/>
        </w:rPr>
        <w:t xml:space="preserve"> vrátane miest odberu.</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 xml:space="preserve">Úrad verejného zdravotníctva alebo regionálny úrad verejného zdravotníctva pri povoľovaní zmeny v programe monitorovania podľa § 13 ods. 4 písm. o) </w:t>
      </w:r>
      <w:r w:rsidRPr="00172E85" w:rsidR="00F03E6C">
        <w:rPr>
          <w:rFonts w:ascii="Times New Roman" w:hAnsi="Times New Roman"/>
          <w:sz w:val="24"/>
          <w:szCs w:val="24"/>
        </w:rPr>
        <w:t>môže</w:t>
      </w:r>
    </w:p>
    <w:p w:rsidR="00E42519" w:rsidRPr="00172E85" w:rsidP="00B73E39">
      <w:pPr>
        <w:pStyle w:val="Odsekzoznamu1"/>
        <w:numPr>
          <w:ilvl w:val="0"/>
          <w:numId w:val="37"/>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znížiť </w:t>
      </w:r>
      <w:r w:rsidRPr="00172E85" w:rsidR="008E6299">
        <w:rPr>
          <w:rFonts w:ascii="Times New Roman" w:hAnsi="Times New Roman"/>
          <w:sz w:val="24"/>
          <w:szCs w:val="24"/>
        </w:rPr>
        <w:t>početnosť</w:t>
      </w:r>
      <w:r w:rsidRPr="00172E85">
        <w:rPr>
          <w:rFonts w:ascii="Times New Roman" w:hAnsi="Times New Roman"/>
          <w:sz w:val="24"/>
          <w:szCs w:val="24"/>
        </w:rPr>
        <w:t xml:space="preserve"> monitorovania ukazovateľov kvality pitnej vody alebo vypustiť ukazovateľ kvality pitnej vody zo zoznamu ukazovateľov na kontrolu kvality pitnej vody, alebo</w:t>
      </w:r>
    </w:p>
    <w:p w:rsidR="00E42519" w:rsidRPr="00172E85" w:rsidP="00B73E39">
      <w:pPr>
        <w:pStyle w:val="Odsekzoznamu1"/>
        <w:numPr>
          <w:ilvl w:val="0"/>
          <w:numId w:val="37"/>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zvýšiť </w:t>
      </w:r>
      <w:r w:rsidRPr="00172E85" w:rsidR="008E6299">
        <w:rPr>
          <w:rFonts w:ascii="Times New Roman" w:hAnsi="Times New Roman"/>
          <w:sz w:val="24"/>
          <w:szCs w:val="24"/>
        </w:rPr>
        <w:t xml:space="preserve">početnosť </w:t>
      </w:r>
      <w:r w:rsidRPr="00172E85">
        <w:rPr>
          <w:rFonts w:ascii="Times New Roman" w:hAnsi="Times New Roman"/>
          <w:sz w:val="24"/>
          <w:szCs w:val="24"/>
        </w:rPr>
        <w:t>monitorovania ukazovateľov kvality pitnej vody alebo rozšíriť zoznam ukazovateľov na kontrolu kvality pitnej vody.</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30"/>
        </w:numPr>
        <w:spacing w:line="276" w:lineRule="auto"/>
        <w:jc w:val="both"/>
        <w:rPr>
          <w:rFonts w:ascii="Times New Roman" w:hAnsi="Times New Roman"/>
          <w:sz w:val="24"/>
          <w:szCs w:val="24"/>
        </w:rPr>
      </w:pPr>
      <w:r w:rsidRPr="00172E85">
        <w:rPr>
          <w:rFonts w:ascii="Times New Roman" w:hAnsi="Times New Roman"/>
          <w:sz w:val="24"/>
          <w:szCs w:val="24"/>
        </w:rPr>
        <w:t>Žiadosť o posúdenie zmeny v programe monitorovania obsahuje</w:t>
      </w:r>
    </w:p>
    <w:p w:rsidR="00E42519" w:rsidRPr="00172E85" w:rsidP="00B73E39">
      <w:pPr>
        <w:pStyle w:val="Odsekzoznamu1"/>
        <w:numPr>
          <w:ilvl w:val="0"/>
          <w:numId w:val="38"/>
        </w:numPr>
        <w:spacing w:line="276" w:lineRule="auto"/>
        <w:ind w:left="723"/>
        <w:jc w:val="both"/>
        <w:rPr>
          <w:rFonts w:ascii="Times New Roman" w:hAnsi="Times New Roman"/>
          <w:sz w:val="24"/>
          <w:szCs w:val="24"/>
        </w:rPr>
      </w:pPr>
      <w:r w:rsidRPr="00172E85">
        <w:rPr>
          <w:rFonts w:ascii="Times New Roman" w:hAnsi="Times New Roman"/>
          <w:sz w:val="24"/>
          <w:szCs w:val="24"/>
        </w:rPr>
        <w:t>údaje podľa § 13 ods. 5 písm. a) a b),</w:t>
      </w:r>
    </w:p>
    <w:p w:rsidR="00E42519" w:rsidRPr="00172E85" w:rsidP="00B73E39">
      <w:pPr>
        <w:pStyle w:val="Odsekzoznamu1"/>
        <w:numPr>
          <w:ilvl w:val="0"/>
          <w:numId w:val="38"/>
        </w:numPr>
        <w:spacing w:line="276" w:lineRule="auto"/>
        <w:ind w:left="723"/>
        <w:jc w:val="both"/>
        <w:rPr>
          <w:rFonts w:ascii="Times New Roman" w:hAnsi="Times New Roman"/>
          <w:sz w:val="24"/>
          <w:szCs w:val="24"/>
        </w:rPr>
      </w:pPr>
      <w:r w:rsidRPr="00172E85" w:rsidR="006B4682">
        <w:rPr>
          <w:rFonts w:ascii="Times New Roman" w:hAnsi="Times New Roman"/>
          <w:sz w:val="24"/>
          <w:szCs w:val="24"/>
        </w:rPr>
        <w:t>manažment rizík systému zásobovania pitnou vodou</w:t>
      </w:r>
      <w:r w:rsidRPr="00172E85">
        <w:rPr>
          <w:rFonts w:ascii="Times New Roman" w:hAnsi="Times New Roman"/>
          <w:sz w:val="24"/>
          <w:szCs w:val="24"/>
        </w:rPr>
        <w:t>,</w:t>
      </w:r>
    </w:p>
    <w:p w:rsidR="00E42519" w:rsidRPr="00172E85" w:rsidP="00B73E39">
      <w:pPr>
        <w:pStyle w:val="Odsekzoznamu1"/>
        <w:numPr>
          <w:ilvl w:val="0"/>
          <w:numId w:val="38"/>
        </w:numPr>
        <w:spacing w:line="276" w:lineRule="auto"/>
        <w:ind w:left="723"/>
        <w:jc w:val="both"/>
        <w:rPr>
          <w:rFonts w:ascii="Times New Roman" w:hAnsi="Times New Roman"/>
          <w:sz w:val="24"/>
          <w:szCs w:val="24"/>
        </w:rPr>
      </w:pPr>
      <w:r w:rsidRPr="00172E85">
        <w:rPr>
          <w:rFonts w:ascii="Times New Roman" w:hAnsi="Times New Roman"/>
          <w:sz w:val="24"/>
          <w:szCs w:val="24"/>
        </w:rPr>
        <w:t>návrh na zmenu v programe monitorovania.</w:t>
      </w:r>
    </w:p>
    <w:p w:rsidR="00830D32" w:rsidRPr="00172E85" w:rsidP="005970BB">
      <w:pPr>
        <w:spacing w:after="0"/>
        <w:jc w:val="center"/>
        <w:rPr>
          <w:rFonts w:ascii="Times New Roman" w:eastAsia="Times New Roman" w:hAnsi="Times New Roman"/>
          <w:b/>
          <w:bCs/>
          <w:sz w:val="24"/>
          <w:szCs w:val="24"/>
          <w:lang w:eastAsia="cs-CZ"/>
        </w:rPr>
      </w:pPr>
    </w:p>
    <w:p w:rsidR="00A61F00" w:rsidRPr="00172E85" w:rsidP="005970BB">
      <w:pPr>
        <w:spacing w:after="0"/>
        <w:jc w:val="center"/>
        <w:rPr>
          <w:rFonts w:ascii="Times New Roman" w:eastAsia="Times New Roman" w:hAnsi="Times New Roman"/>
          <w:b/>
          <w:bCs/>
          <w:sz w:val="24"/>
          <w:szCs w:val="24"/>
          <w:lang w:eastAsia="cs-CZ"/>
        </w:rPr>
      </w:pPr>
    </w:p>
    <w:p w:rsidR="002E40AC" w:rsidRPr="00172E85" w:rsidP="005970BB">
      <w:pPr>
        <w:spacing w:after="0"/>
        <w:jc w:val="center"/>
        <w:rPr>
          <w:rFonts w:ascii="Times New Roman" w:eastAsia="Times New Roman" w:hAnsi="Times New Roman"/>
          <w:b/>
          <w:bCs/>
          <w:sz w:val="24"/>
          <w:szCs w:val="24"/>
          <w:lang w:eastAsia="cs-CZ"/>
        </w:rPr>
      </w:pPr>
      <w:r w:rsidRPr="00172E85">
        <w:rPr>
          <w:rFonts w:ascii="Times New Roman" w:eastAsia="Times New Roman" w:hAnsi="Times New Roman"/>
          <w:b/>
          <w:bCs/>
          <w:sz w:val="24"/>
          <w:szCs w:val="24"/>
          <w:lang w:eastAsia="cs-CZ"/>
        </w:rPr>
        <w:t>§ 17d</w:t>
      </w:r>
    </w:p>
    <w:p w:rsidR="002E40AC" w:rsidRPr="00172E85" w:rsidP="005970BB">
      <w:pPr>
        <w:spacing w:after="0"/>
        <w:jc w:val="center"/>
        <w:rPr>
          <w:rFonts w:ascii="Times New Roman" w:eastAsia="Times New Roman" w:hAnsi="Times New Roman"/>
          <w:b/>
          <w:bCs/>
          <w:sz w:val="24"/>
          <w:szCs w:val="24"/>
          <w:lang w:eastAsia="cs-CZ"/>
        </w:rPr>
      </w:pPr>
      <w:r w:rsidRPr="00172E85">
        <w:rPr>
          <w:rFonts w:ascii="Times New Roman" w:eastAsia="Times New Roman" w:hAnsi="Times New Roman"/>
          <w:b/>
          <w:bCs/>
          <w:sz w:val="24"/>
          <w:szCs w:val="24"/>
          <w:lang w:eastAsia="cs-CZ"/>
        </w:rPr>
        <w:t>Manažment rizík domových rozvodných systémov</w:t>
      </w:r>
    </w:p>
    <w:p w:rsidR="002E40AC" w:rsidRPr="00172E85" w:rsidP="005970BB">
      <w:pPr>
        <w:spacing w:after="0"/>
        <w:rPr>
          <w:rFonts w:ascii="Times New Roman" w:eastAsia="Times New Roman" w:hAnsi="Times New Roman"/>
          <w:sz w:val="24"/>
          <w:szCs w:val="24"/>
          <w:lang w:eastAsia="cs-CZ"/>
        </w:rPr>
      </w:pPr>
    </w:p>
    <w:p w:rsidR="002E40AC" w:rsidRPr="00172E85" w:rsidP="005970BB">
      <w:pPr>
        <w:numPr>
          <w:ilvl w:val="0"/>
          <w:numId w:val="40"/>
        </w:numPr>
        <w:tabs>
          <w:tab w:val="left" w:pos="0"/>
        </w:tabs>
        <w:spacing w:after="0"/>
        <w:jc w:val="both"/>
        <w:rPr>
          <w:rFonts w:ascii="Times New Roman" w:eastAsia="Times New Roman" w:hAnsi="Times New Roman"/>
          <w:sz w:val="24"/>
          <w:szCs w:val="24"/>
          <w:lang w:eastAsia="cs-CZ"/>
        </w:rPr>
      </w:pPr>
      <w:r w:rsidRPr="00172E85">
        <w:rPr>
          <w:rFonts w:ascii="Times New Roman" w:eastAsia="Times New Roman" w:hAnsi="Times New Roman"/>
          <w:sz w:val="24"/>
          <w:szCs w:val="24"/>
          <w:lang w:eastAsia="cs-CZ"/>
        </w:rPr>
        <w:t xml:space="preserve">Manažment rizík domových rozvodných systémov pozostáva </w:t>
      </w:r>
    </w:p>
    <w:p w:rsidR="002E40AC" w:rsidRPr="00172E85" w:rsidP="00B73E39">
      <w:pPr>
        <w:numPr>
          <w:ilvl w:val="0"/>
          <w:numId w:val="41"/>
        </w:numPr>
        <w:tabs>
          <w:tab w:val="left" w:pos="0"/>
        </w:tabs>
        <w:spacing w:after="0"/>
        <w:ind w:left="363" w:firstLine="0"/>
        <w:jc w:val="both"/>
        <w:rPr>
          <w:rFonts w:ascii="Times New Roman" w:eastAsia="Times New Roman" w:hAnsi="Times New Roman"/>
          <w:sz w:val="24"/>
          <w:szCs w:val="24"/>
          <w:lang w:eastAsia="cs-CZ"/>
        </w:rPr>
      </w:pPr>
      <w:r w:rsidRPr="00172E85" w:rsidR="00BF0601">
        <w:rPr>
          <w:rFonts w:ascii="Times New Roman" w:eastAsia="Times New Roman" w:hAnsi="Times New Roman"/>
          <w:sz w:val="24"/>
          <w:szCs w:val="24"/>
          <w:lang w:eastAsia="cs-CZ"/>
        </w:rPr>
        <w:t xml:space="preserve">zo </w:t>
      </w:r>
      <w:r w:rsidRPr="00172E85">
        <w:rPr>
          <w:rFonts w:ascii="Times New Roman" w:eastAsia="Times New Roman" w:hAnsi="Times New Roman"/>
          <w:sz w:val="24"/>
          <w:szCs w:val="24"/>
          <w:lang w:eastAsia="cs-CZ"/>
        </w:rPr>
        <w:t>všeobecnej analýzy možných rizík domových rozvodných systémov a použitých výrobkov a materiálov a ich vplyvu na kvalitu pitnej vody z vodovodných kohútikov,</w:t>
      </w:r>
    </w:p>
    <w:p w:rsidR="002E40AC" w:rsidRPr="00172E85" w:rsidP="00B73E39">
      <w:pPr>
        <w:numPr>
          <w:ilvl w:val="0"/>
          <w:numId w:val="41"/>
        </w:numPr>
        <w:tabs>
          <w:tab w:val="left" w:pos="0"/>
        </w:tabs>
        <w:spacing w:after="0"/>
        <w:ind w:left="363" w:firstLine="0"/>
        <w:jc w:val="both"/>
        <w:rPr>
          <w:rFonts w:ascii="Times New Roman" w:eastAsia="Times New Roman" w:hAnsi="Times New Roman"/>
          <w:sz w:val="24"/>
          <w:szCs w:val="24"/>
          <w:lang w:eastAsia="cs-CZ"/>
        </w:rPr>
      </w:pPr>
      <w:r w:rsidRPr="00172E85" w:rsidR="00BF0601">
        <w:rPr>
          <w:rFonts w:ascii="Times New Roman" w:eastAsia="Times New Roman" w:hAnsi="Times New Roman"/>
          <w:sz w:val="24"/>
          <w:szCs w:val="24"/>
          <w:lang w:eastAsia="cs-CZ"/>
        </w:rPr>
        <w:t xml:space="preserve">z </w:t>
      </w:r>
      <w:r w:rsidRPr="00172E85">
        <w:rPr>
          <w:rFonts w:ascii="Times New Roman" w:eastAsia="Times New Roman" w:hAnsi="Times New Roman"/>
          <w:sz w:val="24"/>
          <w:szCs w:val="24"/>
          <w:lang w:eastAsia="cs-CZ"/>
        </w:rPr>
        <w:t xml:space="preserve">monitorovania ukazovateľov kvality pitnej vody v domových rozvodných systémoch najmenej v prioritných priestoroch, v ktorých sa všeobecnou analýzou podľa písmena a) zistili osobitné riziká </w:t>
      </w:r>
      <w:r w:rsidRPr="00172E85" w:rsidR="00F45B47">
        <w:rPr>
          <w:rFonts w:ascii="Times New Roman" w:eastAsia="Times New Roman" w:hAnsi="Times New Roman"/>
          <w:sz w:val="24"/>
          <w:szCs w:val="24"/>
          <w:lang w:eastAsia="cs-CZ"/>
        </w:rPr>
        <w:t>na</w:t>
      </w:r>
      <w:r w:rsidRPr="00172E85">
        <w:rPr>
          <w:rFonts w:ascii="Times New Roman" w:eastAsia="Times New Roman" w:hAnsi="Times New Roman"/>
          <w:sz w:val="24"/>
          <w:szCs w:val="24"/>
          <w:lang w:eastAsia="cs-CZ"/>
        </w:rPr>
        <w:t xml:space="preserve"> kvalitu pitnej vody a pre ľudské zdravie; za prioritné priestory sa považujú veľké verejné p</w:t>
      </w:r>
      <w:r w:rsidRPr="00172E85" w:rsidR="00BE258A">
        <w:rPr>
          <w:rFonts w:ascii="Times New Roman" w:eastAsia="Times New Roman" w:hAnsi="Times New Roman"/>
          <w:sz w:val="24"/>
          <w:szCs w:val="24"/>
          <w:lang w:eastAsia="cs-CZ"/>
        </w:rPr>
        <w:t>riestory využívané verejnosťou,</w:t>
      </w:r>
      <w:r w:rsidRPr="00172E85">
        <w:rPr>
          <w:rFonts w:ascii="Times New Roman" w:eastAsia="Times New Roman" w:hAnsi="Times New Roman"/>
          <w:sz w:val="24"/>
          <w:szCs w:val="24"/>
          <w:lang w:eastAsia="cs-CZ"/>
        </w:rPr>
        <w:t xml:space="preserve"> ktorých zoznam ustanoví všeobecne záväzný právny predpis vydaný podľa § 62 </w:t>
      </w:r>
      <w:r w:rsidRPr="00172E85" w:rsidR="00CA6660">
        <w:rPr>
          <w:rFonts w:ascii="Times New Roman" w:hAnsi="Times New Roman"/>
          <w:sz w:val="24"/>
          <w:szCs w:val="24"/>
        </w:rPr>
        <w:t xml:space="preserve">ods. 1 </w:t>
      </w:r>
      <w:r w:rsidRPr="00172E85">
        <w:rPr>
          <w:rFonts w:ascii="Times New Roman" w:eastAsia="Times New Roman" w:hAnsi="Times New Roman"/>
          <w:sz w:val="24"/>
          <w:szCs w:val="24"/>
          <w:lang w:eastAsia="cs-CZ"/>
        </w:rPr>
        <w:t>písm. w).</w:t>
      </w:r>
    </w:p>
    <w:p w:rsidR="002E40AC" w:rsidRPr="00172E85" w:rsidP="005970BB">
      <w:pPr>
        <w:tabs>
          <w:tab w:val="left" w:pos="0"/>
        </w:tabs>
        <w:spacing w:after="0"/>
        <w:jc w:val="both"/>
        <w:rPr>
          <w:rFonts w:ascii="Times New Roman" w:eastAsia="Times New Roman" w:hAnsi="Times New Roman"/>
          <w:sz w:val="24"/>
          <w:szCs w:val="24"/>
          <w:lang w:eastAsia="cs-CZ"/>
        </w:rPr>
      </w:pPr>
    </w:p>
    <w:p w:rsidR="002E40AC" w:rsidRPr="00172E85" w:rsidP="00D55639">
      <w:pPr>
        <w:numPr>
          <w:ilvl w:val="0"/>
          <w:numId w:val="40"/>
        </w:numPr>
        <w:tabs>
          <w:tab w:val="left" w:pos="0"/>
        </w:tabs>
        <w:spacing w:after="0"/>
        <w:jc w:val="both"/>
        <w:rPr>
          <w:rFonts w:ascii="Times New Roman" w:eastAsia="Times New Roman" w:hAnsi="Times New Roman"/>
          <w:sz w:val="24"/>
          <w:szCs w:val="24"/>
          <w:lang w:eastAsia="cs-CZ"/>
        </w:rPr>
      </w:pPr>
      <w:r w:rsidRPr="00172E85">
        <w:rPr>
          <w:rFonts w:ascii="Times New Roman" w:eastAsia="Times New Roman" w:hAnsi="Times New Roman"/>
          <w:sz w:val="24"/>
          <w:szCs w:val="24"/>
          <w:lang w:eastAsia="cs-CZ"/>
        </w:rPr>
        <w:t>Vlastník bytovej budovy</w:t>
      </w:r>
      <w:r w:rsidRPr="00172E85" w:rsidR="00F458F6">
        <w:rPr>
          <w:rFonts w:ascii="Times New Roman" w:eastAsia="Times New Roman" w:hAnsi="Times New Roman"/>
          <w:sz w:val="24"/>
          <w:szCs w:val="24"/>
          <w:vertAlign w:val="superscript"/>
          <w:lang w:eastAsia="cs-CZ"/>
        </w:rPr>
        <w:t>24</w:t>
      </w:r>
      <w:r w:rsidRPr="00172E85" w:rsidR="00B10E8E">
        <w:rPr>
          <w:rFonts w:ascii="Times New Roman" w:eastAsia="Times New Roman" w:hAnsi="Times New Roman"/>
          <w:sz w:val="24"/>
          <w:szCs w:val="24"/>
          <w:vertAlign w:val="superscript"/>
          <w:lang w:eastAsia="cs-CZ"/>
        </w:rPr>
        <w:t>p</w:t>
      </w:r>
      <w:r w:rsidRPr="00172E85">
        <w:rPr>
          <w:rFonts w:ascii="Times New Roman" w:eastAsia="Times New Roman" w:hAnsi="Times New Roman"/>
          <w:sz w:val="24"/>
          <w:szCs w:val="24"/>
          <w:lang w:eastAsia="cs-CZ"/>
        </w:rPr>
        <w:t>) a nebytovej budovy</w:t>
      </w:r>
      <w:r w:rsidRPr="00172E85" w:rsidR="00B10E8E">
        <w:rPr>
          <w:rFonts w:ascii="Times New Roman" w:eastAsia="Times New Roman" w:hAnsi="Times New Roman"/>
          <w:sz w:val="24"/>
          <w:szCs w:val="24"/>
          <w:vertAlign w:val="superscript"/>
          <w:lang w:eastAsia="cs-CZ"/>
        </w:rPr>
        <w:t>24q</w:t>
      </w:r>
      <w:r w:rsidRPr="00172E85">
        <w:rPr>
          <w:rFonts w:ascii="Times New Roman" w:eastAsia="Times New Roman" w:hAnsi="Times New Roman"/>
          <w:sz w:val="24"/>
          <w:szCs w:val="24"/>
          <w:lang w:eastAsia="cs-CZ"/>
        </w:rPr>
        <w:t>) alebo spoločenstvo vlastníkov bytov a nebytových priestorov v bytovom dome, fyzická osoba</w:t>
      </w:r>
      <w:r w:rsidRPr="00172E85" w:rsidR="001D32CB">
        <w:rPr>
          <w:rFonts w:ascii="Times New Roman" w:eastAsia="Times New Roman" w:hAnsi="Times New Roman"/>
          <w:sz w:val="24"/>
          <w:szCs w:val="24"/>
          <w:lang w:eastAsia="cs-CZ"/>
        </w:rPr>
        <w:t>-podnikateľ</w:t>
      </w:r>
      <w:r w:rsidRPr="00172E85">
        <w:rPr>
          <w:rFonts w:ascii="Times New Roman" w:eastAsia="Times New Roman" w:hAnsi="Times New Roman"/>
          <w:sz w:val="24"/>
          <w:szCs w:val="24"/>
          <w:lang w:eastAsia="cs-CZ"/>
        </w:rPr>
        <w:t xml:space="preserve"> alebo</w:t>
      </w:r>
      <w:r w:rsidRPr="00172E85">
        <w:rPr>
          <w:rFonts w:ascii="Times New Roman" w:eastAsia="Times New Roman" w:hAnsi="Times New Roman"/>
          <w:sz w:val="24"/>
          <w:szCs w:val="24"/>
          <w:lang w:eastAsia="cs-CZ"/>
        </w:rPr>
        <w:t xml:space="preserve"> právnická osoba, ktorá na základe zmluvy vykonáva správu bytovej budovy alebo nebytovej budovy, v ktorých sú byty alebo nebytové priestory vo vlastníctve  jednotlivých  vlastníkov  podľa osobitného  predpisu,</w:t>
      </w:r>
      <w:r w:rsidRPr="00172E85" w:rsidR="00B10E8E">
        <w:rPr>
          <w:rFonts w:ascii="Times New Roman" w:eastAsia="Times New Roman" w:hAnsi="Times New Roman"/>
          <w:sz w:val="24"/>
          <w:szCs w:val="24"/>
          <w:vertAlign w:val="superscript"/>
          <w:lang w:eastAsia="cs-CZ"/>
        </w:rPr>
        <w:t>24r</w:t>
      </w:r>
      <w:r w:rsidRPr="00172E85">
        <w:rPr>
          <w:rFonts w:ascii="Times New Roman" w:eastAsia="Times New Roman" w:hAnsi="Times New Roman"/>
          <w:sz w:val="24"/>
          <w:szCs w:val="24"/>
          <w:lang w:eastAsia="cs-CZ"/>
        </w:rPr>
        <w:t>) sú povinní zabezpečiť</w:t>
      </w:r>
    </w:p>
    <w:p w:rsidR="002E40AC" w:rsidRPr="00172E85" w:rsidP="00B73E39">
      <w:pPr>
        <w:numPr>
          <w:ilvl w:val="0"/>
          <w:numId w:val="52"/>
        </w:numPr>
        <w:spacing w:after="0"/>
        <w:ind w:left="723"/>
        <w:jc w:val="both"/>
        <w:rPr>
          <w:rFonts w:ascii="Times New Roman" w:eastAsia="Times New Roman" w:hAnsi="Times New Roman"/>
          <w:sz w:val="24"/>
          <w:szCs w:val="24"/>
        </w:rPr>
      </w:pPr>
      <w:r w:rsidRPr="00172E85">
        <w:rPr>
          <w:rFonts w:ascii="Times New Roman" w:eastAsia="Times New Roman" w:hAnsi="Times New Roman"/>
          <w:sz w:val="24"/>
          <w:szCs w:val="24"/>
        </w:rPr>
        <w:t xml:space="preserve">aby domový rozvodný systém pitnej vody alebo jeho údržba od vodovodnej prípojky po vodovodný kohútik </w:t>
      </w:r>
      <w:r w:rsidRPr="00172E85" w:rsidR="00D55639">
        <w:rPr>
          <w:rFonts w:ascii="Times New Roman" w:eastAsia="Times New Roman" w:hAnsi="Times New Roman"/>
          <w:sz w:val="24"/>
          <w:szCs w:val="24"/>
        </w:rPr>
        <w:t xml:space="preserve">neovplyvňovali </w:t>
      </w:r>
      <w:r w:rsidRPr="00172E85">
        <w:rPr>
          <w:rFonts w:ascii="Times New Roman" w:eastAsia="Times New Roman" w:hAnsi="Times New Roman"/>
          <w:sz w:val="24"/>
          <w:szCs w:val="24"/>
        </w:rPr>
        <w:t>nepriaznivo kvalitu pitnej vody,</w:t>
      </w:r>
    </w:p>
    <w:p w:rsidR="002E40AC" w:rsidRPr="00172E85" w:rsidP="00B73E39">
      <w:pPr>
        <w:numPr>
          <w:ilvl w:val="0"/>
          <w:numId w:val="52"/>
        </w:numPr>
        <w:spacing w:after="0"/>
        <w:ind w:left="723"/>
        <w:jc w:val="both"/>
        <w:rPr>
          <w:rFonts w:ascii="Times New Roman" w:eastAsia="Times New Roman" w:hAnsi="Times New Roman"/>
          <w:sz w:val="24"/>
          <w:szCs w:val="24"/>
        </w:rPr>
      </w:pPr>
      <w:r w:rsidRPr="00172E85" w:rsidR="00D55639">
        <w:rPr>
          <w:rFonts w:ascii="Times New Roman" w:eastAsia="Times New Roman" w:hAnsi="Times New Roman"/>
          <w:sz w:val="24"/>
          <w:szCs w:val="24"/>
        </w:rPr>
        <w:t>posúdenie</w:t>
      </w:r>
      <w:r w:rsidRPr="00172E85" w:rsidR="00683531">
        <w:rPr>
          <w:rFonts w:ascii="Times New Roman" w:eastAsia="Times New Roman" w:hAnsi="Times New Roman"/>
          <w:sz w:val="24"/>
          <w:szCs w:val="24"/>
        </w:rPr>
        <w:t xml:space="preserve"> </w:t>
      </w:r>
      <w:r w:rsidRPr="00172E85" w:rsidR="00D55639">
        <w:rPr>
          <w:rFonts w:ascii="Times New Roman" w:eastAsia="Times New Roman" w:hAnsi="Times New Roman"/>
          <w:sz w:val="24"/>
          <w:szCs w:val="24"/>
        </w:rPr>
        <w:t>rizík</w:t>
      </w:r>
      <w:r w:rsidRPr="00172E85">
        <w:rPr>
          <w:rFonts w:ascii="Times New Roman" w:eastAsia="Times New Roman" w:hAnsi="Times New Roman"/>
          <w:sz w:val="24"/>
          <w:szCs w:val="24"/>
        </w:rPr>
        <w:t xml:space="preserve"> domových rozvodných systémov budov vrátane rizík z použitých výrobkov a materiálov v prioritných priestoroch a v priestoroch, ktoré určí všeobecná analýza </w:t>
      </w:r>
      <w:r w:rsidRPr="00172E85" w:rsidR="00D55639">
        <w:rPr>
          <w:rFonts w:ascii="Times New Roman" w:eastAsia="Times New Roman" w:hAnsi="Times New Roman"/>
          <w:sz w:val="24"/>
          <w:szCs w:val="24"/>
        </w:rPr>
        <w:t xml:space="preserve">možných </w:t>
      </w:r>
      <w:r w:rsidRPr="00172E85">
        <w:rPr>
          <w:rFonts w:ascii="Times New Roman" w:eastAsia="Times New Roman" w:hAnsi="Times New Roman"/>
          <w:sz w:val="24"/>
          <w:szCs w:val="24"/>
        </w:rPr>
        <w:t xml:space="preserve">rizík domových rozvodných systémov podľa odseku 1 písm. a), </w:t>
      </w:r>
    </w:p>
    <w:p w:rsidR="002E40AC" w:rsidRPr="00172E85" w:rsidP="00B73E39">
      <w:pPr>
        <w:numPr>
          <w:ilvl w:val="0"/>
          <w:numId w:val="52"/>
        </w:numPr>
        <w:spacing w:after="0"/>
        <w:ind w:left="723"/>
        <w:jc w:val="both"/>
        <w:rPr>
          <w:rFonts w:ascii="Times New Roman" w:eastAsia="Times New Roman" w:hAnsi="Times New Roman"/>
          <w:sz w:val="24"/>
          <w:szCs w:val="24"/>
        </w:rPr>
      </w:pPr>
      <w:r w:rsidRPr="00172E85" w:rsidR="00D55639">
        <w:rPr>
          <w:rFonts w:ascii="Times New Roman" w:eastAsia="Times New Roman" w:hAnsi="Times New Roman"/>
          <w:sz w:val="24"/>
          <w:szCs w:val="24"/>
        </w:rPr>
        <w:t>monitorovanie ukazovateľov</w:t>
      </w:r>
      <w:r w:rsidRPr="00172E85">
        <w:rPr>
          <w:rFonts w:ascii="Times New Roman" w:eastAsia="Times New Roman" w:hAnsi="Times New Roman"/>
          <w:sz w:val="24"/>
          <w:szCs w:val="24"/>
        </w:rPr>
        <w:t xml:space="preserve"> kvality pitnej vody z domových rozvodných systémov v prioritných priestoroch a v priestoroch, ktoré určí všeobecná analýza rizík domových rozvodných systémov podľa odseku 1, </w:t>
      </w:r>
    </w:p>
    <w:p w:rsidR="002E40AC" w:rsidRPr="00172E85" w:rsidP="00B73E39">
      <w:pPr>
        <w:numPr>
          <w:ilvl w:val="0"/>
          <w:numId w:val="52"/>
        </w:numPr>
        <w:spacing w:after="0"/>
        <w:ind w:left="723"/>
        <w:jc w:val="both"/>
        <w:rPr>
          <w:rFonts w:ascii="Times New Roman" w:eastAsia="Times New Roman" w:hAnsi="Times New Roman"/>
          <w:sz w:val="24"/>
          <w:szCs w:val="24"/>
        </w:rPr>
      </w:pPr>
      <w:r w:rsidRPr="00172E85" w:rsidR="00985C5D">
        <w:rPr>
          <w:rFonts w:ascii="Times New Roman" w:eastAsia="Times New Roman" w:hAnsi="Times New Roman"/>
          <w:sz w:val="24"/>
          <w:szCs w:val="24"/>
        </w:rPr>
        <w:t>bezodkladné oznámenie</w:t>
      </w:r>
      <w:r w:rsidRPr="00172E85">
        <w:rPr>
          <w:rFonts w:ascii="Times New Roman" w:eastAsia="Times New Roman" w:hAnsi="Times New Roman"/>
          <w:sz w:val="24"/>
          <w:szCs w:val="24"/>
        </w:rPr>
        <w:t xml:space="preserve"> regionálnemu úradu verejného zdravotníctva </w:t>
      </w:r>
      <w:r w:rsidRPr="00172E85" w:rsidR="00985C5D">
        <w:rPr>
          <w:rFonts w:ascii="Times New Roman" w:eastAsia="Times New Roman" w:hAnsi="Times New Roman"/>
          <w:sz w:val="24"/>
          <w:szCs w:val="24"/>
        </w:rPr>
        <w:t>o prekročení</w:t>
      </w:r>
      <w:r w:rsidRPr="00172E85">
        <w:rPr>
          <w:rFonts w:ascii="Times New Roman" w:eastAsia="Times New Roman" w:hAnsi="Times New Roman"/>
          <w:sz w:val="24"/>
          <w:szCs w:val="24"/>
        </w:rPr>
        <w:t xml:space="preserve"> limitnej hodnoty ukazovateľa kvality pitnej vody z domových rozvodných systémov,</w:t>
      </w:r>
    </w:p>
    <w:p w:rsidR="008F7A78" w:rsidRPr="00172E85" w:rsidP="008F7A78">
      <w:pPr>
        <w:numPr>
          <w:ilvl w:val="0"/>
          <w:numId w:val="52"/>
        </w:numPr>
        <w:spacing w:after="0"/>
        <w:ind w:left="723"/>
        <w:jc w:val="both"/>
        <w:rPr>
          <w:rFonts w:ascii="Times New Roman" w:eastAsia="Times New Roman" w:hAnsi="Times New Roman"/>
          <w:sz w:val="24"/>
          <w:szCs w:val="24"/>
        </w:rPr>
      </w:pPr>
      <w:r w:rsidRPr="00172E85" w:rsidR="00985C5D">
        <w:rPr>
          <w:rFonts w:ascii="Times New Roman" w:eastAsia="Times New Roman" w:hAnsi="Times New Roman"/>
          <w:sz w:val="24"/>
          <w:szCs w:val="24"/>
        </w:rPr>
        <w:t>zistenie a odstránenie</w:t>
      </w:r>
      <w:r w:rsidRPr="00172E85" w:rsidR="002E40AC">
        <w:rPr>
          <w:rFonts w:ascii="Times New Roman" w:eastAsia="Times New Roman" w:hAnsi="Times New Roman"/>
          <w:sz w:val="24"/>
          <w:szCs w:val="24"/>
        </w:rPr>
        <w:t xml:space="preserve">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p w:rsidR="002E40AC" w:rsidRPr="00172E85" w:rsidP="000B13D1">
      <w:pPr>
        <w:numPr>
          <w:ilvl w:val="0"/>
          <w:numId w:val="52"/>
        </w:numPr>
        <w:spacing w:after="0"/>
        <w:ind w:left="723"/>
        <w:jc w:val="both"/>
        <w:rPr>
          <w:rFonts w:ascii="Times New Roman" w:eastAsia="Times New Roman" w:hAnsi="Times New Roman"/>
          <w:sz w:val="24"/>
          <w:szCs w:val="24"/>
        </w:rPr>
      </w:pPr>
      <w:r w:rsidRPr="00172E85" w:rsidR="00985C5D">
        <w:rPr>
          <w:rFonts w:ascii="Times New Roman" w:eastAsia="Times New Roman" w:hAnsi="Times New Roman"/>
          <w:sz w:val="24"/>
          <w:szCs w:val="24"/>
        </w:rPr>
        <w:t>priebežné vykonávanie opatrení</w:t>
      </w:r>
      <w:r w:rsidRPr="00172E85">
        <w:rPr>
          <w:rFonts w:ascii="Times New Roman" w:eastAsia="Times New Roman" w:hAnsi="Times New Roman"/>
          <w:sz w:val="24"/>
          <w:szCs w:val="24"/>
        </w:rPr>
        <w:t xml:space="preserve"> na znižovanie rizík spojených s domovým rozvodným systémom</w:t>
      </w:r>
      <w:r w:rsidRPr="00172E85" w:rsidR="008F7A78">
        <w:rPr>
          <w:rFonts w:ascii="Times New Roman" w:eastAsia="Times New Roman" w:hAnsi="Times New Roman"/>
          <w:sz w:val="24"/>
          <w:szCs w:val="24"/>
        </w:rPr>
        <w:t xml:space="preserve"> podľa všeobecne záväzného právneho predpisu vydan</w:t>
      </w:r>
      <w:r w:rsidRPr="00172E85" w:rsidR="000B13D1">
        <w:rPr>
          <w:rFonts w:ascii="Times New Roman" w:eastAsia="Times New Roman" w:hAnsi="Times New Roman"/>
          <w:sz w:val="24"/>
          <w:szCs w:val="24"/>
        </w:rPr>
        <w:t>ého</w:t>
      </w:r>
      <w:r w:rsidRPr="00172E85" w:rsidR="008F7A78">
        <w:rPr>
          <w:rFonts w:ascii="Times New Roman" w:eastAsia="Times New Roman" w:hAnsi="Times New Roman"/>
          <w:sz w:val="24"/>
          <w:szCs w:val="24"/>
        </w:rPr>
        <w:t xml:space="preserve"> </w:t>
      </w:r>
      <w:r w:rsidRPr="00172E85" w:rsidR="000B13D1">
        <w:rPr>
          <w:rFonts w:ascii="Times New Roman" w:eastAsia="Times New Roman" w:hAnsi="Times New Roman"/>
          <w:sz w:val="24"/>
          <w:szCs w:val="24"/>
        </w:rPr>
        <w:t>podľa § 62</w:t>
      </w:r>
      <w:r w:rsidRPr="00172E85" w:rsidR="00CA6660">
        <w:rPr>
          <w:rFonts w:ascii="Times New Roman" w:hAnsi="Times New Roman"/>
          <w:sz w:val="24"/>
          <w:szCs w:val="24"/>
        </w:rPr>
        <w:t xml:space="preserve"> ods. 1 </w:t>
      </w:r>
      <w:r w:rsidRPr="00172E85" w:rsidR="000B13D1">
        <w:rPr>
          <w:rFonts w:ascii="Times New Roman" w:eastAsia="Times New Roman" w:hAnsi="Times New Roman"/>
          <w:sz w:val="24"/>
          <w:szCs w:val="24"/>
        </w:rPr>
        <w:t xml:space="preserve"> písm. w)</w:t>
      </w:r>
      <w:r w:rsidRPr="00172E85">
        <w:rPr>
          <w:rFonts w:ascii="Times New Roman" w:eastAsia="Times New Roman" w:hAnsi="Times New Roman"/>
          <w:sz w:val="24"/>
          <w:szCs w:val="24"/>
        </w:rPr>
        <w:t>.</w:t>
      </w:r>
    </w:p>
    <w:p w:rsidR="002E40AC" w:rsidRPr="00172E85" w:rsidP="005970BB">
      <w:pPr>
        <w:spacing w:after="0"/>
        <w:jc w:val="both"/>
        <w:rPr>
          <w:rFonts w:ascii="Times New Roman" w:eastAsia="Times New Roman" w:hAnsi="Times New Roman"/>
          <w:sz w:val="24"/>
          <w:szCs w:val="24"/>
        </w:rPr>
      </w:pPr>
    </w:p>
    <w:p w:rsidR="003D535C" w:rsidRPr="00172E85" w:rsidP="008C4BA4">
      <w:pPr>
        <w:numPr>
          <w:ilvl w:val="0"/>
          <w:numId w:val="40"/>
        </w:numPr>
        <w:tabs>
          <w:tab w:val="left" w:pos="0"/>
        </w:tabs>
        <w:spacing w:after="0"/>
        <w:jc w:val="both"/>
        <w:rPr>
          <w:rFonts w:ascii="Times New Roman" w:eastAsia="Times New Roman" w:hAnsi="Times New Roman"/>
          <w:sz w:val="24"/>
          <w:szCs w:val="24"/>
          <w:lang w:eastAsia="cs-CZ"/>
        </w:rPr>
      </w:pPr>
      <w:r w:rsidRPr="00172E85">
        <w:rPr>
          <w:rFonts w:ascii="Times New Roman" w:eastAsia="Times New Roman" w:hAnsi="Times New Roman"/>
          <w:sz w:val="24"/>
          <w:szCs w:val="24"/>
          <w:lang w:eastAsia="cs-CZ"/>
        </w:rPr>
        <w:t>V</w:t>
      </w:r>
      <w:r w:rsidRPr="00172E85" w:rsidR="00064CCB">
        <w:rPr>
          <w:rFonts w:ascii="Times New Roman" w:eastAsia="Times New Roman" w:hAnsi="Times New Roman"/>
          <w:sz w:val="24"/>
          <w:szCs w:val="24"/>
          <w:lang w:eastAsia="cs-CZ"/>
        </w:rPr>
        <w:t xml:space="preserve"> nebytovej </w:t>
      </w:r>
      <w:r w:rsidRPr="00172E85">
        <w:rPr>
          <w:rFonts w:ascii="Times New Roman" w:eastAsia="Times New Roman" w:hAnsi="Times New Roman"/>
          <w:sz w:val="24"/>
          <w:szCs w:val="24"/>
          <w:lang w:eastAsia="cs-CZ"/>
        </w:rPr>
        <w:t>budove,</w:t>
      </w:r>
      <w:r w:rsidRPr="00172E85">
        <w:rPr>
          <w:rFonts w:ascii="Times New Roman" w:eastAsia="Times New Roman" w:hAnsi="Times New Roman"/>
          <w:sz w:val="24"/>
          <w:szCs w:val="24"/>
          <w:vertAlign w:val="superscript"/>
          <w:lang w:eastAsia="cs-CZ"/>
        </w:rPr>
        <w:t>24s</w:t>
      </w:r>
      <w:r w:rsidRPr="00172E85">
        <w:rPr>
          <w:rFonts w:ascii="Times New Roman" w:eastAsia="Times New Roman" w:hAnsi="Times New Roman"/>
          <w:sz w:val="24"/>
          <w:szCs w:val="24"/>
          <w:lang w:eastAsia="cs-CZ"/>
        </w:rPr>
        <w:t>) ktorá slúži na poskytovanie služieb verejnosti</w:t>
      </w:r>
      <w:r w:rsidRPr="00172E85" w:rsidR="008C4BA4">
        <w:rPr>
          <w:rFonts w:ascii="Times New Roman" w:eastAsia="Times New Roman" w:hAnsi="Times New Roman"/>
          <w:sz w:val="24"/>
          <w:szCs w:val="24"/>
          <w:lang w:eastAsia="cs-CZ"/>
        </w:rPr>
        <w:t>,</w:t>
      </w:r>
      <w:r w:rsidRPr="00172E85">
        <w:rPr>
          <w:rFonts w:ascii="Times New Roman" w:eastAsia="Times New Roman" w:hAnsi="Times New Roman"/>
          <w:sz w:val="24"/>
          <w:szCs w:val="24"/>
          <w:lang w:eastAsia="cs-CZ"/>
        </w:rPr>
        <w:t xml:space="preserve"> osoba uvedená v ods</w:t>
      </w:r>
      <w:r w:rsidRPr="00172E85">
        <w:rPr>
          <w:rFonts w:ascii="Times New Roman" w:eastAsia="Times New Roman" w:hAnsi="Times New Roman"/>
          <w:sz w:val="24"/>
          <w:szCs w:val="24"/>
          <w:lang w:eastAsia="cs-CZ"/>
        </w:rPr>
        <w:t xml:space="preserve">eku 2 </w:t>
      </w:r>
      <w:r w:rsidRPr="00172E85" w:rsidR="008C4BA4">
        <w:rPr>
          <w:rFonts w:ascii="Times New Roman" w:eastAsia="Times New Roman" w:hAnsi="Times New Roman"/>
          <w:sz w:val="24"/>
          <w:szCs w:val="24"/>
          <w:lang w:eastAsia="cs-CZ"/>
        </w:rPr>
        <w:t xml:space="preserve"> je </w:t>
      </w:r>
      <w:r w:rsidRPr="00172E85">
        <w:rPr>
          <w:rFonts w:ascii="Times New Roman" w:eastAsia="Times New Roman" w:hAnsi="Times New Roman"/>
          <w:sz w:val="24"/>
          <w:szCs w:val="24"/>
          <w:lang w:eastAsia="cs-CZ"/>
        </w:rPr>
        <w:t>povinná vo vnútorných priestoroch alebo vo vonkajších priestoroch</w:t>
      </w:r>
      <w:r w:rsidRPr="00172E85" w:rsidR="006B10EF">
        <w:rPr>
          <w:rFonts w:ascii="Times New Roman" w:eastAsia="Times New Roman" w:hAnsi="Times New Roman"/>
          <w:sz w:val="24"/>
          <w:szCs w:val="24"/>
          <w:lang w:eastAsia="cs-CZ"/>
        </w:rPr>
        <w:t xml:space="preserve"> </w:t>
      </w:r>
      <w:r w:rsidRPr="00172E85" w:rsidR="008C4BA4">
        <w:rPr>
          <w:rFonts w:ascii="Times New Roman" w:eastAsia="Times New Roman" w:hAnsi="Times New Roman"/>
          <w:sz w:val="24"/>
          <w:szCs w:val="24"/>
          <w:lang w:eastAsia="cs-CZ"/>
        </w:rPr>
        <w:t xml:space="preserve">nainštalovať </w:t>
      </w:r>
      <w:r w:rsidRPr="00172E85">
        <w:rPr>
          <w:rFonts w:ascii="Times New Roman" w:eastAsia="Times New Roman" w:hAnsi="Times New Roman"/>
          <w:sz w:val="24"/>
          <w:szCs w:val="24"/>
          <w:lang w:eastAsia="cs-CZ"/>
        </w:rPr>
        <w:t>zariadenie umož</w:t>
      </w:r>
      <w:r w:rsidRPr="00172E85" w:rsidR="006B10EF">
        <w:rPr>
          <w:rFonts w:ascii="Times New Roman" w:eastAsia="Times New Roman" w:hAnsi="Times New Roman"/>
          <w:sz w:val="24"/>
          <w:szCs w:val="24"/>
          <w:lang w:eastAsia="cs-CZ"/>
        </w:rPr>
        <w:t>ňujúce</w:t>
      </w:r>
      <w:r w:rsidRPr="00172E85">
        <w:rPr>
          <w:rFonts w:ascii="Times New Roman" w:eastAsia="Times New Roman" w:hAnsi="Times New Roman"/>
          <w:sz w:val="24"/>
          <w:szCs w:val="24"/>
          <w:lang w:eastAsia="cs-CZ"/>
        </w:rPr>
        <w:t xml:space="preserve"> verejnos</w:t>
      </w:r>
      <w:r w:rsidRPr="00172E85" w:rsidR="006B10EF">
        <w:rPr>
          <w:rFonts w:ascii="Times New Roman" w:eastAsia="Times New Roman" w:hAnsi="Times New Roman"/>
          <w:sz w:val="24"/>
          <w:szCs w:val="24"/>
          <w:lang w:eastAsia="cs-CZ"/>
        </w:rPr>
        <w:t>ti</w:t>
      </w:r>
      <w:r w:rsidRPr="00172E85">
        <w:rPr>
          <w:rFonts w:ascii="Times New Roman" w:eastAsia="Times New Roman" w:hAnsi="Times New Roman"/>
          <w:sz w:val="24"/>
          <w:szCs w:val="24"/>
          <w:lang w:eastAsia="cs-CZ"/>
        </w:rPr>
        <w:t xml:space="preserve"> prístup k pitnej vode.</w:t>
      </w:r>
      <w:bookmarkEnd w:id="9"/>
      <w:r w:rsidRPr="00172E85">
        <w:rPr>
          <w:rFonts w:ascii="Times New Roman" w:eastAsia="Times New Roman" w:hAnsi="Times New Roman"/>
          <w:sz w:val="24"/>
          <w:szCs w:val="24"/>
          <w:lang w:eastAsia="cs-CZ"/>
        </w:rPr>
        <w:t>“.</w:t>
      </w:r>
    </w:p>
    <w:p w:rsidR="003D535C" w:rsidRPr="00172E85" w:rsidP="003D535C">
      <w:pPr>
        <w:tabs>
          <w:tab w:val="left" w:pos="0"/>
        </w:tabs>
        <w:spacing w:after="0"/>
        <w:jc w:val="both"/>
        <w:rPr>
          <w:rFonts w:ascii="Times New Roman" w:eastAsia="Times New Roman" w:hAnsi="Times New Roman"/>
          <w:sz w:val="24"/>
          <w:szCs w:val="24"/>
          <w:lang w:eastAsia="cs-CZ"/>
        </w:rPr>
      </w:pPr>
    </w:p>
    <w:p w:rsidR="00A61F00" w:rsidRPr="00172E85" w:rsidP="00A61F00">
      <w:pPr>
        <w:pStyle w:val="ListParagraph"/>
        <w:spacing w:line="276" w:lineRule="auto"/>
        <w:ind w:left="0"/>
        <w:jc w:val="both"/>
      </w:pPr>
      <w:bookmarkStart w:id="10" w:name="_Hlk112232017"/>
      <w:r w:rsidRPr="00172E85" w:rsidR="00F03E6C">
        <w:t>Poznámky pod čiarou k odkazom 24 až 24</w:t>
      </w:r>
      <w:r w:rsidRPr="00172E85" w:rsidR="00364FFB">
        <w:t>s</w:t>
      </w:r>
      <w:r w:rsidRPr="00172E85" w:rsidR="00F03E6C">
        <w:t xml:space="preserve"> znejú:</w:t>
      </w:r>
    </w:p>
    <w:p w:rsidR="00961E4E" w:rsidRPr="00172E85" w:rsidP="00A61F00">
      <w:pPr>
        <w:pStyle w:val="ListParagraph"/>
        <w:spacing w:line="276" w:lineRule="auto"/>
        <w:ind w:left="0"/>
        <w:jc w:val="both"/>
      </w:pPr>
      <w:r w:rsidRPr="00172E85" w:rsidR="00F03E6C">
        <w:t>„</w:t>
      </w:r>
      <w:r w:rsidRPr="00172E85" w:rsidR="00F03E6C">
        <w:rPr>
          <w:vertAlign w:val="superscript"/>
        </w:rPr>
        <w:t>24</w:t>
      </w:r>
      <w:r w:rsidRPr="00172E85" w:rsidR="00F03E6C">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w:t>
      </w:r>
      <w:r w:rsidRPr="00172E85" w:rsidR="008E6155">
        <w:t>; Mimoriadne vydanie Ú</w:t>
      </w:r>
      <w:r w:rsidRPr="00172E85" w:rsidR="008E6155">
        <w:t>. v. EÚ, kap. 15/zv. 6</w:t>
      </w:r>
      <w:r w:rsidRPr="00172E85" w:rsidR="002E13D6">
        <w:t>)</w:t>
      </w:r>
      <w:r w:rsidRPr="00172E85" w:rsidR="008E6155">
        <w:t xml:space="preserve"> v platnom znení</w:t>
      </w:r>
      <w:r w:rsidRPr="00172E85" w:rsidR="00F03E6C">
        <w:t>.</w:t>
      </w:r>
    </w:p>
    <w:p w:rsidR="00F03E6C" w:rsidRPr="00172E85" w:rsidP="005970BB">
      <w:pPr>
        <w:pStyle w:val="FootnoteText"/>
        <w:spacing w:line="276" w:lineRule="auto"/>
        <w:jc w:val="both"/>
        <w:rPr>
          <w:rFonts w:ascii="Times New Roman" w:hAnsi="Times New Roman"/>
          <w:bCs/>
          <w:kern w:val="36"/>
          <w:sz w:val="24"/>
          <w:szCs w:val="24"/>
          <w:lang w:eastAsia="sk-SK"/>
        </w:rPr>
      </w:pPr>
      <w:r w:rsidRPr="00172E85">
        <w:rPr>
          <w:rFonts w:ascii="Times New Roman" w:hAnsi="Times New Roman"/>
          <w:bCs/>
          <w:kern w:val="36"/>
          <w:sz w:val="24"/>
          <w:szCs w:val="24"/>
          <w:vertAlign w:val="superscript"/>
          <w:lang w:eastAsia="sk-SK"/>
        </w:rPr>
        <w:t>24a</w:t>
      </w:r>
      <w:r w:rsidRPr="00172E85">
        <w:rPr>
          <w:rFonts w:ascii="Times New Roman" w:hAnsi="Times New Roman"/>
          <w:bCs/>
          <w:kern w:val="36"/>
          <w:sz w:val="24"/>
          <w:szCs w:val="24"/>
          <w:lang w:eastAsia="sk-SK"/>
        </w:rPr>
        <w:t xml:space="preserve">) § </w:t>
      </w:r>
      <w:r w:rsidRPr="00172E85">
        <w:rPr>
          <w:rFonts w:ascii="Times New Roman" w:hAnsi="Times New Roman"/>
          <w:bCs/>
          <w:kern w:val="36"/>
          <w:sz w:val="24"/>
          <w:szCs w:val="24"/>
          <w:lang w:val="sk-SK" w:eastAsia="sk-SK"/>
        </w:rPr>
        <w:t>4</w:t>
      </w:r>
      <w:r w:rsidRPr="00172E85">
        <w:rPr>
          <w:rFonts w:ascii="Times New Roman" w:hAnsi="Times New Roman"/>
          <w:bCs/>
          <w:kern w:val="36"/>
          <w:sz w:val="24"/>
          <w:szCs w:val="24"/>
          <w:lang w:eastAsia="sk-SK"/>
        </w:rPr>
        <w:t xml:space="preserve"> </w:t>
      </w:r>
      <w:r w:rsidRPr="00172E85" w:rsidR="00F40107">
        <w:rPr>
          <w:rFonts w:ascii="Times New Roman" w:hAnsi="Times New Roman"/>
          <w:bCs/>
          <w:kern w:val="36"/>
          <w:sz w:val="24"/>
          <w:szCs w:val="24"/>
          <w:lang w:eastAsia="sk-SK"/>
        </w:rPr>
        <w:t>záko</w:t>
      </w:r>
      <w:r w:rsidRPr="00172E85" w:rsidR="00F40107">
        <w:rPr>
          <w:rFonts w:ascii="Times New Roman" w:hAnsi="Times New Roman"/>
          <w:bCs/>
          <w:kern w:val="36"/>
          <w:sz w:val="24"/>
          <w:szCs w:val="24"/>
          <w:lang w:val="sk-SK" w:eastAsia="sk-SK"/>
        </w:rPr>
        <w:t>na</w:t>
      </w:r>
      <w:r w:rsidRPr="00172E85">
        <w:rPr>
          <w:rFonts w:ascii="Times New Roman" w:hAnsi="Times New Roman"/>
          <w:bCs/>
          <w:kern w:val="36"/>
          <w:sz w:val="24"/>
          <w:szCs w:val="24"/>
          <w:lang w:eastAsia="sk-SK"/>
        </w:rPr>
        <w:t xml:space="preserve"> </w:t>
      </w:r>
      <w:r w:rsidRPr="00172E85" w:rsidR="00985C5D">
        <w:rPr>
          <w:rFonts w:ascii="Times New Roman" w:hAnsi="Times New Roman"/>
          <w:bCs/>
          <w:kern w:val="36"/>
          <w:sz w:val="24"/>
          <w:szCs w:val="24"/>
          <w:lang w:val="sk-SK" w:eastAsia="sk-SK"/>
        </w:rPr>
        <w:t xml:space="preserve">Národnej rady Slovenskej republiky </w:t>
      </w:r>
      <w:r w:rsidRPr="00172E85">
        <w:rPr>
          <w:rFonts w:ascii="Times New Roman" w:hAnsi="Times New Roman"/>
          <w:bCs/>
          <w:kern w:val="36"/>
          <w:sz w:val="24"/>
          <w:szCs w:val="24"/>
          <w:lang w:eastAsia="sk-SK"/>
        </w:rPr>
        <w:t>č. 152/1995 Z. z. v znení neskorších predpisov.</w:t>
      </w:r>
    </w:p>
    <w:p w:rsidR="00F03E6C" w:rsidRPr="00172E85" w:rsidP="00797064">
      <w:pPr>
        <w:pStyle w:val="FootnoteText"/>
        <w:spacing w:line="276" w:lineRule="auto"/>
        <w:jc w:val="both"/>
        <w:rPr>
          <w:rFonts w:ascii="Times New Roman" w:hAnsi="Times New Roman"/>
          <w:bCs/>
          <w:kern w:val="36"/>
          <w:sz w:val="24"/>
          <w:szCs w:val="24"/>
          <w:lang w:eastAsia="sk-SK"/>
        </w:rPr>
      </w:pPr>
      <w:r w:rsidRPr="00172E85">
        <w:rPr>
          <w:rFonts w:ascii="Times New Roman" w:hAnsi="Times New Roman"/>
          <w:sz w:val="24"/>
          <w:szCs w:val="24"/>
          <w:vertAlign w:val="superscript"/>
        </w:rPr>
        <w:t>24b</w:t>
      </w:r>
      <w:r w:rsidRPr="00172E85">
        <w:rPr>
          <w:rFonts w:ascii="Times New Roman" w:hAnsi="Times New Roman"/>
          <w:sz w:val="24"/>
          <w:szCs w:val="24"/>
        </w:rPr>
        <w:t xml:space="preserve">) </w:t>
      </w:r>
      <w:r w:rsidRPr="00172E85">
        <w:rPr>
          <w:rFonts w:ascii="Times New Roman" w:hAnsi="Times New Roman"/>
          <w:bCs/>
          <w:kern w:val="36"/>
          <w:sz w:val="24"/>
          <w:szCs w:val="24"/>
          <w:lang w:eastAsia="sk-SK"/>
        </w:rPr>
        <w:t xml:space="preserve">§ 2 ods. 3 </w:t>
      </w:r>
      <w:r w:rsidRPr="00172E85">
        <w:rPr>
          <w:rFonts w:ascii="Times New Roman" w:hAnsi="Times New Roman"/>
          <w:sz w:val="24"/>
          <w:szCs w:val="24"/>
        </w:rPr>
        <w:t>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w:t>
      </w:r>
      <w:r w:rsidRPr="00172E85">
        <w:rPr>
          <w:rFonts w:ascii="Times New Roman" w:hAnsi="Times New Roman"/>
          <w:sz w:val="24"/>
          <w:szCs w:val="24"/>
          <w:lang w:val="sk-SK"/>
        </w:rPr>
        <w:t xml:space="preserve"> (Oznámenie č. 198/2004 Z. z.)</w:t>
      </w:r>
      <w:r w:rsidRPr="00172E85">
        <w:rPr>
          <w:rFonts w:ascii="Times New Roman" w:hAnsi="Times New Roman"/>
          <w:sz w:val="24"/>
          <w:szCs w:val="24"/>
        </w:rPr>
        <w:t>.</w:t>
      </w:r>
    </w:p>
    <w:p w:rsidR="00F03E6C" w:rsidRPr="00172E85" w:rsidP="00797064">
      <w:pPr>
        <w:pStyle w:val="FootnoteText"/>
        <w:spacing w:line="276" w:lineRule="auto"/>
        <w:jc w:val="both"/>
        <w:rPr>
          <w:rFonts w:ascii="Times New Roman" w:hAnsi="Times New Roman"/>
          <w:bCs/>
          <w:kern w:val="36"/>
          <w:sz w:val="24"/>
          <w:szCs w:val="24"/>
          <w:lang w:eastAsia="sk-SK"/>
        </w:rPr>
      </w:pPr>
      <w:r w:rsidRPr="00172E85">
        <w:rPr>
          <w:rStyle w:val="FootnoteReference"/>
          <w:rFonts w:ascii="Times New Roman" w:hAnsi="Times New Roman"/>
          <w:sz w:val="24"/>
          <w:szCs w:val="24"/>
        </w:rPr>
        <w:t>24c</w:t>
      </w:r>
      <w:r w:rsidRPr="00172E85">
        <w:rPr>
          <w:rFonts w:ascii="Times New Roman" w:hAnsi="Times New Roman"/>
          <w:sz w:val="24"/>
          <w:szCs w:val="24"/>
        </w:rPr>
        <w:t xml:space="preserve">) </w:t>
      </w:r>
      <w:r w:rsidRPr="00172E85">
        <w:rPr>
          <w:rFonts w:ascii="Times New Roman" w:hAnsi="Times New Roman"/>
          <w:bCs/>
          <w:kern w:val="36"/>
          <w:sz w:val="24"/>
          <w:szCs w:val="24"/>
          <w:lang w:eastAsia="sk-SK"/>
        </w:rPr>
        <w:t>§ 2 ods. 4 zákona č. 538/2005 Z. z. o prírodných liečivých vodách, prírodných liečebných kúpeľoch, kúpeľných miestach a prírodných minerálnych vodách a o zmene a doplnení niektorých zákonov.</w:t>
      </w:r>
    </w:p>
    <w:p w:rsidR="00F03E6C" w:rsidRPr="00172E85" w:rsidP="00797064">
      <w:pPr>
        <w:pStyle w:val="FootnoteText"/>
        <w:spacing w:line="276" w:lineRule="auto"/>
        <w:jc w:val="both"/>
        <w:rPr>
          <w:rFonts w:ascii="Times New Roman" w:hAnsi="Times New Roman"/>
          <w:bCs/>
          <w:kern w:val="36"/>
          <w:sz w:val="24"/>
          <w:szCs w:val="24"/>
          <w:lang w:eastAsia="sk-SK"/>
        </w:rPr>
      </w:pPr>
      <w:r w:rsidRPr="00172E85">
        <w:rPr>
          <w:rStyle w:val="FootnoteReference"/>
          <w:rFonts w:ascii="Times New Roman" w:hAnsi="Times New Roman"/>
          <w:sz w:val="24"/>
          <w:szCs w:val="24"/>
        </w:rPr>
        <w:t>24d</w:t>
      </w:r>
      <w:r w:rsidRPr="00172E85">
        <w:rPr>
          <w:rFonts w:ascii="Times New Roman" w:hAnsi="Times New Roman"/>
          <w:sz w:val="24"/>
          <w:szCs w:val="24"/>
        </w:rPr>
        <w:t xml:space="preserve">) </w:t>
      </w:r>
      <w:r w:rsidRPr="00172E85">
        <w:rPr>
          <w:rFonts w:ascii="Times New Roman" w:hAnsi="Times New Roman"/>
          <w:bCs/>
          <w:kern w:val="36"/>
          <w:sz w:val="24"/>
          <w:szCs w:val="24"/>
          <w:lang w:eastAsia="sk-SK"/>
        </w:rPr>
        <w:t>§ 2 ods. 2 zákona č. 538/2005 Z. z.</w:t>
      </w:r>
    </w:p>
    <w:p w:rsidR="00F03E6C" w:rsidRPr="00172E85" w:rsidP="00797064">
      <w:pPr>
        <w:pStyle w:val="ListParagraph"/>
        <w:spacing w:line="276" w:lineRule="auto"/>
        <w:ind w:left="0"/>
        <w:jc w:val="both"/>
      </w:pPr>
      <w:r w:rsidRPr="00172E85">
        <w:rPr>
          <w:vertAlign w:val="superscript"/>
        </w:rPr>
        <w:t>24e</w:t>
      </w:r>
      <w:r w:rsidRPr="00172E85">
        <w:t xml:space="preserve">) </w:t>
      </w:r>
      <w:r w:rsidRPr="00172E85">
        <w:rPr>
          <w:bCs/>
          <w:kern w:val="36"/>
          <w:lang w:eastAsia="sk-SK"/>
        </w:rPr>
        <w:t xml:space="preserve">§ </w:t>
      </w:r>
      <w:r w:rsidRPr="00172E85">
        <w:t>2 písm. c) zákona č. 505/2009 Z. z. o akreditácii orgánov posudzovania zhody a o zmene a doplnení niektorých zákonov.</w:t>
      </w:r>
    </w:p>
    <w:p w:rsidR="00F03E6C" w:rsidRPr="00172E85" w:rsidP="00797064">
      <w:pPr>
        <w:pStyle w:val="ListParagraph"/>
        <w:spacing w:line="276" w:lineRule="auto"/>
        <w:ind w:left="0"/>
        <w:jc w:val="both"/>
      </w:pPr>
      <w:r w:rsidRPr="00172E85">
        <w:rPr>
          <w:vertAlign w:val="superscript"/>
        </w:rPr>
        <w:t>24f</w:t>
      </w:r>
      <w:r w:rsidRPr="00172E85">
        <w:t xml:space="preserve">) § 2 písm. aw) zákona č. 364/2004 Z. z. v znení zákona č..../2022 Z. z. </w:t>
      </w:r>
    </w:p>
    <w:p w:rsidR="00F03E6C" w:rsidRPr="00172E85" w:rsidP="00797064">
      <w:pPr>
        <w:pStyle w:val="ListParagraph"/>
        <w:spacing w:line="276" w:lineRule="auto"/>
        <w:ind w:left="0"/>
        <w:jc w:val="both"/>
      </w:pPr>
      <w:r w:rsidRPr="00172E85">
        <w:rPr>
          <w:vertAlign w:val="superscript"/>
        </w:rPr>
        <w:t>24g</w:t>
      </w:r>
      <w:r w:rsidRPr="00172E85">
        <w:t xml:space="preserve">) </w:t>
      </w:r>
      <w:r w:rsidRPr="00172E85">
        <w:rPr>
          <w:lang w:eastAsia="sk-SK"/>
        </w:rPr>
        <w:t>§ 4 ods. 1 zákona č. 442/2002 Z. z.</w:t>
      </w:r>
      <w:r w:rsidRPr="00172E85">
        <w:t xml:space="preserve"> v znení </w:t>
      </w:r>
      <w:r w:rsidRPr="00172E85" w:rsidR="00985C5D">
        <w:t>neskorších predpisov</w:t>
      </w:r>
      <w:r w:rsidRPr="00172E85" w:rsidR="00F40107">
        <w:t>.</w:t>
      </w:r>
      <w:r w:rsidRPr="00172E85">
        <w:t xml:space="preserve">  </w:t>
      </w:r>
    </w:p>
    <w:p w:rsidR="00F03E6C" w:rsidRPr="00172E85" w:rsidP="00797064">
      <w:pPr>
        <w:pStyle w:val="ListParagraph"/>
        <w:spacing w:line="276" w:lineRule="auto"/>
        <w:ind w:left="0"/>
        <w:jc w:val="both"/>
      </w:pPr>
      <w:r w:rsidRPr="00172E85">
        <w:rPr>
          <w:vertAlign w:val="superscript"/>
        </w:rPr>
        <w:t>24h</w:t>
      </w:r>
      <w:r w:rsidRPr="00172E85" w:rsidR="0005006F">
        <w:t>) § 2 písm. q</w:t>
      </w:r>
      <w:r w:rsidRPr="00172E85">
        <w:t xml:space="preserve">) </w:t>
      </w:r>
      <w:r w:rsidRPr="00172E85">
        <w:rPr>
          <w:lang w:eastAsia="sk-SK"/>
        </w:rPr>
        <w:t>zákona č. 442/2002 Z. z.</w:t>
      </w:r>
      <w:r w:rsidRPr="00172E85">
        <w:t xml:space="preserve"> v znení zákona č. .../2022 Z. z.  </w:t>
      </w:r>
    </w:p>
    <w:p w:rsidR="00F03E6C" w:rsidRPr="00172E85" w:rsidP="00797064">
      <w:pPr>
        <w:pStyle w:val="ListParagraph"/>
        <w:spacing w:line="276" w:lineRule="auto"/>
        <w:ind w:left="0"/>
        <w:jc w:val="both"/>
      </w:pPr>
      <w:r w:rsidRPr="00172E85">
        <w:rPr>
          <w:vertAlign w:val="superscript"/>
        </w:rPr>
        <w:t>24i</w:t>
      </w:r>
      <w:r w:rsidRPr="00172E85">
        <w:t xml:space="preserve">)  </w:t>
      </w:r>
      <w:r w:rsidRPr="00172E85">
        <w:rPr>
          <w:lang w:eastAsia="sk-SK"/>
        </w:rPr>
        <w:t xml:space="preserve">§ 7a ods. 3 </w:t>
      </w:r>
      <w:r w:rsidRPr="00172E85">
        <w:t xml:space="preserve">zákona č. 364/2004 Z. z. v znení zákona č. .../2022 Z. z. </w:t>
      </w:r>
    </w:p>
    <w:p w:rsidR="00E67DB8" w:rsidRPr="00172E85" w:rsidP="00797064">
      <w:pPr>
        <w:pStyle w:val="ListParagraph"/>
        <w:spacing w:line="276" w:lineRule="auto"/>
        <w:ind w:left="0"/>
        <w:jc w:val="both"/>
      </w:pPr>
      <w:r w:rsidRPr="00172E85" w:rsidR="00F03E6C">
        <w:rPr>
          <w:vertAlign w:val="superscript"/>
        </w:rPr>
        <w:t>24j</w:t>
      </w:r>
      <w:r w:rsidRPr="00172E85" w:rsidR="00F03E6C">
        <w:t xml:space="preserve">) </w:t>
      </w:r>
      <w:r w:rsidRPr="00172E85">
        <w:rPr>
          <w:lang w:eastAsia="sk-SK"/>
        </w:rPr>
        <w:t>§ 1</w:t>
      </w:r>
      <w:r w:rsidRPr="00172E85" w:rsidR="00F4102B">
        <w:rPr>
          <w:lang w:eastAsia="sk-SK"/>
        </w:rPr>
        <w:t>2</w:t>
      </w:r>
      <w:r w:rsidRPr="00172E85">
        <w:rPr>
          <w:lang w:eastAsia="sk-SK"/>
        </w:rPr>
        <w:t xml:space="preserve"> ods. </w:t>
      </w:r>
      <w:r w:rsidRPr="00172E85" w:rsidR="00F4102B">
        <w:rPr>
          <w:lang w:eastAsia="sk-SK"/>
        </w:rPr>
        <w:t>5</w:t>
      </w:r>
      <w:r w:rsidRPr="00172E85">
        <w:rPr>
          <w:lang w:eastAsia="sk-SK"/>
        </w:rPr>
        <w:t xml:space="preserve"> </w:t>
      </w:r>
      <w:r w:rsidRPr="00172E85">
        <w:t xml:space="preserve">zákona č. 442/2002 Z. z. </w:t>
      </w:r>
      <w:r w:rsidRPr="00172E85" w:rsidR="00FA5BC3">
        <w:t>v znení zákona č. .../2022 Z. z.</w:t>
      </w:r>
    </w:p>
    <w:p w:rsidR="00F03E6C" w:rsidRPr="00172E85" w:rsidP="00797064">
      <w:pPr>
        <w:pStyle w:val="ListParagraph"/>
        <w:spacing w:line="276" w:lineRule="auto"/>
        <w:ind w:left="0"/>
        <w:jc w:val="both"/>
      </w:pPr>
      <w:r w:rsidRPr="00172E85" w:rsidR="00D17003">
        <w:rPr>
          <w:vertAlign w:val="superscript"/>
        </w:rPr>
        <w:t>24</w:t>
      </w:r>
      <w:r w:rsidRPr="00172E85" w:rsidR="003B5D0C">
        <w:rPr>
          <w:vertAlign w:val="superscript"/>
        </w:rPr>
        <w:t>k</w:t>
      </w:r>
      <w:r w:rsidRPr="00172E85" w:rsidR="00D17003">
        <w:t xml:space="preserve">) </w:t>
      </w:r>
      <w:r w:rsidRPr="00172E85">
        <w:t xml:space="preserve">§ 5 ods. 3 zákona č. 442/2002 Z. z. </w:t>
      </w:r>
    </w:p>
    <w:p w:rsidR="00F03E6C" w:rsidRPr="00172E85" w:rsidP="00797064">
      <w:pPr>
        <w:pStyle w:val="ListParagraph"/>
        <w:spacing w:line="276" w:lineRule="auto"/>
        <w:ind w:left="0"/>
        <w:jc w:val="both"/>
      </w:pPr>
      <w:r w:rsidRPr="00172E85" w:rsidR="005501BC">
        <w:rPr>
          <w:bCs/>
          <w:vertAlign w:val="superscript"/>
          <w:lang w:eastAsia="sk-SK"/>
        </w:rPr>
        <w:t>24l</w:t>
      </w:r>
      <w:r w:rsidRPr="00172E85">
        <w:t>) § 21 ods. 1 zákona č. 364/2004 Z. z.</w:t>
      </w:r>
    </w:p>
    <w:p w:rsidR="00E15232" w:rsidRPr="00172E85" w:rsidP="005970BB">
      <w:pPr>
        <w:pStyle w:val="ListParagraph"/>
        <w:spacing w:line="276" w:lineRule="auto"/>
        <w:ind w:left="0"/>
        <w:jc w:val="both"/>
      </w:pPr>
      <w:r w:rsidRPr="00172E85" w:rsidR="00DC3A29">
        <w:rPr>
          <w:bCs/>
          <w:vertAlign w:val="superscript"/>
          <w:lang w:eastAsia="sk-SK"/>
        </w:rPr>
        <w:t>24m</w:t>
      </w:r>
      <w:r w:rsidRPr="00172E85" w:rsidR="00DC3A29">
        <w:t xml:space="preserve">) </w:t>
      </w:r>
      <w:r w:rsidRPr="00172E85" w:rsidR="00971EDD">
        <w:t>§ 4</w:t>
      </w:r>
      <w:r w:rsidRPr="00172E85">
        <w:t xml:space="preserve"> ods. 3 zákona č. 442/2002 Z. z.</w:t>
      </w:r>
    </w:p>
    <w:p w:rsidR="00DC3A29" w:rsidRPr="00172E85" w:rsidP="005970BB">
      <w:pPr>
        <w:pStyle w:val="ListParagraph"/>
        <w:spacing w:line="276" w:lineRule="auto"/>
        <w:ind w:left="0"/>
        <w:jc w:val="both"/>
      </w:pPr>
      <w:r w:rsidRPr="00172E85" w:rsidR="00E15232">
        <w:rPr>
          <w:bCs/>
          <w:vertAlign w:val="superscript"/>
          <w:lang w:eastAsia="sk-SK"/>
        </w:rPr>
        <w:t>24n</w:t>
      </w:r>
      <w:r w:rsidRPr="00172E85" w:rsidR="00E15232">
        <w:t xml:space="preserve">) </w:t>
      </w:r>
      <w:r w:rsidRPr="00172E85" w:rsidR="00CA6CD7">
        <w:t>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rsidR="00985C5D" w:rsidRPr="00172E85" w:rsidP="005970BB">
      <w:pPr>
        <w:pStyle w:val="ListParagraph"/>
        <w:spacing w:line="276" w:lineRule="auto"/>
        <w:ind w:left="0"/>
        <w:jc w:val="both"/>
      </w:pPr>
      <w:r w:rsidRPr="00172E85" w:rsidR="00D17003">
        <w:rPr>
          <w:bCs/>
          <w:vertAlign w:val="superscript"/>
          <w:lang w:eastAsia="sk-SK"/>
        </w:rPr>
        <w:t>24</w:t>
      </w:r>
      <w:r w:rsidRPr="00172E85" w:rsidR="00971EDD">
        <w:rPr>
          <w:bCs/>
          <w:vertAlign w:val="superscript"/>
          <w:lang w:eastAsia="sk-SK"/>
        </w:rPr>
        <w:t>o</w:t>
      </w:r>
      <w:r w:rsidRPr="00172E85" w:rsidR="00F03E6C">
        <w:t xml:space="preserve">) § </w:t>
      </w:r>
      <w:r w:rsidRPr="00172E85" w:rsidR="00FA7D75">
        <w:t>15</w:t>
      </w:r>
      <w:r w:rsidRPr="00172E85" w:rsidR="00F03E6C">
        <w:t xml:space="preserve"> ods. </w:t>
      </w:r>
      <w:r w:rsidRPr="00172E85" w:rsidR="00FA7D75">
        <w:t>1</w:t>
      </w:r>
      <w:r w:rsidRPr="00172E85" w:rsidR="00F03E6C">
        <w:t>3 zákona č. 442/2002 Z. z</w:t>
      </w:r>
      <w:r w:rsidRPr="00172E85" w:rsidR="00FA7D75">
        <w:t xml:space="preserve">. </w:t>
      </w:r>
      <w:r w:rsidRPr="00172E85" w:rsidR="00FA5BC3">
        <w:t>v znení zákona č. .../2022 Z. z.</w:t>
      </w:r>
    </w:p>
    <w:p w:rsidR="00F03E6C" w:rsidRPr="00172E85" w:rsidP="005970BB">
      <w:pPr>
        <w:pStyle w:val="ListParagraph"/>
        <w:spacing w:line="276" w:lineRule="auto"/>
        <w:ind w:left="0"/>
        <w:jc w:val="both"/>
      </w:pPr>
      <w:r w:rsidRPr="00172E85" w:rsidR="00D17003">
        <w:rPr>
          <w:bCs/>
          <w:vertAlign w:val="superscript"/>
          <w:lang w:eastAsia="sk-SK"/>
        </w:rPr>
        <w:t>24</w:t>
      </w:r>
      <w:r w:rsidRPr="00172E85" w:rsidR="00B10E8E">
        <w:rPr>
          <w:bCs/>
          <w:vertAlign w:val="superscript"/>
          <w:lang w:eastAsia="sk-SK"/>
        </w:rPr>
        <w:t>p</w:t>
      </w:r>
      <w:r w:rsidRPr="00172E85">
        <w:rPr>
          <w:bCs/>
          <w:lang w:eastAsia="sk-SK"/>
        </w:rPr>
        <w:t>)</w:t>
      </w:r>
      <w:r w:rsidRPr="00172E85">
        <w:rPr>
          <w:b/>
          <w:bCs/>
          <w:lang w:eastAsia="sk-SK"/>
        </w:rPr>
        <w:t xml:space="preserve"> </w:t>
      </w:r>
      <w:r w:rsidRPr="00172E85">
        <w:t xml:space="preserve">§ 43b zákona č. </w:t>
      </w:r>
      <w:r w:rsidRPr="00172E85" w:rsidR="00F01537">
        <w:t>5</w:t>
      </w:r>
      <w:r w:rsidRPr="00172E85" w:rsidR="00F01537">
        <w:t>0/1976 Zb.</w:t>
      </w:r>
      <w:r w:rsidRPr="00172E85">
        <w:t xml:space="preserve"> v znení zákona č. 237/2000 Z. z.  </w:t>
      </w:r>
    </w:p>
    <w:p w:rsidR="00F03E6C" w:rsidRPr="00172E85" w:rsidP="005970BB">
      <w:pPr>
        <w:pStyle w:val="ListParagraph"/>
        <w:spacing w:line="276" w:lineRule="auto"/>
        <w:ind w:left="0"/>
        <w:jc w:val="both"/>
      </w:pPr>
      <w:r w:rsidRPr="00172E85" w:rsidR="00C531D6">
        <w:rPr>
          <w:vertAlign w:val="superscript"/>
        </w:rPr>
        <w:t>24</w:t>
      </w:r>
      <w:r w:rsidRPr="00172E85" w:rsidR="00B10E8E">
        <w:rPr>
          <w:vertAlign w:val="superscript"/>
        </w:rPr>
        <w:t>q</w:t>
      </w:r>
      <w:r w:rsidRPr="00172E85">
        <w:t xml:space="preserve">) § 43c zákona č. </w:t>
      </w:r>
      <w:r w:rsidRPr="00172E85" w:rsidR="00F01537">
        <w:t xml:space="preserve">50/1976 Zb. </w:t>
      </w:r>
      <w:r w:rsidRPr="00172E85">
        <w:t>v znení zákona č. 237/2000 Z. z.</w:t>
      </w:r>
    </w:p>
    <w:p w:rsidR="00F03E6C" w:rsidRPr="00172E85" w:rsidP="005970BB">
      <w:pPr>
        <w:pStyle w:val="ListParagraph"/>
        <w:tabs>
          <w:tab w:val="left" w:pos="885"/>
        </w:tabs>
        <w:spacing w:line="276" w:lineRule="auto"/>
        <w:ind w:left="0"/>
        <w:jc w:val="both"/>
      </w:pPr>
      <w:r w:rsidRPr="00172E85">
        <w:rPr>
          <w:vertAlign w:val="superscript"/>
        </w:rPr>
        <w:t>24</w:t>
      </w:r>
      <w:r w:rsidRPr="00172E85" w:rsidR="00B10E8E">
        <w:rPr>
          <w:vertAlign w:val="superscript"/>
        </w:rPr>
        <w:t>r</w:t>
      </w:r>
      <w:r w:rsidRPr="00172E85">
        <w:t xml:space="preserve">) Zákon </w:t>
      </w:r>
      <w:r w:rsidRPr="00172E85" w:rsidR="00985C5D">
        <w:t xml:space="preserve">Národnej rady Slovenskej republiky </w:t>
      </w:r>
      <w:r w:rsidRPr="00172E85">
        <w:t>č. 182/1993 Z. z. o vlastníctve bytov a nebytových priestorov v znení neskorších predpisov.</w:t>
      </w:r>
    </w:p>
    <w:p w:rsidR="00B73E39" w:rsidRPr="00172E85" w:rsidP="005970BB">
      <w:pPr>
        <w:pStyle w:val="Odsekzoznamu1"/>
        <w:spacing w:line="276" w:lineRule="auto"/>
        <w:ind w:left="0"/>
        <w:jc w:val="both"/>
        <w:rPr>
          <w:rFonts w:ascii="Times New Roman" w:hAnsi="Times New Roman"/>
          <w:iCs/>
          <w:sz w:val="24"/>
          <w:szCs w:val="24"/>
        </w:rPr>
      </w:pPr>
      <w:r w:rsidRPr="00172E85" w:rsidR="00064CCB">
        <w:rPr>
          <w:rFonts w:ascii="Times New Roman" w:hAnsi="Times New Roman"/>
          <w:iCs/>
          <w:sz w:val="24"/>
          <w:szCs w:val="24"/>
          <w:vertAlign w:val="superscript"/>
        </w:rPr>
        <w:t>24s</w:t>
      </w:r>
      <w:r w:rsidRPr="00172E85" w:rsidR="00064CCB">
        <w:rPr>
          <w:rFonts w:ascii="Times New Roman" w:hAnsi="Times New Roman"/>
          <w:iCs/>
          <w:sz w:val="24"/>
          <w:szCs w:val="24"/>
        </w:rPr>
        <w:t xml:space="preserve">) § 43c zákona č. </w:t>
      </w:r>
      <w:r w:rsidRPr="00172E85" w:rsidR="00F27875">
        <w:rPr>
          <w:rFonts w:ascii="Times New Roman" w:hAnsi="Times New Roman"/>
          <w:iCs/>
          <w:sz w:val="24"/>
          <w:szCs w:val="24"/>
        </w:rPr>
        <w:t>50</w:t>
      </w:r>
      <w:r w:rsidRPr="00172E85" w:rsidR="00064CCB">
        <w:rPr>
          <w:rFonts w:ascii="Times New Roman" w:hAnsi="Times New Roman"/>
          <w:iCs/>
          <w:sz w:val="24"/>
          <w:szCs w:val="24"/>
        </w:rPr>
        <w:t>/1976 Zb.  v znení zákona č. 237/200</w:t>
      </w:r>
      <w:r w:rsidRPr="00172E85" w:rsidR="00834A30">
        <w:rPr>
          <w:rFonts w:ascii="Times New Roman" w:hAnsi="Times New Roman"/>
          <w:iCs/>
          <w:sz w:val="24"/>
          <w:szCs w:val="24"/>
        </w:rPr>
        <w:t>0 Z. z.</w:t>
      </w:r>
      <w:r w:rsidRPr="00172E85" w:rsidR="00BD22BB">
        <w:rPr>
          <w:rFonts w:ascii="Times New Roman" w:hAnsi="Times New Roman"/>
          <w:iCs/>
          <w:sz w:val="24"/>
          <w:szCs w:val="24"/>
        </w:rPr>
        <w:t>“.</w:t>
      </w:r>
    </w:p>
    <w:p w:rsidR="006B1644" w:rsidRPr="00172E85" w:rsidP="00006F74">
      <w:pPr>
        <w:pStyle w:val="ListParagraph"/>
        <w:spacing w:line="276" w:lineRule="auto"/>
        <w:ind w:left="0"/>
        <w:contextualSpacing/>
        <w:jc w:val="both"/>
        <w:rPr>
          <w:iCs/>
        </w:rPr>
      </w:pPr>
      <w:bookmarkEnd w:id="8"/>
      <w:bookmarkEnd w:id="10"/>
      <w:r w:rsidRPr="00172E85" w:rsidR="00836FED">
        <w:rPr>
          <w:iCs/>
        </w:rPr>
        <w:t xml:space="preserve"> </w:t>
      </w:r>
    </w:p>
    <w:p w:rsidR="00E42519" w:rsidRPr="00172E85" w:rsidP="005970BB">
      <w:pPr>
        <w:pStyle w:val="Odsekzoznamu1"/>
        <w:numPr>
          <w:ilvl w:val="0"/>
          <w:numId w:val="60"/>
        </w:numPr>
        <w:spacing w:line="276" w:lineRule="auto"/>
        <w:jc w:val="both"/>
        <w:rPr>
          <w:rFonts w:ascii="Times New Roman" w:hAnsi="Times New Roman"/>
          <w:iCs/>
          <w:sz w:val="24"/>
          <w:szCs w:val="24"/>
        </w:rPr>
      </w:pPr>
      <w:r w:rsidRPr="00172E85" w:rsidR="002E40AC">
        <w:rPr>
          <w:rFonts w:ascii="Times New Roman" w:hAnsi="Times New Roman"/>
          <w:iCs/>
          <w:sz w:val="24"/>
          <w:szCs w:val="24"/>
        </w:rPr>
        <w:t>Za § 17d sa vkladá § 17e</w:t>
      </w:r>
      <w:r w:rsidRPr="00172E85">
        <w:rPr>
          <w:rFonts w:ascii="Times New Roman" w:hAnsi="Times New Roman"/>
          <w:iCs/>
          <w:sz w:val="24"/>
          <w:szCs w:val="24"/>
        </w:rPr>
        <w:t>,</w:t>
      </w:r>
      <w:r w:rsidRPr="00172E85" w:rsidR="002E40AC">
        <w:rPr>
          <w:rFonts w:ascii="Times New Roman" w:hAnsi="Times New Roman"/>
          <w:iCs/>
          <w:sz w:val="24"/>
          <w:szCs w:val="24"/>
        </w:rPr>
        <w:t xml:space="preserve"> ktorý</w:t>
      </w:r>
      <w:r w:rsidRPr="00172E85">
        <w:rPr>
          <w:rFonts w:ascii="Times New Roman" w:hAnsi="Times New Roman"/>
          <w:iCs/>
          <w:sz w:val="24"/>
          <w:szCs w:val="24"/>
        </w:rPr>
        <w:t xml:space="preserve"> vrátane nadpis</w:t>
      </w:r>
      <w:r w:rsidRPr="00172E85" w:rsidR="002E40AC">
        <w:rPr>
          <w:rFonts w:ascii="Times New Roman" w:hAnsi="Times New Roman"/>
          <w:iCs/>
          <w:sz w:val="24"/>
          <w:szCs w:val="24"/>
        </w:rPr>
        <w:t>u</w:t>
      </w:r>
      <w:r w:rsidRPr="00172E85">
        <w:rPr>
          <w:rFonts w:ascii="Times New Roman" w:hAnsi="Times New Roman"/>
          <w:iCs/>
          <w:sz w:val="24"/>
          <w:szCs w:val="24"/>
        </w:rPr>
        <w:t xml:space="preserve"> </w:t>
      </w:r>
      <w:r w:rsidRPr="00172E85" w:rsidR="00B73E39">
        <w:rPr>
          <w:rFonts w:ascii="Times New Roman" w:hAnsi="Times New Roman"/>
          <w:iCs/>
          <w:sz w:val="24"/>
          <w:szCs w:val="24"/>
        </w:rPr>
        <w:t>znie</w:t>
      </w:r>
      <w:r w:rsidRPr="00172E85">
        <w:rPr>
          <w:rFonts w:ascii="Times New Roman" w:hAnsi="Times New Roman"/>
          <w:iCs/>
          <w:sz w:val="24"/>
          <w:szCs w:val="24"/>
        </w:rPr>
        <w:t xml:space="preserve">: </w:t>
      </w:r>
    </w:p>
    <w:p w:rsidR="00A61F00" w:rsidRPr="00172E85" w:rsidP="005970BB">
      <w:pPr>
        <w:pStyle w:val="Odsekzoznamu1"/>
        <w:spacing w:line="276" w:lineRule="auto"/>
        <w:jc w:val="both"/>
        <w:rPr>
          <w:rFonts w:ascii="Times New Roman" w:hAnsi="Times New Roman"/>
          <w:sz w:val="24"/>
          <w:szCs w:val="24"/>
        </w:rPr>
      </w:pPr>
    </w:p>
    <w:p w:rsidR="00E42519" w:rsidRPr="00172E85" w:rsidP="005970BB">
      <w:pPr>
        <w:pStyle w:val="ListParagraph"/>
        <w:spacing w:line="276" w:lineRule="auto"/>
        <w:ind w:left="0"/>
        <w:jc w:val="center"/>
        <w:rPr>
          <w:b/>
        </w:rPr>
      </w:pPr>
      <w:bookmarkStart w:id="11" w:name="_Hlk111015381"/>
      <w:r w:rsidRPr="00172E85" w:rsidR="00CA6660">
        <w:rPr>
          <w:b/>
        </w:rPr>
        <w:t>„</w:t>
      </w:r>
      <w:r w:rsidRPr="00172E85">
        <w:rPr>
          <w:b/>
        </w:rPr>
        <w:t>§ 17e</w:t>
      </w:r>
    </w:p>
    <w:p w:rsidR="00E42519" w:rsidRPr="00172E85" w:rsidP="005970BB">
      <w:pPr>
        <w:pStyle w:val="ListParagraph"/>
        <w:spacing w:line="276" w:lineRule="auto"/>
        <w:ind w:left="0"/>
        <w:jc w:val="center"/>
        <w:rPr>
          <w:b/>
        </w:rPr>
      </w:pPr>
      <w:bookmarkStart w:id="12" w:name="_Hlk112232061"/>
      <w:r w:rsidRPr="00172E85">
        <w:rPr>
          <w:b/>
        </w:rPr>
        <w:t>Teplá voda</w:t>
      </w:r>
    </w:p>
    <w:p w:rsidR="00E42519" w:rsidRPr="00172E85" w:rsidP="005970BB">
      <w:pPr>
        <w:pStyle w:val="ListParagraph"/>
        <w:spacing w:line="276" w:lineRule="auto"/>
        <w:ind w:left="0"/>
        <w:jc w:val="center"/>
        <w:rPr>
          <w:b/>
        </w:rPr>
      </w:pPr>
    </w:p>
    <w:p w:rsidR="00E42519" w:rsidRPr="00172E85" w:rsidP="005970BB">
      <w:pPr>
        <w:pStyle w:val="ListParagraph"/>
        <w:numPr>
          <w:ilvl w:val="0"/>
          <w:numId w:val="42"/>
        </w:numPr>
        <w:spacing w:after="120" w:line="276" w:lineRule="auto"/>
        <w:contextualSpacing/>
        <w:jc w:val="both"/>
      </w:pPr>
      <w:r w:rsidRPr="00172E85">
        <w:t>Teplá voda je voda s určenou teplotou, ktorá nie je určená na pitie, varenie, výrobu, prípravu a podávanie pokrmov alebo nápojov podľa § 26, dodávaná spotrebiteľom osobitným rozvodom alebo vnútorným vodovodom.</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after="120" w:line="276" w:lineRule="auto"/>
        <w:contextualSpacing/>
        <w:jc w:val="both"/>
      </w:pPr>
      <w:r w:rsidRPr="00172E85">
        <w:t>Teplota teplej vody na výtoku u konečného spotrebiteľa je najmenej 50</w:t>
      </w:r>
      <w:r w:rsidRPr="00172E85">
        <w:rPr>
          <w:vertAlign w:val="superscript"/>
        </w:rPr>
        <w:t>o</w:t>
      </w:r>
      <w:r w:rsidRPr="00172E85" w:rsidR="006472FE">
        <w:rPr>
          <w:vertAlign w:val="superscript"/>
        </w:rPr>
        <w:t xml:space="preserve"> </w:t>
      </w:r>
      <w:r w:rsidRPr="00172E85">
        <w:t>C a najviac 55</w:t>
      </w:r>
      <w:r w:rsidRPr="00172E85">
        <w:rPr>
          <w:vertAlign w:val="superscript"/>
        </w:rPr>
        <w:t>o</w:t>
      </w:r>
      <w:r w:rsidRPr="00172E85" w:rsidR="006472FE">
        <w:rPr>
          <w:vertAlign w:val="superscript"/>
        </w:rPr>
        <w:t xml:space="preserve"> </w:t>
      </w:r>
      <w:r w:rsidRPr="00172E85">
        <w:t>C.</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after="120" w:line="276" w:lineRule="auto"/>
        <w:contextualSpacing/>
        <w:jc w:val="both"/>
      </w:pPr>
      <w:r w:rsidRPr="00172E85">
        <w:t>Požiadavky na teplú vodu sa nevzťahujú na teplú vodu, ktorá je dodávaná a používaná ako technologická voda s teplotou určenou technologickým procesom.</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after="120" w:line="276" w:lineRule="auto"/>
        <w:contextualSpacing/>
        <w:jc w:val="both"/>
      </w:pPr>
      <w:r w:rsidRPr="00172E85">
        <w:t xml:space="preserve">Teplá voda je zdravotne bezpečná, ak spĺňa limitné hodnoty ukazovateľov kvality teplej vody podľa všeobecne záväzného právneho predpisu vydaného podľa § 62 </w:t>
      </w:r>
      <w:r w:rsidRPr="00172E85" w:rsidR="00CA6660">
        <w:t xml:space="preserve">ods. 1 </w:t>
      </w:r>
      <w:r w:rsidRPr="00172E85">
        <w:t>písm. w).</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after="120" w:line="276" w:lineRule="auto"/>
        <w:contextualSpacing/>
        <w:jc w:val="both"/>
      </w:pPr>
      <w:r w:rsidRPr="00172E85">
        <w:t xml:space="preserve">Teplá voda dodávaná osobitným rozvodom alebo vnútorným vodovodom, ktorý je konštrukčne prepojený zmiešavacou batériou s domovým rozvodným systémom </w:t>
      </w:r>
      <w:r w:rsidRPr="00172E85" w:rsidR="000A75C9">
        <w:t>na</w:t>
      </w:r>
      <w:r w:rsidRPr="00172E85">
        <w:t xml:space="preserve"> pitnú vodu, sa musí vyrábať len z pitnej vody.</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after="120" w:line="276" w:lineRule="auto"/>
        <w:contextualSpacing/>
        <w:jc w:val="both"/>
      </w:pPr>
      <w:r w:rsidRPr="00172E85">
        <w:t>Dodávateľ</w:t>
      </w:r>
      <w:r w:rsidRPr="00172E85" w:rsidR="000A75C9">
        <w:t>om</w:t>
      </w:r>
      <w:r w:rsidRPr="00172E85">
        <w:t xml:space="preserve"> teplej vody je fyzická osoba-podnikateľ alebo právnická osoba, ktorá dodáva teplú vodu alebo používa teplú vodu v rámci podnikateľskej činnosti, alebo ktorá dodáva teplú vodu alebo používa teplú vodu  vo verejnom záujme.</w:t>
      </w:r>
    </w:p>
    <w:p w:rsidR="00E42519" w:rsidRPr="00172E85" w:rsidP="005970BB">
      <w:pPr>
        <w:pStyle w:val="ListParagraph"/>
        <w:spacing w:after="120" w:line="276" w:lineRule="auto"/>
        <w:ind w:left="0"/>
        <w:contextualSpacing/>
        <w:jc w:val="both"/>
      </w:pPr>
    </w:p>
    <w:p w:rsidR="00E42519" w:rsidRPr="00172E85" w:rsidP="005970BB">
      <w:pPr>
        <w:pStyle w:val="ListParagraph"/>
        <w:numPr>
          <w:ilvl w:val="0"/>
          <w:numId w:val="42"/>
        </w:numPr>
        <w:spacing w:line="276" w:lineRule="auto"/>
        <w:contextualSpacing/>
        <w:jc w:val="both"/>
      </w:pPr>
      <w:r w:rsidRPr="00172E85">
        <w:t>Dodávateľ teplej vody je povinný</w:t>
      </w:r>
    </w:p>
    <w:p w:rsidR="00E42519" w:rsidRPr="00172E85" w:rsidP="00911C5F">
      <w:pPr>
        <w:pStyle w:val="Odsekzoznamu1"/>
        <w:spacing w:line="276" w:lineRule="auto"/>
        <w:ind w:left="363"/>
        <w:contextualSpacing/>
        <w:jc w:val="both"/>
        <w:rPr>
          <w:rFonts w:ascii="Times New Roman" w:hAnsi="Times New Roman"/>
          <w:sz w:val="24"/>
          <w:szCs w:val="24"/>
        </w:rPr>
      </w:pPr>
      <w:r w:rsidRPr="00172E85">
        <w:rPr>
          <w:rFonts w:ascii="Times New Roman" w:hAnsi="Times New Roman"/>
          <w:sz w:val="24"/>
          <w:szCs w:val="24"/>
        </w:rPr>
        <w:t xml:space="preserve">a) zabezpečiť, aby teplá voda spĺňala požiadavky zdravotnej bezpečnosti podľa všeobecne záväzného právneho predpisu vydaného podľa § 62 </w:t>
      </w:r>
      <w:r w:rsidRPr="00172E85" w:rsidR="00CA6660">
        <w:rPr>
          <w:rFonts w:ascii="Times New Roman" w:hAnsi="Times New Roman"/>
          <w:sz w:val="24"/>
          <w:szCs w:val="24"/>
        </w:rPr>
        <w:t xml:space="preserve">ods. 1 </w:t>
      </w:r>
      <w:r w:rsidRPr="00172E85">
        <w:rPr>
          <w:rFonts w:ascii="Times New Roman" w:hAnsi="Times New Roman"/>
          <w:sz w:val="24"/>
          <w:szCs w:val="24"/>
        </w:rPr>
        <w:t xml:space="preserve">písm. w) na miestach, kde vyteká z vodovodného kohútika alebo zo sprchy, </w:t>
      </w:r>
    </w:p>
    <w:p w:rsidR="000A75C9" w:rsidRPr="00172E85" w:rsidP="00911C5F">
      <w:pPr>
        <w:pStyle w:val="Odsekzoznamu1"/>
        <w:spacing w:line="276" w:lineRule="auto"/>
        <w:ind w:left="363"/>
        <w:contextualSpacing/>
        <w:jc w:val="both"/>
        <w:rPr>
          <w:rFonts w:ascii="Times New Roman" w:hAnsi="Times New Roman"/>
          <w:sz w:val="24"/>
          <w:szCs w:val="24"/>
        </w:rPr>
      </w:pPr>
      <w:r w:rsidRPr="00172E85" w:rsidR="00E42519">
        <w:rPr>
          <w:rFonts w:ascii="Times New Roman" w:hAnsi="Times New Roman"/>
          <w:sz w:val="24"/>
          <w:szCs w:val="24"/>
        </w:rPr>
        <w:t xml:space="preserve">b) informovať </w:t>
      </w:r>
      <w:r w:rsidRPr="00172E85" w:rsidR="00313CEF">
        <w:rPr>
          <w:rFonts w:ascii="Times New Roman" w:hAnsi="Times New Roman"/>
          <w:sz w:val="24"/>
          <w:szCs w:val="24"/>
        </w:rPr>
        <w:t>obyvateľov a vlastníkov domových rozvodných systémov</w:t>
      </w:r>
    </w:p>
    <w:p w:rsidR="00E42519" w:rsidRPr="00172E85" w:rsidP="00911C5F">
      <w:pPr>
        <w:pStyle w:val="Odsekzoznamu1"/>
        <w:numPr>
          <w:ilvl w:val="0"/>
          <w:numId w:val="61"/>
        </w:numPr>
        <w:spacing w:line="276" w:lineRule="auto"/>
        <w:ind w:left="927"/>
        <w:contextualSpacing/>
        <w:jc w:val="both"/>
        <w:rPr>
          <w:rFonts w:ascii="Times New Roman" w:hAnsi="Times New Roman"/>
          <w:sz w:val="24"/>
          <w:szCs w:val="24"/>
        </w:rPr>
      </w:pPr>
      <w:r w:rsidRPr="00172E85">
        <w:rPr>
          <w:rFonts w:ascii="Times New Roman" w:hAnsi="Times New Roman"/>
          <w:sz w:val="24"/>
          <w:szCs w:val="24"/>
        </w:rPr>
        <w:t>ak sa zistilo prekročenie ukazovateľa kvality teplej vody ustanoveného najvyššou medznou hodnotou</w:t>
      </w:r>
      <w:r w:rsidRPr="00172E85" w:rsidR="000A75C9">
        <w:rPr>
          <w:rFonts w:ascii="Times New Roman" w:hAnsi="Times New Roman"/>
          <w:sz w:val="24"/>
          <w:szCs w:val="24"/>
        </w:rPr>
        <w:t>,</w:t>
      </w:r>
      <w:r w:rsidRPr="00172E85">
        <w:rPr>
          <w:rFonts w:ascii="Times New Roman" w:hAnsi="Times New Roman"/>
          <w:sz w:val="24"/>
          <w:szCs w:val="24"/>
        </w:rPr>
        <w:t xml:space="preserve"> </w:t>
      </w:r>
    </w:p>
    <w:p w:rsidR="000A75C9" w:rsidRPr="00172E85" w:rsidP="00911C5F">
      <w:pPr>
        <w:pStyle w:val="Odsekzoznamu1"/>
        <w:numPr>
          <w:ilvl w:val="0"/>
          <w:numId w:val="61"/>
        </w:numPr>
        <w:spacing w:line="276" w:lineRule="auto"/>
        <w:ind w:left="927"/>
        <w:contextualSpacing/>
        <w:jc w:val="both"/>
        <w:rPr>
          <w:rFonts w:ascii="Times New Roman" w:hAnsi="Times New Roman"/>
          <w:sz w:val="24"/>
          <w:szCs w:val="24"/>
        </w:rPr>
      </w:pPr>
      <w:r w:rsidRPr="00172E85">
        <w:rPr>
          <w:rFonts w:ascii="Times New Roman" w:hAnsi="Times New Roman"/>
          <w:sz w:val="24"/>
          <w:szCs w:val="24"/>
        </w:rPr>
        <w:t>o opatreniach prijatých na predchádzanie ochoreniam</w:t>
      </w:r>
      <w:bookmarkEnd w:id="11"/>
      <w:r w:rsidRPr="00172E85">
        <w:rPr>
          <w:rFonts w:ascii="Times New Roman" w:hAnsi="Times New Roman"/>
          <w:sz w:val="24"/>
          <w:szCs w:val="24"/>
        </w:rPr>
        <w:t>.</w:t>
      </w:r>
      <w:bookmarkEnd w:id="12"/>
      <w:r w:rsidRPr="00172E85">
        <w:rPr>
          <w:rFonts w:ascii="Times New Roman" w:hAnsi="Times New Roman"/>
          <w:sz w:val="24"/>
          <w:szCs w:val="24"/>
        </w:rPr>
        <w:t>“.</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18</w:t>
      </w:r>
      <w:r w:rsidRPr="00172E85" w:rsidR="00B527C1">
        <w:t xml:space="preserve"> </w:t>
      </w:r>
      <w:r w:rsidRPr="00172E85" w:rsidR="00B527C1">
        <w:rPr>
          <w:iCs/>
        </w:rPr>
        <w:t xml:space="preserve">vrátane nadpisu </w:t>
      </w:r>
      <w:r w:rsidRPr="00172E85">
        <w:t>znie:</w:t>
      </w:r>
    </w:p>
    <w:p w:rsidR="00A61F00" w:rsidRPr="00172E85" w:rsidP="00A61F00">
      <w:pPr>
        <w:pStyle w:val="ListParagraph"/>
        <w:spacing w:line="276" w:lineRule="auto"/>
        <w:ind w:left="0"/>
        <w:jc w:val="both"/>
      </w:pPr>
    </w:p>
    <w:p w:rsidR="00E42519" w:rsidRPr="00172E85" w:rsidP="005970BB">
      <w:pPr>
        <w:pStyle w:val="ListParagraph"/>
        <w:spacing w:line="276" w:lineRule="auto"/>
        <w:ind w:left="0"/>
        <w:jc w:val="center"/>
        <w:rPr>
          <w:b/>
        </w:rPr>
      </w:pPr>
      <w:bookmarkStart w:id="13" w:name="_Hlk111015512"/>
      <w:r w:rsidRPr="00172E85">
        <w:t>„</w:t>
      </w:r>
      <w:r w:rsidRPr="00172E85">
        <w:rPr>
          <w:b/>
        </w:rPr>
        <w:t>§ 18</w:t>
      </w:r>
    </w:p>
    <w:p w:rsidR="00E42519" w:rsidRPr="00172E85" w:rsidP="005970BB">
      <w:pPr>
        <w:pStyle w:val="ListParagraph"/>
        <w:spacing w:line="276" w:lineRule="auto"/>
        <w:ind w:left="0"/>
        <w:jc w:val="center"/>
        <w:rPr>
          <w:b/>
        </w:rPr>
      </w:pPr>
      <w:bookmarkStart w:id="14" w:name="_Hlk112232100"/>
      <w:r w:rsidRPr="00172E85">
        <w:rPr>
          <w:b/>
        </w:rPr>
        <w:t>Materiály, výrobky a filtračné médiá určené na styk s pitnou vodou a chemické látky na úpravu vody</w:t>
      </w:r>
    </w:p>
    <w:p w:rsidR="00E42519" w:rsidRPr="00172E85" w:rsidP="005970BB">
      <w:pPr>
        <w:pStyle w:val="ListParagraph"/>
        <w:spacing w:line="276" w:lineRule="auto"/>
        <w:ind w:left="0"/>
        <w:jc w:val="center"/>
        <w:rPr>
          <w:b/>
        </w:rPr>
      </w:pPr>
    </w:p>
    <w:p w:rsidR="002502F4" w:rsidRPr="00172E85" w:rsidP="009A1C4A">
      <w:pPr>
        <w:pStyle w:val="Odsekzoznamu1"/>
        <w:numPr>
          <w:ilvl w:val="0"/>
          <w:numId w:val="65"/>
        </w:numPr>
        <w:spacing w:line="276" w:lineRule="auto"/>
        <w:jc w:val="both"/>
        <w:rPr>
          <w:rFonts w:ascii="Times New Roman" w:hAnsi="Times New Roman"/>
          <w:sz w:val="24"/>
          <w:szCs w:val="24"/>
        </w:rPr>
      </w:pPr>
      <w:r w:rsidRPr="00172E85">
        <w:rPr>
          <w:rFonts w:ascii="Times New Roman" w:hAnsi="Times New Roman"/>
          <w:sz w:val="24"/>
          <w:szCs w:val="24"/>
        </w:rPr>
        <w:t>Materiály a výrobky určené na styk s pitnou vodou sú materiály a výrobky používané na odber, úpravu, akumuláciu alebo distribúciu pitnej vody vyrobených z východiskových látok alebo zmesí</w:t>
      </w:r>
    </w:p>
    <w:p w:rsidR="002502F4" w:rsidRPr="00172E85" w:rsidP="002502F4">
      <w:pPr>
        <w:pStyle w:val="Odsekzoznamu1"/>
        <w:numPr>
          <w:ilvl w:val="0"/>
          <w:numId w:val="66"/>
        </w:numPr>
        <w:jc w:val="both"/>
        <w:rPr>
          <w:rFonts w:ascii="Times New Roman" w:hAnsi="Times New Roman"/>
          <w:sz w:val="24"/>
          <w:szCs w:val="24"/>
        </w:rPr>
      </w:pPr>
      <w:r w:rsidRPr="00172E85">
        <w:rPr>
          <w:rFonts w:ascii="Times New Roman" w:hAnsi="Times New Roman"/>
          <w:sz w:val="24"/>
          <w:szCs w:val="24"/>
        </w:rPr>
        <w:t xml:space="preserve">východisková látka je látka, ktorá bola úmyselné pridaná pri výrobe organických materiálov alebo prímesí pre cementové materiály, </w:t>
      </w:r>
    </w:p>
    <w:p w:rsidR="002502F4" w:rsidRPr="00172E85" w:rsidP="002502F4">
      <w:pPr>
        <w:pStyle w:val="Odsekzoznamu1"/>
        <w:numPr>
          <w:ilvl w:val="0"/>
          <w:numId w:val="66"/>
        </w:numPr>
        <w:jc w:val="both"/>
        <w:rPr>
          <w:rFonts w:ascii="Times New Roman" w:hAnsi="Times New Roman"/>
          <w:sz w:val="24"/>
          <w:szCs w:val="24"/>
        </w:rPr>
      </w:pPr>
      <w:r w:rsidRPr="00172E85">
        <w:rPr>
          <w:rFonts w:ascii="Times New Roman" w:hAnsi="Times New Roman"/>
          <w:sz w:val="24"/>
          <w:szCs w:val="24"/>
        </w:rPr>
        <w:t>zmes je chemická zmes kovových, smaltovaných, keramických alebo iných anorganických materiálov.</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43"/>
        </w:numPr>
        <w:spacing w:line="276" w:lineRule="auto"/>
        <w:jc w:val="both"/>
        <w:rPr>
          <w:rFonts w:ascii="Times New Roman" w:hAnsi="Times New Roman"/>
          <w:sz w:val="24"/>
          <w:szCs w:val="24"/>
        </w:rPr>
      </w:pPr>
      <w:r w:rsidRPr="00172E85">
        <w:rPr>
          <w:rFonts w:ascii="Times New Roman" w:hAnsi="Times New Roman"/>
          <w:sz w:val="24"/>
          <w:szCs w:val="24"/>
        </w:rPr>
        <w:t>Materiály a výrobky, ktoré sú určené na použitie v nových zariadeniach, pri oprave alebo pri rekonštrukcii v zariadeniach, ktoré slúžia na odber, úpravu, akumuláciu alebo distribúciu pitnej vody, a ktoré prichádzajú do kontaktu s pitnou vodou</w:t>
      </w:r>
      <w:r w:rsidRPr="00172E85" w:rsidR="00AB60B6">
        <w:rPr>
          <w:rFonts w:ascii="Times New Roman" w:hAnsi="Times New Roman"/>
          <w:sz w:val="24"/>
          <w:szCs w:val="24"/>
        </w:rPr>
        <w:t>,</w:t>
      </w:r>
      <w:r w:rsidRPr="00172E85">
        <w:rPr>
          <w:rFonts w:ascii="Times New Roman" w:hAnsi="Times New Roman"/>
          <w:sz w:val="24"/>
          <w:szCs w:val="24"/>
        </w:rPr>
        <w:t xml:space="preserve"> sú zdravotne bezpečné, ak </w:t>
      </w:r>
    </w:p>
    <w:p w:rsidR="00E42519" w:rsidRPr="00172E85" w:rsidP="00911C5F">
      <w:pPr>
        <w:pStyle w:val="Odsekzoznamu1"/>
        <w:numPr>
          <w:ilvl w:val="0"/>
          <w:numId w:val="4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priamo ani nepriamo neohrozujú ľudské zdravie, </w:t>
      </w:r>
    </w:p>
    <w:p w:rsidR="00E42519" w:rsidRPr="00172E85" w:rsidP="00911C5F">
      <w:pPr>
        <w:pStyle w:val="Odsekzoznamu1"/>
        <w:numPr>
          <w:ilvl w:val="0"/>
          <w:numId w:val="44"/>
        </w:numPr>
        <w:spacing w:line="276" w:lineRule="auto"/>
        <w:ind w:left="723"/>
        <w:jc w:val="both"/>
        <w:rPr>
          <w:rFonts w:ascii="Times New Roman" w:hAnsi="Times New Roman"/>
          <w:sz w:val="24"/>
          <w:szCs w:val="24"/>
        </w:rPr>
      </w:pPr>
      <w:r w:rsidRPr="00172E85">
        <w:rPr>
          <w:rFonts w:ascii="Times New Roman" w:hAnsi="Times New Roman"/>
          <w:sz w:val="24"/>
          <w:szCs w:val="24"/>
        </w:rPr>
        <w:t xml:space="preserve">nepriaznivo neovplyvňujú farbu, pach a chuť pitnej vody, </w:t>
      </w:r>
    </w:p>
    <w:p w:rsidR="00E42519" w:rsidRPr="00172E85" w:rsidP="00911C5F">
      <w:pPr>
        <w:pStyle w:val="Odsekzoznamu1"/>
        <w:numPr>
          <w:ilvl w:val="0"/>
          <w:numId w:val="44"/>
        </w:numPr>
        <w:spacing w:line="276" w:lineRule="auto"/>
        <w:ind w:left="723"/>
        <w:jc w:val="both"/>
        <w:rPr>
          <w:rFonts w:ascii="Times New Roman" w:hAnsi="Times New Roman"/>
          <w:sz w:val="24"/>
          <w:szCs w:val="24"/>
        </w:rPr>
      </w:pPr>
      <w:r w:rsidRPr="00172E85">
        <w:rPr>
          <w:rFonts w:ascii="Times New Roman" w:hAnsi="Times New Roman"/>
          <w:sz w:val="24"/>
          <w:szCs w:val="24"/>
        </w:rPr>
        <w:t>nepodporujú mikrobiálny rast a</w:t>
      </w:r>
    </w:p>
    <w:p w:rsidR="00E42519" w:rsidRPr="00172E85" w:rsidP="00911C5F">
      <w:pPr>
        <w:pStyle w:val="Odsekzoznamu1"/>
        <w:numPr>
          <w:ilvl w:val="0"/>
          <w:numId w:val="44"/>
        </w:numPr>
        <w:spacing w:after="100" w:afterAutospacing="1" w:line="276" w:lineRule="auto"/>
        <w:ind w:left="723"/>
        <w:jc w:val="both"/>
        <w:rPr>
          <w:rFonts w:ascii="Times New Roman" w:hAnsi="Times New Roman"/>
          <w:sz w:val="24"/>
          <w:szCs w:val="24"/>
        </w:rPr>
      </w:pPr>
      <w:r w:rsidRPr="00172E85">
        <w:rPr>
          <w:rFonts w:ascii="Times New Roman" w:hAnsi="Times New Roman"/>
          <w:sz w:val="24"/>
          <w:szCs w:val="24"/>
        </w:rPr>
        <w:t>neuvoľňujú sa z nich do pitnej vody kontaminanty vo väčšom rozsahu</w:t>
      </w:r>
      <w:r w:rsidRPr="00172E85" w:rsidR="00AB60B6">
        <w:rPr>
          <w:rFonts w:ascii="Times New Roman" w:hAnsi="Times New Roman"/>
          <w:sz w:val="24"/>
          <w:szCs w:val="24"/>
        </w:rPr>
        <w:t>,</w:t>
      </w:r>
      <w:r w:rsidRPr="00172E85">
        <w:rPr>
          <w:rFonts w:ascii="Times New Roman" w:hAnsi="Times New Roman"/>
          <w:sz w:val="24"/>
          <w:szCs w:val="24"/>
        </w:rPr>
        <w:t xml:space="preserve"> ako je na určený účel použitia potrebné.</w:t>
      </w:r>
    </w:p>
    <w:p w:rsidR="00E42519" w:rsidRPr="00172E85" w:rsidP="005970BB">
      <w:pPr>
        <w:pStyle w:val="Odsekzoznamu1"/>
        <w:numPr>
          <w:ilvl w:val="0"/>
          <w:numId w:val="43"/>
        </w:numPr>
        <w:spacing w:line="276" w:lineRule="auto"/>
        <w:jc w:val="both"/>
        <w:rPr>
          <w:rFonts w:ascii="Times New Roman" w:hAnsi="Times New Roman"/>
          <w:sz w:val="24"/>
          <w:szCs w:val="24"/>
        </w:rPr>
      </w:pPr>
      <w:r w:rsidRPr="00172E85">
        <w:rPr>
          <w:rFonts w:ascii="Times New Roman" w:hAnsi="Times New Roman"/>
          <w:sz w:val="24"/>
          <w:szCs w:val="24"/>
        </w:rPr>
        <w:t xml:space="preserve">Hodnotenie zdravotnej bezpečnosti výrobkov určených na styk s pitnou vodou sa vykonáva podľa všeobecne záväzného právneho predpisu vydaného podľa § 62 </w:t>
      </w:r>
      <w:r w:rsidRPr="00172E85" w:rsidR="00F867F5">
        <w:rPr>
          <w:rFonts w:ascii="Times New Roman" w:hAnsi="Times New Roman"/>
          <w:sz w:val="24"/>
          <w:szCs w:val="24"/>
        </w:rPr>
        <w:t xml:space="preserve">ods. 1 </w:t>
      </w:r>
      <w:r w:rsidRPr="00172E85">
        <w:rPr>
          <w:rFonts w:ascii="Times New Roman" w:hAnsi="Times New Roman"/>
          <w:sz w:val="24"/>
          <w:szCs w:val="24"/>
        </w:rPr>
        <w:t xml:space="preserve">písm. d); pri laboratórnych skúškach sa </w:t>
      </w:r>
      <w:r w:rsidRPr="00172E85" w:rsidR="00985C5D">
        <w:rPr>
          <w:rFonts w:ascii="Times New Roman" w:hAnsi="Times New Roman"/>
          <w:sz w:val="24"/>
          <w:szCs w:val="24"/>
        </w:rPr>
        <w:t>ustanovujú</w:t>
      </w:r>
      <w:r w:rsidRPr="00172E85">
        <w:rPr>
          <w:rFonts w:ascii="Times New Roman" w:hAnsi="Times New Roman"/>
          <w:sz w:val="24"/>
          <w:szCs w:val="24"/>
        </w:rPr>
        <w:t xml:space="preserve"> koncentrácie látok</w:t>
      </w:r>
      <w:r w:rsidRPr="00172E85" w:rsidR="00985C5D">
        <w:rPr>
          <w:rFonts w:ascii="Times New Roman" w:hAnsi="Times New Roman"/>
          <w:sz w:val="24"/>
          <w:szCs w:val="24"/>
        </w:rPr>
        <w:t>,</w:t>
      </w:r>
      <w:r w:rsidRPr="00172E85">
        <w:rPr>
          <w:rFonts w:ascii="Times New Roman" w:hAnsi="Times New Roman"/>
          <w:sz w:val="24"/>
          <w:szCs w:val="24"/>
        </w:rPr>
        <w:t xml:space="preserve"> zisťujú</w:t>
      </w:r>
      <w:r w:rsidRPr="00172E85" w:rsidR="00985C5D">
        <w:rPr>
          <w:rFonts w:ascii="Times New Roman" w:hAnsi="Times New Roman"/>
          <w:sz w:val="24"/>
          <w:szCs w:val="24"/>
        </w:rPr>
        <w:t xml:space="preserve"> sa</w:t>
      </w:r>
      <w:r w:rsidRPr="00172E85">
        <w:rPr>
          <w:rFonts w:ascii="Times New Roman" w:hAnsi="Times New Roman"/>
          <w:sz w:val="24"/>
          <w:szCs w:val="24"/>
        </w:rPr>
        <w:t xml:space="preserve"> látky, ktorých prítomnosť môže vyplývať z materiálového zloženia výrobkov</w:t>
      </w:r>
      <w:r w:rsidRPr="00172E85" w:rsidR="00A57F18">
        <w:rPr>
          <w:rFonts w:ascii="Times New Roman" w:hAnsi="Times New Roman"/>
          <w:sz w:val="24"/>
          <w:szCs w:val="24"/>
        </w:rPr>
        <w:t xml:space="preserve"> alebo</w:t>
      </w:r>
      <w:r w:rsidRPr="00172E85">
        <w:rPr>
          <w:rFonts w:ascii="Times New Roman" w:hAnsi="Times New Roman"/>
          <w:sz w:val="24"/>
          <w:szCs w:val="24"/>
        </w:rPr>
        <w:t xml:space="preserve"> </w:t>
      </w:r>
      <w:r w:rsidRPr="00172E85" w:rsidR="00985C5D">
        <w:rPr>
          <w:rFonts w:ascii="Times New Roman" w:hAnsi="Times New Roman"/>
          <w:sz w:val="24"/>
          <w:szCs w:val="24"/>
        </w:rPr>
        <w:t>sa zisťujú</w:t>
      </w:r>
      <w:r w:rsidRPr="00172E85">
        <w:rPr>
          <w:rFonts w:ascii="Times New Roman" w:hAnsi="Times New Roman"/>
          <w:sz w:val="24"/>
          <w:szCs w:val="24"/>
        </w:rPr>
        <w:t xml:space="preserve"> nečistoty, ktor</w:t>
      </w:r>
      <w:r w:rsidRPr="00172E85" w:rsidR="00AB60B6">
        <w:rPr>
          <w:rFonts w:ascii="Times New Roman" w:hAnsi="Times New Roman"/>
          <w:sz w:val="24"/>
          <w:szCs w:val="24"/>
        </w:rPr>
        <w:t>é</w:t>
      </w:r>
      <w:r w:rsidRPr="00172E85">
        <w:rPr>
          <w:rFonts w:ascii="Times New Roman" w:hAnsi="Times New Roman"/>
          <w:sz w:val="24"/>
          <w:szCs w:val="24"/>
        </w:rPr>
        <w:t xml:space="preserve"> môž</w:t>
      </w:r>
      <w:r w:rsidRPr="00172E85" w:rsidR="00AB60B6">
        <w:rPr>
          <w:rFonts w:ascii="Times New Roman" w:hAnsi="Times New Roman"/>
          <w:sz w:val="24"/>
          <w:szCs w:val="24"/>
        </w:rPr>
        <w:t>u</w:t>
      </w:r>
      <w:r w:rsidRPr="00172E85">
        <w:rPr>
          <w:rFonts w:ascii="Times New Roman" w:hAnsi="Times New Roman"/>
          <w:sz w:val="24"/>
          <w:szCs w:val="24"/>
        </w:rPr>
        <w:t xml:space="preserve"> nepriaznivo ovplyvniť kvalitu pitnej vody.</w:t>
      </w:r>
    </w:p>
    <w:p w:rsidR="00E42519" w:rsidRPr="00172E85" w:rsidP="005970BB">
      <w:pPr>
        <w:pStyle w:val="Odsekzoznamu1"/>
        <w:spacing w:line="276" w:lineRule="auto"/>
        <w:ind w:left="0"/>
        <w:jc w:val="both"/>
        <w:rPr>
          <w:rFonts w:ascii="Times New Roman" w:hAnsi="Times New Roman"/>
          <w:sz w:val="24"/>
          <w:szCs w:val="24"/>
        </w:rPr>
      </w:pPr>
    </w:p>
    <w:p w:rsidR="00E42519" w:rsidRPr="00172E85" w:rsidP="005970BB">
      <w:pPr>
        <w:pStyle w:val="Odsekzoznamu1"/>
        <w:numPr>
          <w:ilvl w:val="0"/>
          <w:numId w:val="43"/>
        </w:numPr>
        <w:spacing w:line="276" w:lineRule="auto"/>
        <w:jc w:val="both"/>
        <w:rPr>
          <w:rFonts w:ascii="Times New Roman" w:hAnsi="Times New Roman"/>
          <w:b/>
          <w:sz w:val="24"/>
          <w:szCs w:val="24"/>
        </w:rPr>
      </w:pPr>
      <w:r w:rsidRPr="00172E85" w:rsidR="00A57F18">
        <w:rPr>
          <w:rFonts w:ascii="Times New Roman" w:hAnsi="Times New Roman"/>
          <w:sz w:val="24"/>
          <w:szCs w:val="24"/>
        </w:rPr>
        <w:t xml:space="preserve">Pri výrobkoch určených na styk s pitnou vodou, ktoré znižujú tvrdosť vody, musí byť zabezpečené dodržanie </w:t>
      </w:r>
      <w:r w:rsidRPr="00172E85">
        <w:rPr>
          <w:rFonts w:ascii="Times New Roman" w:hAnsi="Times New Roman"/>
          <w:sz w:val="24"/>
          <w:szCs w:val="24"/>
        </w:rPr>
        <w:t xml:space="preserve">odporúčaných hodnôt obsahu vápnika a horčíka v pitnej vode podľa všeobecne záväzného právneho predpisu vydaného podľa § 62 </w:t>
      </w:r>
      <w:r w:rsidRPr="00172E85" w:rsidR="00B527C1">
        <w:rPr>
          <w:rFonts w:ascii="Times New Roman" w:hAnsi="Times New Roman"/>
          <w:sz w:val="24"/>
          <w:szCs w:val="24"/>
        </w:rPr>
        <w:t xml:space="preserve">ods. 1 </w:t>
      </w:r>
      <w:r w:rsidRPr="00172E85">
        <w:rPr>
          <w:rFonts w:ascii="Times New Roman" w:hAnsi="Times New Roman"/>
          <w:sz w:val="24"/>
          <w:szCs w:val="24"/>
        </w:rPr>
        <w:t>písm. w).</w:t>
      </w:r>
    </w:p>
    <w:p w:rsidR="00E42519" w:rsidRPr="00172E85" w:rsidP="005970BB">
      <w:pPr>
        <w:pStyle w:val="Odsekzoznamu1"/>
        <w:spacing w:line="276" w:lineRule="auto"/>
        <w:ind w:left="0"/>
        <w:jc w:val="both"/>
        <w:rPr>
          <w:rFonts w:ascii="Times New Roman" w:hAnsi="Times New Roman"/>
          <w:b/>
          <w:sz w:val="24"/>
          <w:szCs w:val="24"/>
        </w:rPr>
      </w:pPr>
    </w:p>
    <w:p w:rsidR="00E42519" w:rsidRPr="00172E85" w:rsidP="005970BB">
      <w:pPr>
        <w:pStyle w:val="Odsekzoznamu1"/>
        <w:numPr>
          <w:ilvl w:val="0"/>
          <w:numId w:val="43"/>
        </w:numPr>
        <w:spacing w:line="276" w:lineRule="auto"/>
        <w:jc w:val="both"/>
        <w:rPr>
          <w:rFonts w:ascii="Times New Roman" w:hAnsi="Times New Roman"/>
          <w:b/>
          <w:sz w:val="24"/>
          <w:szCs w:val="24"/>
        </w:rPr>
      </w:pPr>
      <w:r w:rsidRPr="00172E85">
        <w:rPr>
          <w:rFonts w:ascii="Times New Roman" w:hAnsi="Times New Roman"/>
          <w:sz w:val="24"/>
          <w:szCs w:val="24"/>
        </w:rPr>
        <w:t xml:space="preserve">Fyzická osoba-podnikateľ alebo právnická osoba, ktorá uvedie na trh výrobky určené na styk s pitnou vodou, je povinná </w:t>
      </w:r>
      <w:r w:rsidRPr="00172E85" w:rsidR="00A57F18">
        <w:rPr>
          <w:rFonts w:ascii="Times New Roman" w:hAnsi="Times New Roman"/>
          <w:sz w:val="24"/>
          <w:szCs w:val="24"/>
        </w:rPr>
        <w:t>zabezpečiť</w:t>
      </w:r>
      <w:r w:rsidRPr="00172E85">
        <w:rPr>
          <w:rFonts w:ascii="Times New Roman" w:hAnsi="Times New Roman"/>
          <w:sz w:val="24"/>
          <w:szCs w:val="24"/>
        </w:rPr>
        <w:t xml:space="preserve"> ich súlad s požiadavkami zdravotnej bezpečnosti na materiály a výrobky určené na styk s pitnou vodou podľa všeobecne záväzného právneho predpisu vydaného podľa § 62</w:t>
      </w:r>
      <w:r w:rsidRPr="00172E85" w:rsidR="00B527C1">
        <w:rPr>
          <w:rFonts w:ascii="Times New Roman" w:hAnsi="Times New Roman"/>
          <w:sz w:val="24"/>
          <w:szCs w:val="24"/>
        </w:rPr>
        <w:t xml:space="preserve"> ods. 1 </w:t>
      </w:r>
      <w:r w:rsidRPr="00172E85">
        <w:rPr>
          <w:rFonts w:ascii="Times New Roman" w:hAnsi="Times New Roman"/>
          <w:sz w:val="24"/>
          <w:szCs w:val="24"/>
        </w:rPr>
        <w:t xml:space="preserve"> písm. d).</w:t>
      </w:r>
    </w:p>
    <w:p w:rsidR="00E42519" w:rsidRPr="00172E85" w:rsidP="005970BB">
      <w:pPr>
        <w:pStyle w:val="Odsekzoznamu1"/>
        <w:spacing w:line="276" w:lineRule="auto"/>
        <w:ind w:left="0"/>
        <w:jc w:val="both"/>
        <w:rPr>
          <w:rFonts w:ascii="Times New Roman" w:hAnsi="Times New Roman"/>
          <w:b/>
          <w:sz w:val="24"/>
          <w:szCs w:val="24"/>
        </w:rPr>
      </w:pPr>
    </w:p>
    <w:p w:rsidR="00E42519" w:rsidRPr="00172E85" w:rsidP="005970BB">
      <w:pPr>
        <w:pStyle w:val="Odsekzoznamu1"/>
        <w:numPr>
          <w:ilvl w:val="0"/>
          <w:numId w:val="43"/>
        </w:numPr>
        <w:spacing w:line="276" w:lineRule="auto"/>
        <w:jc w:val="both"/>
        <w:rPr>
          <w:rFonts w:ascii="Times New Roman" w:hAnsi="Times New Roman"/>
          <w:b/>
          <w:sz w:val="24"/>
          <w:szCs w:val="24"/>
        </w:rPr>
      </w:pPr>
      <w:r w:rsidRPr="00172E85" w:rsidR="00584AB6">
        <w:rPr>
          <w:rFonts w:ascii="Times New Roman" w:hAnsi="Times New Roman"/>
          <w:sz w:val="24"/>
          <w:szCs w:val="24"/>
        </w:rPr>
        <w:t xml:space="preserve">Chemické látky na úpravu </w:t>
      </w:r>
      <w:r w:rsidRPr="00172E85" w:rsidR="0010305E">
        <w:rPr>
          <w:rFonts w:ascii="Times New Roman" w:hAnsi="Times New Roman"/>
          <w:sz w:val="24"/>
          <w:szCs w:val="24"/>
        </w:rPr>
        <w:t xml:space="preserve">vody na </w:t>
      </w:r>
      <w:r w:rsidRPr="00172E85" w:rsidR="00584AB6">
        <w:rPr>
          <w:rFonts w:ascii="Times New Roman" w:hAnsi="Times New Roman"/>
          <w:sz w:val="24"/>
          <w:szCs w:val="24"/>
        </w:rPr>
        <w:t>pitn</w:t>
      </w:r>
      <w:r w:rsidRPr="00172E85" w:rsidR="0010305E">
        <w:rPr>
          <w:rFonts w:ascii="Times New Roman" w:hAnsi="Times New Roman"/>
          <w:sz w:val="24"/>
          <w:szCs w:val="24"/>
        </w:rPr>
        <w:t>ú vodu</w:t>
      </w:r>
      <w:r w:rsidRPr="00172E85" w:rsidR="00584AB6">
        <w:rPr>
          <w:rFonts w:ascii="Times New Roman" w:hAnsi="Times New Roman"/>
          <w:sz w:val="24"/>
          <w:szCs w:val="24"/>
        </w:rPr>
        <w:t xml:space="preserve"> a filtračné médiá, ktoré sú určené na styk s pitnou vodou sú zdravotne bezpečné, ak</w:t>
      </w:r>
    </w:p>
    <w:p w:rsidR="00584AB6" w:rsidRPr="00172E85" w:rsidP="00911C5F">
      <w:pPr>
        <w:pStyle w:val="ListParagraph"/>
        <w:numPr>
          <w:ilvl w:val="0"/>
          <w:numId w:val="45"/>
        </w:numPr>
        <w:spacing w:line="276" w:lineRule="auto"/>
        <w:ind w:left="723"/>
        <w:jc w:val="both"/>
      </w:pPr>
      <w:r w:rsidRPr="00172E85">
        <w:t>spĺňajú požiadavky na čistotu a kvalitu chemických látok</w:t>
      </w:r>
      <w:r w:rsidRPr="00172E85" w:rsidR="008F421A">
        <w:t>,</w:t>
      </w:r>
    </w:p>
    <w:p w:rsidR="00E42519" w:rsidRPr="00172E85" w:rsidP="00911C5F">
      <w:pPr>
        <w:pStyle w:val="ListParagraph"/>
        <w:numPr>
          <w:ilvl w:val="0"/>
          <w:numId w:val="45"/>
        </w:numPr>
        <w:spacing w:line="276" w:lineRule="auto"/>
        <w:ind w:left="723"/>
        <w:jc w:val="both"/>
      </w:pPr>
      <w:r w:rsidRPr="00172E85">
        <w:t xml:space="preserve">priamo ani nepriamo neohrozujú ľudské zdravie, </w:t>
      </w:r>
    </w:p>
    <w:p w:rsidR="00E42519" w:rsidRPr="00172E85" w:rsidP="00911C5F">
      <w:pPr>
        <w:pStyle w:val="ListParagraph"/>
        <w:numPr>
          <w:ilvl w:val="0"/>
          <w:numId w:val="45"/>
        </w:numPr>
        <w:spacing w:line="276" w:lineRule="auto"/>
        <w:ind w:left="723"/>
        <w:jc w:val="both"/>
      </w:pPr>
      <w:r w:rsidRPr="00172E85">
        <w:t>nepriaznivo neovplyvňujú farbu, pach ani chuť pitnej vody,</w:t>
      </w:r>
    </w:p>
    <w:p w:rsidR="00E42519" w:rsidRPr="00172E85" w:rsidP="00911C5F">
      <w:pPr>
        <w:pStyle w:val="ListParagraph"/>
        <w:numPr>
          <w:ilvl w:val="0"/>
          <w:numId w:val="45"/>
        </w:numPr>
        <w:spacing w:line="276" w:lineRule="auto"/>
        <w:ind w:left="723"/>
        <w:jc w:val="both"/>
      </w:pPr>
      <w:r w:rsidRPr="00172E85">
        <w:t>nepodporujú ne</w:t>
      </w:r>
      <w:r w:rsidRPr="00172E85" w:rsidR="0093684D">
        <w:t xml:space="preserve">žiadúci </w:t>
      </w:r>
      <w:r w:rsidRPr="00172E85">
        <w:t xml:space="preserve">mikrobiálny rast a </w:t>
      </w:r>
    </w:p>
    <w:p w:rsidR="00E42519" w:rsidRPr="00172E85" w:rsidP="00911C5F">
      <w:pPr>
        <w:pStyle w:val="ListParagraph"/>
        <w:numPr>
          <w:ilvl w:val="0"/>
          <w:numId w:val="45"/>
        </w:numPr>
        <w:spacing w:after="100" w:afterAutospacing="1" w:line="276" w:lineRule="auto"/>
        <w:ind w:left="723"/>
        <w:jc w:val="both"/>
      </w:pPr>
      <w:r w:rsidRPr="00172E85">
        <w:t>nekontaminujú pitnú vodu vo väčšom rozsahu, ako je na určený účel úpravy potrebné.</w:t>
      </w:r>
    </w:p>
    <w:p w:rsidR="00836FED" w:rsidRPr="00172E85" w:rsidP="00836FED">
      <w:pPr>
        <w:pStyle w:val="Odsekzoznamu1"/>
        <w:numPr>
          <w:ilvl w:val="0"/>
          <w:numId w:val="43"/>
        </w:numPr>
        <w:spacing w:line="276" w:lineRule="auto"/>
        <w:jc w:val="both"/>
        <w:rPr>
          <w:rFonts w:ascii="Times New Roman" w:hAnsi="Times New Roman"/>
          <w:b/>
          <w:sz w:val="24"/>
          <w:szCs w:val="24"/>
        </w:rPr>
      </w:pPr>
      <w:r w:rsidRPr="00172E85" w:rsidR="00E42519">
        <w:rPr>
          <w:rFonts w:ascii="Times New Roman" w:hAnsi="Times New Roman"/>
          <w:sz w:val="24"/>
          <w:szCs w:val="24"/>
        </w:rPr>
        <w:t xml:space="preserve">Čistota a kvalita chemických látok na úpravu </w:t>
      </w:r>
      <w:r w:rsidRPr="00172E85" w:rsidR="0010305E">
        <w:rPr>
          <w:rFonts w:ascii="Times New Roman" w:hAnsi="Times New Roman"/>
          <w:sz w:val="24"/>
          <w:szCs w:val="24"/>
        </w:rPr>
        <w:t xml:space="preserve">vody na pitnú vodu  </w:t>
      </w:r>
      <w:r w:rsidRPr="00172E85" w:rsidR="00E42519">
        <w:rPr>
          <w:rFonts w:ascii="Times New Roman" w:hAnsi="Times New Roman"/>
          <w:sz w:val="24"/>
          <w:szCs w:val="24"/>
        </w:rPr>
        <w:t xml:space="preserve">a filtračných médií, ktoré sú určené na styk s pitnou vodou, sa posudzujú podľa </w:t>
      </w:r>
      <w:r w:rsidRPr="00172E85" w:rsidR="00D15B88">
        <w:rPr>
          <w:rFonts w:ascii="Times New Roman" w:hAnsi="Times New Roman"/>
          <w:sz w:val="24"/>
          <w:szCs w:val="24"/>
        </w:rPr>
        <w:t>osobitného predpisu,</w:t>
      </w:r>
      <w:r w:rsidRPr="00172E85" w:rsidR="00364FFB">
        <w:rPr>
          <w:rFonts w:ascii="Times New Roman" w:hAnsi="Times New Roman"/>
          <w:sz w:val="24"/>
          <w:szCs w:val="24"/>
          <w:vertAlign w:val="superscript"/>
        </w:rPr>
        <w:t>24t</w:t>
      </w:r>
      <w:r w:rsidRPr="00172E85" w:rsidR="00D15B88">
        <w:rPr>
          <w:rFonts w:ascii="Times New Roman" w:hAnsi="Times New Roman"/>
          <w:sz w:val="24"/>
          <w:szCs w:val="24"/>
        </w:rPr>
        <w:t xml:space="preserve">) alebo podľa  európskej </w:t>
      </w:r>
      <w:r w:rsidRPr="00172E85" w:rsidR="00F90B26">
        <w:rPr>
          <w:rFonts w:ascii="Times New Roman" w:hAnsi="Times New Roman"/>
          <w:sz w:val="24"/>
          <w:szCs w:val="24"/>
        </w:rPr>
        <w:t>technickej normy</w:t>
      </w:r>
      <w:r w:rsidRPr="00172E85" w:rsidR="00D15B88">
        <w:rPr>
          <w:rFonts w:ascii="Times New Roman" w:hAnsi="Times New Roman"/>
          <w:sz w:val="24"/>
          <w:szCs w:val="24"/>
        </w:rPr>
        <w:t>,</w:t>
      </w:r>
      <w:r w:rsidRPr="00172E85" w:rsidR="00BA5C66">
        <w:rPr>
          <w:rFonts w:ascii="Times New Roman" w:hAnsi="Times New Roman"/>
          <w:sz w:val="24"/>
          <w:szCs w:val="24"/>
          <w:vertAlign w:val="superscript"/>
        </w:rPr>
        <w:t>24u</w:t>
      </w:r>
      <w:r w:rsidRPr="00172E85" w:rsidR="00F90B26">
        <w:rPr>
          <w:rFonts w:ascii="Times New Roman" w:hAnsi="Times New Roman"/>
          <w:sz w:val="24"/>
          <w:szCs w:val="24"/>
        </w:rPr>
        <w:t>) ak neexi</w:t>
      </w:r>
      <w:r w:rsidRPr="00172E85" w:rsidR="00292EDE">
        <w:rPr>
          <w:rFonts w:ascii="Times New Roman" w:hAnsi="Times New Roman"/>
          <w:sz w:val="24"/>
          <w:szCs w:val="24"/>
        </w:rPr>
        <w:t>s</w:t>
      </w:r>
      <w:r w:rsidRPr="00172E85" w:rsidR="00F90B26">
        <w:rPr>
          <w:rFonts w:ascii="Times New Roman" w:hAnsi="Times New Roman"/>
          <w:sz w:val="24"/>
          <w:szCs w:val="24"/>
        </w:rPr>
        <w:t>tujú vhodné technické normy podľa iného vhodného technického predpisu, zahraničného t</w:t>
      </w:r>
      <w:r w:rsidRPr="00172E85" w:rsidR="00E42519">
        <w:rPr>
          <w:rFonts w:ascii="Times New Roman" w:hAnsi="Times New Roman"/>
          <w:sz w:val="24"/>
          <w:szCs w:val="24"/>
        </w:rPr>
        <w:t>echnick</w:t>
      </w:r>
      <w:r w:rsidRPr="00172E85" w:rsidR="00F90B26">
        <w:rPr>
          <w:rFonts w:ascii="Times New Roman" w:hAnsi="Times New Roman"/>
          <w:sz w:val="24"/>
          <w:szCs w:val="24"/>
        </w:rPr>
        <w:t>ého predpisu alebo podľa iného vhodného obdobného dokumentu</w:t>
      </w:r>
      <w:r w:rsidRPr="00172E85" w:rsidR="00D15B88">
        <w:rPr>
          <w:rFonts w:ascii="Times New Roman" w:hAnsi="Times New Roman"/>
          <w:sz w:val="24"/>
          <w:szCs w:val="24"/>
        </w:rPr>
        <w:t xml:space="preserve"> </w:t>
      </w:r>
      <w:r w:rsidRPr="00172E85" w:rsidR="00E42519">
        <w:rPr>
          <w:rFonts w:ascii="Times New Roman" w:hAnsi="Times New Roman"/>
          <w:sz w:val="24"/>
          <w:szCs w:val="24"/>
        </w:rPr>
        <w:t>tak, aby vyhoveli požiadavkám podľa odseku 6.</w:t>
      </w:r>
    </w:p>
    <w:p w:rsidR="009A1C4A" w:rsidRPr="00172E85" w:rsidP="009A1C4A">
      <w:pPr>
        <w:pStyle w:val="Odsekzoznamu1"/>
        <w:spacing w:line="276" w:lineRule="auto"/>
        <w:ind w:left="0"/>
        <w:jc w:val="both"/>
        <w:rPr>
          <w:rFonts w:ascii="Times New Roman" w:hAnsi="Times New Roman"/>
          <w:b/>
          <w:sz w:val="24"/>
          <w:szCs w:val="24"/>
        </w:rPr>
      </w:pPr>
    </w:p>
    <w:p w:rsidR="00E42519" w:rsidRPr="00172E85" w:rsidP="009A1C4A">
      <w:pPr>
        <w:pStyle w:val="Odsekzoznamu1"/>
        <w:numPr>
          <w:ilvl w:val="0"/>
          <w:numId w:val="43"/>
        </w:numPr>
        <w:spacing w:line="276" w:lineRule="auto"/>
        <w:jc w:val="both"/>
        <w:rPr>
          <w:rFonts w:ascii="Times New Roman" w:hAnsi="Times New Roman"/>
          <w:b/>
          <w:sz w:val="24"/>
          <w:szCs w:val="24"/>
        </w:rPr>
      </w:pPr>
      <w:r w:rsidRPr="00172E85">
        <w:rPr>
          <w:rFonts w:ascii="Times New Roman" w:hAnsi="Times New Roman"/>
          <w:sz w:val="24"/>
          <w:szCs w:val="24"/>
        </w:rPr>
        <w:t xml:space="preserve">Fyzická osoba-podnikateľ alebo právnická osoba, ktorá uvedie na trh chemické látky na úpravu </w:t>
      </w:r>
      <w:r w:rsidRPr="00172E85" w:rsidR="00AB3914">
        <w:rPr>
          <w:rFonts w:ascii="Times New Roman" w:hAnsi="Times New Roman"/>
          <w:sz w:val="24"/>
          <w:szCs w:val="24"/>
        </w:rPr>
        <w:t xml:space="preserve">vody na pitnú vodu </w:t>
      </w:r>
      <w:r w:rsidRPr="00172E85">
        <w:rPr>
          <w:rFonts w:ascii="Times New Roman" w:hAnsi="Times New Roman"/>
          <w:sz w:val="24"/>
          <w:szCs w:val="24"/>
        </w:rPr>
        <w:t>a filtračné médiá, ktoré sú určené na styk s pitnou vodou, je povinná zabezpečiť ich súlad s požiadavkami podľa odsekov 6 a 7.</w:t>
      </w:r>
      <w:bookmarkEnd w:id="14"/>
      <w:r w:rsidRPr="00172E85">
        <w:rPr>
          <w:rFonts w:ascii="Times New Roman" w:hAnsi="Times New Roman"/>
          <w:sz w:val="24"/>
          <w:szCs w:val="24"/>
        </w:rPr>
        <w:t xml:space="preserve">“. </w:t>
      </w:r>
    </w:p>
    <w:p w:rsidR="00E42519" w:rsidRPr="00172E85" w:rsidP="005970BB">
      <w:pPr>
        <w:pStyle w:val="Odsekzoznamu1"/>
        <w:spacing w:line="276" w:lineRule="auto"/>
        <w:ind w:left="0"/>
        <w:jc w:val="both"/>
        <w:rPr>
          <w:rFonts w:ascii="Times New Roman" w:hAnsi="Times New Roman"/>
          <w:sz w:val="24"/>
          <w:szCs w:val="24"/>
        </w:rPr>
      </w:pPr>
      <w:r w:rsidRPr="00172E85">
        <w:rPr>
          <w:rFonts w:ascii="Times New Roman" w:hAnsi="Times New Roman"/>
          <w:sz w:val="24"/>
          <w:szCs w:val="24"/>
        </w:rPr>
        <w:t>Poznámk</w:t>
      </w:r>
      <w:r w:rsidRPr="00172E85" w:rsidR="008D00EC">
        <w:rPr>
          <w:rFonts w:ascii="Times New Roman" w:hAnsi="Times New Roman"/>
          <w:sz w:val="24"/>
          <w:szCs w:val="24"/>
        </w:rPr>
        <w:t>y pod čiarou k odkazom</w:t>
      </w:r>
      <w:r w:rsidRPr="00172E85" w:rsidR="00BA5C66">
        <w:rPr>
          <w:rFonts w:ascii="Times New Roman" w:hAnsi="Times New Roman"/>
          <w:sz w:val="24"/>
          <w:szCs w:val="24"/>
        </w:rPr>
        <w:t xml:space="preserve"> 24t</w:t>
      </w:r>
      <w:r w:rsidRPr="00172E85">
        <w:rPr>
          <w:rFonts w:ascii="Times New Roman" w:hAnsi="Times New Roman"/>
          <w:sz w:val="24"/>
          <w:szCs w:val="24"/>
        </w:rPr>
        <w:t xml:space="preserve"> </w:t>
      </w:r>
      <w:r w:rsidRPr="00172E85" w:rsidR="008D00EC">
        <w:rPr>
          <w:rFonts w:ascii="Times New Roman" w:hAnsi="Times New Roman"/>
          <w:sz w:val="24"/>
          <w:szCs w:val="24"/>
        </w:rPr>
        <w:t>a</w:t>
      </w:r>
      <w:r w:rsidRPr="00172E85" w:rsidR="00BA5C66">
        <w:rPr>
          <w:rFonts w:ascii="Times New Roman" w:hAnsi="Times New Roman"/>
          <w:sz w:val="24"/>
          <w:szCs w:val="24"/>
        </w:rPr>
        <w:t> 24u</w:t>
      </w:r>
      <w:r w:rsidRPr="00172E85" w:rsidR="008D00EC">
        <w:rPr>
          <w:rFonts w:ascii="Times New Roman" w:hAnsi="Times New Roman"/>
          <w:sz w:val="24"/>
          <w:szCs w:val="24"/>
        </w:rPr>
        <w:t xml:space="preserve"> </w:t>
      </w:r>
      <w:r w:rsidRPr="00172E85">
        <w:rPr>
          <w:rFonts w:ascii="Times New Roman" w:hAnsi="Times New Roman"/>
          <w:sz w:val="24"/>
          <w:szCs w:val="24"/>
        </w:rPr>
        <w:t>zn</w:t>
      </w:r>
      <w:r w:rsidRPr="00172E85" w:rsidR="008D00EC">
        <w:rPr>
          <w:rFonts w:ascii="Times New Roman" w:hAnsi="Times New Roman"/>
          <w:sz w:val="24"/>
          <w:szCs w:val="24"/>
        </w:rPr>
        <w:t>ejú</w:t>
      </w:r>
      <w:r w:rsidRPr="00172E85">
        <w:rPr>
          <w:rFonts w:ascii="Times New Roman" w:hAnsi="Times New Roman"/>
          <w:sz w:val="24"/>
          <w:szCs w:val="24"/>
        </w:rPr>
        <w:t>:</w:t>
      </w:r>
    </w:p>
    <w:p w:rsidR="00E42519" w:rsidRPr="00172E85" w:rsidP="00797064">
      <w:pPr>
        <w:pStyle w:val="Odsekzoznamu1"/>
        <w:spacing w:line="276" w:lineRule="auto"/>
        <w:ind w:left="0"/>
        <w:jc w:val="both"/>
        <w:rPr>
          <w:rFonts w:ascii="Times New Roman" w:hAnsi="Times New Roman"/>
          <w:sz w:val="24"/>
          <w:szCs w:val="24"/>
        </w:rPr>
      </w:pPr>
      <w:r w:rsidRPr="00172E85">
        <w:rPr>
          <w:rFonts w:ascii="Times New Roman" w:hAnsi="Times New Roman"/>
          <w:sz w:val="24"/>
          <w:szCs w:val="24"/>
        </w:rPr>
        <w:t>„</w:t>
      </w:r>
      <w:r w:rsidRPr="00172E85">
        <w:rPr>
          <w:rFonts w:ascii="Times New Roman" w:hAnsi="Times New Roman"/>
          <w:sz w:val="24"/>
          <w:szCs w:val="24"/>
          <w:vertAlign w:val="superscript"/>
        </w:rPr>
        <w:t>24</w:t>
      </w:r>
      <w:r w:rsidRPr="00172E85" w:rsidR="00BA5C66">
        <w:rPr>
          <w:rFonts w:ascii="Times New Roman" w:hAnsi="Times New Roman"/>
          <w:sz w:val="24"/>
          <w:szCs w:val="24"/>
          <w:vertAlign w:val="superscript"/>
        </w:rPr>
        <w:t>t</w:t>
      </w:r>
      <w:r w:rsidRPr="00172E85" w:rsidR="00BA5C66">
        <w:rPr>
          <w:rFonts w:ascii="Times New Roman" w:hAnsi="Times New Roman"/>
          <w:sz w:val="24"/>
          <w:szCs w:val="24"/>
        </w:rPr>
        <w:t>)</w:t>
      </w:r>
      <w:r w:rsidRPr="00172E85">
        <w:rPr>
          <w:rFonts w:ascii="Times New Roman" w:hAnsi="Times New Roman"/>
          <w:sz w:val="24"/>
          <w:szCs w:val="24"/>
        </w:rPr>
        <w:t xml:space="preserve"> Nariadenie Európskeho parlamentu a Rady (EÚ) č. 528/2012 z 22. mája 2012 o sprístupňovaní biocídnych výrobkov na trh</w:t>
      </w:r>
      <w:r w:rsidRPr="00172E85" w:rsidR="00F40107">
        <w:rPr>
          <w:rFonts w:ascii="Times New Roman" w:hAnsi="Times New Roman"/>
          <w:sz w:val="24"/>
          <w:szCs w:val="24"/>
        </w:rPr>
        <w:t>u</w:t>
      </w:r>
      <w:r w:rsidRPr="00172E85">
        <w:rPr>
          <w:rFonts w:ascii="Times New Roman" w:hAnsi="Times New Roman"/>
          <w:sz w:val="24"/>
          <w:szCs w:val="24"/>
        </w:rPr>
        <w:t xml:space="preserve"> a ich používaní (Ú. v. EÚ L 167, 27.6.2012)</w:t>
      </w:r>
      <w:r w:rsidRPr="00172E85" w:rsidR="00A210EB">
        <w:rPr>
          <w:rFonts w:ascii="Times New Roman" w:hAnsi="Times New Roman"/>
          <w:sz w:val="24"/>
          <w:szCs w:val="24"/>
        </w:rPr>
        <w:t xml:space="preserve"> v platnom znení</w:t>
      </w:r>
      <w:r w:rsidRPr="00172E85">
        <w:rPr>
          <w:rFonts w:ascii="Times New Roman" w:hAnsi="Times New Roman"/>
          <w:sz w:val="24"/>
          <w:szCs w:val="24"/>
        </w:rPr>
        <w:t xml:space="preserve">. </w:t>
      </w:r>
    </w:p>
    <w:p w:rsidR="00EF4E27" w:rsidRPr="00172E85" w:rsidP="00EF4E27">
      <w:pPr>
        <w:pStyle w:val="Odsekzoznamu1"/>
        <w:spacing w:after="100" w:afterAutospacing="1"/>
        <w:ind w:left="0"/>
        <w:jc w:val="both"/>
        <w:rPr>
          <w:rFonts w:ascii="Times New Roman" w:eastAsia="Arial" w:hAnsi="Times New Roman"/>
          <w:sz w:val="24"/>
          <w:szCs w:val="24"/>
        </w:rPr>
      </w:pPr>
      <w:r w:rsidRPr="00172E85" w:rsidR="00D15B88">
        <w:rPr>
          <w:rFonts w:ascii="Times New Roman" w:hAnsi="Times New Roman"/>
          <w:sz w:val="24"/>
          <w:szCs w:val="24"/>
          <w:vertAlign w:val="superscript"/>
        </w:rPr>
        <w:t>24</w:t>
      </w:r>
      <w:r w:rsidRPr="00172E85" w:rsidR="00BA5C66">
        <w:rPr>
          <w:rFonts w:ascii="Times New Roman" w:hAnsi="Times New Roman"/>
          <w:sz w:val="24"/>
          <w:szCs w:val="24"/>
          <w:vertAlign w:val="superscript"/>
        </w:rPr>
        <w:t>u</w:t>
      </w:r>
      <w:r w:rsidRPr="00172E85" w:rsidR="00D15B88">
        <w:rPr>
          <w:rFonts w:ascii="Times New Roman" w:hAnsi="Times New Roman"/>
          <w:sz w:val="24"/>
          <w:szCs w:val="24"/>
        </w:rPr>
        <w:t xml:space="preserve">)  </w:t>
      </w:r>
      <w:r w:rsidRPr="00172E85" w:rsidR="00A5345A">
        <w:rPr>
          <w:rFonts w:ascii="Times New Roman" w:hAnsi="Times New Roman"/>
          <w:sz w:val="24"/>
          <w:szCs w:val="24"/>
        </w:rPr>
        <w:t xml:space="preserve">Napríklad </w:t>
      </w:r>
      <w:r w:rsidRPr="00172E85">
        <w:rPr>
          <w:rFonts w:ascii="Times New Roman" w:hAnsi="Times New Roman"/>
          <w:sz w:val="24"/>
          <w:szCs w:val="24"/>
        </w:rPr>
        <w:t xml:space="preserve">STN EN 12926: 2015 Chemikálie používané pri úprave vody na pitnú vodu. Peroxodisíran sodný. (75 8165) (EN), </w:t>
      </w:r>
      <w:r w:rsidRPr="00172E85" w:rsidR="00D22E80">
        <w:rPr>
          <w:rFonts w:ascii="Times New Roman" w:hAnsi="Times New Roman"/>
          <w:sz w:val="24"/>
          <w:szCs w:val="24"/>
        </w:rPr>
        <w:t xml:space="preserve"> </w:t>
      </w:r>
      <w:r w:rsidRPr="00172E85">
        <w:rPr>
          <w:rFonts w:ascii="Times New Roman" w:hAnsi="Times New Roman"/>
          <w:sz w:val="24"/>
          <w:szCs w:val="24"/>
        </w:rPr>
        <w:t xml:space="preserve">STN EN 14805: 2022 Chemikálie používané pri úprave vody na pitnú vodu. Chlorid sodný na elektrochloráciu na mieste. (75 8166) (EN), </w:t>
      </w:r>
      <w:r w:rsidRPr="00172E85">
        <w:rPr>
          <w:rFonts w:ascii="Times New Roman" w:eastAsia="Arial" w:hAnsi="Times New Roman"/>
          <w:sz w:val="24"/>
          <w:szCs w:val="24"/>
        </w:rPr>
        <w:t>STN</w:t>
      </w:r>
      <w:r w:rsidRPr="00172E85">
        <w:rPr>
          <w:rFonts w:ascii="Times New Roman" w:eastAsia="Arial" w:hAnsi="Times New Roman"/>
          <w:spacing w:val="7"/>
          <w:sz w:val="24"/>
          <w:szCs w:val="24"/>
        </w:rPr>
        <w:t xml:space="preserve"> </w:t>
      </w:r>
      <w:r w:rsidRPr="00172E85">
        <w:rPr>
          <w:rFonts w:ascii="Times New Roman" w:eastAsia="Arial" w:hAnsi="Times New Roman"/>
          <w:sz w:val="24"/>
          <w:szCs w:val="24"/>
        </w:rPr>
        <w:t>EN</w:t>
      </w:r>
      <w:r w:rsidRPr="00172E85">
        <w:rPr>
          <w:rFonts w:ascii="Times New Roman" w:eastAsia="Arial" w:hAnsi="Times New Roman"/>
          <w:spacing w:val="5"/>
          <w:sz w:val="24"/>
          <w:szCs w:val="24"/>
        </w:rPr>
        <w:t xml:space="preserve"> </w:t>
      </w:r>
      <w:r w:rsidRPr="00172E85">
        <w:rPr>
          <w:rFonts w:ascii="Times New Roman" w:eastAsia="Arial" w:hAnsi="Times New Roman"/>
          <w:sz w:val="24"/>
          <w:szCs w:val="24"/>
        </w:rPr>
        <w:t>ISO</w:t>
      </w:r>
      <w:r w:rsidRPr="00172E85">
        <w:rPr>
          <w:rFonts w:ascii="Times New Roman" w:eastAsia="Arial" w:hAnsi="Times New Roman"/>
          <w:spacing w:val="6"/>
          <w:sz w:val="24"/>
          <w:szCs w:val="24"/>
        </w:rPr>
        <w:t xml:space="preserve"> </w:t>
      </w:r>
      <w:r w:rsidRPr="00172E85">
        <w:rPr>
          <w:rFonts w:ascii="Times New Roman" w:eastAsia="Arial" w:hAnsi="Times New Roman"/>
          <w:sz w:val="24"/>
          <w:szCs w:val="24"/>
        </w:rPr>
        <w:t>19458</w:t>
      </w:r>
      <w:r w:rsidRPr="00172E85">
        <w:rPr>
          <w:rFonts w:ascii="Times New Roman" w:eastAsia="Arial" w:hAnsi="Times New Roman"/>
          <w:spacing w:val="10"/>
          <w:sz w:val="24"/>
          <w:szCs w:val="24"/>
        </w:rPr>
        <w:t xml:space="preserve"> </w:t>
      </w:r>
      <w:r w:rsidRPr="00172E85">
        <w:rPr>
          <w:rFonts w:ascii="Times New Roman" w:eastAsia="Arial" w:hAnsi="Times New Roman"/>
          <w:sz w:val="24"/>
          <w:szCs w:val="24"/>
        </w:rPr>
        <w:t>Kvalita</w:t>
      </w:r>
      <w:r w:rsidRPr="00172E85">
        <w:rPr>
          <w:rFonts w:ascii="Times New Roman" w:eastAsia="Arial" w:hAnsi="Times New Roman"/>
          <w:spacing w:val="11"/>
          <w:sz w:val="24"/>
          <w:szCs w:val="24"/>
        </w:rPr>
        <w:t xml:space="preserve"> </w:t>
      </w:r>
      <w:r w:rsidRPr="00172E85">
        <w:rPr>
          <w:rFonts w:ascii="Times New Roman" w:eastAsia="Arial" w:hAnsi="Times New Roman"/>
          <w:sz w:val="24"/>
          <w:szCs w:val="24"/>
        </w:rPr>
        <w:t>vod</w:t>
      </w:r>
      <w:r w:rsidRPr="00172E85">
        <w:rPr>
          <w:rFonts w:ascii="Times New Roman" w:eastAsia="Arial" w:hAnsi="Times New Roman"/>
          <w:spacing w:val="-12"/>
          <w:sz w:val="24"/>
          <w:szCs w:val="24"/>
        </w:rPr>
        <w:t>y</w:t>
      </w:r>
      <w:r w:rsidRPr="00172E85">
        <w:rPr>
          <w:rFonts w:ascii="Times New Roman" w:eastAsia="Arial" w:hAnsi="Times New Roman"/>
          <w:sz w:val="24"/>
          <w:szCs w:val="24"/>
        </w:rPr>
        <w:t>.</w:t>
      </w:r>
      <w:r w:rsidRPr="00172E85">
        <w:rPr>
          <w:rFonts w:ascii="Times New Roman" w:eastAsia="Arial" w:hAnsi="Times New Roman"/>
          <w:spacing w:val="9"/>
          <w:sz w:val="24"/>
          <w:szCs w:val="24"/>
        </w:rPr>
        <w:t xml:space="preserve"> </w:t>
      </w:r>
      <w:r w:rsidRPr="00172E85">
        <w:rPr>
          <w:rFonts w:ascii="Times New Roman" w:eastAsia="Arial" w:hAnsi="Times New Roman"/>
          <w:sz w:val="24"/>
          <w:szCs w:val="24"/>
        </w:rPr>
        <w:t>Odber</w:t>
      </w:r>
      <w:r w:rsidRPr="00172E85">
        <w:rPr>
          <w:rFonts w:ascii="Times New Roman" w:eastAsia="Arial" w:hAnsi="Times New Roman"/>
          <w:spacing w:val="10"/>
          <w:sz w:val="24"/>
          <w:szCs w:val="24"/>
        </w:rPr>
        <w:t xml:space="preserve"> </w:t>
      </w:r>
      <w:r w:rsidRPr="00172E85">
        <w:rPr>
          <w:rFonts w:ascii="Times New Roman" w:eastAsia="Arial" w:hAnsi="Times New Roman"/>
          <w:sz w:val="24"/>
          <w:szCs w:val="24"/>
        </w:rPr>
        <w:t>vzoriek</w:t>
      </w:r>
      <w:r w:rsidRPr="00172E85">
        <w:rPr>
          <w:rFonts w:ascii="Times New Roman" w:eastAsia="Arial" w:hAnsi="Times New Roman"/>
          <w:spacing w:val="11"/>
          <w:sz w:val="24"/>
          <w:szCs w:val="24"/>
        </w:rPr>
        <w:t xml:space="preserve"> </w:t>
      </w:r>
      <w:r w:rsidRPr="00172E85">
        <w:rPr>
          <w:rFonts w:ascii="Times New Roman" w:eastAsia="Arial" w:hAnsi="Times New Roman"/>
          <w:sz w:val="24"/>
          <w:szCs w:val="24"/>
        </w:rPr>
        <w:t>na</w:t>
      </w:r>
      <w:r w:rsidRPr="00172E85">
        <w:rPr>
          <w:rFonts w:ascii="Times New Roman" w:eastAsia="Arial" w:hAnsi="Times New Roman"/>
          <w:spacing w:val="5"/>
          <w:sz w:val="24"/>
          <w:szCs w:val="24"/>
        </w:rPr>
        <w:t xml:space="preserve"> </w:t>
      </w:r>
      <w:r w:rsidRPr="00172E85">
        <w:rPr>
          <w:rFonts w:ascii="Times New Roman" w:eastAsia="Arial" w:hAnsi="Times New Roman"/>
          <w:sz w:val="24"/>
          <w:szCs w:val="24"/>
        </w:rPr>
        <w:t>mikrobiologickú</w:t>
      </w:r>
      <w:r w:rsidRPr="00172E85">
        <w:rPr>
          <w:rFonts w:ascii="Times New Roman" w:eastAsia="Arial" w:hAnsi="Times New Roman"/>
          <w:spacing w:val="23"/>
          <w:sz w:val="24"/>
          <w:szCs w:val="24"/>
        </w:rPr>
        <w:t xml:space="preserve"> </w:t>
      </w:r>
      <w:r w:rsidRPr="00172E85">
        <w:rPr>
          <w:rFonts w:ascii="Times New Roman" w:eastAsia="Arial" w:hAnsi="Times New Roman"/>
          <w:sz w:val="24"/>
          <w:szCs w:val="24"/>
        </w:rPr>
        <w:t>analýzu.</w:t>
      </w:r>
      <w:r w:rsidRPr="00172E85">
        <w:rPr>
          <w:rFonts w:ascii="Times New Roman" w:eastAsia="Arial" w:hAnsi="Times New Roman"/>
          <w:spacing w:val="13"/>
          <w:sz w:val="24"/>
          <w:szCs w:val="24"/>
        </w:rPr>
        <w:t xml:space="preserve"> </w:t>
      </w:r>
      <w:r w:rsidRPr="00172E85">
        <w:rPr>
          <w:rFonts w:ascii="Times New Roman" w:eastAsia="Arial" w:hAnsi="Times New Roman"/>
          <w:sz w:val="24"/>
          <w:szCs w:val="24"/>
        </w:rPr>
        <w:t>(ISO</w:t>
      </w:r>
      <w:r w:rsidRPr="00172E85">
        <w:rPr>
          <w:rFonts w:ascii="Times New Roman" w:eastAsia="Arial" w:hAnsi="Times New Roman"/>
          <w:spacing w:val="8"/>
          <w:sz w:val="24"/>
          <w:szCs w:val="24"/>
        </w:rPr>
        <w:t xml:space="preserve"> </w:t>
      </w:r>
      <w:r w:rsidRPr="00172E85">
        <w:rPr>
          <w:rFonts w:ascii="Times New Roman" w:eastAsia="Arial" w:hAnsi="Times New Roman"/>
          <w:sz w:val="24"/>
          <w:szCs w:val="24"/>
        </w:rPr>
        <w:t>19458:</w:t>
      </w:r>
      <w:r w:rsidRPr="00172E85">
        <w:rPr>
          <w:rFonts w:ascii="Times New Roman" w:eastAsia="Arial" w:hAnsi="Times New Roman"/>
          <w:spacing w:val="11"/>
          <w:sz w:val="24"/>
          <w:szCs w:val="24"/>
        </w:rPr>
        <w:t xml:space="preserve"> </w:t>
      </w:r>
      <w:r w:rsidRPr="00172E85">
        <w:rPr>
          <w:rFonts w:ascii="Times New Roman" w:eastAsia="Arial" w:hAnsi="Times New Roman"/>
          <w:sz w:val="24"/>
          <w:szCs w:val="24"/>
        </w:rPr>
        <w:t>2006)</w:t>
      </w:r>
      <w:r w:rsidRPr="00172E85">
        <w:rPr>
          <w:rFonts w:ascii="Times New Roman" w:eastAsia="Arial" w:hAnsi="Times New Roman"/>
          <w:spacing w:val="9"/>
          <w:sz w:val="24"/>
          <w:szCs w:val="24"/>
        </w:rPr>
        <w:t xml:space="preserve"> </w:t>
      </w:r>
      <w:r w:rsidRPr="00172E85">
        <w:rPr>
          <w:rFonts w:ascii="Times New Roman" w:eastAsia="Arial" w:hAnsi="Times New Roman"/>
          <w:sz w:val="24"/>
          <w:szCs w:val="24"/>
        </w:rPr>
        <w:t>(75</w:t>
      </w:r>
      <w:r w:rsidRPr="00172E85">
        <w:rPr>
          <w:rFonts w:ascii="Times New Roman" w:eastAsia="Arial" w:hAnsi="Times New Roman"/>
          <w:spacing w:val="6"/>
          <w:sz w:val="24"/>
          <w:szCs w:val="24"/>
        </w:rPr>
        <w:t xml:space="preserve"> </w:t>
      </w:r>
      <w:r w:rsidRPr="00172E85">
        <w:rPr>
          <w:rFonts w:ascii="Times New Roman" w:eastAsia="Arial" w:hAnsi="Times New Roman"/>
          <w:w w:val="102"/>
          <w:sz w:val="24"/>
          <w:szCs w:val="24"/>
        </w:rPr>
        <w:t>7770) a pod.</w:t>
      </w:r>
      <w:r w:rsidRPr="00172E85" w:rsidR="00B527C1">
        <w:rPr>
          <w:rFonts w:ascii="Times New Roman" w:eastAsia="Arial" w:hAnsi="Times New Roman"/>
          <w:w w:val="102"/>
          <w:sz w:val="24"/>
          <w:szCs w:val="24"/>
        </w:rPr>
        <w:t>“.</w:t>
      </w:r>
    </w:p>
    <w:p w:rsidR="00911C5F" w:rsidRPr="00172E85" w:rsidP="00911C5F">
      <w:pPr>
        <w:pStyle w:val="ListParagraph1"/>
        <w:numPr>
          <w:ilvl w:val="0"/>
          <w:numId w:val="60"/>
        </w:numPr>
        <w:spacing w:before="100" w:beforeAutospacing="1" w:line="276" w:lineRule="auto"/>
        <w:jc w:val="both"/>
      </w:pPr>
      <w:bookmarkEnd w:id="13"/>
      <w:r w:rsidRPr="00172E85" w:rsidR="000A2D60">
        <w:t>§ 19 odsek 6 znie:</w:t>
      </w:r>
    </w:p>
    <w:p w:rsidR="002E3520" w:rsidRPr="00172E85" w:rsidP="00911C5F">
      <w:pPr>
        <w:pStyle w:val="ListParagraph1"/>
        <w:spacing w:line="276" w:lineRule="auto"/>
        <w:ind w:left="0"/>
        <w:jc w:val="both"/>
      </w:pPr>
      <w:r w:rsidRPr="00172E85" w:rsidR="000A2D60">
        <w:t>„</w:t>
      </w:r>
      <w:bookmarkStart w:id="15" w:name="_Hlk111015643"/>
      <w:r w:rsidRPr="00172E85" w:rsidR="000A2D60">
        <w:t>(6) S prihliadnutím na epidemiologickú situáciu a podľa miestnych podmienok mô</w:t>
      </w:r>
      <w:r w:rsidRPr="00172E85">
        <w:t xml:space="preserve">že </w:t>
      </w:r>
    </w:p>
    <w:p w:rsidR="002E3520" w:rsidRPr="00172E85" w:rsidP="00911C5F">
      <w:pPr>
        <w:pStyle w:val="ListParagraph1"/>
        <w:spacing w:line="276" w:lineRule="auto"/>
        <w:ind w:left="363"/>
        <w:jc w:val="both"/>
      </w:pPr>
      <w:bookmarkStart w:id="16" w:name="_Hlk112232146"/>
      <w:r w:rsidRPr="00172E85" w:rsidR="000A2D60">
        <w:t>a) úrad verejného zdravotníctva rozhodnúť o</w:t>
      </w:r>
      <w:r w:rsidRPr="00172E85" w:rsidR="00555F44">
        <w:t> </w:t>
      </w:r>
      <w:r w:rsidRPr="00172E85" w:rsidR="000A2D60">
        <w:t>limit</w:t>
      </w:r>
      <w:r w:rsidRPr="00172E85" w:rsidR="00555F44">
        <w:t>ných hodnotách</w:t>
      </w:r>
      <w:r w:rsidRPr="00172E85" w:rsidR="000A2D60">
        <w:t xml:space="preserve"> ukazovateľov kvality vody na prírodnom kúpalisku alebo umelom kúpalisk</w:t>
      </w:r>
      <w:r w:rsidRPr="00172E85" w:rsidR="00555F44">
        <w:t>u, pre ktoré nie sú limitné hodnoty</w:t>
      </w:r>
      <w:r w:rsidRPr="00172E85" w:rsidR="000A2D60">
        <w:t xml:space="preserve"> ustanovené všeobecne záväzným predpisom vydaným podľa  § 62 písm. e),</w:t>
      </w:r>
    </w:p>
    <w:p w:rsidR="000A2D60" w:rsidRPr="00172E85" w:rsidP="00911C5F">
      <w:pPr>
        <w:pStyle w:val="ListParagraph1"/>
        <w:spacing w:line="276" w:lineRule="auto"/>
        <w:ind w:left="363"/>
        <w:jc w:val="both"/>
      </w:pPr>
      <w:r w:rsidRPr="00172E85">
        <w:t xml:space="preserve">b) príslušný </w:t>
      </w:r>
      <w:r w:rsidRPr="00172E85" w:rsidR="00FB1AF3">
        <w:t>regionálny úrad verejného zdravotníctva</w:t>
      </w:r>
      <w:r w:rsidRPr="00172E85">
        <w:t xml:space="preserve"> rozšíriť rozsah a  početnosť kontrol </w:t>
      </w:r>
      <w:r w:rsidRPr="00172E85" w:rsidR="008F421A">
        <w:t xml:space="preserve">ukazovateľov </w:t>
      </w:r>
      <w:r w:rsidRPr="00172E85">
        <w:t xml:space="preserve">kvality vody určenej na kúpanie, v prírodnom kúpalisku a v umelom kúpalisku o ďalšie ukazovatele, ktorých výskyt možno predpokladať; v prírodnom kúpalisku, ktoré nie je vodou určenou na kúpanie, a v umelom kúpalisku môže zúžiť rozsah a početnosť </w:t>
      </w:r>
      <w:r w:rsidRPr="00172E85" w:rsidR="008F421A">
        <w:t>kontrol</w:t>
      </w:r>
      <w:r w:rsidRPr="00172E85">
        <w:t xml:space="preserve"> ukazovateľov kvality vody pri preukázateľne stálych a vyhovujúcich hodnotách ukazovateľov kvality vody doložených štatisticky reprezentatívnym počtom údajov.</w:t>
      </w:r>
      <w:bookmarkEnd w:id="16"/>
      <w:r w:rsidRPr="00172E85">
        <w:t>“.</w:t>
      </w:r>
    </w:p>
    <w:p w:rsidR="00A5345A" w:rsidRPr="00172E85" w:rsidP="00911C5F">
      <w:pPr>
        <w:pStyle w:val="ListParagraph1"/>
        <w:numPr>
          <w:ilvl w:val="0"/>
          <w:numId w:val="60"/>
        </w:numPr>
        <w:spacing w:before="100" w:beforeAutospacing="1" w:line="276" w:lineRule="auto"/>
        <w:jc w:val="both"/>
      </w:pPr>
      <w:bookmarkEnd w:id="15"/>
      <w:r w:rsidRPr="00172E85" w:rsidR="000A2D60">
        <w:t>V § 19 ods. 7 písm. k) a ods. 9 písm. l) sa na konci čiarka nahrádza bodkočiarkou a pripájajú sa tieto slová: „</w:t>
      </w:r>
      <w:bookmarkStart w:id="17" w:name="_Hlk111015836"/>
      <w:r w:rsidRPr="00172E85" w:rsidR="000A2D60">
        <w:t>zákaz vstupu so zvieraťom sa nevzťahuje na osoby so zdravotným postihnutím v sprievode psa so špeciálnym výcvikom</w:t>
      </w:r>
      <w:bookmarkEnd w:id="17"/>
      <w:r w:rsidRPr="00172E85" w:rsidR="000A2D60">
        <w:t xml:space="preserve">,“. </w:t>
      </w:r>
    </w:p>
    <w:p w:rsidR="00911C5F" w:rsidRPr="00172E85" w:rsidP="00911C5F">
      <w:pPr>
        <w:pStyle w:val="ListParagraph1"/>
        <w:spacing w:line="276" w:lineRule="auto"/>
        <w:ind w:left="0"/>
        <w:jc w:val="both"/>
      </w:pPr>
    </w:p>
    <w:p w:rsidR="001A3851" w:rsidRPr="00172E85" w:rsidP="005970BB">
      <w:pPr>
        <w:pStyle w:val="ListParagraph1"/>
        <w:numPr>
          <w:ilvl w:val="0"/>
          <w:numId w:val="60"/>
        </w:numPr>
        <w:spacing w:line="276" w:lineRule="auto"/>
        <w:jc w:val="both"/>
      </w:pPr>
      <w:r w:rsidRPr="00172E85">
        <w:t xml:space="preserve">V § 19 ods. 7 písmeno l) znie: </w:t>
      </w:r>
    </w:p>
    <w:p w:rsidR="001A3851" w:rsidRPr="00172E85" w:rsidP="005970BB">
      <w:pPr>
        <w:spacing w:after="0"/>
        <w:jc w:val="both"/>
        <w:rPr>
          <w:rFonts w:ascii="Times New Roman" w:hAnsi="Times New Roman"/>
          <w:sz w:val="24"/>
          <w:szCs w:val="24"/>
          <w:u w:color="FFFFFF"/>
        </w:rPr>
      </w:pPr>
      <w:r w:rsidRPr="00172E85">
        <w:rPr>
          <w:rFonts w:ascii="Times New Roman" w:hAnsi="Times New Roman"/>
          <w:sz w:val="24"/>
          <w:szCs w:val="24"/>
          <w:u w:color="FFFFFF"/>
        </w:rPr>
        <w:t>„</w:t>
      </w:r>
      <w:bookmarkStart w:id="18" w:name="_Hlk111015813"/>
      <w:bookmarkStart w:id="19" w:name="_Hlk112232261"/>
      <w:r w:rsidRPr="00172E85">
        <w:rPr>
          <w:rFonts w:ascii="Times New Roman" w:hAnsi="Times New Roman"/>
          <w:sz w:val="24"/>
          <w:szCs w:val="24"/>
          <w:u w:color="FFFFFF"/>
        </w:rPr>
        <w:t>l) zabezpečiť na prírodnom kúpalisku dostatočný počet plavčíkov na stály dohľad a na poskytovanie prvej pomoci a miestnosť na poskytovanie prvej pomoci; plavčík musí mať vek najmenej 18 rokov a</w:t>
      </w:r>
      <w:r w:rsidRPr="00172E85" w:rsidR="006968A5">
        <w:rPr>
          <w:rFonts w:ascii="Times New Roman" w:hAnsi="Times New Roman"/>
          <w:sz w:val="24"/>
          <w:szCs w:val="24"/>
          <w:u w:color="FFFFFF"/>
        </w:rPr>
        <w:t xml:space="preserve"> musí</w:t>
      </w:r>
      <w:r w:rsidRPr="00172E85">
        <w:rPr>
          <w:rFonts w:ascii="Times New Roman" w:hAnsi="Times New Roman"/>
          <w:sz w:val="24"/>
          <w:szCs w:val="24"/>
          <w:u w:color="FFFFFF"/>
        </w:rPr>
        <w:t> absolvovať akreditovaný kurz prvej pomoci,</w:t>
      </w:r>
      <w:r w:rsidRPr="00172E85">
        <w:rPr>
          <w:rFonts w:ascii="Times New Roman" w:hAnsi="Times New Roman"/>
          <w:sz w:val="24"/>
          <w:szCs w:val="24"/>
          <w:u w:color="FFFFFF"/>
          <w:vertAlign w:val="superscript"/>
        </w:rPr>
        <w:t>25d</w:t>
      </w:r>
      <w:r w:rsidRPr="00172E85">
        <w:rPr>
          <w:rFonts w:ascii="Times New Roman" w:hAnsi="Times New Roman"/>
          <w:sz w:val="24"/>
          <w:szCs w:val="24"/>
          <w:u w:color="FFFFFF"/>
        </w:rPr>
        <w:t>)</w:t>
      </w:r>
      <w:bookmarkEnd w:id="19"/>
      <w:r w:rsidRPr="00172E85">
        <w:rPr>
          <w:rFonts w:ascii="Times New Roman" w:hAnsi="Times New Roman"/>
          <w:sz w:val="24"/>
          <w:szCs w:val="24"/>
          <w:u w:color="FFFFFF"/>
        </w:rPr>
        <w:t>“.</w:t>
      </w:r>
    </w:p>
    <w:p w:rsidR="001A3851" w:rsidRPr="00172E85" w:rsidP="005970BB">
      <w:pPr>
        <w:spacing w:after="0"/>
        <w:jc w:val="both"/>
        <w:rPr>
          <w:rFonts w:ascii="Times New Roman" w:hAnsi="Times New Roman"/>
          <w:sz w:val="24"/>
          <w:szCs w:val="24"/>
          <w:u w:color="FFFFFF"/>
        </w:rPr>
      </w:pPr>
    </w:p>
    <w:p w:rsidR="001A3851" w:rsidRPr="00172E85" w:rsidP="005970BB">
      <w:pPr>
        <w:spacing w:after="0"/>
        <w:jc w:val="both"/>
        <w:rPr>
          <w:rFonts w:ascii="Times New Roman" w:hAnsi="Times New Roman"/>
          <w:sz w:val="24"/>
          <w:szCs w:val="24"/>
          <w:u w:color="FFFFFF"/>
        </w:rPr>
      </w:pPr>
      <w:r w:rsidRPr="00172E85">
        <w:rPr>
          <w:rFonts w:ascii="Times New Roman" w:hAnsi="Times New Roman"/>
          <w:sz w:val="24"/>
          <w:szCs w:val="24"/>
          <w:u w:color="FFFFFF"/>
        </w:rPr>
        <w:t xml:space="preserve">Poznámka pod čiarou k odkazu 25d znie: </w:t>
      </w:r>
    </w:p>
    <w:p w:rsidR="001A3851" w:rsidRPr="00172E85" w:rsidP="005970BB">
      <w:pPr>
        <w:spacing w:after="0"/>
        <w:jc w:val="both"/>
        <w:rPr>
          <w:rFonts w:ascii="Times New Roman" w:hAnsi="Times New Roman"/>
          <w:sz w:val="24"/>
          <w:szCs w:val="24"/>
          <w:u w:color="FFFFFF"/>
        </w:rPr>
      </w:pPr>
      <w:r w:rsidRPr="00172E85">
        <w:rPr>
          <w:rFonts w:ascii="Times New Roman" w:hAnsi="Times New Roman"/>
          <w:sz w:val="24"/>
          <w:szCs w:val="24"/>
          <w:u w:color="FFFFFF"/>
        </w:rPr>
        <w:t>„</w:t>
      </w:r>
      <w:bookmarkStart w:id="20" w:name="_Hlk112232186"/>
      <w:r w:rsidRPr="00172E85">
        <w:rPr>
          <w:rFonts w:ascii="Times New Roman" w:hAnsi="Times New Roman"/>
          <w:sz w:val="24"/>
          <w:szCs w:val="24"/>
          <w:u w:color="FFFFFF"/>
          <w:vertAlign w:val="superscript"/>
        </w:rPr>
        <w:t>25d</w:t>
      </w:r>
      <w:r w:rsidRPr="00172E85">
        <w:rPr>
          <w:rFonts w:ascii="Times New Roman" w:hAnsi="Times New Roman"/>
          <w:sz w:val="24"/>
          <w:szCs w:val="24"/>
          <w:u w:color="FFFFFF"/>
        </w:rPr>
        <w:t xml:space="preserve">) § 40 </w:t>
      </w:r>
      <w:r w:rsidRPr="00172E85" w:rsidR="00DE5B67">
        <w:rPr>
          <w:rFonts w:ascii="Times New Roman" w:hAnsi="Times New Roman"/>
          <w:sz w:val="24"/>
          <w:szCs w:val="24"/>
          <w:u w:color="FFFFFF"/>
        </w:rPr>
        <w:t xml:space="preserve">ods. 20 </w:t>
      </w:r>
      <w:r w:rsidRPr="00172E85">
        <w:rPr>
          <w:rFonts w:ascii="Times New Roman" w:hAnsi="Times New Roman"/>
          <w:sz w:val="24"/>
          <w:szCs w:val="24"/>
          <w:u w:color="FFFFFF"/>
        </w:rPr>
        <w:t>zákona č. 578/2004 Z. z.</w:t>
      </w:r>
      <w:bookmarkEnd w:id="20"/>
      <w:r w:rsidRPr="00172E85">
        <w:rPr>
          <w:rFonts w:ascii="Times New Roman" w:hAnsi="Times New Roman"/>
          <w:sz w:val="24"/>
          <w:szCs w:val="24"/>
          <w:u w:color="FFFFFF"/>
        </w:rPr>
        <w:t>“.</w:t>
      </w:r>
    </w:p>
    <w:p w:rsidR="001A3851" w:rsidRPr="00172E85" w:rsidP="005970BB">
      <w:pPr>
        <w:spacing w:after="0"/>
        <w:ind w:left="360"/>
        <w:jc w:val="both"/>
        <w:rPr>
          <w:rFonts w:ascii="Times New Roman" w:hAnsi="Times New Roman"/>
          <w:sz w:val="24"/>
          <w:szCs w:val="24"/>
          <w:u w:color="FFFFFF"/>
        </w:rPr>
      </w:pPr>
      <w:bookmarkEnd w:id="18"/>
    </w:p>
    <w:p w:rsidR="007D08D6" w:rsidRPr="00172E85" w:rsidP="00DA67BD">
      <w:pPr>
        <w:pStyle w:val="ListParagraph1"/>
        <w:numPr>
          <w:ilvl w:val="0"/>
          <w:numId w:val="60"/>
        </w:numPr>
        <w:spacing w:line="276" w:lineRule="auto"/>
        <w:jc w:val="both"/>
      </w:pPr>
      <w:r w:rsidRPr="00172E85" w:rsidR="001A3851">
        <w:t xml:space="preserve">V § 19 ods. 9 písm. n)  úvodná veta znie: </w:t>
      </w:r>
      <w:bookmarkStart w:id="21" w:name="_Hlk111016059"/>
      <w:r w:rsidRPr="00172E85" w:rsidR="001A3851">
        <w:t>„</w:t>
      </w:r>
      <w:bookmarkStart w:id="22" w:name="_Hlk112232354"/>
      <w:r w:rsidRPr="00172E85" w:rsidR="001A3851">
        <w:rPr>
          <w:u w:color="FFFFFF"/>
        </w:rPr>
        <w:t>zabezpečiť na stály dohľad a na poskytovanie prvej pomoci dostatočný počet plavčíkov; plavčík musí mať vek najmenej 18 rokov</w:t>
      </w:r>
      <w:r w:rsidRPr="00172E85" w:rsidR="00197CF6">
        <w:rPr>
          <w:u w:color="FFFFFF"/>
        </w:rPr>
        <w:t xml:space="preserve">, musí </w:t>
      </w:r>
      <w:r w:rsidRPr="00172E85" w:rsidR="001A3851">
        <w:rPr>
          <w:u w:color="FFFFFF"/>
        </w:rPr>
        <w:t>absolvovať akreditovaný kurz prvej pomoci</w:t>
      </w:r>
      <w:r w:rsidRPr="00172E85" w:rsidR="001A3851">
        <w:rPr>
          <w:u w:color="FFFFFF"/>
          <w:vertAlign w:val="superscript"/>
        </w:rPr>
        <w:t>25d</w:t>
      </w:r>
      <w:r w:rsidRPr="00172E85" w:rsidR="001A3851">
        <w:rPr>
          <w:u w:color="FFFFFF"/>
        </w:rPr>
        <w:t>) a  k bazénu byť určený tak, aby na</w:t>
      </w:r>
      <w:bookmarkEnd w:id="21"/>
      <w:bookmarkEnd w:id="22"/>
      <w:r w:rsidRPr="00172E85" w:rsidR="001A3851">
        <w:rPr>
          <w:u w:color="FFFFFF"/>
        </w:rPr>
        <w:t>“.</w:t>
      </w:r>
    </w:p>
    <w:p w:rsidR="00224632" w:rsidRPr="00172E85" w:rsidP="005970BB">
      <w:pPr>
        <w:pStyle w:val="ListParagraph1"/>
        <w:numPr>
          <w:ilvl w:val="0"/>
          <w:numId w:val="60"/>
        </w:numPr>
        <w:spacing w:before="100" w:beforeAutospacing="1" w:line="276" w:lineRule="auto"/>
        <w:jc w:val="both"/>
      </w:pPr>
      <w:r w:rsidRPr="00172E85">
        <w:t>V § 19 ods. 1</w:t>
      </w:r>
      <w:r w:rsidRPr="00172E85" w:rsidR="00FD22B8">
        <w:t>0</w:t>
      </w:r>
      <w:r w:rsidRPr="00172E85">
        <w:t xml:space="preserve"> sa za slová „možnosť kúpania,“ vkladajú slová „</w:t>
      </w:r>
      <w:bookmarkStart w:id="23" w:name="_Hlk111016192"/>
      <w:r w:rsidRPr="00172E85">
        <w:t xml:space="preserve">vodných športov najmä potápania alebo vodného lyžovania, pri ktorých dochádza k bezprostrednému kontaktu s vodou </w:t>
      </w:r>
      <w:bookmarkEnd w:id="23"/>
      <w:r w:rsidRPr="00172E85">
        <w:t xml:space="preserve">“. </w:t>
      </w:r>
    </w:p>
    <w:p w:rsidR="00F50F81" w:rsidRPr="00172E85" w:rsidP="00F50F81">
      <w:pPr>
        <w:pStyle w:val="ListParagraph1"/>
        <w:spacing w:before="100" w:beforeAutospacing="1" w:line="276" w:lineRule="auto"/>
        <w:ind w:left="0"/>
        <w:jc w:val="both"/>
      </w:pPr>
    </w:p>
    <w:p w:rsidR="00224632" w:rsidRPr="00172E85" w:rsidP="005970BB">
      <w:pPr>
        <w:pStyle w:val="ListParagraph1"/>
        <w:numPr>
          <w:ilvl w:val="0"/>
          <w:numId w:val="60"/>
        </w:numPr>
        <w:spacing w:line="276" w:lineRule="auto"/>
        <w:jc w:val="both"/>
      </w:pPr>
      <w:r w:rsidRPr="00172E85">
        <w:t>V § 26 odsek 1  znie:</w:t>
      </w:r>
    </w:p>
    <w:p w:rsidR="00224632" w:rsidRPr="00172E85" w:rsidP="005970BB">
      <w:pPr>
        <w:spacing w:after="0"/>
        <w:jc w:val="both"/>
        <w:rPr>
          <w:rFonts w:ascii="Times New Roman" w:hAnsi="Times New Roman"/>
          <w:sz w:val="24"/>
          <w:szCs w:val="24"/>
          <w:shd w:val="clear" w:color="auto" w:fill="FFFFFF"/>
        </w:rPr>
      </w:pPr>
      <w:bookmarkStart w:id="24" w:name="_Hlk111016239"/>
      <w:r w:rsidRPr="00172E85">
        <w:rPr>
          <w:rFonts w:ascii="Times New Roman" w:hAnsi="Times New Roman"/>
          <w:sz w:val="24"/>
          <w:szCs w:val="24"/>
        </w:rPr>
        <w:t xml:space="preserve">„(1)  </w:t>
      </w:r>
      <w:r w:rsidRPr="00172E85">
        <w:rPr>
          <w:rFonts w:ascii="Times New Roman" w:hAnsi="Times New Roman"/>
          <w:sz w:val="24"/>
          <w:szCs w:val="24"/>
          <w:shd w:val="clear" w:color="auto" w:fill="FFFFFF"/>
        </w:rPr>
        <w:t>Zariadenia spoločného stravovania sú zariadenia, ktoré poskytujú stravovacie služby spojené s výrobou, prípravou alebo podávaním pokrmov alebo nápojov na pracoviskách, v školských zariadeniach, školách, zariadeniach sociálnych služieb, zariadeniach sociálnoprávnej ochrany detí a sociálnej kurately, zdravotníckych zariadeniach, v prevádzkach verejného stravovania, v jedálňach so samoobsluhou a  v podobných prevádzkach verejného stravovania, cukrárňach, stánkoch a v iných prevádzkach s ambulantným predajom potravín, pokrmov alebo nápojov a na zotavovacích podujatiach alebo iných hromadných podujatiach.“.</w:t>
      </w:r>
    </w:p>
    <w:p w:rsidR="00A61F00" w:rsidRPr="00172E85" w:rsidP="005970BB">
      <w:pPr>
        <w:spacing w:after="0"/>
        <w:jc w:val="both"/>
        <w:rPr>
          <w:rFonts w:ascii="Times New Roman" w:hAnsi="Times New Roman"/>
          <w:sz w:val="24"/>
          <w:szCs w:val="24"/>
        </w:rPr>
      </w:pPr>
    </w:p>
    <w:p w:rsidR="00224632" w:rsidRPr="00172E85" w:rsidP="005970BB">
      <w:pPr>
        <w:numPr>
          <w:ilvl w:val="0"/>
          <w:numId w:val="60"/>
        </w:numPr>
        <w:spacing w:after="0"/>
        <w:jc w:val="both"/>
        <w:rPr>
          <w:rFonts w:ascii="Times New Roman" w:hAnsi="Times New Roman"/>
          <w:sz w:val="24"/>
          <w:szCs w:val="24"/>
        </w:rPr>
      </w:pPr>
      <w:r w:rsidRPr="00172E85">
        <w:rPr>
          <w:rFonts w:ascii="Times New Roman" w:hAnsi="Times New Roman"/>
          <w:sz w:val="24"/>
          <w:szCs w:val="24"/>
        </w:rPr>
        <w:t>Poznámky pod čiarou k odkazom 32 a 33 znejú:</w:t>
      </w:r>
    </w:p>
    <w:p w:rsidR="00224632" w:rsidRPr="00172E85" w:rsidP="005970BB">
      <w:pPr>
        <w:spacing w:after="0"/>
        <w:jc w:val="both"/>
        <w:rPr>
          <w:rFonts w:ascii="Times New Roman" w:hAnsi="Times New Roman"/>
          <w:sz w:val="24"/>
          <w:szCs w:val="24"/>
        </w:rPr>
      </w:pPr>
      <w:r w:rsidRPr="00172E85">
        <w:rPr>
          <w:rFonts w:ascii="Times New Roman" w:hAnsi="Times New Roman"/>
          <w:sz w:val="24"/>
          <w:szCs w:val="24"/>
        </w:rPr>
        <w:t>„</w:t>
      </w:r>
      <w:r w:rsidRPr="00172E85">
        <w:rPr>
          <w:rFonts w:ascii="Times New Roman" w:hAnsi="Times New Roman"/>
          <w:sz w:val="24"/>
          <w:szCs w:val="24"/>
          <w:vertAlign w:val="superscript"/>
        </w:rPr>
        <w:t>32</w:t>
      </w:r>
      <w:r w:rsidRPr="00172E85">
        <w:rPr>
          <w:rFonts w:ascii="Times New Roman" w:hAnsi="Times New Roman"/>
          <w:sz w:val="24"/>
          <w:szCs w:val="24"/>
        </w:rPr>
        <w:t>) § 45 ods. 1 písm. a) zákona č. 305/2005 Z. z. v znení neskorších predpisov</w:t>
      </w:r>
      <w:r w:rsidRPr="00172E85" w:rsidR="00197CF6">
        <w:rPr>
          <w:rFonts w:ascii="Times New Roman" w:hAnsi="Times New Roman"/>
          <w:sz w:val="24"/>
          <w:szCs w:val="24"/>
        </w:rPr>
        <w:t>.</w:t>
      </w:r>
    </w:p>
    <w:p w:rsidR="00224632" w:rsidRPr="00172E85" w:rsidP="005970BB">
      <w:pPr>
        <w:spacing w:after="0"/>
        <w:jc w:val="both"/>
        <w:rPr>
          <w:rFonts w:ascii="Times New Roman" w:hAnsi="Times New Roman"/>
          <w:sz w:val="24"/>
          <w:szCs w:val="24"/>
        </w:rPr>
      </w:pPr>
      <w:r w:rsidRPr="00172E85">
        <w:rPr>
          <w:rFonts w:ascii="Times New Roman" w:hAnsi="Times New Roman"/>
          <w:sz w:val="24"/>
          <w:szCs w:val="24"/>
          <w:vertAlign w:val="superscript"/>
        </w:rPr>
        <w:t>33</w:t>
      </w:r>
      <w:r w:rsidRPr="00172E85">
        <w:rPr>
          <w:rFonts w:ascii="Times New Roman" w:hAnsi="Times New Roman"/>
          <w:sz w:val="24"/>
          <w:szCs w:val="24"/>
        </w:rPr>
        <w:t>) § 45 ods. 1 písm. e) zákona č. 305/2005 Z. z. v znení neskorších predpisov.“.</w:t>
      </w:r>
    </w:p>
    <w:p w:rsidR="00B32F2C" w:rsidRPr="00172E85" w:rsidP="005970BB">
      <w:pPr>
        <w:spacing w:after="0"/>
        <w:jc w:val="both"/>
        <w:rPr>
          <w:rFonts w:ascii="Times New Roman" w:hAnsi="Times New Roman"/>
          <w:sz w:val="24"/>
          <w:szCs w:val="24"/>
        </w:rPr>
      </w:pPr>
      <w:bookmarkEnd w:id="24"/>
    </w:p>
    <w:p w:rsidR="00FF7A44" w:rsidRPr="00172E85" w:rsidP="005970BB">
      <w:pPr>
        <w:pStyle w:val="ListParagraph1"/>
        <w:numPr>
          <w:ilvl w:val="0"/>
          <w:numId w:val="60"/>
        </w:numPr>
        <w:spacing w:line="276" w:lineRule="auto"/>
        <w:jc w:val="both"/>
      </w:pPr>
      <w:r w:rsidRPr="00172E85">
        <w:t xml:space="preserve">V § 26  odsek 3 znie: </w:t>
      </w:r>
    </w:p>
    <w:p w:rsidR="00197CF6" w:rsidRPr="00172E85" w:rsidP="00197CF6">
      <w:pPr>
        <w:spacing w:after="0"/>
        <w:jc w:val="both"/>
        <w:rPr>
          <w:rFonts w:ascii="Times New Roman" w:hAnsi="Times New Roman"/>
          <w:sz w:val="24"/>
          <w:szCs w:val="24"/>
        </w:rPr>
      </w:pPr>
      <w:bookmarkStart w:id="25" w:name="_Hlk111016297"/>
      <w:r w:rsidRPr="00172E85">
        <w:rPr>
          <w:rFonts w:ascii="Times New Roman" w:hAnsi="Times New Roman"/>
          <w:sz w:val="24"/>
          <w:szCs w:val="24"/>
        </w:rPr>
        <w:t>„(3) Stravovacie služby možno poskytovať len v zariadeniach, ktoré spĺňajú požiadavky podľa všeobecne záväzného právneho predpisu vydaného podľa § 62 ods. 1 písm. l) tak, aby bola zabezpečená</w:t>
      </w:r>
    </w:p>
    <w:p w:rsidR="00197CF6" w:rsidRPr="00172E85" w:rsidP="00197CF6">
      <w:pPr>
        <w:spacing w:after="0"/>
        <w:jc w:val="both"/>
        <w:rPr>
          <w:rFonts w:ascii="Times New Roman" w:hAnsi="Times New Roman"/>
          <w:sz w:val="24"/>
          <w:szCs w:val="24"/>
        </w:rPr>
      </w:pPr>
      <w:r w:rsidRPr="00172E85">
        <w:rPr>
          <w:rFonts w:ascii="Times New Roman" w:hAnsi="Times New Roman"/>
          <w:sz w:val="24"/>
          <w:szCs w:val="24"/>
        </w:rPr>
        <w:t>a) ochrana potravín, pokrmov, nápojov, materiálov a predmetov  prichádzajúcich do kontaktu s potravinami, pokrmami alebo nápojmi, proti kontaminácii medzi pracovnými operáciami a počas pracovných operácií s potravinami, a pokrmami alebo nápojmi , technologickými zariadeniami, prívodom vzduchu alebo pohybom zamestnancov a so zdrojmi vonkajšej kontaminácie; výrobný proces zariadenia spoločného stravovania musí byť plynulý a jednosmerný,</w:t>
      </w:r>
    </w:p>
    <w:p w:rsidR="00FF7A44" w:rsidRPr="00172E85" w:rsidP="00911C5F">
      <w:pPr>
        <w:autoSpaceDE w:val="0"/>
        <w:autoSpaceDN w:val="0"/>
        <w:adjustRightInd w:val="0"/>
        <w:spacing w:after="0"/>
        <w:ind w:left="363"/>
        <w:jc w:val="both"/>
        <w:rPr>
          <w:rFonts w:ascii="Times New Roman" w:hAnsi="Times New Roman"/>
          <w:sz w:val="24"/>
          <w:szCs w:val="24"/>
        </w:rPr>
      </w:pPr>
      <w:r w:rsidRPr="00172E85" w:rsidR="00197CF6">
        <w:rPr>
          <w:rFonts w:ascii="Times New Roman" w:hAnsi="Times New Roman"/>
          <w:sz w:val="24"/>
          <w:szCs w:val="24"/>
        </w:rPr>
        <w:t>b</w:t>
      </w:r>
      <w:r w:rsidRPr="00172E85" w:rsidR="00F50F81">
        <w:rPr>
          <w:rFonts w:ascii="Times New Roman" w:hAnsi="Times New Roman"/>
          <w:sz w:val="24"/>
          <w:szCs w:val="24"/>
        </w:rPr>
        <w:t>)</w:t>
      </w:r>
      <w:r w:rsidRPr="00172E85" w:rsidR="00197CF6">
        <w:rPr>
          <w:rFonts w:ascii="Times New Roman" w:hAnsi="Times New Roman"/>
          <w:sz w:val="24"/>
          <w:szCs w:val="24"/>
        </w:rPr>
        <w:t xml:space="preserve"> dezinfekcia a regulácia živočíšnych škodcov  a upratovanie.“.</w:t>
      </w:r>
    </w:p>
    <w:p w:rsidR="00B65EB5" w:rsidRPr="00172E85" w:rsidP="005970BB">
      <w:pPr>
        <w:pStyle w:val="ListParagraph1"/>
        <w:spacing w:line="276" w:lineRule="auto"/>
        <w:ind w:left="0"/>
        <w:jc w:val="both"/>
      </w:pPr>
      <w:bookmarkEnd w:id="25"/>
    </w:p>
    <w:p w:rsidR="00291F12" w:rsidRPr="00172E85" w:rsidP="005970BB">
      <w:pPr>
        <w:pStyle w:val="ListParagraph1"/>
        <w:numPr>
          <w:ilvl w:val="0"/>
          <w:numId w:val="60"/>
        </w:numPr>
        <w:spacing w:line="276" w:lineRule="auto"/>
        <w:jc w:val="both"/>
      </w:pPr>
      <w:r w:rsidRPr="00172E85">
        <w:t>V § 26 ods. 4 písm. d) sa slová „piatich rokov“ nahrádzajú slovami  „dvoch rokov“.</w:t>
      </w:r>
    </w:p>
    <w:p w:rsidR="00291F12" w:rsidRPr="00172E85" w:rsidP="005970BB">
      <w:pPr>
        <w:pStyle w:val="ListParagraph1"/>
        <w:spacing w:line="276" w:lineRule="auto"/>
        <w:ind w:left="360"/>
        <w:jc w:val="both"/>
      </w:pPr>
    </w:p>
    <w:p w:rsidR="00224632" w:rsidRPr="00172E85" w:rsidP="005970BB">
      <w:pPr>
        <w:pStyle w:val="ListParagraph1"/>
        <w:numPr>
          <w:ilvl w:val="0"/>
          <w:numId w:val="60"/>
        </w:numPr>
        <w:spacing w:line="276" w:lineRule="auto"/>
        <w:jc w:val="both"/>
      </w:pPr>
      <w:r w:rsidRPr="00172E85" w:rsidR="00291F12">
        <w:t>V  § 26 ods. 4 písm. g) sa slová „do zariadenia spoločného stravovania“ nahrádzajú slovami „</w:t>
      </w:r>
      <w:bookmarkStart w:id="26" w:name="_Hlk111016440"/>
      <w:r w:rsidRPr="00172E85" w:rsidR="00291F12">
        <w:t xml:space="preserve">s teplotou najmenej </w:t>
      </w:r>
      <w:r w:rsidRPr="00172E85" w:rsidR="00197CF6">
        <w:t>45</w:t>
      </w:r>
      <w:r w:rsidRPr="00172E85" w:rsidR="00291F12">
        <w:t xml:space="preserve"> °C</w:t>
      </w:r>
      <w:bookmarkEnd w:id="26"/>
      <w:r w:rsidRPr="00172E85" w:rsidR="00291F12">
        <w:t xml:space="preserve">,“. </w:t>
      </w:r>
    </w:p>
    <w:p w:rsidR="00B65EB5" w:rsidRPr="00172E85" w:rsidP="005970BB">
      <w:pPr>
        <w:pStyle w:val="ListParagraph"/>
        <w:spacing w:line="276" w:lineRule="auto"/>
      </w:pPr>
    </w:p>
    <w:p w:rsidR="00B65EB5" w:rsidRPr="00172E85" w:rsidP="005970BB">
      <w:pPr>
        <w:pStyle w:val="ListParagraph1"/>
        <w:numPr>
          <w:ilvl w:val="0"/>
          <w:numId w:val="60"/>
        </w:numPr>
        <w:spacing w:line="276" w:lineRule="auto"/>
        <w:jc w:val="both"/>
      </w:pPr>
      <w:r w:rsidRPr="00172E85" w:rsidR="00AE55FF">
        <w:t>V  § 26 ods. 4 písm. h) sa vypúšťajú slová „</w:t>
      </w:r>
      <w:r w:rsidRPr="00172E85" w:rsidR="00AE55FF">
        <w:rPr>
          <w:shd w:val="clear" w:color="auto" w:fill="FFFFFF"/>
        </w:rPr>
        <w:t>ak je zariadenie zásobované z vlastného vodného zdroja,“.</w:t>
      </w:r>
    </w:p>
    <w:p w:rsidR="00B65EB5" w:rsidRPr="00172E85" w:rsidP="005970BB">
      <w:pPr>
        <w:pStyle w:val="ListParagraph"/>
        <w:spacing w:line="276" w:lineRule="auto"/>
      </w:pPr>
    </w:p>
    <w:p w:rsidR="00B65EB5" w:rsidRPr="00172E85" w:rsidP="005970BB">
      <w:pPr>
        <w:pStyle w:val="ListParagraph1"/>
        <w:numPr>
          <w:ilvl w:val="0"/>
          <w:numId w:val="60"/>
        </w:numPr>
        <w:spacing w:line="276" w:lineRule="auto"/>
        <w:jc w:val="both"/>
      </w:pPr>
      <w:r w:rsidRPr="00172E85" w:rsidR="00AE55FF">
        <w:t xml:space="preserve">V § 26  ods. 4  sa vypúšťa písmeno m). </w:t>
      </w:r>
    </w:p>
    <w:p w:rsidR="00042806" w:rsidRPr="00172E85" w:rsidP="005970BB">
      <w:pPr>
        <w:pStyle w:val="ListParagraph1"/>
        <w:spacing w:line="276" w:lineRule="auto"/>
        <w:ind w:left="0"/>
        <w:jc w:val="both"/>
      </w:pPr>
    </w:p>
    <w:p w:rsidR="00B65EB5" w:rsidRPr="00172E85" w:rsidP="005970BB">
      <w:pPr>
        <w:pStyle w:val="ListParagraph1"/>
        <w:numPr>
          <w:ilvl w:val="0"/>
          <w:numId w:val="60"/>
        </w:numPr>
        <w:spacing w:line="276" w:lineRule="auto"/>
        <w:jc w:val="both"/>
      </w:pPr>
      <w:r w:rsidRPr="00172E85" w:rsidR="00904178">
        <w:t xml:space="preserve">V § 26 ods. 6  druhej vete sa vypúšťajú slová „v prevádzkovom poriadku“. </w:t>
      </w:r>
    </w:p>
    <w:p w:rsidR="00042806" w:rsidRPr="00172E85" w:rsidP="005970BB">
      <w:pPr>
        <w:pStyle w:val="ListParagraph1"/>
        <w:spacing w:line="276" w:lineRule="auto"/>
        <w:ind w:left="0"/>
        <w:jc w:val="both"/>
      </w:pPr>
    </w:p>
    <w:p w:rsidR="00147D4A" w:rsidRPr="00172E85" w:rsidP="005970BB">
      <w:pPr>
        <w:pStyle w:val="ListParagraph1"/>
        <w:numPr>
          <w:ilvl w:val="0"/>
          <w:numId w:val="60"/>
        </w:numPr>
        <w:spacing w:line="276" w:lineRule="auto"/>
        <w:jc w:val="both"/>
        <w:rPr>
          <w:bCs/>
        </w:rPr>
      </w:pPr>
      <w:r w:rsidRPr="00172E85">
        <w:t xml:space="preserve">§ </w:t>
      </w:r>
      <w:r w:rsidRPr="00172E85">
        <w:rPr>
          <w:bCs/>
        </w:rPr>
        <w:t xml:space="preserve">39 vrátane nadpisu znie: </w:t>
      </w:r>
    </w:p>
    <w:p w:rsidR="00797064" w:rsidRPr="00172E85" w:rsidP="005970BB">
      <w:pPr>
        <w:spacing w:after="0"/>
        <w:jc w:val="center"/>
        <w:rPr>
          <w:rFonts w:ascii="Times New Roman" w:hAnsi="Times New Roman"/>
          <w:sz w:val="24"/>
          <w:szCs w:val="24"/>
        </w:rPr>
      </w:pPr>
    </w:p>
    <w:p w:rsidR="00797064" w:rsidRPr="00172E85" w:rsidP="005970BB">
      <w:pPr>
        <w:spacing w:after="0"/>
        <w:jc w:val="center"/>
        <w:rPr>
          <w:rFonts w:ascii="Times New Roman" w:hAnsi="Times New Roman"/>
          <w:sz w:val="24"/>
          <w:szCs w:val="24"/>
        </w:rPr>
      </w:pPr>
    </w:p>
    <w:p w:rsidR="00147D4A" w:rsidRPr="00172E85" w:rsidP="005970BB">
      <w:pPr>
        <w:spacing w:after="0"/>
        <w:jc w:val="center"/>
        <w:rPr>
          <w:rFonts w:ascii="Times New Roman" w:hAnsi="Times New Roman"/>
          <w:b/>
          <w:bCs/>
          <w:sz w:val="24"/>
          <w:szCs w:val="24"/>
        </w:rPr>
      </w:pPr>
      <w:bookmarkStart w:id="27" w:name="_Hlk111016556"/>
      <w:bookmarkStart w:id="28" w:name="_Hlk112232562"/>
      <w:r w:rsidRPr="00172E85">
        <w:rPr>
          <w:rFonts w:ascii="Times New Roman" w:hAnsi="Times New Roman"/>
          <w:sz w:val="24"/>
          <w:szCs w:val="24"/>
        </w:rPr>
        <w:t>„</w:t>
      </w:r>
      <w:r w:rsidRPr="00172E85">
        <w:rPr>
          <w:rFonts w:ascii="Times New Roman" w:hAnsi="Times New Roman"/>
          <w:b/>
          <w:bCs/>
          <w:sz w:val="24"/>
          <w:szCs w:val="24"/>
        </w:rPr>
        <w:t>§ 39</w:t>
      </w:r>
    </w:p>
    <w:p w:rsidR="00147D4A" w:rsidRPr="00172E85" w:rsidP="005970BB">
      <w:pPr>
        <w:spacing w:after="0"/>
        <w:jc w:val="center"/>
        <w:rPr>
          <w:rFonts w:ascii="Times New Roman" w:hAnsi="Times New Roman"/>
          <w:b/>
          <w:bCs/>
          <w:sz w:val="24"/>
          <w:szCs w:val="24"/>
        </w:rPr>
      </w:pPr>
      <w:r w:rsidRPr="00172E85">
        <w:rPr>
          <w:rFonts w:ascii="Times New Roman" w:hAnsi="Times New Roman"/>
          <w:b/>
          <w:bCs/>
          <w:sz w:val="24"/>
          <w:szCs w:val="24"/>
        </w:rPr>
        <w:t>Ochrana zamestnancov pri práci s chemickými faktormi</w:t>
      </w:r>
    </w:p>
    <w:p w:rsidR="001A0C54" w:rsidRPr="00172E85" w:rsidP="005970BB">
      <w:pPr>
        <w:spacing w:after="0"/>
        <w:jc w:val="center"/>
        <w:rPr>
          <w:rFonts w:ascii="Times New Roman" w:hAnsi="Times New Roman"/>
          <w:b/>
          <w:bCs/>
          <w:sz w:val="24"/>
          <w:szCs w:val="24"/>
        </w:rPr>
      </w:pPr>
    </w:p>
    <w:p w:rsidR="00147D4A" w:rsidRPr="00172E85" w:rsidP="00911C5F">
      <w:pPr>
        <w:numPr>
          <w:ilvl w:val="0"/>
          <w:numId w:val="55"/>
        </w:numPr>
        <w:spacing w:after="0"/>
        <w:jc w:val="both"/>
        <w:rPr>
          <w:rFonts w:ascii="Times New Roman" w:hAnsi="Times New Roman"/>
          <w:sz w:val="24"/>
          <w:szCs w:val="24"/>
        </w:rPr>
      </w:pPr>
      <w:r w:rsidRPr="00172E85">
        <w:rPr>
          <w:rFonts w:ascii="Times New Roman" w:hAnsi="Times New Roman"/>
          <w:sz w:val="24"/>
          <w:szCs w:val="24"/>
        </w:rPr>
        <w:t>Zamestnávateľ, ktorý zamestnáva zamestnancov činnosťami, pri ktorých môžu byť exponovaní chemickým faktorom, je povinný zabezpečiť v súlade s osobitným predpisom</w:t>
      </w:r>
      <w:r w:rsidRPr="00172E85">
        <w:rPr>
          <w:rStyle w:val="Hyperlink"/>
          <w:rFonts w:ascii="Times New Roman" w:hAnsi="Times New Roman"/>
          <w:color w:val="auto"/>
          <w:sz w:val="24"/>
          <w:szCs w:val="24"/>
          <w:u w:val="none"/>
          <w:vertAlign w:val="superscript"/>
        </w:rPr>
        <w:t>44</w:t>
      </w:r>
      <w:r w:rsidRPr="00172E85">
        <w:rPr>
          <w:rStyle w:val="Hyperlink"/>
          <w:rFonts w:ascii="Times New Roman" w:hAnsi="Times New Roman"/>
          <w:color w:val="auto"/>
          <w:sz w:val="24"/>
          <w:szCs w:val="24"/>
          <w:u w:val="none"/>
        </w:rPr>
        <w:t>)</w:t>
      </w:r>
      <w:r w:rsidRPr="00172E85">
        <w:rPr>
          <w:rFonts w:ascii="Times New Roman" w:hAnsi="Times New Roman"/>
          <w:sz w:val="24"/>
          <w:szCs w:val="24"/>
        </w:rPr>
        <w:t xml:space="preserve"> technické, organizačné a iné opatrenia, ktoré vylúčia alebo znížia expozíciu zamestnancov chemickým faktorom na najnižšiu možnú a dosiahnuteľnú mieru. </w:t>
      </w:r>
    </w:p>
    <w:p w:rsidR="00147D4A" w:rsidRPr="00172E85" w:rsidP="005970BB">
      <w:pPr>
        <w:spacing w:after="0"/>
        <w:jc w:val="both"/>
        <w:rPr>
          <w:rFonts w:ascii="Times New Roman" w:hAnsi="Times New Roman"/>
          <w:sz w:val="24"/>
          <w:szCs w:val="24"/>
        </w:rPr>
      </w:pPr>
    </w:p>
    <w:p w:rsidR="00147D4A" w:rsidRPr="00172E85" w:rsidP="00911C5F">
      <w:pPr>
        <w:numPr>
          <w:ilvl w:val="0"/>
          <w:numId w:val="55"/>
        </w:numPr>
        <w:spacing w:after="0"/>
        <w:jc w:val="both"/>
        <w:rPr>
          <w:rFonts w:ascii="Times New Roman" w:hAnsi="Times New Roman"/>
          <w:sz w:val="24"/>
          <w:szCs w:val="24"/>
        </w:rPr>
      </w:pPr>
      <w:r w:rsidRPr="00172E85">
        <w:rPr>
          <w:rFonts w:ascii="Times New Roman" w:hAnsi="Times New Roman"/>
          <w:sz w:val="24"/>
          <w:szCs w:val="24"/>
        </w:rPr>
        <w:t xml:space="preserve">Osobitnou podmienkou pri priemyselnom používaní alebo profesionálnom používaní diizokyanátov alebo látok a zmesí, ktoré diizokyanáty obsahujú, ak </w:t>
      </w:r>
      <w:r w:rsidRPr="00172E85">
        <w:rPr>
          <w:rFonts w:ascii="Times New Roman" w:hAnsi="Times New Roman"/>
          <w:sz w:val="24"/>
          <w:szCs w:val="24"/>
          <w:lang w:eastAsia="sk-SK"/>
        </w:rPr>
        <w:t xml:space="preserve">koncentrácia diizokyanátov jednotlivo a spolu je 0,1 hm. % alebo viac </w:t>
      </w:r>
      <w:r w:rsidRPr="00172E85" w:rsidR="00247ECE">
        <w:rPr>
          <w:rFonts w:ascii="Times New Roman" w:hAnsi="Times New Roman"/>
          <w:sz w:val="24"/>
          <w:szCs w:val="24"/>
        </w:rPr>
        <w:t xml:space="preserve">(ďalej len „diizokyanáty“) </w:t>
      </w:r>
      <w:r w:rsidRPr="00172E85">
        <w:rPr>
          <w:rFonts w:ascii="Times New Roman" w:hAnsi="Times New Roman"/>
          <w:sz w:val="24"/>
          <w:szCs w:val="24"/>
        </w:rPr>
        <w:t>podľa osobitného predpisu</w:t>
      </w:r>
      <w:r w:rsidRPr="00172E85">
        <w:rPr>
          <w:rFonts w:ascii="Times New Roman" w:hAnsi="Times New Roman"/>
          <w:sz w:val="24"/>
          <w:szCs w:val="24"/>
          <w:vertAlign w:val="superscript"/>
        </w:rPr>
        <w:t>44a</w:t>
      </w:r>
      <w:r w:rsidRPr="00172E85">
        <w:rPr>
          <w:rFonts w:ascii="Times New Roman" w:hAnsi="Times New Roman"/>
          <w:sz w:val="24"/>
          <w:szCs w:val="24"/>
        </w:rPr>
        <w:t>) pre všetky osoby, ktoré vykonávajú činnosti s diizokyanátmi a pre vedúceho zamestnanca, ktorý je na pracovisku zodpovedný za odborné vykonávanie týchto činností, je absolvovanie odbornej prípravy zameranej na bezpečné používanie diizokyanátov.</w:t>
      </w:r>
      <w:r w:rsidRPr="00172E85">
        <w:rPr>
          <w:rFonts w:ascii="Times New Roman" w:hAnsi="Times New Roman"/>
          <w:sz w:val="24"/>
          <w:szCs w:val="24"/>
          <w:vertAlign w:val="superscript"/>
        </w:rPr>
        <w:t>44b</w:t>
      </w:r>
      <w:r w:rsidRPr="00172E85">
        <w:rPr>
          <w:rFonts w:ascii="Times New Roman" w:hAnsi="Times New Roman"/>
          <w:sz w:val="24"/>
          <w:szCs w:val="24"/>
        </w:rPr>
        <w:t xml:space="preserve">) </w:t>
      </w:r>
    </w:p>
    <w:p w:rsidR="00147D4A" w:rsidRPr="00172E85" w:rsidP="005970BB">
      <w:pPr>
        <w:spacing w:after="0"/>
        <w:jc w:val="both"/>
        <w:rPr>
          <w:rFonts w:ascii="Times New Roman" w:hAnsi="Times New Roman"/>
          <w:sz w:val="24"/>
          <w:szCs w:val="24"/>
        </w:rPr>
      </w:pPr>
    </w:p>
    <w:p w:rsidR="008954D2" w:rsidRPr="00172E85" w:rsidP="008954D2">
      <w:pPr>
        <w:numPr>
          <w:ilvl w:val="0"/>
          <w:numId w:val="55"/>
        </w:numPr>
        <w:spacing w:after="0"/>
        <w:jc w:val="both"/>
        <w:rPr>
          <w:rFonts w:ascii="Times New Roman" w:hAnsi="Times New Roman"/>
          <w:sz w:val="24"/>
          <w:szCs w:val="24"/>
        </w:rPr>
      </w:pPr>
      <w:r w:rsidRPr="00172E85" w:rsidR="00147D4A">
        <w:rPr>
          <w:rFonts w:ascii="Times New Roman" w:hAnsi="Times New Roman"/>
          <w:sz w:val="24"/>
          <w:szCs w:val="24"/>
        </w:rPr>
        <w:t xml:space="preserve">Odbornú prípravu podľa odseku 2 zabezpečuje pre seba fyzická osoba – podnikateľ, ktorá nezamestnáva iné fyzické osoby a vykonáva prácu s diizokyanátmi samostatne, alebo zamestnávateľ, ktorého zamestnanci vykonávajú prácu s diizokyanátmi. </w:t>
      </w:r>
    </w:p>
    <w:p w:rsidR="008954D2" w:rsidRPr="00172E85" w:rsidP="008954D2">
      <w:pPr>
        <w:pStyle w:val="ListParagraph"/>
      </w:pPr>
    </w:p>
    <w:p w:rsidR="008954D2" w:rsidRPr="00172E85" w:rsidP="008954D2">
      <w:pPr>
        <w:numPr>
          <w:ilvl w:val="0"/>
          <w:numId w:val="55"/>
        </w:numPr>
        <w:spacing w:after="0"/>
        <w:jc w:val="both"/>
        <w:rPr>
          <w:rFonts w:ascii="Times New Roman" w:hAnsi="Times New Roman"/>
          <w:sz w:val="24"/>
          <w:szCs w:val="24"/>
        </w:rPr>
      </w:pPr>
      <w:r w:rsidRPr="00172E85">
        <w:rPr>
          <w:rFonts w:ascii="Times New Roman" w:hAnsi="Times New Roman"/>
          <w:sz w:val="24"/>
          <w:szCs w:val="24"/>
        </w:rPr>
        <w:t xml:space="preserve">Odbornú prípravu na prácu s diizokyanátmi pre fyzickú osobu–podnikateľa, ktorá nezamestnáva iné fyzické osoby a vykonáva prácu s diizokyanátmi samostatne, alebo </w:t>
      </w:r>
      <w:r w:rsidRPr="00172E85" w:rsidR="004420EA">
        <w:rPr>
          <w:rFonts w:ascii="Times New Roman" w:hAnsi="Times New Roman"/>
          <w:sz w:val="24"/>
          <w:szCs w:val="24"/>
        </w:rPr>
        <w:t>pre</w:t>
      </w:r>
      <w:r w:rsidRPr="00172E85">
        <w:rPr>
          <w:rFonts w:ascii="Times New Roman" w:hAnsi="Times New Roman"/>
          <w:sz w:val="24"/>
          <w:szCs w:val="24"/>
        </w:rPr>
        <w:t xml:space="preserve"> zamestnávateľa, ktorého zamestnanci vykonávajú prácu s diizokyanátmi, s náplňou podľa osobitného predpisu,</w:t>
      </w:r>
      <w:r w:rsidRPr="00172E85">
        <w:rPr>
          <w:rFonts w:ascii="Times New Roman" w:hAnsi="Times New Roman"/>
          <w:sz w:val="24"/>
          <w:szCs w:val="24"/>
          <w:vertAlign w:val="superscript"/>
        </w:rPr>
        <w:t>44c</w:t>
      </w:r>
      <w:r w:rsidRPr="00172E85">
        <w:rPr>
          <w:rFonts w:ascii="Times New Roman" w:hAnsi="Times New Roman"/>
          <w:sz w:val="24"/>
          <w:szCs w:val="24"/>
        </w:rPr>
        <w:t>) vykonáva odborník v oblasti ochrany zdravia pri práci alebo v oblasti bezpečnosti pri práci</w:t>
      </w:r>
      <w:r w:rsidRPr="00172E85">
        <w:rPr>
          <w:rFonts w:ascii="Times New Roman" w:hAnsi="Times New Roman"/>
          <w:sz w:val="24"/>
          <w:szCs w:val="24"/>
          <w:vertAlign w:val="superscript"/>
        </w:rPr>
        <w:t>44d</w:t>
      </w:r>
      <w:r w:rsidRPr="00172E85">
        <w:rPr>
          <w:rFonts w:ascii="Times New Roman" w:hAnsi="Times New Roman"/>
          <w:sz w:val="24"/>
          <w:szCs w:val="24"/>
        </w:rPr>
        <w:t>)</w:t>
      </w:r>
      <w:r w:rsidRPr="00172E85" w:rsidR="004C1031">
        <w:rPr>
          <w:rFonts w:ascii="Times New Roman" w:hAnsi="Times New Roman"/>
          <w:sz w:val="24"/>
          <w:szCs w:val="24"/>
        </w:rPr>
        <w:t>, ktorým je</w:t>
      </w:r>
    </w:p>
    <w:p w:rsidR="008954D2" w:rsidRPr="00172E85" w:rsidP="008954D2">
      <w:pPr>
        <w:numPr>
          <w:ilvl w:val="0"/>
          <w:numId w:val="62"/>
        </w:numPr>
        <w:spacing w:after="0"/>
        <w:jc w:val="both"/>
        <w:rPr>
          <w:rFonts w:ascii="Times New Roman" w:hAnsi="Times New Roman"/>
          <w:sz w:val="24"/>
          <w:szCs w:val="24"/>
        </w:rPr>
      </w:pPr>
      <w:r w:rsidRPr="00172E85">
        <w:rPr>
          <w:rFonts w:ascii="Times New Roman" w:hAnsi="Times New Roman"/>
          <w:sz w:val="24"/>
          <w:szCs w:val="24"/>
        </w:rPr>
        <w:t>lekár, verejný zdravotník alebo zdravotnícky pracovník pracovnej zdravotnej služby (§ 30a ods. 3), alebo</w:t>
      </w:r>
    </w:p>
    <w:p w:rsidR="008954D2" w:rsidRPr="00172E85" w:rsidP="008954D2">
      <w:pPr>
        <w:numPr>
          <w:ilvl w:val="0"/>
          <w:numId w:val="62"/>
        </w:numPr>
        <w:spacing w:after="0"/>
        <w:jc w:val="both"/>
        <w:rPr>
          <w:rFonts w:ascii="Times New Roman" w:hAnsi="Times New Roman"/>
          <w:sz w:val="24"/>
          <w:szCs w:val="24"/>
        </w:rPr>
      </w:pPr>
      <w:r w:rsidRPr="00172E85">
        <w:rPr>
          <w:rFonts w:ascii="Times New Roman" w:hAnsi="Times New Roman"/>
          <w:sz w:val="24"/>
          <w:szCs w:val="24"/>
        </w:rPr>
        <w:t>bezpečnostný technik.</w:t>
      </w:r>
      <w:r w:rsidRPr="00172E85">
        <w:rPr>
          <w:rFonts w:ascii="Times New Roman" w:hAnsi="Times New Roman"/>
          <w:sz w:val="24"/>
          <w:szCs w:val="24"/>
          <w:vertAlign w:val="superscript"/>
        </w:rPr>
        <w:t>44e</w:t>
      </w:r>
      <w:r w:rsidRPr="00172E85">
        <w:rPr>
          <w:rFonts w:ascii="Times New Roman" w:hAnsi="Times New Roman"/>
          <w:sz w:val="24"/>
          <w:szCs w:val="24"/>
        </w:rPr>
        <w:t>)</w:t>
      </w:r>
    </w:p>
    <w:p w:rsidR="00147D4A" w:rsidRPr="00172E85" w:rsidP="005970BB">
      <w:pPr>
        <w:spacing w:after="0"/>
        <w:jc w:val="both"/>
        <w:rPr>
          <w:rFonts w:ascii="Times New Roman" w:hAnsi="Times New Roman"/>
          <w:sz w:val="24"/>
          <w:szCs w:val="24"/>
        </w:rPr>
      </w:pPr>
    </w:p>
    <w:p w:rsidR="00147D4A" w:rsidRPr="00172E85" w:rsidP="008954D2">
      <w:pPr>
        <w:numPr>
          <w:ilvl w:val="0"/>
          <w:numId w:val="55"/>
        </w:numPr>
        <w:spacing w:after="0"/>
        <w:jc w:val="both"/>
        <w:rPr>
          <w:rFonts w:ascii="Times New Roman" w:hAnsi="Times New Roman"/>
          <w:i/>
          <w:sz w:val="24"/>
          <w:szCs w:val="24"/>
        </w:rPr>
      </w:pPr>
      <w:r w:rsidRPr="00172E85">
        <w:rPr>
          <w:rFonts w:ascii="Times New Roman" w:hAnsi="Times New Roman"/>
          <w:sz w:val="24"/>
          <w:szCs w:val="24"/>
        </w:rPr>
        <w:t>Fyzická osoba – podnikateľ, ktorá nezamestnáva iné fyzické osoby a vykonáva prácu s diizokyanátmi samostatne, je povinná pre seba preukázateľne zabezpečiť odbornú prípravu na prácu s diizokyanátmi osobou podľa odseku 4 pred začiatkom práce s diizokyanátmi a opakovane s prihliadnutím na meniace sa podmienky najmenej raz za päť rokov a v rozsahu podľa osobitného predpisu.</w:t>
      </w:r>
      <w:r w:rsidRPr="00172E85">
        <w:rPr>
          <w:rFonts w:ascii="Times New Roman" w:hAnsi="Times New Roman"/>
          <w:sz w:val="24"/>
          <w:szCs w:val="24"/>
          <w:vertAlign w:val="superscript"/>
        </w:rPr>
        <w:t>44f</w:t>
      </w:r>
      <w:r w:rsidRPr="00172E85">
        <w:rPr>
          <w:rFonts w:ascii="Times New Roman" w:hAnsi="Times New Roman"/>
          <w:sz w:val="24"/>
          <w:szCs w:val="24"/>
        </w:rPr>
        <w:t xml:space="preserve">)  </w:t>
      </w:r>
    </w:p>
    <w:p w:rsidR="00147D4A" w:rsidRPr="00172E85" w:rsidP="005970BB">
      <w:pPr>
        <w:spacing w:after="0"/>
        <w:jc w:val="both"/>
        <w:rPr>
          <w:rFonts w:ascii="Times New Roman" w:hAnsi="Times New Roman"/>
          <w:sz w:val="24"/>
          <w:szCs w:val="24"/>
        </w:rPr>
      </w:pPr>
    </w:p>
    <w:p w:rsidR="00147D4A" w:rsidRPr="00172E85" w:rsidP="008954D2">
      <w:pPr>
        <w:numPr>
          <w:ilvl w:val="0"/>
          <w:numId w:val="55"/>
        </w:numPr>
        <w:spacing w:after="0"/>
        <w:jc w:val="both"/>
        <w:rPr>
          <w:rFonts w:ascii="Times New Roman" w:hAnsi="Times New Roman"/>
          <w:sz w:val="24"/>
          <w:szCs w:val="24"/>
        </w:rPr>
      </w:pPr>
      <w:r w:rsidRPr="00172E85">
        <w:rPr>
          <w:rFonts w:ascii="Times New Roman" w:hAnsi="Times New Roman"/>
          <w:sz w:val="24"/>
          <w:szCs w:val="24"/>
        </w:rPr>
        <w:t>Zamestnávateľ je povinný preukázateľne zabezpečiť zamestnancom odbornú prípravu na prácu s diizokyanátmi osobou podľa odseku 4 pred začiatkom práce s diizokyanátmi a opakovane s prihliadnutím na meniace sa podmienky najmenej raz za päť rokov a v rozsahu podľa osobitného predpisu.</w:t>
      </w:r>
      <w:r w:rsidRPr="00172E85">
        <w:rPr>
          <w:rFonts w:ascii="Times New Roman" w:hAnsi="Times New Roman"/>
          <w:sz w:val="24"/>
          <w:szCs w:val="24"/>
          <w:vertAlign w:val="superscript"/>
        </w:rPr>
        <w:t>44f</w:t>
      </w:r>
      <w:r w:rsidRPr="00172E85">
        <w:rPr>
          <w:rFonts w:ascii="Times New Roman" w:hAnsi="Times New Roman"/>
          <w:sz w:val="24"/>
          <w:szCs w:val="24"/>
        </w:rPr>
        <w:t>)</w:t>
      </w:r>
    </w:p>
    <w:p w:rsidR="00147D4A" w:rsidRPr="00172E85" w:rsidP="005970BB">
      <w:pPr>
        <w:spacing w:after="0"/>
        <w:jc w:val="both"/>
        <w:rPr>
          <w:rFonts w:ascii="Times New Roman" w:hAnsi="Times New Roman"/>
          <w:sz w:val="24"/>
          <w:szCs w:val="24"/>
        </w:rPr>
      </w:pPr>
    </w:p>
    <w:p w:rsidR="00147D4A" w:rsidRPr="00172E85" w:rsidP="008954D2">
      <w:pPr>
        <w:numPr>
          <w:ilvl w:val="0"/>
          <w:numId w:val="55"/>
        </w:numPr>
        <w:spacing w:after="0"/>
        <w:jc w:val="both"/>
        <w:rPr>
          <w:rFonts w:ascii="Times New Roman" w:hAnsi="Times New Roman"/>
          <w:sz w:val="24"/>
          <w:szCs w:val="24"/>
        </w:rPr>
      </w:pPr>
      <w:r w:rsidRPr="00172E85">
        <w:rPr>
          <w:rFonts w:ascii="Times New Roman" w:hAnsi="Times New Roman"/>
          <w:sz w:val="24"/>
          <w:szCs w:val="24"/>
        </w:rPr>
        <w:t xml:space="preserve"> Odborná príprava podľa odsekov 5 a 6 sa preukazuje písomným záznamom o absolvovaní odbornej prípravy na prácu s diizokyanátmi, ktorý obsahuje </w:t>
      </w:r>
    </w:p>
    <w:p w:rsidR="00147D4A" w:rsidRPr="00172E85" w:rsidP="005970BB">
      <w:pPr>
        <w:numPr>
          <w:ilvl w:val="0"/>
          <w:numId w:val="56"/>
        </w:numPr>
        <w:spacing w:after="0"/>
        <w:ind w:left="284" w:hanging="284"/>
        <w:jc w:val="both"/>
        <w:rPr>
          <w:rFonts w:ascii="Times New Roman" w:hAnsi="Times New Roman"/>
          <w:sz w:val="24"/>
          <w:szCs w:val="24"/>
        </w:rPr>
      </w:pPr>
      <w:r w:rsidRPr="00172E85">
        <w:rPr>
          <w:rFonts w:ascii="Times New Roman" w:hAnsi="Times New Roman"/>
          <w:sz w:val="24"/>
          <w:szCs w:val="24"/>
        </w:rPr>
        <w:t>názov pracoviska,</w:t>
      </w:r>
    </w:p>
    <w:p w:rsidR="00147D4A" w:rsidRPr="00172E85" w:rsidP="005970BB">
      <w:pPr>
        <w:numPr>
          <w:ilvl w:val="0"/>
          <w:numId w:val="56"/>
        </w:numPr>
        <w:spacing w:after="0"/>
        <w:ind w:left="284" w:hanging="284"/>
        <w:jc w:val="both"/>
        <w:rPr>
          <w:rFonts w:ascii="Times New Roman" w:hAnsi="Times New Roman"/>
          <w:sz w:val="24"/>
          <w:szCs w:val="24"/>
        </w:rPr>
      </w:pPr>
      <w:r w:rsidRPr="00172E85">
        <w:rPr>
          <w:rFonts w:ascii="Times New Roman" w:hAnsi="Times New Roman"/>
          <w:sz w:val="24"/>
          <w:szCs w:val="24"/>
        </w:rPr>
        <w:t>obchodné meno, miesto podnikania a identifikačné číslo fyzickej osoby – podnikateľa, ktorá nezamestnáva iné fyzické osoby a ktorá absolvovala odbornú prípravu, alebo zoznam zamestnancov, ktorí absolvovali odbornú prípravu,</w:t>
      </w:r>
    </w:p>
    <w:p w:rsidR="00147D4A" w:rsidRPr="00172E85" w:rsidP="005970BB">
      <w:pPr>
        <w:numPr>
          <w:ilvl w:val="0"/>
          <w:numId w:val="56"/>
        </w:numPr>
        <w:spacing w:after="0"/>
        <w:ind w:left="284" w:hanging="284"/>
        <w:jc w:val="both"/>
        <w:rPr>
          <w:rFonts w:ascii="Times New Roman" w:hAnsi="Times New Roman"/>
          <w:sz w:val="24"/>
          <w:szCs w:val="24"/>
        </w:rPr>
      </w:pPr>
      <w:r w:rsidRPr="00172E85">
        <w:rPr>
          <w:rFonts w:ascii="Times New Roman" w:hAnsi="Times New Roman"/>
          <w:sz w:val="24"/>
          <w:szCs w:val="24"/>
        </w:rPr>
        <w:t>rozsah odbornej prípravy podľa osobitného predpisu,</w:t>
      </w:r>
      <w:r w:rsidRPr="00172E85">
        <w:rPr>
          <w:rFonts w:ascii="Times New Roman" w:hAnsi="Times New Roman"/>
          <w:sz w:val="24"/>
          <w:szCs w:val="24"/>
          <w:vertAlign w:val="superscript"/>
        </w:rPr>
        <w:t>44c</w:t>
      </w:r>
      <w:r w:rsidRPr="00172E85">
        <w:rPr>
          <w:rFonts w:ascii="Times New Roman" w:hAnsi="Times New Roman"/>
          <w:sz w:val="24"/>
          <w:szCs w:val="24"/>
        </w:rPr>
        <w:t>)</w:t>
      </w:r>
    </w:p>
    <w:p w:rsidR="00147D4A" w:rsidRPr="00172E85" w:rsidP="005970BB">
      <w:pPr>
        <w:numPr>
          <w:ilvl w:val="0"/>
          <w:numId w:val="56"/>
        </w:numPr>
        <w:spacing w:after="0"/>
        <w:ind w:left="284" w:hanging="284"/>
        <w:jc w:val="both"/>
        <w:rPr>
          <w:rFonts w:ascii="Times New Roman" w:hAnsi="Times New Roman"/>
          <w:sz w:val="24"/>
          <w:szCs w:val="24"/>
        </w:rPr>
      </w:pPr>
      <w:r w:rsidRPr="00172E85">
        <w:rPr>
          <w:rFonts w:ascii="Times New Roman" w:hAnsi="Times New Roman"/>
          <w:sz w:val="24"/>
          <w:szCs w:val="24"/>
        </w:rPr>
        <w:t>meno, priezvisko a titul odborníka v oblasti ochrany zdravia pri práci alebo v oblasti bezpečnosti pri práci podľa odseku 4, ktorý odbornú prípravu podľa odsekov 5 alebo 6 vykonal.“.</w:t>
      </w:r>
    </w:p>
    <w:p w:rsidR="00147D4A" w:rsidRPr="00172E85" w:rsidP="005970BB">
      <w:pPr>
        <w:spacing w:after="0"/>
        <w:ind w:left="647"/>
        <w:jc w:val="both"/>
        <w:rPr>
          <w:rFonts w:ascii="Times New Roman" w:hAnsi="Times New Roman"/>
          <w:sz w:val="24"/>
          <w:szCs w:val="24"/>
        </w:rPr>
      </w:pPr>
    </w:p>
    <w:p w:rsidR="00147D4A" w:rsidRPr="00172E85" w:rsidP="005970BB">
      <w:pPr>
        <w:spacing w:after="0"/>
        <w:jc w:val="both"/>
        <w:rPr>
          <w:rFonts w:ascii="Times New Roman" w:hAnsi="Times New Roman"/>
          <w:sz w:val="24"/>
          <w:szCs w:val="24"/>
        </w:rPr>
      </w:pPr>
      <w:r w:rsidRPr="00172E85">
        <w:rPr>
          <w:rFonts w:ascii="Times New Roman" w:hAnsi="Times New Roman"/>
          <w:sz w:val="24"/>
          <w:szCs w:val="24"/>
        </w:rPr>
        <w:t>Poznámky pod čiarou k odkazom 44a až 44f znejú:</w:t>
      </w:r>
    </w:p>
    <w:p w:rsidR="004C1031" w:rsidRPr="00172E85" w:rsidP="004C1031">
      <w:pPr>
        <w:spacing w:after="0"/>
        <w:ind w:left="426" w:hanging="426"/>
        <w:jc w:val="both"/>
        <w:rPr>
          <w:rFonts w:ascii="Times New Roman" w:hAnsi="Times New Roman"/>
          <w:sz w:val="24"/>
          <w:szCs w:val="24"/>
          <w:shd w:val="clear" w:color="auto" w:fill="FAFAFA"/>
        </w:rPr>
      </w:pPr>
      <w:bookmarkEnd w:id="27"/>
      <w:r w:rsidRPr="00172E85">
        <w:rPr>
          <w:rFonts w:ascii="Times New Roman" w:hAnsi="Times New Roman"/>
          <w:sz w:val="24"/>
          <w:szCs w:val="24"/>
        </w:rPr>
        <w:t>„</w:t>
      </w:r>
      <w:r w:rsidRPr="00172E85">
        <w:rPr>
          <w:rFonts w:ascii="Times New Roman" w:hAnsi="Times New Roman"/>
          <w:sz w:val="24"/>
          <w:szCs w:val="24"/>
          <w:vertAlign w:val="superscript"/>
        </w:rPr>
        <w:t>44a</w:t>
      </w:r>
      <w:r w:rsidRPr="00172E85">
        <w:rPr>
          <w:rFonts w:ascii="Times New Roman" w:hAnsi="Times New Roman"/>
          <w:sz w:val="24"/>
          <w:szCs w:val="24"/>
        </w:rPr>
        <w:t xml:space="preserve">) </w:t>
      </w:r>
      <w:r w:rsidRPr="00172E85">
        <w:rPr>
          <w:rFonts w:ascii="Times New Roman" w:hAnsi="Times New Roman"/>
          <w:sz w:val="24"/>
          <w:szCs w:val="24"/>
          <w:shd w:val="clear" w:color="auto" w:fill="FAFAFA"/>
        </w:rPr>
        <w:t>Nariadenie Komisie (EÚ) 2020/1149 z 3. augusta 2020, ktorým sa mení príloha XVII k nariadeniu Európskeho parlamentu a Rady (ES) č. 1907/2006 o registrácii, hodnotení, autorizácii a obmedzovaní chemikálií (REACH), pokiaľ ide o diizokyanáty (Ú. v. EÚ L 252, 4.8.2020).</w:t>
      </w:r>
    </w:p>
    <w:p w:rsidR="004C1031" w:rsidRPr="00172E85" w:rsidP="004C1031">
      <w:pPr>
        <w:spacing w:after="0"/>
        <w:ind w:left="426" w:hanging="426"/>
        <w:jc w:val="both"/>
        <w:rPr>
          <w:rFonts w:ascii="Times New Roman" w:hAnsi="Times New Roman"/>
          <w:sz w:val="24"/>
          <w:szCs w:val="24"/>
          <w:shd w:val="clear" w:color="auto" w:fill="FFFFFF"/>
        </w:rPr>
      </w:pPr>
      <w:r w:rsidRPr="00172E85">
        <w:rPr>
          <w:rFonts w:ascii="Times New Roman" w:hAnsi="Times New Roman"/>
          <w:sz w:val="24"/>
          <w:szCs w:val="24"/>
          <w:vertAlign w:val="superscript"/>
        </w:rPr>
        <w:t>44b</w:t>
      </w:r>
      <w:r w:rsidRPr="00172E85">
        <w:rPr>
          <w:rFonts w:ascii="Times New Roman" w:hAnsi="Times New Roman"/>
          <w:sz w:val="24"/>
          <w:szCs w:val="24"/>
        </w:rPr>
        <w:t xml:space="preserve">) </w:t>
      </w:r>
      <w:r w:rsidRPr="00172E85" w:rsidR="00247ECE">
        <w:rPr>
          <w:rFonts w:ascii="Times New Roman" w:hAnsi="Times New Roman"/>
          <w:sz w:val="24"/>
          <w:szCs w:val="24"/>
          <w:shd w:val="clear" w:color="auto" w:fill="FAFAFA"/>
        </w:rPr>
        <w:t xml:space="preserve">Príloha XVII </w:t>
      </w:r>
      <w:r w:rsidRPr="00172E85" w:rsidR="00247ECE">
        <w:rPr>
          <w:rFonts w:ascii="Times New Roman" w:hAnsi="Times New Roman"/>
          <w:sz w:val="24"/>
          <w:szCs w:val="24"/>
          <w:shd w:val="clear" w:color="auto" w:fill="FFFFFF"/>
        </w:rPr>
        <w:t xml:space="preserve">položka 74 body 1 a 2 nariadenia </w:t>
      </w:r>
      <w:r w:rsidRPr="00172E85">
        <w:rPr>
          <w:rFonts w:ascii="Times New Roman" w:hAnsi="Times New Roman"/>
          <w:sz w:val="24"/>
          <w:szCs w:val="24"/>
          <w:shd w:val="clear" w:color="auto" w:fill="FAFAFA"/>
        </w:rPr>
        <w:t>(EÚ) 2020/1149</w:t>
      </w:r>
      <w:r w:rsidRPr="00172E85">
        <w:rPr>
          <w:rFonts w:ascii="Times New Roman" w:hAnsi="Times New Roman"/>
          <w:sz w:val="24"/>
          <w:szCs w:val="24"/>
          <w:shd w:val="clear" w:color="auto" w:fill="FFFFFF"/>
        </w:rPr>
        <w:t>.</w:t>
      </w:r>
    </w:p>
    <w:p w:rsidR="004C1031" w:rsidRPr="00172E85" w:rsidP="004C1031">
      <w:pPr>
        <w:spacing w:after="0"/>
        <w:ind w:left="426" w:hanging="426"/>
        <w:jc w:val="both"/>
        <w:rPr>
          <w:rFonts w:ascii="Times New Roman" w:hAnsi="Times New Roman"/>
          <w:sz w:val="24"/>
          <w:szCs w:val="24"/>
          <w:shd w:val="clear" w:color="auto" w:fill="FFFFFF"/>
        </w:rPr>
      </w:pPr>
      <w:r w:rsidRPr="00172E85">
        <w:rPr>
          <w:rFonts w:ascii="Times New Roman" w:hAnsi="Times New Roman"/>
          <w:sz w:val="24"/>
          <w:szCs w:val="24"/>
          <w:vertAlign w:val="superscript"/>
        </w:rPr>
        <w:t>44c</w:t>
      </w:r>
      <w:r w:rsidRPr="00172E85">
        <w:rPr>
          <w:rFonts w:ascii="Times New Roman" w:hAnsi="Times New Roman"/>
          <w:sz w:val="24"/>
          <w:szCs w:val="24"/>
        </w:rPr>
        <w:t xml:space="preserve">) </w:t>
      </w:r>
      <w:r w:rsidRPr="00172E85" w:rsidR="00247ECE">
        <w:rPr>
          <w:rFonts w:ascii="Times New Roman" w:hAnsi="Times New Roman"/>
          <w:sz w:val="24"/>
          <w:szCs w:val="24"/>
        </w:rPr>
        <w:t>P</w:t>
      </w:r>
      <w:r w:rsidRPr="00172E85" w:rsidR="00247ECE">
        <w:rPr>
          <w:rFonts w:ascii="Times New Roman" w:hAnsi="Times New Roman"/>
          <w:sz w:val="24"/>
          <w:szCs w:val="24"/>
          <w:shd w:val="clear" w:color="auto" w:fill="FAFAFA"/>
        </w:rPr>
        <w:t xml:space="preserve">ríloha XVII </w:t>
      </w:r>
      <w:r w:rsidRPr="00172E85" w:rsidR="00247ECE">
        <w:rPr>
          <w:rFonts w:ascii="Times New Roman" w:hAnsi="Times New Roman"/>
          <w:sz w:val="24"/>
          <w:szCs w:val="24"/>
          <w:shd w:val="clear" w:color="auto" w:fill="FFFFFF"/>
        </w:rPr>
        <w:t xml:space="preserve">položka 74 body 4 a 5 nariadenia </w:t>
      </w:r>
      <w:r w:rsidRPr="00172E85">
        <w:rPr>
          <w:rFonts w:ascii="Times New Roman" w:hAnsi="Times New Roman"/>
          <w:sz w:val="24"/>
          <w:szCs w:val="24"/>
          <w:shd w:val="clear" w:color="auto" w:fill="FAFAFA"/>
        </w:rPr>
        <w:t>(EÚ) 2020/1149</w:t>
      </w:r>
      <w:r w:rsidRPr="00172E85">
        <w:rPr>
          <w:rFonts w:ascii="Times New Roman" w:hAnsi="Times New Roman"/>
          <w:sz w:val="24"/>
          <w:szCs w:val="24"/>
          <w:shd w:val="clear" w:color="auto" w:fill="FFFFFF"/>
        </w:rPr>
        <w:t>.</w:t>
      </w:r>
    </w:p>
    <w:p w:rsidR="004C1031" w:rsidRPr="00172E85" w:rsidP="004C1031">
      <w:pPr>
        <w:spacing w:after="0"/>
        <w:ind w:left="426" w:hanging="426"/>
        <w:jc w:val="both"/>
        <w:rPr>
          <w:rFonts w:ascii="Times New Roman" w:hAnsi="Times New Roman"/>
          <w:sz w:val="24"/>
          <w:szCs w:val="24"/>
          <w:shd w:val="clear" w:color="auto" w:fill="FFFFFF"/>
        </w:rPr>
      </w:pPr>
      <w:r w:rsidRPr="00172E85">
        <w:rPr>
          <w:rFonts w:ascii="Times New Roman" w:hAnsi="Times New Roman"/>
          <w:sz w:val="24"/>
          <w:szCs w:val="24"/>
          <w:shd w:val="clear" w:color="auto" w:fill="FFFFFF"/>
          <w:vertAlign w:val="superscript"/>
        </w:rPr>
        <w:t>44d</w:t>
      </w:r>
      <w:r w:rsidRPr="00172E85">
        <w:rPr>
          <w:rFonts w:ascii="Times New Roman" w:hAnsi="Times New Roman"/>
          <w:sz w:val="24"/>
          <w:szCs w:val="24"/>
          <w:shd w:val="clear" w:color="auto" w:fill="FFFFFF"/>
        </w:rPr>
        <w:t xml:space="preserve">) </w:t>
      </w:r>
      <w:r w:rsidRPr="00172E85" w:rsidR="00247ECE">
        <w:rPr>
          <w:rFonts w:ascii="Times New Roman" w:hAnsi="Times New Roman"/>
          <w:sz w:val="24"/>
          <w:szCs w:val="24"/>
          <w:shd w:val="clear" w:color="auto" w:fill="FAFAFA"/>
        </w:rPr>
        <w:t xml:space="preserve">Príloha XVII </w:t>
      </w:r>
      <w:r w:rsidRPr="00172E85" w:rsidR="00247ECE">
        <w:rPr>
          <w:rFonts w:ascii="Times New Roman" w:hAnsi="Times New Roman"/>
          <w:sz w:val="24"/>
          <w:szCs w:val="24"/>
          <w:shd w:val="clear" w:color="auto" w:fill="FFFFFF"/>
        </w:rPr>
        <w:t>položka 74 bod 4 n</w:t>
      </w:r>
      <w:r w:rsidRPr="00172E85" w:rsidR="00247ECE">
        <w:rPr>
          <w:rFonts w:ascii="Times New Roman" w:hAnsi="Times New Roman"/>
          <w:sz w:val="24"/>
          <w:szCs w:val="24"/>
          <w:shd w:val="clear" w:color="auto" w:fill="FAFAFA"/>
        </w:rPr>
        <w:t>ariadenia</w:t>
      </w:r>
      <w:r w:rsidRPr="00172E85">
        <w:rPr>
          <w:rFonts w:ascii="Times New Roman" w:hAnsi="Times New Roman"/>
          <w:sz w:val="24"/>
          <w:szCs w:val="24"/>
          <w:shd w:val="clear" w:color="auto" w:fill="FAFAFA"/>
        </w:rPr>
        <w:t xml:space="preserve"> (EÚ) 2020/1149</w:t>
      </w:r>
      <w:r w:rsidRPr="00172E85">
        <w:rPr>
          <w:rFonts w:ascii="Times New Roman" w:hAnsi="Times New Roman"/>
          <w:sz w:val="24"/>
          <w:szCs w:val="24"/>
          <w:shd w:val="clear" w:color="auto" w:fill="FFFFFF"/>
        </w:rPr>
        <w:t>.</w:t>
      </w:r>
    </w:p>
    <w:p w:rsidR="004C1031" w:rsidRPr="00172E85" w:rsidP="004C1031">
      <w:pPr>
        <w:spacing w:after="0"/>
        <w:ind w:left="426" w:hanging="426"/>
        <w:jc w:val="both"/>
        <w:rPr>
          <w:rFonts w:ascii="Times New Roman" w:hAnsi="Times New Roman"/>
          <w:sz w:val="24"/>
          <w:szCs w:val="24"/>
        </w:rPr>
      </w:pPr>
      <w:r w:rsidRPr="00172E85">
        <w:rPr>
          <w:rFonts w:ascii="Times New Roman" w:hAnsi="Times New Roman"/>
          <w:sz w:val="24"/>
          <w:szCs w:val="24"/>
          <w:vertAlign w:val="superscript"/>
        </w:rPr>
        <w:t>44e</w:t>
      </w:r>
      <w:r w:rsidRPr="00172E85">
        <w:rPr>
          <w:rFonts w:ascii="Times New Roman" w:hAnsi="Times New Roman"/>
          <w:sz w:val="24"/>
          <w:szCs w:val="24"/>
        </w:rPr>
        <w:t>) § 23 a 24 zákona č. 124/2006 Z. z.  v znení neskorších predpisov</w:t>
      </w:r>
    </w:p>
    <w:p w:rsidR="004C1031" w:rsidRPr="00172E85" w:rsidP="009A1C4A">
      <w:pPr>
        <w:spacing w:after="0"/>
        <w:ind w:left="360" w:hanging="360"/>
        <w:jc w:val="both"/>
        <w:rPr>
          <w:rFonts w:ascii="Times New Roman" w:hAnsi="Times New Roman"/>
          <w:sz w:val="24"/>
          <w:szCs w:val="24"/>
        </w:rPr>
      </w:pPr>
      <w:r w:rsidRPr="00172E85">
        <w:rPr>
          <w:rFonts w:ascii="Times New Roman" w:hAnsi="Times New Roman"/>
          <w:sz w:val="24"/>
          <w:szCs w:val="24"/>
          <w:vertAlign w:val="superscript"/>
        </w:rPr>
        <w:t>44f</w:t>
      </w:r>
      <w:r w:rsidRPr="00172E85">
        <w:rPr>
          <w:rFonts w:ascii="Times New Roman" w:hAnsi="Times New Roman"/>
          <w:sz w:val="24"/>
          <w:szCs w:val="24"/>
        </w:rPr>
        <w:t xml:space="preserve">) </w:t>
      </w:r>
      <w:r w:rsidRPr="00172E85" w:rsidR="00247ECE">
        <w:rPr>
          <w:rFonts w:ascii="Times New Roman" w:hAnsi="Times New Roman"/>
          <w:sz w:val="24"/>
          <w:szCs w:val="24"/>
        </w:rPr>
        <w:t>P</w:t>
      </w:r>
      <w:r w:rsidRPr="00172E85" w:rsidR="00247ECE">
        <w:rPr>
          <w:rFonts w:ascii="Times New Roman" w:hAnsi="Times New Roman"/>
          <w:sz w:val="24"/>
          <w:szCs w:val="24"/>
          <w:shd w:val="clear" w:color="auto" w:fill="FAFAFA"/>
        </w:rPr>
        <w:t xml:space="preserve">ríloha XVII </w:t>
      </w:r>
      <w:r w:rsidRPr="00172E85" w:rsidR="00247ECE">
        <w:rPr>
          <w:rFonts w:ascii="Times New Roman" w:hAnsi="Times New Roman"/>
          <w:sz w:val="24"/>
          <w:szCs w:val="24"/>
          <w:shd w:val="clear" w:color="auto" w:fill="FFFFFF"/>
        </w:rPr>
        <w:t>položka 74 bod 8 nariadenia</w:t>
      </w:r>
      <w:r w:rsidRPr="00172E85" w:rsidR="00247ECE">
        <w:rPr>
          <w:rFonts w:ascii="Times New Roman" w:hAnsi="Times New Roman"/>
          <w:sz w:val="24"/>
          <w:szCs w:val="24"/>
          <w:shd w:val="clear" w:color="auto" w:fill="FAFAFA"/>
        </w:rPr>
        <w:t xml:space="preserve"> </w:t>
      </w:r>
      <w:r w:rsidRPr="00172E85">
        <w:rPr>
          <w:rFonts w:ascii="Times New Roman" w:hAnsi="Times New Roman"/>
          <w:sz w:val="24"/>
          <w:szCs w:val="24"/>
          <w:shd w:val="clear" w:color="auto" w:fill="FAFAFA"/>
        </w:rPr>
        <w:t>(EÚ) 2020/1149</w:t>
      </w:r>
      <w:r w:rsidRPr="00172E85">
        <w:rPr>
          <w:rFonts w:ascii="Times New Roman" w:hAnsi="Times New Roman"/>
          <w:sz w:val="24"/>
          <w:szCs w:val="24"/>
          <w:shd w:val="clear" w:color="auto" w:fill="FFFFFF"/>
        </w:rPr>
        <w:t>.</w:t>
      </w:r>
      <w:r w:rsidRPr="00172E85">
        <w:rPr>
          <w:rFonts w:ascii="Times New Roman" w:hAnsi="Times New Roman"/>
          <w:sz w:val="24"/>
          <w:szCs w:val="24"/>
        </w:rPr>
        <w:t>“.</w:t>
      </w:r>
    </w:p>
    <w:p w:rsidR="008954D2" w:rsidRPr="00172E85" w:rsidP="008954D2">
      <w:pPr>
        <w:spacing w:after="0"/>
        <w:ind w:left="360" w:hanging="360"/>
        <w:jc w:val="both"/>
        <w:rPr>
          <w:rFonts w:ascii="Times New Roman" w:hAnsi="Times New Roman"/>
          <w:sz w:val="24"/>
          <w:szCs w:val="24"/>
        </w:rPr>
      </w:pPr>
      <w:bookmarkEnd w:id="28"/>
    </w:p>
    <w:p w:rsidR="00C349C4" w:rsidRPr="00172E85" w:rsidP="000443B7">
      <w:pPr>
        <w:pStyle w:val="NormalWeb"/>
        <w:numPr>
          <w:ilvl w:val="0"/>
          <w:numId w:val="60"/>
        </w:numPr>
        <w:tabs>
          <w:tab w:val="left" w:pos="540"/>
        </w:tabs>
        <w:spacing w:before="0" w:beforeAutospacing="0" w:after="0" w:afterAutospacing="0" w:line="276" w:lineRule="auto"/>
        <w:jc w:val="both"/>
      </w:pPr>
      <w:r w:rsidRPr="00172E85">
        <w:t xml:space="preserve">§ 50 sa dopĺňa odsekom 7, ktorý znie: </w:t>
      </w:r>
    </w:p>
    <w:p w:rsidR="00C349C4" w:rsidRPr="00172E85" w:rsidP="005970BB">
      <w:pPr>
        <w:tabs>
          <w:tab w:val="left" w:pos="540"/>
        </w:tabs>
        <w:spacing w:after="0"/>
        <w:ind w:left="23"/>
        <w:jc w:val="both"/>
        <w:rPr>
          <w:rFonts w:ascii="Times New Roman" w:hAnsi="Times New Roman"/>
          <w:sz w:val="24"/>
          <w:szCs w:val="24"/>
          <w:lang w:eastAsia="sk-SK"/>
        </w:rPr>
      </w:pPr>
      <w:bookmarkStart w:id="29" w:name="_Hlk111016607"/>
      <w:r w:rsidRPr="00172E85">
        <w:rPr>
          <w:rFonts w:ascii="Times New Roman" w:hAnsi="Times New Roman"/>
          <w:sz w:val="24"/>
          <w:szCs w:val="24"/>
          <w:lang w:eastAsia="sk-SK"/>
        </w:rPr>
        <w:t>„(7) V čase mimoriadnej situácie</w:t>
      </w:r>
      <w:r w:rsidRPr="00172E85">
        <w:rPr>
          <w:rFonts w:ascii="Times New Roman" w:hAnsi="Times New Roman"/>
          <w:sz w:val="24"/>
          <w:szCs w:val="24"/>
          <w:vertAlign w:val="superscript"/>
          <w:lang w:eastAsia="sk-SK"/>
        </w:rPr>
        <w:t>62a</w:t>
      </w:r>
      <w:r w:rsidRPr="00172E85">
        <w:rPr>
          <w:rFonts w:ascii="Times New Roman" w:hAnsi="Times New Roman"/>
          <w:sz w:val="24"/>
          <w:szCs w:val="24"/>
          <w:lang w:eastAsia="sk-SK"/>
        </w:rPr>
        <w:t>) z dôvodu ohrozenia verejného zdravia II. stupňa úlohy národnej protiepidemickej komisie a regionálnej protiepidemickej komisie plnia orgány krízového riadenia podľa osobitného predpisu.</w:t>
      </w:r>
      <w:r w:rsidRPr="00172E85">
        <w:rPr>
          <w:rFonts w:ascii="Times New Roman" w:hAnsi="Times New Roman"/>
          <w:sz w:val="24"/>
          <w:szCs w:val="24"/>
          <w:vertAlign w:val="superscript"/>
          <w:lang w:eastAsia="sk-SK"/>
        </w:rPr>
        <w:t>62b</w:t>
      </w:r>
      <w:r w:rsidRPr="00172E85">
        <w:rPr>
          <w:rFonts w:ascii="Times New Roman" w:hAnsi="Times New Roman"/>
          <w:sz w:val="24"/>
          <w:szCs w:val="24"/>
          <w:lang w:eastAsia="sk-SK"/>
        </w:rPr>
        <w:t>)“.</w:t>
      </w:r>
    </w:p>
    <w:p w:rsidR="00C349C4" w:rsidRPr="00172E85" w:rsidP="005970BB">
      <w:pPr>
        <w:tabs>
          <w:tab w:val="left" w:pos="540"/>
        </w:tabs>
        <w:spacing w:after="0"/>
        <w:ind w:left="23"/>
        <w:jc w:val="both"/>
        <w:rPr>
          <w:rFonts w:ascii="Times New Roman" w:hAnsi="Times New Roman"/>
          <w:sz w:val="24"/>
          <w:szCs w:val="24"/>
          <w:lang w:eastAsia="sk-SK"/>
        </w:rPr>
      </w:pPr>
      <w:bookmarkEnd w:id="29"/>
    </w:p>
    <w:p w:rsidR="00C349C4" w:rsidRPr="00172E85" w:rsidP="005970BB">
      <w:pPr>
        <w:tabs>
          <w:tab w:val="left" w:pos="540"/>
        </w:tabs>
        <w:spacing w:after="0"/>
        <w:ind w:left="23"/>
        <w:jc w:val="both"/>
        <w:rPr>
          <w:rFonts w:ascii="Times New Roman" w:hAnsi="Times New Roman"/>
          <w:sz w:val="24"/>
          <w:szCs w:val="24"/>
          <w:lang w:eastAsia="sk-SK"/>
        </w:rPr>
      </w:pPr>
      <w:bookmarkStart w:id="30" w:name="_Hlk111016633"/>
      <w:r w:rsidRPr="00172E85">
        <w:rPr>
          <w:rFonts w:ascii="Times New Roman" w:hAnsi="Times New Roman"/>
          <w:sz w:val="24"/>
          <w:szCs w:val="24"/>
          <w:lang w:eastAsia="sk-SK"/>
        </w:rPr>
        <w:t>Poznámky pod čiarou k odkazom 62a a 62b znejú:</w:t>
      </w:r>
    </w:p>
    <w:p w:rsidR="00C349C4" w:rsidRPr="00172E85" w:rsidP="005970BB">
      <w:pPr>
        <w:tabs>
          <w:tab w:val="left" w:pos="540"/>
        </w:tabs>
        <w:spacing w:after="0"/>
        <w:ind w:left="23"/>
        <w:jc w:val="both"/>
        <w:rPr>
          <w:rFonts w:ascii="Times New Roman" w:hAnsi="Times New Roman"/>
          <w:sz w:val="24"/>
          <w:szCs w:val="24"/>
          <w:lang w:eastAsia="sk-SK"/>
        </w:rPr>
      </w:pPr>
      <w:r w:rsidRPr="00172E85">
        <w:rPr>
          <w:rFonts w:ascii="Times New Roman" w:hAnsi="Times New Roman"/>
          <w:sz w:val="24"/>
          <w:szCs w:val="24"/>
          <w:lang w:eastAsia="sk-SK"/>
        </w:rPr>
        <w:t>„</w:t>
      </w:r>
      <w:r w:rsidRPr="00172E85">
        <w:rPr>
          <w:rFonts w:ascii="Times New Roman" w:hAnsi="Times New Roman"/>
          <w:sz w:val="24"/>
          <w:szCs w:val="24"/>
          <w:vertAlign w:val="superscript"/>
          <w:lang w:eastAsia="sk-SK"/>
        </w:rPr>
        <w:t>62a</w:t>
      </w:r>
      <w:r w:rsidRPr="00172E85">
        <w:rPr>
          <w:rFonts w:ascii="Times New Roman" w:hAnsi="Times New Roman"/>
          <w:sz w:val="24"/>
          <w:szCs w:val="24"/>
          <w:lang w:eastAsia="sk-SK"/>
        </w:rPr>
        <w:t xml:space="preserve">) § 3 ods. 2 zákona Národnej rady Slovenskej republiky č. 42/1994 Z. z. v znení </w:t>
      </w:r>
      <w:r w:rsidRPr="00172E85" w:rsidR="004420EA">
        <w:rPr>
          <w:rFonts w:ascii="Times New Roman" w:hAnsi="Times New Roman"/>
          <w:sz w:val="24"/>
          <w:szCs w:val="24"/>
          <w:lang w:eastAsia="sk-SK"/>
        </w:rPr>
        <w:t>zákona č. 117/1998 Z. z.</w:t>
      </w:r>
    </w:p>
    <w:p w:rsidR="00797064" w:rsidRPr="00172E85" w:rsidP="005970BB">
      <w:pPr>
        <w:tabs>
          <w:tab w:val="left" w:pos="540"/>
        </w:tabs>
        <w:spacing w:after="0"/>
        <w:ind w:left="23"/>
        <w:jc w:val="both"/>
        <w:rPr>
          <w:rFonts w:ascii="Times New Roman" w:hAnsi="Times New Roman"/>
          <w:sz w:val="24"/>
          <w:szCs w:val="24"/>
          <w:lang w:eastAsia="sk-SK"/>
        </w:rPr>
      </w:pPr>
    </w:p>
    <w:p w:rsidR="00C349C4" w:rsidRPr="00172E85" w:rsidP="005970BB">
      <w:pPr>
        <w:tabs>
          <w:tab w:val="left" w:pos="540"/>
        </w:tabs>
        <w:spacing w:after="0"/>
        <w:ind w:left="23"/>
        <w:jc w:val="both"/>
        <w:rPr>
          <w:rFonts w:ascii="Times New Roman" w:hAnsi="Times New Roman"/>
          <w:sz w:val="24"/>
          <w:szCs w:val="24"/>
          <w:lang w:eastAsia="sk-SK"/>
        </w:rPr>
      </w:pPr>
      <w:r w:rsidRPr="00172E85">
        <w:rPr>
          <w:rFonts w:ascii="Times New Roman" w:hAnsi="Times New Roman"/>
          <w:sz w:val="24"/>
          <w:szCs w:val="24"/>
          <w:vertAlign w:val="superscript"/>
          <w:lang w:eastAsia="sk-SK"/>
        </w:rPr>
        <w:t>62b</w:t>
      </w:r>
      <w:r w:rsidRPr="00172E85">
        <w:rPr>
          <w:rFonts w:ascii="Times New Roman" w:hAnsi="Times New Roman"/>
          <w:sz w:val="24"/>
          <w:szCs w:val="24"/>
          <w:lang w:eastAsia="sk-SK"/>
        </w:rPr>
        <w:t>)</w:t>
      </w:r>
      <w:r w:rsidRPr="00172E85" w:rsidR="00AE4644">
        <w:rPr>
          <w:rFonts w:ascii="Times New Roman" w:hAnsi="Times New Roman"/>
          <w:sz w:val="24"/>
          <w:szCs w:val="24"/>
          <w:lang w:eastAsia="sk-SK"/>
        </w:rPr>
        <w:t xml:space="preserve"> § 3</w:t>
      </w:r>
      <w:r w:rsidRPr="00172E85">
        <w:rPr>
          <w:rFonts w:ascii="Times New Roman" w:hAnsi="Times New Roman"/>
          <w:sz w:val="24"/>
          <w:szCs w:val="24"/>
          <w:lang w:eastAsia="sk-SK"/>
        </w:rPr>
        <w:t xml:space="preserve"> </w:t>
      </w:r>
      <w:r w:rsidRPr="00172E85" w:rsidR="00AE4644">
        <w:rPr>
          <w:rFonts w:ascii="Times New Roman" w:hAnsi="Times New Roman"/>
          <w:sz w:val="24"/>
          <w:szCs w:val="24"/>
          <w:lang w:eastAsia="sk-SK"/>
        </w:rPr>
        <w:t>z</w:t>
      </w:r>
      <w:r w:rsidRPr="00172E85">
        <w:rPr>
          <w:rFonts w:ascii="Times New Roman" w:hAnsi="Times New Roman"/>
          <w:sz w:val="24"/>
          <w:szCs w:val="24"/>
          <w:lang w:eastAsia="sk-SK"/>
        </w:rPr>
        <w:t>ákon</w:t>
      </w:r>
      <w:r w:rsidRPr="00172E85" w:rsidR="00AE4644">
        <w:rPr>
          <w:rFonts w:ascii="Times New Roman" w:hAnsi="Times New Roman"/>
          <w:sz w:val="24"/>
          <w:szCs w:val="24"/>
          <w:lang w:eastAsia="sk-SK"/>
        </w:rPr>
        <w:t>a</w:t>
      </w:r>
      <w:r w:rsidRPr="00172E85">
        <w:rPr>
          <w:rFonts w:ascii="Times New Roman" w:hAnsi="Times New Roman"/>
          <w:sz w:val="24"/>
          <w:szCs w:val="24"/>
          <w:lang w:eastAsia="sk-SK"/>
        </w:rPr>
        <w:t xml:space="preserve"> č. 387/2002 Z. z. o riadení štátu v krízových situáciách mimo času vojny a vojnového stavu v znení neskorších predpisov.“.</w:t>
      </w:r>
    </w:p>
    <w:p w:rsidR="00797064" w:rsidRPr="00172E85" w:rsidP="005970BB">
      <w:pPr>
        <w:tabs>
          <w:tab w:val="left" w:pos="540"/>
        </w:tabs>
        <w:spacing w:after="0"/>
        <w:ind w:left="23"/>
        <w:jc w:val="both"/>
        <w:rPr>
          <w:rFonts w:ascii="Times New Roman" w:hAnsi="Times New Roman"/>
          <w:sz w:val="24"/>
          <w:szCs w:val="24"/>
          <w:lang w:eastAsia="sk-SK"/>
        </w:rPr>
      </w:pPr>
      <w:bookmarkEnd w:id="30"/>
    </w:p>
    <w:p w:rsidR="00E42519" w:rsidRPr="00172E85" w:rsidP="005970BB">
      <w:pPr>
        <w:pStyle w:val="ListParagraph"/>
        <w:numPr>
          <w:ilvl w:val="0"/>
          <w:numId w:val="60"/>
        </w:numPr>
        <w:spacing w:line="276" w:lineRule="auto"/>
        <w:jc w:val="both"/>
      </w:pPr>
      <w:r w:rsidRPr="00172E85">
        <w:t>V § 52 ods. 1 písmeno f) znie:</w:t>
      </w:r>
    </w:p>
    <w:p w:rsidR="00E42519" w:rsidRPr="00172E85" w:rsidP="005970BB">
      <w:pPr>
        <w:pStyle w:val="ListParagraph"/>
        <w:spacing w:line="276" w:lineRule="auto"/>
        <w:ind w:left="0"/>
        <w:jc w:val="both"/>
      </w:pPr>
      <w:r w:rsidRPr="00172E85">
        <w:t xml:space="preserve">„f) </w:t>
      </w:r>
      <w:bookmarkStart w:id="31" w:name="_Hlk111016865"/>
      <w:r w:rsidRPr="00172E85">
        <w:t xml:space="preserve">dodržiavať pracovné </w:t>
      </w:r>
      <w:r w:rsidRPr="00172E85" w:rsidR="00756651">
        <w:t xml:space="preserve">postupy </w:t>
      </w:r>
      <w:r w:rsidRPr="00172E85">
        <w:t>a technologické postupy, prevádzkový poriadok, správnu výrobnú prax a minimálne bezpečnostné a zdravotné požiadavky na pracovisko podľa osobitného predpisu,</w:t>
      </w:r>
      <w:r w:rsidRPr="00172E85">
        <w:rPr>
          <w:vertAlign w:val="superscript"/>
        </w:rPr>
        <w:t>63a</w:t>
      </w:r>
      <w:r w:rsidRPr="00172E85">
        <w:t>)“.</w:t>
      </w:r>
    </w:p>
    <w:p w:rsidR="00797064" w:rsidRPr="00172E85" w:rsidP="005970BB">
      <w:pPr>
        <w:pStyle w:val="ListParagraph"/>
        <w:spacing w:line="276" w:lineRule="auto"/>
        <w:ind w:left="0"/>
        <w:jc w:val="both"/>
      </w:pPr>
    </w:p>
    <w:p w:rsidR="00E42519" w:rsidRPr="00172E85" w:rsidP="005970BB">
      <w:pPr>
        <w:pStyle w:val="ListParagraph"/>
        <w:spacing w:line="276" w:lineRule="auto"/>
        <w:ind w:left="0"/>
        <w:rPr>
          <w:lang w:eastAsia="sk-SK"/>
        </w:rPr>
      </w:pPr>
      <w:r w:rsidRPr="00172E85">
        <w:rPr>
          <w:lang w:eastAsia="sk-SK"/>
        </w:rPr>
        <w:t>Poznámka pod čiarou k odkazu 63a znie:</w:t>
      </w:r>
    </w:p>
    <w:p w:rsidR="00E42519" w:rsidRPr="00172E85" w:rsidP="005970BB">
      <w:pPr>
        <w:pStyle w:val="ListParagraph"/>
        <w:spacing w:line="276" w:lineRule="auto"/>
        <w:ind w:left="0"/>
        <w:jc w:val="both"/>
        <w:rPr>
          <w:lang w:eastAsia="sk-SK"/>
        </w:rPr>
      </w:pPr>
      <w:r w:rsidRPr="00172E85">
        <w:rPr>
          <w:lang w:eastAsia="sk-SK"/>
        </w:rPr>
        <w:t>„</w:t>
      </w:r>
      <w:r w:rsidRPr="00172E85">
        <w:rPr>
          <w:vertAlign w:val="superscript"/>
          <w:lang w:eastAsia="sk-SK"/>
        </w:rPr>
        <w:t>63a</w:t>
      </w:r>
      <w:r w:rsidRPr="00172E85">
        <w:rPr>
          <w:lang w:eastAsia="sk-SK"/>
        </w:rPr>
        <w:t>) Nariadenie vlády Slovenskej republiky č. 391/2006 Z. z. o minimálnych bezpečnostných a zdravotných požiadavkách na pracovisko.“.</w:t>
      </w:r>
    </w:p>
    <w:p w:rsidR="00E42519" w:rsidRPr="00172E85" w:rsidP="005970BB">
      <w:pPr>
        <w:pStyle w:val="ListParagraph"/>
        <w:spacing w:line="276" w:lineRule="auto"/>
        <w:ind w:left="0"/>
        <w:jc w:val="both"/>
        <w:rPr>
          <w:lang w:eastAsia="sk-SK"/>
        </w:rPr>
      </w:pPr>
      <w:bookmarkEnd w:id="31"/>
    </w:p>
    <w:p w:rsidR="00E42519" w:rsidRPr="00172E85" w:rsidP="005970BB">
      <w:pPr>
        <w:pStyle w:val="ListParagraph"/>
        <w:numPr>
          <w:ilvl w:val="0"/>
          <w:numId w:val="60"/>
        </w:numPr>
        <w:spacing w:line="276" w:lineRule="auto"/>
        <w:jc w:val="both"/>
      </w:pPr>
      <w:r w:rsidRPr="00172E85">
        <w:t xml:space="preserve">§ 52 </w:t>
      </w:r>
      <w:r w:rsidRPr="00172E85" w:rsidR="002E3520">
        <w:t xml:space="preserve">ods. 1 </w:t>
      </w:r>
      <w:r w:rsidRPr="00172E85">
        <w:t>písm</w:t>
      </w:r>
      <w:r w:rsidRPr="00172E85" w:rsidR="001D5317">
        <w:t>.</w:t>
      </w:r>
      <w:r w:rsidRPr="00172E85">
        <w:t xml:space="preserve"> l) </w:t>
      </w:r>
      <w:r w:rsidRPr="00172E85" w:rsidR="001D5317">
        <w:t xml:space="preserve">sa dopĺňa tretím bodom, ktorý </w:t>
      </w:r>
      <w:r w:rsidRPr="00172E85">
        <w:t>znie:</w:t>
      </w:r>
    </w:p>
    <w:p w:rsidR="00E42519" w:rsidRPr="00172E85" w:rsidP="005970BB">
      <w:pPr>
        <w:pStyle w:val="ListParagraph"/>
        <w:spacing w:line="276" w:lineRule="auto"/>
        <w:ind w:left="0"/>
        <w:jc w:val="both"/>
      </w:pPr>
      <w:bookmarkStart w:id="32" w:name="_Hlk111016960"/>
      <w:r w:rsidRPr="00172E85" w:rsidR="001D5317">
        <w:t xml:space="preserve">„3. </w:t>
      </w:r>
      <w:r w:rsidRPr="00172E85">
        <w:t>teplú vodu v zariadeniach podľa druhého bodu, ktorými sú sprchy podľa osobitného predpisu,</w:t>
      </w:r>
      <w:r w:rsidRPr="00172E85">
        <w:rPr>
          <w:vertAlign w:val="superscript"/>
        </w:rPr>
        <w:t>63b</w:t>
      </w:r>
      <w:r w:rsidRPr="00172E85">
        <w:t>)“.</w:t>
      </w:r>
    </w:p>
    <w:p w:rsidR="008954D2" w:rsidRPr="00172E85" w:rsidP="005970BB">
      <w:pPr>
        <w:spacing w:after="0"/>
        <w:contextualSpacing/>
        <w:jc w:val="both"/>
        <w:rPr>
          <w:rFonts w:ascii="Times New Roman" w:hAnsi="Times New Roman"/>
          <w:sz w:val="24"/>
          <w:szCs w:val="24"/>
        </w:rPr>
      </w:pPr>
      <w:bookmarkEnd w:id="32"/>
    </w:p>
    <w:p w:rsidR="00E42519" w:rsidRPr="00172E85" w:rsidP="005970BB">
      <w:pPr>
        <w:spacing w:after="0"/>
        <w:contextualSpacing/>
        <w:jc w:val="both"/>
        <w:rPr>
          <w:rFonts w:ascii="Times New Roman" w:hAnsi="Times New Roman"/>
          <w:sz w:val="24"/>
          <w:szCs w:val="24"/>
        </w:rPr>
      </w:pPr>
      <w:r w:rsidRPr="00172E85">
        <w:rPr>
          <w:rFonts w:ascii="Times New Roman" w:hAnsi="Times New Roman"/>
          <w:sz w:val="24"/>
          <w:szCs w:val="24"/>
        </w:rPr>
        <w:t>Poznámka pod čiarou k odkazu 63b znie:</w:t>
      </w:r>
    </w:p>
    <w:p w:rsidR="00E42519" w:rsidRPr="00172E85" w:rsidP="005970BB">
      <w:pPr>
        <w:pStyle w:val="ListParagraph"/>
        <w:spacing w:line="276" w:lineRule="auto"/>
        <w:ind w:left="0"/>
        <w:contextualSpacing/>
        <w:jc w:val="both"/>
      </w:pPr>
      <w:r w:rsidRPr="00172E85">
        <w:t>„</w:t>
      </w:r>
      <w:r w:rsidRPr="00172E85">
        <w:rPr>
          <w:vertAlign w:val="superscript"/>
        </w:rPr>
        <w:t>63b</w:t>
      </w:r>
      <w:r w:rsidRPr="00172E85">
        <w:t>) Príloha č. 1 osemnásty bod nariadenia vlády Slovenskej republiky č. 391/2006 Z. z.“.</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xml:space="preserve">V § 55 ods. 2 písmeno d) znie: </w:t>
      </w:r>
    </w:p>
    <w:p w:rsidR="00E42519" w:rsidRPr="00172E85" w:rsidP="005970BB">
      <w:pPr>
        <w:pStyle w:val="ListParagraph"/>
        <w:spacing w:line="276" w:lineRule="auto"/>
        <w:ind w:left="0"/>
        <w:jc w:val="both"/>
      </w:pPr>
      <w:r w:rsidRPr="00172E85">
        <w:t>„d) zákaz alebo obmedzenie používania pitnej vody, ktorá nie je zdravotne bezpečná podľa § 17 ods. 6 alebo teplej vody, ktorá nie je zdravotne bezpečná podľa § 17e ods. 4,“.</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xml:space="preserve">V § 55 sa </w:t>
      </w:r>
      <w:r w:rsidRPr="00172E85" w:rsidR="003F272D">
        <w:t xml:space="preserve">odsek 2 </w:t>
      </w:r>
      <w:r w:rsidRPr="00172E85">
        <w:t>dopĺňa písmeno</w:t>
      </w:r>
      <w:r w:rsidRPr="00172E85" w:rsidR="003F272D">
        <w:t>m</w:t>
      </w:r>
      <w:r w:rsidRPr="00172E85">
        <w:t xml:space="preserve"> m), ktoré znie: </w:t>
      </w:r>
    </w:p>
    <w:p w:rsidR="00E42519" w:rsidRPr="00172E85" w:rsidP="005970BB">
      <w:pPr>
        <w:pStyle w:val="ListParagraph"/>
        <w:spacing w:line="276" w:lineRule="auto"/>
        <w:ind w:left="0"/>
        <w:jc w:val="both"/>
      </w:pPr>
      <w:r w:rsidRPr="00172E85">
        <w:t>m) opatrenia na obnovenie kvality a zdravotnej bezpečnosti pitnej vody alebo teplej vody, ktoré sú potrebné na ochranu ľudského zdravia vrátane opatrení na zníženie rizika z domových rozvodných systémov.“.</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xml:space="preserve">V § 57 ods. 1 sa slová „podľa § 17, § 17a alebo § 17d“ nahrádzajú slovami „podľa </w:t>
        <w:br/>
      </w:r>
      <w:bookmarkStart w:id="33" w:name="_Hlk111017088"/>
      <w:r w:rsidRPr="00172E85">
        <w:t>§ 17,  § 17a, § 17c alebo § 17d</w:t>
      </w:r>
      <w:bookmarkEnd w:id="33"/>
      <w:r w:rsidRPr="00172E85">
        <w:t>.“.</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pPr>
      <w:r w:rsidRPr="00172E85">
        <w:t xml:space="preserve">V § 57 odsek 2 znie: </w:t>
      </w:r>
    </w:p>
    <w:p w:rsidR="00E42519" w:rsidRPr="00172E85" w:rsidP="005970BB">
      <w:pPr>
        <w:pStyle w:val="Odsekzoznamu1"/>
        <w:spacing w:after="100" w:afterAutospacing="1" w:line="276" w:lineRule="auto"/>
        <w:ind w:left="0"/>
        <w:jc w:val="both"/>
        <w:rPr>
          <w:rFonts w:ascii="Times New Roman" w:hAnsi="Times New Roman"/>
          <w:sz w:val="24"/>
          <w:szCs w:val="24"/>
        </w:rPr>
      </w:pPr>
      <w:r w:rsidRPr="00172E85">
        <w:rPr>
          <w:rFonts w:ascii="Times New Roman" w:hAnsi="Times New Roman"/>
          <w:sz w:val="24"/>
          <w:szCs w:val="24"/>
        </w:rPr>
        <w:t xml:space="preserve">„(2) Správneho deliktu na úseku verejného zdravotníctva sa dopustí fyzická osoba-podnikateľ alebo právnická osoba, ktorá vyrába alebo dodáva materiály, výrobky a filtračné média určené na styk s pitnou vodou a chemické látky na úpravu vody </w:t>
      </w:r>
      <w:r w:rsidRPr="00172E85" w:rsidR="00AB3914">
        <w:rPr>
          <w:rFonts w:ascii="Times New Roman" w:hAnsi="Times New Roman"/>
          <w:sz w:val="24"/>
          <w:szCs w:val="24"/>
        </w:rPr>
        <w:t xml:space="preserve">na pitnú vodu </w:t>
      </w:r>
      <w:r w:rsidRPr="00172E85">
        <w:rPr>
          <w:rFonts w:ascii="Times New Roman" w:hAnsi="Times New Roman"/>
          <w:sz w:val="24"/>
          <w:szCs w:val="24"/>
        </w:rPr>
        <w:t>v rozpore s § 18“.</w:t>
      </w:r>
    </w:p>
    <w:p w:rsidR="00465247" w:rsidRPr="00172E85" w:rsidP="005970BB">
      <w:pPr>
        <w:numPr>
          <w:ilvl w:val="0"/>
          <w:numId w:val="60"/>
        </w:numPr>
        <w:autoSpaceDE w:val="0"/>
        <w:autoSpaceDN w:val="0"/>
        <w:adjustRightInd w:val="0"/>
        <w:spacing w:after="0"/>
        <w:jc w:val="both"/>
        <w:rPr>
          <w:rFonts w:ascii="Times New Roman" w:hAnsi="Times New Roman"/>
          <w:sz w:val="24"/>
          <w:szCs w:val="24"/>
        </w:rPr>
      </w:pPr>
      <w:r w:rsidRPr="00172E85" w:rsidR="000146F5">
        <w:rPr>
          <w:rFonts w:ascii="Times New Roman" w:hAnsi="Times New Roman"/>
          <w:sz w:val="24"/>
          <w:szCs w:val="24"/>
        </w:rPr>
        <w:t>V § 57 ods. 17 sa slová „§ 26 ods. 4 a 6“ nahrádzajú slovami „§ 26 ods. 3, 4 a 6“.</w:t>
      </w:r>
      <w:r w:rsidRPr="00172E85" w:rsidR="000146F5">
        <w:rPr>
          <w:rFonts w:ascii="Times New Roman" w:hAnsi="Times New Roman"/>
          <w:sz w:val="24"/>
          <w:szCs w:val="24"/>
          <w:lang w:eastAsia="sk-SK"/>
        </w:rPr>
        <w:t xml:space="preserve"> </w:t>
      </w:r>
    </w:p>
    <w:p w:rsidR="002C29AE" w:rsidRPr="00172E85" w:rsidP="005970BB">
      <w:pPr>
        <w:autoSpaceDE w:val="0"/>
        <w:autoSpaceDN w:val="0"/>
        <w:adjustRightInd w:val="0"/>
        <w:spacing w:after="0"/>
        <w:jc w:val="both"/>
        <w:rPr>
          <w:rFonts w:ascii="Times New Roman" w:hAnsi="Times New Roman"/>
          <w:sz w:val="24"/>
          <w:szCs w:val="24"/>
        </w:rPr>
      </w:pPr>
    </w:p>
    <w:p w:rsidR="002C29AE" w:rsidRPr="00172E85" w:rsidP="005970BB">
      <w:pPr>
        <w:numPr>
          <w:ilvl w:val="0"/>
          <w:numId w:val="60"/>
        </w:numPr>
        <w:autoSpaceDE w:val="0"/>
        <w:autoSpaceDN w:val="0"/>
        <w:adjustRightInd w:val="0"/>
        <w:spacing w:after="100" w:afterAutospacing="1"/>
        <w:jc w:val="both"/>
        <w:rPr>
          <w:rFonts w:ascii="Times New Roman" w:hAnsi="Times New Roman"/>
          <w:sz w:val="24"/>
          <w:szCs w:val="24"/>
        </w:rPr>
      </w:pPr>
      <w:r w:rsidRPr="00172E85" w:rsidR="000146F5">
        <w:rPr>
          <w:rFonts w:ascii="Times New Roman" w:hAnsi="Times New Roman"/>
          <w:sz w:val="24"/>
          <w:szCs w:val="24"/>
        </w:rPr>
        <w:t>V § 57 ods. 18 sa slová „§ 26 ods. 4 a 6“ nahrádzajú slovami „§ 26 ods. 4 a 7“.</w:t>
      </w:r>
      <w:r w:rsidRPr="00172E85" w:rsidR="000146F5">
        <w:rPr>
          <w:rFonts w:ascii="Times New Roman" w:hAnsi="Times New Roman"/>
          <w:sz w:val="24"/>
          <w:szCs w:val="24"/>
          <w:lang w:eastAsia="sk-SK"/>
        </w:rPr>
        <w:t xml:space="preserve"> </w:t>
      </w:r>
    </w:p>
    <w:p w:rsidR="000146F5" w:rsidRPr="00172E85" w:rsidP="005970BB">
      <w:pPr>
        <w:pStyle w:val="Odsekzoznamu1"/>
        <w:numPr>
          <w:ilvl w:val="0"/>
          <w:numId w:val="60"/>
        </w:numPr>
        <w:spacing w:before="240" w:line="276" w:lineRule="auto"/>
        <w:contextualSpacing/>
        <w:jc w:val="both"/>
        <w:rPr>
          <w:rFonts w:ascii="Times New Roman" w:hAnsi="Times New Roman"/>
          <w:sz w:val="24"/>
          <w:szCs w:val="24"/>
        </w:rPr>
      </w:pPr>
      <w:r w:rsidRPr="00172E85" w:rsidR="00393423">
        <w:rPr>
          <w:rFonts w:ascii="Times New Roman" w:hAnsi="Times New Roman"/>
          <w:sz w:val="24"/>
          <w:szCs w:val="24"/>
        </w:rPr>
        <w:t xml:space="preserve">V § 57 ods. 29 písmeno </w:t>
      </w:r>
      <w:r w:rsidRPr="00172E85" w:rsidR="00465247">
        <w:rPr>
          <w:rFonts w:ascii="Times New Roman" w:hAnsi="Times New Roman"/>
          <w:sz w:val="24"/>
          <w:szCs w:val="24"/>
        </w:rPr>
        <w:t>e)</w:t>
      </w:r>
      <w:r w:rsidRPr="00172E85" w:rsidR="00393423">
        <w:rPr>
          <w:rFonts w:ascii="Times New Roman" w:hAnsi="Times New Roman"/>
          <w:sz w:val="24"/>
          <w:szCs w:val="24"/>
        </w:rPr>
        <w:t xml:space="preserve"> znie</w:t>
      </w:r>
      <w:r w:rsidRPr="00172E85" w:rsidR="002C29AE">
        <w:rPr>
          <w:rFonts w:ascii="Times New Roman" w:hAnsi="Times New Roman"/>
          <w:sz w:val="24"/>
          <w:szCs w:val="24"/>
        </w:rPr>
        <w:t>:</w:t>
      </w:r>
    </w:p>
    <w:p w:rsidR="00932340" w:rsidRPr="00172E85" w:rsidP="00932340">
      <w:pPr>
        <w:suppressAutoHyphens/>
        <w:autoSpaceDE w:val="0"/>
        <w:autoSpaceDN w:val="0"/>
        <w:jc w:val="both"/>
        <w:rPr>
          <w:rFonts w:ascii="Times New Roman" w:hAnsi="Times New Roman"/>
          <w:sz w:val="24"/>
          <w:szCs w:val="24"/>
        </w:rPr>
      </w:pPr>
      <w:r w:rsidRPr="00172E85" w:rsidR="00393423">
        <w:rPr>
          <w:rFonts w:ascii="Times New Roman" w:hAnsi="Times New Roman"/>
          <w:sz w:val="24"/>
          <w:szCs w:val="24"/>
        </w:rPr>
        <w:t>„</w:t>
      </w:r>
      <w:bookmarkStart w:id="34" w:name="_Hlk111017253"/>
      <w:bookmarkStart w:id="35" w:name="_Hlk111018025"/>
      <w:r w:rsidRPr="00172E85" w:rsidR="00465247">
        <w:rPr>
          <w:rFonts w:ascii="Times New Roman" w:hAnsi="Times New Roman"/>
          <w:sz w:val="24"/>
          <w:szCs w:val="24"/>
        </w:rPr>
        <w:t>e</w:t>
      </w:r>
      <w:r w:rsidRPr="00172E85" w:rsidR="00393423">
        <w:rPr>
          <w:rFonts w:ascii="Times New Roman" w:hAnsi="Times New Roman"/>
          <w:sz w:val="24"/>
          <w:szCs w:val="24"/>
        </w:rPr>
        <w:t xml:space="preserve">) </w:t>
      </w:r>
      <w:r w:rsidRPr="00172E85">
        <w:rPr>
          <w:rFonts w:ascii="Times New Roman" w:hAnsi="Times New Roman"/>
          <w:sz w:val="24"/>
          <w:szCs w:val="24"/>
        </w:rPr>
        <w:t>nezabezpečí technické, organizačné alebo iné opatrenia na ochranu zamestnancov pri práci s chemickými faktormi podľa § 39 alebo nezabezpečí zamestnancom odbornú prípravu na prácu s diizokyanátmi podľa § 39 ods. 6,“.</w:t>
      </w:r>
      <w:bookmarkEnd w:id="35"/>
    </w:p>
    <w:p w:rsidR="00465247" w:rsidRPr="00172E85" w:rsidP="005970BB">
      <w:pPr>
        <w:pStyle w:val="ListParagraph"/>
        <w:numPr>
          <w:ilvl w:val="0"/>
          <w:numId w:val="60"/>
        </w:numPr>
        <w:spacing w:line="276" w:lineRule="auto"/>
        <w:jc w:val="both"/>
      </w:pPr>
      <w:bookmarkEnd w:id="34"/>
      <w:r w:rsidRPr="00172E85" w:rsidR="00E42519">
        <w:t>V § 57 ods. 33 písm</w:t>
      </w:r>
      <w:r w:rsidRPr="00172E85" w:rsidR="008C7B05">
        <w:t>.</w:t>
      </w:r>
      <w:r w:rsidRPr="00172E85" w:rsidR="00E42519">
        <w:t xml:space="preserve"> f) sa na konci pripájajú </w:t>
      </w:r>
      <w:r w:rsidRPr="00172E85" w:rsidR="008C7B05">
        <w:t xml:space="preserve">tieto </w:t>
      </w:r>
      <w:r w:rsidRPr="00172E85" w:rsidR="00E42519">
        <w:t>slová: „alebo minimálne bezpečnostné a zdravotné požiadavky na pracovisko podľa § 52 ods. 1 písm. f)“.</w:t>
      </w:r>
    </w:p>
    <w:p w:rsidR="00465247" w:rsidRPr="00172E85" w:rsidP="005970BB">
      <w:pPr>
        <w:pStyle w:val="ListParagraph"/>
        <w:spacing w:line="276" w:lineRule="auto"/>
        <w:ind w:left="0"/>
        <w:jc w:val="both"/>
      </w:pPr>
    </w:p>
    <w:p w:rsidR="002F0B23" w:rsidRPr="00172E85" w:rsidP="005970BB">
      <w:pPr>
        <w:pStyle w:val="ListParagraph"/>
        <w:numPr>
          <w:ilvl w:val="0"/>
          <w:numId w:val="60"/>
        </w:numPr>
        <w:spacing w:line="276" w:lineRule="auto"/>
        <w:jc w:val="both"/>
      </w:pPr>
      <w:r w:rsidRPr="00172E85">
        <w:t xml:space="preserve">V § 57 sa za odsek 36 vkladá nový odsek 37, ktorý znie: </w:t>
      </w:r>
    </w:p>
    <w:p w:rsidR="002F0B23" w:rsidRPr="00172E85" w:rsidP="005970BB">
      <w:pPr>
        <w:suppressAutoHyphens/>
        <w:autoSpaceDE w:val="0"/>
        <w:autoSpaceDN w:val="0"/>
        <w:spacing w:after="0"/>
        <w:ind w:firstLine="426"/>
        <w:jc w:val="both"/>
        <w:rPr>
          <w:rFonts w:ascii="Times New Roman" w:hAnsi="Times New Roman"/>
          <w:sz w:val="24"/>
          <w:szCs w:val="24"/>
        </w:rPr>
      </w:pPr>
      <w:bookmarkStart w:id="36" w:name="_Hlk111018162"/>
      <w:r w:rsidRPr="00172E85">
        <w:rPr>
          <w:rFonts w:ascii="Times New Roman" w:hAnsi="Times New Roman"/>
          <w:sz w:val="24"/>
          <w:szCs w:val="24"/>
        </w:rPr>
        <w:t>„(37) Správneho deliktu na úseku verejného zdravotníctva v oblasti ochrany zdravia pri práci sa dopustí fyzická osoba – podnikateľ, ktorá nezamestnáva iné fyzické osoby a vykonáva prácu s diizokyanátmi, ak si nezabezpečí odbornú prípravu na prácu s diizokyanátmi podľa § 39 ods. 5.“.</w:t>
      </w:r>
    </w:p>
    <w:p w:rsidR="002F0B23" w:rsidRPr="00172E85" w:rsidP="005970BB">
      <w:pPr>
        <w:suppressAutoHyphens/>
        <w:autoSpaceDE w:val="0"/>
        <w:autoSpaceDN w:val="0"/>
        <w:spacing w:after="0"/>
        <w:jc w:val="both"/>
        <w:rPr>
          <w:rFonts w:ascii="Times New Roman" w:hAnsi="Times New Roman"/>
          <w:sz w:val="24"/>
          <w:szCs w:val="24"/>
        </w:rPr>
      </w:pPr>
      <w:bookmarkEnd w:id="36"/>
    </w:p>
    <w:p w:rsidR="002F0B23" w:rsidRPr="00172E85" w:rsidP="005970BB">
      <w:pPr>
        <w:spacing w:after="0"/>
        <w:rPr>
          <w:rFonts w:ascii="Times New Roman" w:hAnsi="Times New Roman"/>
          <w:sz w:val="24"/>
          <w:szCs w:val="24"/>
        </w:rPr>
      </w:pPr>
      <w:r w:rsidRPr="00172E85">
        <w:rPr>
          <w:rFonts w:ascii="Times New Roman" w:hAnsi="Times New Roman"/>
          <w:sz w:val="24"/>
          <w:szCs w:val="24"/>
        </w:rPr>
        <w:t>Doterajšie odseky 37 až 48 sa označujú ako odseky 38 až 49.</w:t>
      </w:r>
    </w:p>
    <w:p w:rsidR="002F0B23" w:rsidRPr="00172E85" w:rsidP="005970BB">
      <w:pPr>
        <w:pStyle w:val="ListParagraph"/>
        <w:spacing w:line="276" w:lineRule="auto"/>
        <w:jc w:val="both"/>
      </w:pPr>
    </w:p>
    <w:p w:rsidR="0086176E" w:rsidRPr="00172E85" w:rsidP="005970BB">
      <w:pPr>
        <w:numPr>
          <w:ilvl w:val="0"/>
          <w:numId w:val="60"/>
        </w:numPr>
        <w:autoSpaceDE w:val="0"/>
        <w:autoSpaceDN w:val="0"/>
        <w:adjustRightInd w:val="0"/>
        <w:spacing w:after="0"/>
        <w:jc w:val="both"/>
        <w:rPr>
          <w:rFonts w:ascii="Times New Roman" w:hAnsi="Times New Roman"/>
          <w:sz w:val="24"/>
          <w:szCs w:val="24"/>
        </w:rPr>
      </w:pPr>
      <w:r w:rsidRPr="00172E85">
        <w:rPr>
          <w:rFonts w:ascii="Times New Roman" w:hAnsi="Times New Roman"/>
          <w:sz w:val="24"/>
          <w:szCs w:val="24"/>
          <w:shd w:val="clear" w:color="auto" w:fill="FFFFFF"/>
        </w:rPr>
        <w:t>V § 57 ods. 43 písm. a) sa slová „až 40“ nahrádzajú slovami „až 41“.</w:t>
      </w:r>
      <w:r w:rsidRPr="00172E85">
        <w:rPr>
          <w:rFonts w:ascii="Times New Roman" w:hAnsi="Times New Roman"/>
          <w:sz w:val="24"/>
          <w:szCs w:val="24"/>
        </w:rPr>
        <w:t xml:space="preserve"> </w:t>
      </w:r>
    </w:p>
    <w:p w:rsidR="00296127" w:rsidRPr="00172E85" w:rsidP="00A045F5">
      <w:pPr>
        <w:pStyle w:val="ListParagraph"/>
        <w:ind w:left="0"/>
      </w:pPr>
    </w:p>
    <w:p w:rsidR="00E42519" w:rsidRPr="00172E85" w:rsidP="005970BB">
      <w:pPr>
        <w:pStyle w:val="ListParagraph"/>
        <w:numPr>
          <w:ilvl w:val="0"/>
          <w:numId w:val="60"/>
        </w:numPr>
        <w:spacing w:line="276" w:lineRule="auto"/>
        <w:jc w:val="both"/>
      </w:pPr>
      <w:r w:rsidRPr="00172E85">
        <w:t xml:space="preserve">V § 62 ods. 1 písmeno w) znie: </w:t>
      </w:r>
    </w:p>
    <w:p w:rsidR="00E42519" w:rsidRPr="00172E85" w:rsidP="005970BB">
      <w:pPr>
        <w:pStyle w:val="ListParagraph"/>
        <w:spacing w:line="276" w:lineRule="auto"/>
        <w:ind w:left="0"/>
        <w:jc w:val="both"/>
      </w:pPr>
      <w:r w:rsidRPr="00172E85">
        <w:t>„</w:t>
      </w:r>
      <w:bookmarkStart w:id="37" w:name="_Hlk112232702"/>
      <w:r w:rsidRPr="00172E85">
        <w:t>w)</w:t>
      </w:r>
      <w:r w:rsidRPr="00172E85" w:rsidR="00E96854">
        <w:t xml:space="preserve"> </w:t>
      </w:r>
      <w:bookmarkStart w:id="38" w:name="_Hlk111018527"/>
      <w:r w:rsidRPr="00172E85" w:rsidR="00E96854">
        <w:t xml:space="preserve">ukazovatele a limitné hodnoty kvality pitnej vody a kvality teplej vody, </w:t>
      </w:r>
      <w:r w:rsidRPr="00172E85" w:rsidR="00C66DFF">
        <w:t>metódy odberov vzoriek a metódy analýz</w:t>
      </w:r>
      <w:r w:rsidRPr="00172E85" w:rsidR="002E13D6">
        <w:t xml:space="preserve"> pitnej vody</w:t>
      </w:r>
      <w:r w:rsidRPr="00172E85" w:rsidR="00B754C0">
        <w:t>, monitorovania</w:t>
      </w:r>
      <w:r w:rsidRPr="00172E85" w:rsidR="00E96854">
        <w:t xml:space="preserve"> pitnej vody</w:t>
      </w:r>
      <w:r w:rsidRPr="00172E85" w:rsidR="00B754C0">
        <w:t>, programy monitorovania</w:t>
      </w:r>
      <w:r w:rsidRPr="00172E85" w:rsidR="00E96854">
        <w:t xml:space="preserve"> a</w:t>
      </w:r>
      <w:r w:rsidRPr="00172E85" w:rsidR="00B754C0">
        <w:t xml:space="preserve"> postupy pri </w:t>
      </w:r>
      <w:r w:rsidRPr="00172E85" w:rsidR="00DE2584">
        <w:t xml:space="preserve">určení miery rizika, </w:t>
      </w:r>
      <w:r w:rsidRPr="00172E85" w:rsidR="00E96854">
        <w:t>manažmente rizík systému zásobovania pitnou vodou a manažmente rizík domových rozvodných systémov</w:t>
      </w:r>
      <w:r w:rsidRPr="00172E85" w:rsidR="003A65CC">
        <w:t xml:space="preserve">, </w:t>
      </w:r>
      <w:r w:rsidRPr="00172E85" w:rsidR="00235D73">
        <w:t xml:space="preserve">vymedzenie </w:t>
      </w:r>
      <w:r w:rsidRPr="00172E85" w:rsidR="003A65CC">
        <w:t xml:space="preserve">prioritných priestorov, opatrenia na zníženie rizika spojeného s domovým rozvodným systémom a </w:t>
      </w:r>
      <w:r w:rsidRPr="00172E85" w:rsidR="00E96854">
        <w:t>rozsah informácií poskytovaných dodávateľom pitnej vody zásobovaným obyvateľom</w:t>
      </w:r>
      <w:bookmarkEnd w:id="37"/>
      <w:bookmarkEnd w:id="38"/>
      <w:r w:rsidRPr="00172E85" w:rsidR="00247ECE">
        <w:t>,</w:t>
      </w:r>
      <w:r w:rsidRPr="00172E85" w:rsidR="00CE179E">
        <w:t>“</w:t>
      </w:r>
      <w:r w:rsidRPr="00172E85" w:rsidR="00247ECE">
        <w:t>.</w:t>
      </w:r>
    </w:p>
    <w:p w:rsidR="00E42519" w:rsidRPr="00172E85" w:rsidP="005970BB">
      <w:pPr>
        <w:pStyle w:val="ListParagraph"/>
        <w:spacing w:line="276" w:lineRule="auto"/>
        <w:ind w:left="0"/>
        <w:jc w:val="both"/>
      </w:pPr>
    </w:p>
    <w:p w:rsidR="00E42519" w:rsidRPr="00172E85" w:rsidP="005970BB">
      <w:pPr>
        <w:pStyle w:val="ListParagraph"/>
        <w:numPr>
          <w:ilvl w:val="0"/>
          <w:numId w:val="60"/>
        </w:numPr>
        <w:spacing w:line="276" w:lineRule="auto"/>
        <w:jc w:val="both"/>
        <w:rPr>
          <w:bCs/>
        </w:rPr>
      </w:pPr>
      <w:r w:rsidRPr="00172E85">
        <w:rPr>
          <w:bCs/>
        </w:rPr>
        <w:t>Za § 63m sa vklad</w:t>
      </w:r>
      <w:r w:rsidRPr="00172E85" w:rsidR="00763AA6">
        <w:rPr>
          <w:bCs/>
        </w:rPr>
        <w:t>ajú</w:t>
      </w:r>
      <w:r w:rsidRPr="00172E85">
        <w:rPr>
          <w:bCs/>
        </w:rPr>
        <w:t xml:space="preserve"> § 63n</w:t>
      </w:r>
      <w:r w:rsidRPr="00172E85" w:rsidR="00763AA6">
        <w:rPr>
          <w:bCs/>
        </w:rPr>
        <w:t xml:space="preserve"> a § 63 o</w:t>
      </w:r>
      <w:r w:rsidRPr="00172E85">
        <w:rPr>
          <w:bCs/>
        </w:rPr>
        <w:t>, ktor</w:t>
      </w:r>
      <w:r w:rsidRPr="00172E85" w:rsidR="004F55FF">
        <w:rPr>
          <w:bCs/>
        </w:rPr>
        <w:t>é</w:t>
      </w:r>
      <w:r w:rsidRPr="00172E85">
        <w:rPr>
          <w:bCs/>
        </w:rPr>
        <w:t xml:space="preserve"> vrátane nadpisu zn</w:t>
      </w:r>
      <w:r w:rsidRPr="00172E85" w:rsidR="00763AA6">
        <w:rPr>
          <w:bCs/>
        </w:rPr>
        <w:t>ejú</w:t>
      </w:r>
      <w:r w:rsidRPr="00172E85">
        <w:rPr>
          <w:bCs/>
        </w:rPr>
        <w:t>:</w:t>
      </w:r>
      <w:r w:rsidRPr="00172E85" w:rsidR="004F55FF">
        <w:rPr>
          <w:bCs/>
        </w:rPr>
        <w:t xml:space="preserve"> </w:t>
      </w:r>
    </w:p>
    <w:p w:rsidR="00A61F00" w:rsidRPr="00172E85" w:rsidP="005970BB">
      <w:pPr>
        <w:pStyle w:val="ListParagraph"/>
        <w:spacing w:line="276" w:lineRule="auto"/>
        <w:ind w:left="0"/>
        <w:jc w:val="center"/>
        <w:rPr>
          <w:bCs/>
        </w:rPr>
      </w:pPr>
    </w:p>
    <w:p w:rsidR="00E42519" w:rsidRPr="00172E85" w:rsidP="005970BB">
      <w:pPr>
        <w:pStyle w:val="ListParagraph"/>
        <w:spacing w:line="276" w:lineRule="auto"/>
        <w:ind w:left="0"/>
        <w:jc w:val="center"/>
        <w:rPr>
          <w:b/>
        </w:rPr>
      </w:pPr>
      <w:r w:rsidRPr="00172E85">
        <w:t>„</w:t>
      </w:r>
      <w:r w:rsidRPr="00172E85">
        <w:rPr>
          <w:b/>
        </w:rPr>
        <w:t>§ 63n</w:t>
      </w:r>
    </w:p>
    <w:p w:rsidR="00E42519" w:rsidRPr="00172E85" w:rsidP="005970BB">
      <w:pPr>
        <w:pStyle w:val="ListParagraph"/>
        <w:spacing w:line="276" w:lineRule="auto"/>
        <w:ind w:left="0"/>
        <w:jc w:val="center"/>
        <w:rPr>
          <w:b/>
        </w:rPr>
      </w:pPr>
      <w:bookmarkStart w:id="39" w:name="_Hlk111018592"/>
      <w:r w:rsidRPr="00172E85">
        <w:rPr>
          <w:b/>
        </w:rPr>
        <w:t>Prechodné ustanovenia k úpravám účinným od 1</w:t>
      </w:r>
      <w:r w:rsidRPr="00172E85" w:rsidR="0045037B">
        <w:rPr>
          <w:b/>
        </w:rPr>
        <w:t>2</w:t>
      </w:r>
      <w:r w:rsidRPr="00172E85">
        <w:rPr>
          <w:b/>
        </w:rPr>
        <w:t xml:space="preserve">. </w:t>
      </w:r>
      <w:r w:rsidRPr="00172E85" w:rsidR="00EF4E89">
        <w:rPr>
          <w:b/>
        </w:rPr>
        <w:t>januára</w:t>
      </w:r>
      <w:r w:rsidRPr="00172E85">
        <w:rPr>
          <w:b/>
        </w:rPr>
        <w:t xml:space="preserve"> 202</w:t>
      </w:r>
      <w:r w:rsidRPr="00172E85" w:rsidR="0045037B">
        <w:rPr>
          <w:b/>
        </w:rPr>
        <w:t>3</w:t>
      </w:r>
    </w:p>
    <w:p w:rsidR="00E42519" w:rsidRPr="00172E85" w:rsidP="005970BB">
      <w:pPr>
        <w:pStyle w:val="ListParagraph"/>
        <w:spacing w:line="276" w:lineRule="auto"/>
        <w:ind w:left="0"/>
        <w:jc w:val="center"/>
        <w:rPr>
          <w:b/>
        </w:rPr>
      </w:pPr>
    </w:p>
    <w:p w:rsidR="00E42519" w:rsidRPr="00172E85" w:rsidP="005970BB">
      <w:pPr>
        <w:pStyle w:val="ListParagraph"/>
        <w:numPr>
          <w:ilvl w:val="0"/>
          <w:numId w:val="46"/>
        </w:numPr>
        <w:spacing w:line="276" w:lineRule="auto"/>
        <w:jc w:val="both"/>
      </w:pPr>
      <w:bookmarkStart w:id="40" w:name="_Hlk112232726"/>
      <w:r w:rsidRPr="00172E85">
        <w:t xml:space="preserve">Výnimky na kvalitu pitnej vody, ktoré nespĺňajú limitné hodnoty ukazovateľov kvality pitnej vody povolené podľa </w:t>
      </w:r>
      <w:r w:rsidRPr="00172E85" w:rsidR="00C80D9E">
        <w:t>predpisov účinných</w:t>
      </w:r>
      <w:r w:rsidRPr="00172E85">
        <w:t xml:space="preserve"> do </w:t>
      </w:r>
      <w:r w:rsidRPr="00172E85" w:rsidR="009675F7">
        <w:t>1</w:t>
      </w:r>
      <w:r w:rsidRPr="00172E85">
        <w:t xml:space="preserve">1. </w:t>
      </w:r>
      <w:r w:rsidRPr="00172E85" w:rsidR="00EF4E89">
        <w:t>januára</w:t>
      </w:r>
      <w:r w:rsidRPr="00172E85">
        <w:t xml:space="preserve"> 202</w:t>
      </w:r>
      <w:r w:rsidRPr="00172E85" w:rsidR="009675F7">
        <w:t>3</w:t>
      </w:r>
      <w:r w:rsidRPr="00172E85">
        <w:t xml:space="preserve">, zostávajú v platnosti </w:t>
      </w:r>
      <w:r w:rsidRPr="00172E85" w:rsidR="00C80D9E">
        <w:t xml:space="preserve">najneskôr </w:t>
      </w:r>
      <w:r w:rsidRPr="00172E85">
        <w:t>do 12. januára 2026.</w:t>
      </w:r>
    </w:p>
    <w:p w:rsidR="00E42519" w:rsidRPr="00172E85" w:rsidP="005970BB">
      <w:pPr>
        <w:pStyle w:val="ListParagraph"/>
        <w:spacing w:line="276" w:lineRule="auto"/>
        <w:ind w:left="0"/>
        <w:jc w:val="both"/>
      </w:pPr>
    </w:p>
    <w:p w:rsidR="00E42519" w:rsidRPr="00172E85" w:rsidP="005970BB">
      <w:pPr>
        <w:pStyle w:val="ListParagraph"/>
        <w:numPr>
          <w:ilvl w:val="0"/>
          <w:numId w:val="46"/>
        </w:numPr>
        <w:spacing w:line="276" w:lineRule="auto"/>
        <w:jc w:val="both"/>
      </w:pPr>
      <w:r w:rsidRPr="00172E85">
        <w:t xml:space="preserve">Dodávateľ pitnej vody je </w:t>
      </w:r>
      <w:r w:rsidRPr="00172E85" w:rsidR="0045037B">
        <w:t xml:space="preserve">povinný </w:t>
      </w:r>
      <w:r w:rsidRPr="00172E85">
        <w:t xml:space="preserve">podľa </w:t>
      </w:r>
      <w:r w:rsidRPr="00172E85">
        <w:rPr>
          <w:bCs/>
        </w:rPr>
        <w:t xml:space="preserve">§ 17c ods. </w:t>
      </w:r>
      <w:r w:rsidRPr="00172E85">
        <w:t xml:space="preserve">4 písm. b) zákona </w:t>
      </w:r>
      <w:r w:rsidRPr="00172E85" w:rsidR="0045037B">
        <w:t xml:space="preserve">predložiť úradu verejného zdravotníctva alebo regionálnemu úradu verejného zdravotníctva </w:t>
      </w:r>
      <w:r w:rsidRPr="00172E85" w:rsidR="006F4A0C">
        <w:t>manažment rizík systému zásobovania pitnou vodou</w:t>
      </w:r>
      <w:r w:rsidRPr="00172E85">
        <w:t xml:space="preserve"> </w:t>
      </w:r>
      <w:r w:rsidRPr="00172E85" w:rsidR="00A06C77">
        <w:t xml:space="preserve">najneskôr </w:t>
      </w:r>
      <w:r w:rsidRPr="00172E85" w:rsidR="00913A36">
        <w:t>do</w:t>
      </w:r>
      <w:r w:rsidRPr="00172E85">
        <w:t xml:space="preserve"> 12. júla 2028.</w:t>
      </w:r>
    </w:p>
    <w:p w:rsidR="00E42519" w:rsidRPr="00172E85" w:rsidP="005970BB">
      <w:pPr>
        <w:pStyle w:val="ListParagraph"/>
        <w:spacing w:line="276" w:lineRule="auto"/>
        <w:ind w:left="0"/>
        <w:jc w:val="both"/>
      </w:pPr>
    </w:p>
    <w:p w:rsidR="00E42519" w:rsidRPr="00172E85" w:rsidP="005970BB">
      <w:pPr>
        <w:pStyle w:val="ListParagraph"/>
        <w:numPr>
          <w:ilvl w:val="0"/>
          <w:numId w:val="46"/>
        </w:numPr>
        <w:spacing w:line="276" w:lineRule="auto"/>
        <w:jc w:val="both"/>
      </w:pPr>
      <w:r w:rsidRPr="00172E85">
        <w:t>Úrad verejného zdravotníctva zabezpečí podľa § 5 ods. 4 písm</w:t>
      </w:r>
      <w:r w:rsidRPr="00172E85" w:rsidR="00A84A94">
        <w:t>.</w:t>
      </w:r>
      <w:r w:rsidRPr="00172E85">
        <w:t xml:space="preserve"> z) všeobecnú analýzu možných rizík z domových rozvodných systémov </w:t>
      </w:r>
      <w:r w:rsidRPr="00172E85" w:rsidR="00A06C77">
        <w:t xml:space="preserve">najneskôr </w:t>
      </w:r>
      <w:r w:rsidRPr="00172E85" w:rsidR="00A84A94">
        <w:t xml:space="preserve">do </w:t>
      </w:r>
      <w:r w:rsidRPr="00172E85">
        <w:t xml:space="preserve">12. januára 2029. </w:t>
      </w:r>
    </w:p>
    <w:p w:rsidR="00E42519" w:rsidRPr="00172E85" w:rsidP="005970BB">
      <w:pPr>
        <w:pStyle w:val="ListParagraph"/>
        <w:spacing w:line="276" w:lineRule="auto"/>
        <w:ind w:left="0"/>
        <w:jc w:val="both"/>
      </w:pPr>
    </w:p>
    <w:p w:rsidR="00E42519" w:rsidRPr="00172E85" w:rsidP="005970BB">
      <w:pPr>
        <w:pStyle w:val="ListParagraph"/>
        <w:numPr>
          <w:ilvl w:val="0"/>
          <w:numId w:val="46"/>
        </w:numPr>
        <w:spacing w:line="276" w:lineRule="auto"/>
        <w:jc w:val="both"/>
      </w:pPr>
      <w:r w:rsidRPr="00172E85">
        <w:t xml:space="preserve">Úrad verejného zdravotníctva poskytne </w:t>
      </w:r>
      <w:r w:rsidRPr="00172E85" w:rsidR="00A8419D">
        <w:t>podľa § 5 ods. 4 písm. a</w:t>
      </w:r>
      <w:r w:rsidRPr="00172E85" w:rsidR="00C20FCC">
        <w:t>s</w:t>
      </w:r>
      <w:r w:rsidRPr="00172E85" w:rsidR="00A8419D">
        <w:t xml:space="preserve">) prvého bodu a druhého bodu </w:t>
      </w:r>
      <w:r w:rsidRPr="00172E85">
        <w:t>Komisii, Európskej environmentálnej agentúre a Európskemu centru pre prevenciu a kontrolu chorôb prvý súbor informácií o opatreniach prijatých na podporu používania pitnej vody a prvý súbor informácií o manažmente rizík domových rozvodných systémov</w:t>
      </w:r>
      <w:r w:rsidRPr="00172E85" w:rsidR="00A25B0E">
        <w:t xml:space="preserve"> </w:t>
      </w:r>
      <w:r w:rsidRPr="00172E85" w:rsidR="00B306A2">
        <w:t xml:space="preserve">najneskôr </w:t>
      </w:r>
      <w:r w:rsidRPr="00172E85">
        <w:t>do 12. januára 2029</w:t>
      </w:r>
      <w:bookmarkEnd w:id="40"/>
      <w:r w:rsidRPr="00172E85" w:rsidR="00763AA6">
        <w:t>.</w:t>
      </w:r>
    </w:p>
    <w:p w:rsidR="00763AA6" w:rsidRPr="00172E85" w:rsidP="00763AA6">
      <w:pPr>
        <w:jc w:val="center"/>
        <w:rPr>
          <w:rFonts w:ascii="Times New Roman" w:hAnsi="Times New Roman"/>
          <w:b/>
          <w:bCs/>
          <w:sz w:val="24"/>
          <w:szCs w:val="24"/>
        </w:rPr>
      </w:pPr>
      <w:r w:rsidRPr="00172E85">
        <w:rPr>
          <w:rFonts w:ascii="Times New Roman" w:hAnsi="Times New Roman"/>
          <w:b/>
          <w:bCs/>
          <w:sz w:val="24"/>
          <w:szCs w:val="24"/>
        </w:rPr>
        <w:t>§ 63o</w:t>
      </w:r>
    </w:p>
    <w:p w:rsidR="00A61F00" w:rsidRPr="00172E85" w:rsidP="00763AA6">
      <w:pPr>
        <w:pStyle w:val="ListParagraph"/>
        <w:spacing w:line="276" w:lineRule="auto"/>
        <w:ind w:left="0"/>
        <w:jc w:val="both"/>
      </w:pPr>
      <w:r w:rsidRPr="00172E85" w:rsidR="00763AA6">
        <w:t>Fyzická osoba - podnikateľ, ktorá nezamestnáva iné fyzické osoby a vykonáva prácu s diizokyanátmi alebo zamestnávateľ, ktorého zamestnanci vykonávajú prácu s diizokyanátmi, je povinný zabezpečiť odbornú prípravu na prácu s diizokyanátmi podľa § 39 ods. 2 najneskôr od 24. augusta 2023.“.</w:t>
      </w:r>
    </w:p>
    <w:p w:rsidR="00763AA6" w:rsidRPr="00172E85" w:rsidP="00763AA6">
      <w:pPr>
        <w:pStyle w:val="ListParagraph"/>
        <w:spacing w:line="276" w:lineRule="auto"/>
        <w:ind w:left="0"/>
        <w:jc w:val="both"/>
      </w:pPr>
    </w:p>
    <w:p w:rsidR="00E42519" w:rsidRPr="00172E85" w:rsidP="005970BB">
      <w:pPr>
        <w:pStyle w:val="ListParagraph"/>
        <w:numPr>
          <w:ilvl w:val="0"/>
          <w:numId w:val="60"/>
        </w:numPr>
        <w:spacing w:line="276" w:lineRule="auto"/>
        <w:jc w:val="both"/>
        <w:rPr>
          <w:bCs/>
        </w:rPr>
      </w:pPr>
      <w:bookmarkEnd w:id="39"/>
      <w:r w:rsidRPr="00172E85">
        <w:rPr>
          <w:bCs/>
        </w:rPr>
        <w:t>Príloha č. 2a sa vypúšťa.</w:t>
      </w:r>
    </w:p>
    <w:p w:rsidR="00E42519" w:rsidRPr="00172E85" w:rsidP="005970BB">
      <w:pPr>
        <w:pStyle w:val="ListParagraph"/>
        <w:spacing w:line="276" w:lineRule="auto"/>
        <w:ind w:left="0"/>
        <w:jc w:val="both"/>
        <w:rPr>
          <w:bCs/>
        </w:rPr>
      </w:pPr>
    </w:p>
    <w:p w:rsidR="00042806" w:rsidRPr="00172E85" w:rsidP="005970BB">
      <w:pPr>
        <w:pStyle w:val="ListParagraph"/>
        <w:numPr>
          <w:ilvl w:val="0"/>
          <w:numId w:val="60"/>
        </w:numPr>
        <w:spacing w:line="276" w:lineRule="auto"/>
        <w:jc w:val="both"/>
        <w:rPr>
          <w:bCs/>
        </w:rPr>
      </w:pPr>
      <w:r w:rsidRPr="00172E85">
        <w:rPr>
          <w:bCs/>
        </w:rPr>
        <w:t>V prílohe č. 9 sa vypúšťa prvý až tretí bod.</w:t>
      </w:r>
    </w:p>
    <w:p w:rsidR="00042806" w:rsidRPr="00172E85" w:rsidP="005970BB">
      <w:pPr>
        <w:pStyle w:val="ListParagraph"/>
        <w:spacing w:line="276" w:lineRule="auto"/>
        <w:ind w:left="0"/>
        <w:jc w:val="both"/>
        <w:rPr>
          <w:bCs/>
        </w:rPr>
      </w:pPr>
      <w:r w:rsidRPr="00172E85">
        <w:rPr>
          <w:bCs/>
        </w:rPr>
        <w:t>Doterajš</w:t>
      </w:r>
      <w:r w:rsidRPr="00172E85" w:rsidR="00996B84">
        <w:rPr>
          <w:bCs/>
        </w:rPr>
        <w:t>í</w:t>
      </w:r>
      <w:r w:rsidRPr="00172E85">
        <w:rPr>
          <w:bCs/>
        </w:rPr>
        <w:t xml:space="preserve"> štvrtý až dvadsiaty deviaty bod sa označujú ako prvý až dvadsiaty </w:t>
      </w:r>
      <w:r w:rsidRPr="00172E85" w:rsidR="008549A7">
        <w:rPr>
          <w:bCs/>
        </w:rPr>
        <w:t>šiesty</w:t>
      </w:r>
      <w:r w:rsidRPr="00172E85">
        <w:rPr>
          <w:bCs/>
        </w:rPr>
        <w:t xml:space="preserve"> bod.</w:t>
      </w:r>
    </w:p>
    <w:p w:rsidR="00042806" w:rsidRPr="00172E85" w:rsidP="005970BB">
      <w:pPr>
        <w:pStyle w:val="ListParagraph"/>
        <w:spacing w:line="276" w:lineRule="auto"/>
        <w:ind w:left="0"/>
        <w:jc w:val="both"/>
        <w:rPr>
          <w:bCs/>
        </w:rPr>
      </w:pPr>
    </w:p>
    <w:p w:rsidR="00042806" w:rsidRPr="00172E85" w:rsidP="005970BB">
      <w:pPr>
        <w:pStyle w:val="ListParagraph"/>
        <w:numPr>
          <w:ilvl w:val="0"/>
          <w:numId w:val="60"/>
        </w:numPr>
        <w:spacing w:line="276" w:lineRule="auto"/>
        <w:jc w:val="both"/>
        <w:rPr>
          <w:bCs/>
        </w:rPr>
      </w:pPr>
      <w:r w:rsidRPr="00172E85">
        <w:rPr>
          <w:bCs/>
        </w:rPr>
        <w:t>V prílohe č. 9 sa vypúšťa druhý bod.</w:t>
      </w:r>
    </w:p>
    <w:p w:rsidR="00996B84" w:rsidRPr="00172E85" w:rsidP="005970BB">
      <w:pPr>
        <w:pStyle w:val="ListParagraph"/>
        <w:spacing w:line="276" w:lineRule="auto"/>
        <w:ind w:left="0"/>
        <w:jc w:val="both"/>
        <w:rPr>
          <w:bCs/>
        </w:rPr>
      </w:pPr>
      <w:r w:rsidRPr="00172E85" w:rsidR="00042806">
        <w:rPr>
          <w:bCs/>
        </w:rPr>
        <w:t>Dote</w:t>
      </w:r>
      <w:r w:rsidRPr="00172E85">
        <w:rPr>
          <w:bCs/>
        </w:rPr>
        <w:t xml:space="preserve">rajší </w:t>
      </w:r>
      <w:r w:rsidRPr="00172E85" w:rsidR="00292FD2">
        <w:rPr>
          <w:bCs/>
        </w:rPr>
        <w:t>tretí</w:t>
      </w:r>
      <w:r w:rsidRPr="00172E85">
        <w:rPr>
          <w:bCs/>
        </w:rPr>
        <w:t xml:space="preserve"> až dvadsiaty </w:t>
      </w:r>
      <w:r w:rsidRPr="00172E85" w:rsidR="008549A7">
        <w:rPr>
          <w:bCs/>
        </w:rPr>
        <w:t>šiesty</w:t>
      </w:r>
      <w:r w:rsidRPr="00172E85">
        <w:rPr>
          <w:bCs/>
        </w:rPr>
        <w:t xml:space="preserve"> bod sa označujú ako druhý až dvadsiaty </w:t>
      </w:r>
      <w:r w:rsidRPr="00172E85" w:rsidR="008549A7">
        <w:rPr>
          <w:bCs/>
        </w:rPr>
        <w:t>piaty</w:t>
      </w:r>
      <w:r w:rsidRPr="00172E85">
        <w:rPr>
          <w:bCs/>
        </w:rPr>
        <w:t xml:space="preserve"> bod.</w:t>
      </w:r>
    </w:p>
    <w:p w:rsidR="00996B84" w:rsidRPr="00172E85" w:rsidP="005970BB">
      <w:pPr>
        <w:pStyle w:val="ListParagraph"/>
        <w:spacing w:line="276" w:lineRule="auto"/>
        <w:ind w:left="0"/>
        <w:jc w:val="both"/>
        <w:rPr>
          <w:bCs/>
        </w:rPr>
      </w:pPr>
    </w:p>
    <w:p w:rsidR="00996B84" w:rsidRPr="00172E85" w:rsidP="005970BB">
      <w:pPr>
        <w:pStyle w:val="ListParagraph"/>
        <w:numPr>
          <w:ilvl w:val="0"/>
          <w:numId w:val="60"/>
        </w:numPr>
        <w:spacing w:line="276" w:lineRule="auto"/>
        <w:jc w:val="both"/>
        <w:rPr>
          <w:bCs/>
        </w:rPr>
      </w:pPr>
      <w:r w:rsidRPr="00172E85">
        <w:rPr>
          <w:bCs/>
        </w:rPr>
        <w:t xml:space="preserve">V prílohe č. 9 sa vypúšťa </w:t>
      </w:r>
      <w:r w:rsidRPr="00172E85" w:rsidR="008549A7">
        <w:rPr>
          <w:bCs/>
        </w:rPr>
        <w:t>ôsmy</w:t>
      </w:r>
      <w:r w:rsidRPr="00172E85">
        <w:rPr>
          <w:bCs/>
        </w:rPr>
        <w:t xml:space="preserve"> až </w:t>
      </w:r>
      <w:r w:rsidRPr="00172E85" w:rsidR="008549A7">
        <w:rPr>
          <w:bCs/>
        </w:rPr>
        <w:t>desiaty</w:t>
      </w:r>
      <w:r w:rsidRPr="00172E85">
        <w:rPr>
          <w:bCs/>
        </w:rPr>
        <w:t xml:space="preserve"> bod.</w:t>
      </w:r>
    </w:p>
    <w:p w:rsidR="00042806" w:rsidRPr="00172E85" w:rsidP="005970BB">
      <w:pPr>
        <w:pStyle w:val="ListParagraph"/>
        <w:spacing w:line="276" w:lineRule="auto"/>
        <w:ind w:left="0"/>
        <w:jc w:val="both"/>
        <w:rPr>
          <w:bCs/>
        </w:rPr>
      </w:pPr>
      <w:r w:rsidRPr="00172E85" w:rsidR="00996B84">
        <w:rPr>
          <w:bCs/>
        </w:rPr>
        <w:t xml:space="preserve">Doterajší </w:t>
      </w:r>
      <w:r w:rsidRPr="00172E85" w:rsidR="008549A7">
        <w:rPr>
          <w:bCs/>
        </w:rPr>
        <w:t>jedenásty</w:t>
      </w:r>
      <w:r w:rsidRPr="00172E85" w:rsidR="00996B84">
        <w:rPr>
          <w:bCs/>
        </w:rPr>
        <w:t xml:space="preserve"> až dvadsiaty </w:t>
      </w:r>
      <w:r w:rsidRPr="00172E85" w:rsidR="008549A7">
        <w:rPr>
          <w:bCs/>
        </w:rPr>
        <w:t>piaty</w:t>
      </w:r>
      <w:r w:rsidRPr="00172E85" w:rsidR="00996B84">
        <w:rPr>
          <w:bCs/>
        </w:rPr>
        <w:t xml:space="preserve"> bod sa označujú ako </w:t>
      </w:r>
      <w:r w:rsidRPr="00172E85" w:rsidR="008549A7">
        <w:rPr>
          <w:bCs/>
        </w:rPr>
        <w:t>ôsmy</w:t>
      </w:r>
      <w:r w:rsidRPr="00172E85" w:rsidR="00996B84">
        <w:rPr>
          <w:bCs/>
        </w:rPr>
        <w:t xml:space="preserve"> až dvadsiaty </w:t>
      </w:r>
      <w:r w:rsidRPr="00172E85" w:rsidR="00315825">
        <w:rPr>
          <w:bCs/>
        </w:rPr>
        <w:t>druhý</w:t>
      </w:r>
      <w:r w:rsidRPr="00172E85" w:rsidR="00996B84">
        <w:rPr>
          <w:bCs/>
        </w:rPr>
        <w:t xml:space="preserve"> bod.</w:t>
      </w:r>
    </w:p>
    <w:p w:rsidR="00996B84" w:rsidRPr="00172E85" w:rsidP="005970BB">
      <w:pPr>
        <w:pStyle w:val="ListParagraph"/>
        <w:spacing w:line="276" w:lineRule="auto"/>
        <w:ind w:left="0"/>
        <w:jc w:val="both"/>
        <w:rPr>
          <w:bCs/>
        </w:rPr>
      </w:pPr>
    </w:p>
    <w:p w:rsidR="00996B84" w:rsidRPr="00172E85" w:rsidP="005970BB">
      <w:pPr>
        <w:pStyle w:val="ListParagraph"/>
        <w:numPr>
          <w:ilvl w:val="0"/>
          <w:numId w:val="60"/>
        </w:numPr>
        <w:spacing w:line="276" w:lineRule="auto"/>
        <w:jc w:val="both"/>
        <w:rPr>
          <w:bCs/>
        </w:rPr>
      </w:pPr>
      <w:r w:rsidRPr="00172E85">
        <w:rPr>
          <w:bCs/>
        </w:rPr>
        <w:t xml:space="preserve">V prílohe č. 9 sa vypúšťa </w:t>
      </w:r>
      <w:r w:rsidRPr="00172E85" w:rsidR="00315825">
        <w:rPr>
          <w:bCs/>
        </w:rPr>
        <w:t>trinásty</w:t>
      </w:r>
      <w:r w:rsidRPr="00172E85">
        <w:rPr>
          <w:bCs/>
        </w:rPr>
        <w:t xml:space="preserve"> bod.</w:t>
      </w:r>
    </w:p>
    <w:p w:rsidR="00996B84" w:rsidRPr="00172E85" w:rsidP="005970BB">
      <w:pPr>
        <w:pStyle w:val="ListParagraph"/>
        <w:spacing w:line="276" w:lineRule="auto"/>
        <w:ind w:left="0"/>
        <w:jc w:val="both"/>
        <w:rPr>
          <w:bCs/>
        </w:rPr>
      </w:pPr>
      <w:r w:rsidRPr="00172E85">
        <w:rPr>
          <w:bCs/>
        </w:rPr>
        <w:t xml:space="preserve">Doterajší </w:t>
      </w:r>
      <w:r w:rsidRPr="00172E85" w:rsidR="00315825">
        <w:rPr>
          <w:bCs/>
        </w:rPr>
        <w:t>štrnásty</w:t>
      </w:r>
      <w:r w:rsidRPr="00172E85">
        <w:rPr>
          <w:bCs/>
        </w:rPr>
        <w:t xml:space="preserve"> až dvadsiaty </w:t>
      </w:r>
      <w:r w:rsidRPr="00172E85" w:rsidR="00315825">
        <w:rPr>
          <w:bCs/>
        </w:rPr>
        <w:t>druhý</w:t>
      </w:r>
      <w:r w:rsidRPr="00172E85">
        <w:rPr>
          <w:bCs/>
        </w:rPr>
        <w:t xml:space="preserve"> bod sa označujú ako </w:t>
      </w:r>
      <w:r w:rsidRPr="00172E85" w:rsidR="00315825">
        <w:rPr>
          <w:bCs/>
        </w:rPr>
        <w:t>trinásty</w:t>
      </w:r>
      <w:r w:rsidRPr="00172E85" w:rsidR="00E26BE3">
        <w:rPr>
          <w:bCs/>
        </w:rPr>
        <w:t xml:space="preserve"> až dvadsiaty </w:t>
      </w:r>
      <w:r w:rsidRPr="00172E85" w:rsidR="00315825">
        <w:rPr>
          <w:bCs/>
        </w:rPr>
        <w:t>prvý</w:t>
      </w:r>
      <w:r w:rsidRPr="00172E85" w:rsidR="00E26BE3">
        <w:rPr>
          <w:bCs/>
        </w:rPr>
        <w:t xml:space="preserve"> bod.</w:t>
      </w:r>
    </w:p>
    <w:p w:rsidR="00E26BE3" w:rsidRPr="00172E85" w:rsidP="005970BB">
      <w:pPr>
        <w:pStyle w:val="ListParagraph"/>
        <w:spacing w:line="276" w:lineRule="auto"/>
        <w:ind w:left="0"/>
        <w:jc w:val="both"/>
        <w:rPr>
          <w:bCs/>
        </w:rPr>
      </w:pPr>
    </w:p>
    <w:p w:rsidR="00E26BE3" w:rsidRPr="00172E85" w:rsidP="005970BB">
      <w:pPr>
        <w:pStyle w:val="ListParagraph"/>
        <w:numPr>
          <w:ilvl w:val="0"/>
          <w:numId w:val="60"/>
        </w:numPr>
        <w:spacing w:line="276" w:lineRule="auto"/>
        <w:jc w:val="both"/>
        <w:rPr>
          <w:bCs/>
        </w:rPr>
      </w:pPr>
      <w:r w:rsidRPr="00172E85" w:rsidR="00756D1F">
        <w:rPr>
          <w:bCs/>
        </w:rPr>
        <w:t xml:space="preserve">V prílohe č. 9 sa vypúšťa </w:t>
      </w:r>
      <w:r w:rsidRPr="00172E85" w:rsidR="00315825">
        <w:rPr>
          <w:bCs/>
        </w:rPr>
        <w:t>trinásty</w:t>
      </w:r>
      <w:r w:rsidRPr="00172E85" w:rsidR="00756D1F">
        <w:rPr>
          <w:bCs/>
        </w:rPr>
        <w:t xml:space="preserve"> bod až </w:t>
      </w:r>
      <w:r w:rsidRPr="00172E85" w:rsidR="00315825">
        <w:rPr>
          <w:bCs/>
        </w:rPr>
        <w:t>šestnásty</w:t>
      </w:r>
      <w:r w:rsidRPr="00172E85" w:rsidR="00756D1F">
        <w:rPr>
          <w:bCs/>
        </w:rPr>
        <w:t xml:space="preserve"> bod.</w:t>
      </w:r>
    </w:p>
    <w:p w:rsidR="00756D1F" w:rsidRPr="00172E85" w:rsidP="005970BB">
      <w:pPr>
        <w:pStyle w:val="ListParagraph"/>
        <w:spacing w:line="276" w:lineRule="auto"/>
        <w:ind w:left="0"/>
        <w:jc w:val="both"/>
        <w:rPr>
          <w:bCs/>
        </w:rPr>
      </w:pPr>
      <w:r w:rsidRPr="00172E85">
        <w:rPr>
          <w:bCs/>
        </w:rPr>
        <w:t xml:space="preserve">Doterajší </w:t>
      </w:r>
      <w:r w:rsidRPr="00172E85" w:rsidR="00315825">
        <w:rPr>
          <w:bCs/>
        </w:rPr>
        <w:t>sedemnásty</w:t>
      </w:r>
      <w:r w:rsidRPr="00172E85">
        <w:rPr>
          <w:bCs/>
        </w:rPr>
        <w:t xml:space="preserve"> až dvadsiaty </w:t>
      </w:r>
      <w:r w:rsidRPr="00172E85" w:rsidR="00315825">
        <w:rPr>
          <w:bCs/>
        </w:rPr>
        <w:t>prvý</w:t>
      </w:r>
      <w:r w:rsidRPr="00172E85">
        <w:rPr>
          <w:bCs/>
        </w:rPr>
        <w:t xml:space="preserve"> bod sa označujú ako </w:t>
      </w:r>
      <w:r w:rsidRPr="00172E85" w:rsidR="00315825">
        <w:rPr>
          <w:bCs/>
        </w:rPr>
        <w:t>trinásty</w:t>
      </w:r>
      <w:r w:rsidRPr="00172E85">
        <w:rPr>
          <w:bCs/>
        </w:rPr>
        <w:t xml:space="preserve"> až </w:t>
      </w:r>
      <w:r w:rsidRPr="00172E85" w:rsidR="00315825">
        <w:rPr>
          <w:bCs/>
        </w:rPr>
        <w:t>sedemnásty</w:t>
      </w:r>
      <w:r w:rsidRPr="00172E85">
        <w:rPr>
          <w:bCs/>
        </w:rPr>
        <w:t xml:space="preserve"> bod.</w:t>
      </w:r>
    </w:p>
    <w:p w:rsidR="00756D1F" w:rsidRPr="00172E85" w:rsidP="005970BB">
      <w:pPr>
        <w:pStyle w:val="ListParagraph"/>
        <w:spacing w:line="276" w:lineRule="auto"/>
        <w:ind w:left="0"/>
        <w:jc w:val="both"/>
        <w:rPr>
          <w:bCs/>
        </w:rPr>
      </w:pPr>
    </w:p>
    <w:p w:rsidR="00042806" w:rsidRPr="00172E85" w:rsidP="005970BB">
      <w:pPr>
        <w:pStyle w:val="ListParagraph"/>
        <w:numPr>
          <w:ilvl w:val="0"/>
          <w:numId w:val="60"/>
        </w:numPr>
        <w:spacing w:line="276" w:lineRule="auto"/>
        <w:jc w:val="both"/>
        <w:rPr>
          <w:bCs/>
        </w:rPr>
      </w:pPr>
      <w:r w:rsidRPr="00172E85" w:rsidR="00E42519">
        <w:t xml:space="preserve">Príloha č. 9 sa dopĺňa </w:t>
      </w:r>
      <w:r w:rsidRPr="00172E85" w:rsidR="003D4E8E">
        <w:t>osemnástym</w:t>
      </w:r>
      <w:r w:rsidRPr="00172E85" w:rsidR="00D22E80">
        <w:t xml:space="preserve"> </w:t>
      </w:r>
      <w:r w:rsidRPr="00172E85" w:rsidR="00E42519">
        <w:t>bodom, ktorý znie:</w:t>
      </w:r>
    </w:p>
    <w:p w:rsidR="00E42519" w:rsidRPr="00172E85" w:rsidP="005970BB">
      <w:pPr>
        <w:pStyle w:val="ListParagraph"/>
        <w:spacing w:line="276" w:lineRule="auto"/>
        <w:ind w:left="0"/>
        <w:jc w:val="both"/>
        <w:rPr>
          <w:b/>
          <w:bCs/>
          <w:lang w:eastAsia="sk-SK"/>
        </w:rPr>
      </w:pPr>
      <w:r w:rsidRPr="00172E85" w:rsidR="00756D1F">
        <w:t>„</w:t>
      </w:r>
      <w:r w:rsidRPr="00172E85" w:rsidR="003D4E8E">
        <w:t>18</w:t>
      </w:r>
      <w:r w:rsidRPr="00172E85">
        <w:t xml:space="preserve">. Smernica </w:t>
      </w:r>
      <w:r w:rsidRPr="00172E85">
        <w:rPr>
          <w:shd w:val="clear" w:color="auto" w:fill="FFFFFF"/>
        </w:rPr>
        <w:t>Európskeho parlamentu a Rady </w:t>
      </w:r>
      <w:r w:rsidRPr="00172E85">
        <w:t xml:space="preserve"> (EÚ) 2020/2184 zo 16. decembra 2020 o kvalite vody určenej na ľudskú spotrebu (prepracované znenie) (Ú. V EÚ čl. 28,  16. 12. 2020).“.</w:t>
      </w:r>
      <w:r w:rsidRPr="00172E85">
        <w:rPr>
          <w:b/>
          <w:bCs/>
          <w:lang w:eastAsia="sk-SK"/>
        </w:rPr>
        <w:t xml:space="preserve">          </w:t>
      </w:r>
    </w:p>
    <w:p w:rsidR="00E42519" w:rsidRPr="00172E85" w:rsidP="005970BB">
      <w:pPr>
        <w:pStyle w:val="ListParagraph"/>
        <w:spacing w:line="276" w:lineRule="auto"/>
        <w:ind w:left="0"/>
        <w:contextualSpacing/>
        <w:jc w:val="both"/>
        <w:rPr>
          <w:b/>
          <w:bCs/>
          <w:lang w:eastAsia="sk-SK"/>
        </w:rPr>
      </w:pPr>
    </w:p>
    <w:p w:rsidR="00134E0B" w:rsidRPr="00172E85" w:rsidP="005970BB">
      <w:pPr>
        <w:pStyle w:val="ListParagraph"/>
        <w:spacing w:line="276" w:lineRule="auto"/>
        <w:ind w:left="0"/>
        <w:contextualSpacing/>
        <w:jc w:val="both"/>
        <w:rPr>
          <w:b/>
          <w:bCs/>
          <w:lang w:eastAsia="sk-SK"/>
        </w:rPr>
      </w:pPr>
    </w:p>
    <w:p w:rsidR="0013401B" w:rsidRPr="00172E85" w:rsidP="0013401B">
      <w:pPr>
        <w:spacing w:after="0" w:line="240" w:lineRule="auto"/>
        <w:contextualSpacing/>
        <w:jc w:val="center"/>
        <w:rPr>
          <w:rFonts w:ascii="Times New Roman" w:hAnsi="Times New Roman"/>
          <w:b/>
          <w:sz w:val="24"/>
          <w:szCs w:val="24"/>
        </w:rPr>
      </w:pPr>
      <w:r w:rsidRPr="00172E85">
        <w:rPr>
          <w:rFonts w:ascii="Times New Roman" w:hAnsi="Times New Roman"/>
          <w:b/>
          <w:sz w:val="24"/>
          <w:szCs w:val="24"/>
        </w:rPr>
        <w:t>Čl. II</w:t>
      </w:r>
    </w:p>
    <w:p w:rsidR="00134E0B" w:rsidRPr="00172E85" w:rsidP="005970BB">
      <w:pPr>
        <w:pStyle w:val="ListParagraph"/>
        <w:spacing w:line="276" w:lineRule="auto"/>
        <w:ind w:left="0"/>
        <w:contextualSpacing/>
        <w:jc w:val="both"/>
        <w:rPr>
          <w:b/>
          <w:bCs/>
          <w:lang w:eastAsia="sk-SK"/>
        </w:rPr>
      </w:pPr>
    </w:p>
    <w:p w:rsidR="0085580F" w:rsidRPr="00172E85" w:rsidP="00BA5C66">
      <w:pPr>
        <w:spacing w:after="0" w:line="240" w:lineRule="auto"/>
        <w:contextualSpacing/>
        <w:jc w:val="center"/>
        <w:rPr>
          <w:rFonts w:ascii="Times New Roman" w:hAnsi="Times New Roman"/>
          <w:b/>
          <w:sz w:val="24"/>
          <w:szCs w:val="24"/>
        </w:rPr>
      </w:pPr>
    </w:p>
    <w:p w:rsidR="0013401B" w:rsidRPr="00172E85" w:rsidP="0013401B">
      <w:pPr>
        <w:spacing w:after="0" w:line="240" w:lineRule="auto"/>
        <w:contextualSpacing/>
        <w:jc w:val="both"/>
        <w:rPr>
          <w:rFonts w:ascii="Times New Roman" w:hAnsi="Times New Roman"/>
          <w:b/>
          <w:sz w:val="24"/>
          <w:szCs w:val="24"/>
        </w:rPr>
      </w:pPr>
      <w:r w:rsidRPr="00172E85">
        <w:rPr>
          <w:rStyle w:val="awspan"/>
          <w:rFonts w:ascii="Times New Roman" w:hAnsi="Times New Roman"/>
          <w:sz w:val="24"/>
          <w:szCs w:val="24"/>
        </w:rPr>
        <w:t>Zákon</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442/2002</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o</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verejných</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vodovodoch</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verejných</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kanalizáciách</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o</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zmene</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a doplnení</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276/2001</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o</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regulácii</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v</w:t>
      </w:r>
      <w:r w:rsidRPr="00172E85">
        <w:rPr>
          <w:rStyle w:val="awspan"/>
          <w:rFonts w:ascii="Times New Roman" w:hAnsi="Times New Roman"/>
          <w:spacing w:val="71"/>
          <w:sz w:val="24"/>
          <w:szCs w:val="24"/>
        </w:rPr>
        <w:t> </w:t>
      </w:r>
      <w:r w:rsidRPr="00172E85">
        <w:rPr>
          <w:rStyle w:val="awspan"/>
          <w:rFonts w:ascii="Times New Roman" w:hAnsi="Times New Roman"/>
          <w:sz w:val="24"/>
          <w:szCs w:val="24"/>
        </w:rPr>
        <w:t>sieťových</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odvetviach</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v</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znení</w:t>
      </w:r>
      <w:r w:rsidRPr="00172E85">
        <w:rPr>
          <w:rStyle w:val="awspan"/>
          <w:rFonts w:ascii="Times New Roman" w:hAnsi="Times New Roman"/>
          <w:spacing w:val="71"/>
          <w:sz w:val="24"/>
          <w:szCs w:val="24"/>
        </w:rPr>
        <w:t xml:space="preserve"> </w:t>
      </w:r>
      <w:r w:rsidRPr="00172E85">
        <w:rPr>
          <w:rStyle w:val="awspan"/>
          <w:rFonts w:ascii="Times New Roman" w:hAnsi="Times New Roman"/>
          <w:sz w:val="24"/>
          <w:szCs w:val="24"/>
        </w:rPr>
        <w:t>zákona  č.</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525/2003</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364/2004</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587/2004</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230/2005</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4"/>
          <w:sz w:val="24"/>
          <w:szCs w:val="24"/>
        </w:rPr>
        <w:t xml:space="preserve"> </w:t>
      </w:r>
      <w:r w:rsidRPr="00172E85">
        <w:rPr>
          <w:rStyle w:val="awspan"/>
          <w:rFonts w:ascii="Times New Roman" w:hAnsi="Times New Roman"/>
          <w:sz w:val="24"/>
          <w:szCs w:val="24"/>
        </w:rPr>
        <w:t>z., 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515/2008</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394/2009</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180/2013</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z., 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  91/2016 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150/2017</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 xml:space="preserve"> zákona</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51/2018</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177/2018</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z., zákona</w:t>
      </w:r>
      <w:r w:rsidRPr="00172E85">
        <w:rPr>
          <w:rStyle w:val="awspan"/>
          <w:rFonts w:ascii="Times New Roman" w:hAnsi="Times New Roman"/>
          <w:spacing w:val="6"/>
          <w:sz w:val="24"/>
          <w:szCs w:val="24"/>
        </w:rPr>
        <w:t xml:space="preserve"> </w:t>
      </w:r>
      <w:r w:rsidRPr="00172E85">
        <w:rPr>
          <w:rStyle w:val="awspan"/>
          <w:rFonts w:ascii="Times New Roman" w:hAnsi="Times New Roman"/>
          <w:sz w:val="24"/>
          <w:szCs w:val="24"/>
        </w:rPr>
        <w:t>č. 66/2021 Z. z., 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Fonts w:ascii="Times New Roman" w:hAnsi="Times New Roman"/>
          <w:sz w:val="24"/>
          <w:szCs w:val="24"/>
        </w:rPr>
        <w:t>375/2021 Z. z.</w:t>
      </w:r>
      <w:r w:rsidRPr="00172E85">
        <w:rPr>
          <w:rStyle w:val="Hyperlink"/>
          <w:rFonts w:ascii="Times New Roman" w:hAnsi="Times New Roman"/>
          <w:color w:val="auto"/>
          <w:sz w:val="24"/>
          <w:szCs w:val="24"/>
          <w:u w:val="none"/>
        </w:rPr>
        <w:t xml:space="preserve">, </w:t>
      </w:r>
      <w:r w:rsidRPr="00172E85">
        <w:rPr>
          <w:rStyle w:val="awspan"/>
          <w:rFonts w:ascii="Times New Roman" w:hAnsi="Times New Roman"/>
          <w:sz w:val="24"/>
          <w:szCs w:val="24"/>
        </w:rPr>
        <w:t>zákona</w:t>
      </w:r>
      <w:r w:rsidRPr="00172E85">
        <w:rPr>
          <w:rStyle w:val="awspan"/>
          <w:rFonts w:ascii="Times New Roman" w:hAnsi="Times New Roman"/>
          <w:spacing w:val="-12"/>
          <w:sz w:val="24"/>
          <w:szCs w:val="24"/>
        </w:rPr>
        <w:t xml:space="preserve"> </w:t>
      </w:r>
      <w:r w:rsidRPr="00172E85">
        <w:rPr>
          <w:rStyle w:val="awspan"/>
          <w:rFonts w:ascii="Times New Roman" w:hAnsi="Times New Roman"/>
          <w:sz w:val="24"/>
          <w:szCs w:val="24"/>
        </w:rPr>
        <w:t>č.</w:t>
      </w:r>
      <w:r w:rsidRPr="00172E85">
        <w:rPr>
          <w:rStyle w:val="awspan"/>
          <w:rFonts w:ascii="Times New Roman" w:hAnsi="Times New Roman"/>
          <w:spacing w:val="-12"/>
          <w:sz w:val="24"/>
          <w:szCs w:val="24"/>
        </w:rPr>
        <w:t xml:space="preserve"> </w:t>
      </w:r>
      <w:r w:rsidRPr="00172E85">
        <w:rPr>
          <w:rFonts w:ascii="Times New Roman" w:hAnsi="Times New Roman"/>
          <w:sz w:val="24"/>
          <w:szCs w:val="24"/>
        </w:rPr>
        <w:t>516/2021 Z. z.</w:t>
      </w:r>
      <w:r w:rsidRPr="00172E85">
        <w:rPr>
          <w:rStyle w:val="Hyperlink"/>
          <w:rFonts w:ascii="Times New Roman" w:hAnsi="Times New Roman"/>
          <w:color w:val="auto"/>
          <w:sz w:val="24"/>
          <w:szCs w:val="24"/>
          <w:u w:val="none"/>
        </w:rPr>
        <w:t xml:space="preserve"> a zákona č. 134/2022 Z. z.</w:t>
      </w:r>
      <w:r w:rsidRPr="00172E85">
        <w:rPr>
          <w:rFonts w:ascii="Times New Roman" w:hAnsi="Times New Roman"/>
          <w:sz w:val="24"/>
          <w:szCs w:val="24"/>
        </w:rPr>
        <w:t xml:space="preserve"> </w:t>
      </w:r>
      <w:r w:rsidRPr="00172E85">
        <w:rPr>
          <w:rStyle w:val="awspan"/>
          <w:rFonts w:ascii="Times New Roman" w:hAnsi="Times New Roman"/>
          <w:sz w:val="24"/>
          <w:szCs w:val="24"/>
        </w:rPr>
        <w:t>sa mení a dopĺňa takto:</w:t>
      </w:r>
    </w:p>
    <w:p w:rsidR="0013401B" w:rsidRPr="00172E85" w:rsidP="0013401B">
      <w:pPr>
        <w:spacing w:after="0" w:line="240" w:lineRule="auto"/>
        <w:contextualSpacing/>
        <w:jc w:val="both"/>
        <w:rPr>
          <w:rFonts w:ascii="Times New Roman" w:hAnsi="Times New Roman"/>
          <w:b/>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w:t>
        <w:tab/>
        <w:t>V § 2 písm. a) sa nad slová „pitnou vodou“ umiestňuje odkaz 1.</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Poznámka pod čiarou k odkazu 1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w:t>
      </w:r>
      <w:r w:rsidRPr="00172E85">
        <w:rPr>
          <w:rFonts w:ascii="Times New Roman" w:hAnsi="Times New Roman"/>
          <w:bCs/>
          <w:sz w:val="24"/>
          <w:szCs w:val="24"/>
          <w:vertAlign w:val="superscript"/>
        </w:rPr>
        <w:t>1</w:t>
      </w:r>
      <w:r w:rsidRPr="00172E85">
        <w:rPr>
          <w:rFonts w:ascii="Times New Roman" w:hAnsi="Times New Roman"/>
          <w:bCs/>
          <w:sz w:val="24"/>
          <w:szCs w:val="24"/>
        </w:rPr>
        <w:t xml:space="preserve">) § 17 ods. 1 zákona č. 355/2007 Z. z. </w:t>
      </w:r>
      <w:r w:rsidRPr="00172E85">
        <w:rPr>
          <w:rFonts w:ascii="Times New Roman" w:hAnsi="Times New Roman"/>
          <w:sz w:val="24"/>
          <w:szCs w:val="24"/>
        </w:rPr>
        <w:t>o ochrane, podpore a rozvoji verejného zdravia a o zmene a doplnení niektorých zákonov v znení zákona č...../2022 Z. z.</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Doterajší odkaz 1 sa označuje ako odkaz 1ab a doterajšia poznámka pod čiarou k odkazu 1 sa označuje ako poznámka pod čiarou k odkazu  1ab.</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2.</w:t>
        <w:tab/>
        <w:t>§ 2 sa dopĺňa písmenami p) a q), ktoré znejú:</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„p) rozvodnou vodovodnou sieťou sústava vodovodných potrubí určených na dodávanie pitnej vody k miestam jej odberu, pričom sústava vodovodných potrubí nezahŕňa domový rozvodný systém; rozvodná vodovodná sieť je spojená s domovým rozvodným systémom vodovodnou prípojkou,</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q) stratami vody v rozvodnej vodovodnej sieti rozdiel množstva vody vstupujúcej do rozvodnej vodovodnej siete a oprávneným odberom vody.“.</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pStyle w:val="ListParagraph"/>
        <w:numPr>
          <w:ilvl w:val="0"/>
          <w:numId w:val="50"/>
        </w:numPr>
        <w:ind w:left="0" w:firstLine="0"/>
        <w:contextualSpacing/>
        <w:jc w:val="both"/>
        <w:rPr>
          <w:bCs/>
        </w:rPr>
      </w:pPr>
      <w:r w:rsidRPr="00172E85">
        <w:rPr>
          <w:bCs/>
        </w:rPr>
        <w:t xml:space="preserve">V poznámke pod čiarou k odkazu 1a sa vypúšťajú slová </w:t>
      </w:r>
      <w:r w:rsidRPr="00172E85">
        <w:t xml:space="preserve"> „o ochrane, podpore a rozvoji verejného zdravia a o zmene a doplnení niektorých zákonov“.</w:t>
      </w:r>
    </w:p>
    <w:p w:rsidR="0013401B" w:rsidRPr="00172E85" w:rsidP="0013401B">
      <w:pPr>
        <w:pStyle w:val="ListParagraph"/>
        <w:ind w:left="0"/>
        <w:contextualSpacing/>
        <w:jc w:val="both"/>
        <w:rPr>
          <w:bCs/>
        </w:rPr>
      </w:pPr>
      <w:r w:rsidRPr="00172E85">
        <w:rPr>
          <w:bCs/>
        </w:rPr>
        <w:tab/>
      </w:r>
    </w:p>
    <w:p w:rsidR="0013401B" w:rsidRPr="00172E85" w:rsidP="0013401B">
      <w:pPr>
        <w:pStyle w:val="ListParagraph"/>
        <w:numPr>
          <w:ilvl w:val="0"/>
          <w:numId w:val="50"/>
        </w:numPr>
        <w:ind w:left="0" w:firstLine="0"/>
        <w:contextualSpacing/>
        <w:jc w:val="both"/>
        <w:rPr>
          <w:bCs/>
        </w:rPr>
      </w:pPr>
      <w:r w:rsidRPr="00172E85">
        <w:rPr>
          <w:bCs/>
        </w:rPr>
        <w:t>V nadpise § 12 sa za slovo „kvalitu“ vkladá slovo „surovej“.</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5.</w:t>
        <w:tab/>
        <w:t>V § 12 ods. 1 sa na konci pripája táto veta: „Úpravňa vody je súbor objektov a technologických zariadení na úpravu podzemnej vody a povrchovej vody na získanie zdravotne bezpečnej pitnej vody na zásobovanie obyvateľstva pitnou vodou.“.</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6.</w:t>
        <w:tab/>
        <w:t>V § 12 ods. 3 druhá veta znie: „Výnimku povoľuje na žiadosť prevádzkovateľa verejného vodovodu ministerstvo, ak prevádzkovateľ verejného vodovodu preukáže, že technológia úpravy vody z takého zdroja povrchovej vody alebo podzemnej vody zaručuje zdravotnú bezpečnosť pitnej vody</w:t>
      </w:r>
      <w:r w:rsidRPr="00172E85">
        <w:rPr>
          <w:rFonts w:ascii="Times New Roman" w:hAnsi="Times New Roman"/>
          <w:bCs/>
          <w:sz w:val="24"/>
          <w:szCs w:val="24"/>
          <w:vertAlign w:val="superscript"/>
        </w:rPr>
        <w:t>7a</w:t>
      </w:r>
      <w:r w:rsidRPr="00172E85">
        <w:rPr>
          <w:rFonts w:ascii="Times New Roman" w:hAnsi="Times New Roman"/>
          <w:bCs/>
          <w:sz w:val="24"/>
          <w:szCs w:val="24"/>
        </w:rPr>
        <w:t>) ustanovenú osobitným predpisom.</w:t>
      </w:r>
      <w:r w:rsidRPr="00172E85">
        <w:rPr>
          <w:rFonts w:ascii="Times New Roman" w:hAnsi="Times New Roman"/>
          <w:bCs/>
          <w:sz w:val="24"/>
          <w:szCs w:val="24"/>
          <w:vertAlign w:val="superscript"/>
        </w:rPr>
        <w:t>7b</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Poznámky pod čiarou k odkazu 7a a 7b znejú:</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bCs/>
          <w:sz w:val="24"/>
          <w:szCs w:val="24"/>
        </w:rPr>
        <w:t>„</w:t>
      </w:r>
      <w:r w:rsidRPr="00172E85">
        <w:rPr>
          <w:rFonts w:ascii="Times New Roman" w:hAnsi="Times New Roman"/>
          <w:sz w:val="24"/>
          <w:szCs w:val="24"/>
          <w:vertAlign w:val="superscript"/>
        </w:rPr>
        <w:t>7a</w:t>
      </w:r>
      <w:r w:rsidRPr="00172E85">
        <w:rPr>
          <w:rFonts w:ascii="Times New Roman" w:hAnsi="Times New Roman"/>
          <w:sz w:val="24"/>
          <w:szCs w:val="24"/>
        </w:rPr>
        <w:t>) § 17 ods. 6 zákona č. 355/2007 Z. z. v znení zákona č. ..../2022 Z. z.</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sz w:val="24"/>
          <w:szCs w:val="24"/>
          <w:vertAlign w:val="superscript"/>
        </w:rPr>
        <w:t>7b</w:t>
      </w:r>
      <w:r w:rsidRPr="00172E85">
        <w:rPr>
          <w:rFonts w:ascii="Times New Roman" w:hAnsi="Times New Roman"/>
          <w:sz w:val="24"/>
          <w:szCs w:val="24"/>
        </w:rPr>
        <w:t xml:space="preserve">) </w:t>
      </w:r>
      <w:r w:rsidRPr="00172E85">
        <w:rPr>
          <w:rStyle w:val="cf01"/>
          <w:rFonts w:ascii="Times New Roman" w:hAnsi="Times New Roman" w:cs="Times New Roman"/>
          <w:sz w:val="24"/>
          <w:szCs w:val="24"/>
        </w:rPr>
        <w:t xml:space="preserve">§ 62 ods. 1 písm. w) </w:t>
      </w:r>
      <w:r w:rsidRPr="00172E85">
        <w:rPr>
          <w:rFonts w:ascii="Times New Roman" w:hAnsi="Times New Roman"/>
          <w:sz w:val="24"/>
          <w:szCs w:val="24"/>
        </w:rPr>
        <w:t>zákona č. 355/2007 Z. z. v znení zákona č. ..../2022 Z. z.“.</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7.</w:t>
        <w:tab/>
        <w:t>V § 12 ods. 5 sa slovo „frekvenciu“ nahrádza slovom „početnosť“ a slovo „parametre“ sa nahrádza slovami „ukazovatele surovej vody, upravovanej vody a upravenej vody“.</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8.</w:t>
        <w:tab/>
        <w:t>V § 13 ods. 3 sa za slová „pitnej vody“ vkladajú slová „ a primerané informácie na základe manažmentu rizík“.</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9. V § 13 odsek 5 znie: </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sz w:val="24"/>
          <w:szCs w:val="24"/>
        </w:rPr>
        <w:t>,,(5) Najvyšším metodickým centrom na kontrolu kvality vody a s vodou súvisiacich matríc na všetkých stupňoch nakladania s vodou podľa tohto zákona a na odborné posudzovanie účinnosti technologických riešení a použitých zariadení v oblasti úpravy povrchových vôd a podzemných vôd, čistenia odpadových vôd a nakladania s kalmi je Národné referenčné laboratórium pre oblasť vôd na Slovensku.“</w:t>
      </w:r>
      <w:r w:rsidRPr="00172E85">
        <w:rPr>
          <w:rFonts w:ascii="Times New Roman" w:hAnsi="Times New Roman"/>
          <w:bCs/>
          <w:sz w:val="24"/>
          <w:szCs w:val="24"/>
        </w:rPr>
        <w:tab/>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10.</w:t>
        <w:tab/>
        <w:t>V § 15 ods. 4 sa za slová „odseku 7 písm. b), h), k) a l)“ vkladajú slová „odsekov 9 až 14“.</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11. V § 15 ods. 5 písm. d) sa slovo „akosť“ nahrádza slovom „kvalitu“.</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12. § 15 sa dopĺňa odsekmi 9 až 14, ktoré znejú:</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„(9) Vlastník verejného vodovodu je povinný vykonať posúdenie miery strát vody a potenciál zlepšenia v súvislosti so znížením strát vody, a to prostredníctvom posudzovacej metódy založenej na infraštruktúrnom indexe strát </w:t>
      </w:r>
      <w:r w:rsidRPr="00172E85" w:rsidR="007B1154">
        <w:rPr>
          <w:rFonts w:ascii="Times New Roman" w:hAnsi="Times New Roman"/>
          <w:bCs/>
          <w:sz w:val="24"/>
          <w:szCs w:val="24"/>
        </w:rPr>
        <w:t>alebo inej vhodnej metódy. Pri</w:t>
      </w:r>
      <w:r w:rsidRPr="00172E85">
        <w:rPr>
          <w:rFonts w:ascii="Times New Roman" w:hAnsi="Times New Roman"/>
          <w:bCs/>
          <w:sz w:val="24"/>
          <w:szCs w:val="24"/>
        </w:rPr>
        <w:t xml:space="preserve"> posúdení</w:t>
      </w:r>
      <w:r w:rsidRPr="00172E85" w:rsidR="007B1154">
        <w:rPr>
          <w:rFonts w:ascii="Times New Roman" w:hAnsi="Times New Roman"/>
          <w:bCs/>
          <w:sz w:val="24"/>
          <w:szCs w:val="24"/>
        </w:rPr>
        <w:t xml:space="preserve"> podľa predchádzajúcej vety</w:t>
      </w:r>
      <w:r w:rsidRPr="00172E85">
        <w:rPr>
          <w:rFonts w:ascii="Times New Roman" w:hAnsi="Times New Roman"/>
          <w:bCs/>
          <w:sz w:val="24"/>
          <w:szCs w:val="24"/>
        </w:rPr>
        <w:t xml:space="preserve"> sa zohľadnia príslušné aspekty verejného zdravia, environmentálne, technické a hospodárske aspekty a jeho predmetom budú dodávatelia vody, ktorí denne dodávajú </w:t>
      </w:r>
      <w:r w:rsidRPr="00172E85" w:rsidR="007B1154">
        <w:rPr>
          <w:rFonts w:ascii="Times New Roman" w:hAnsi="Times New Roman"/>
          <w:bCs/>
          <w:sz w:val="24"/>
          <w:szCs w:val="24"/>
        </w:rPr>
        <w:t xml:space="preserve">najmenej </w:t>
      </w:r>
      <w:r w:rsidRPr="00172E85">
        <w:rPr>
          <w:rFonts w:ascii="Times New Roman" w:hAnsi="Times New Roman"/>
          <w:bCs/>
          <w:sz w:val="24"/>
          <w:szCs w:val="24"/>
        </w:rPr>
        <w:t>10 000 m</w:t>
      </w:r>
      <w:r w:rsidRPr="00172E85">
        <w:rPr>
          <w:rFonts w:ascii="Times New Roman" w:hAnsi="Times New Roman"/>
          <w:bCs/>
          <w:sz w:val="24"/>
          <w:szCs w:val="24"/>
          <w:vertAlign w:val="superscript"/>
        </w:rPr>
        <w:t>3</w:t>
      </w:r>
      <w:r w:rsidRPr="00172E85">
        <w:rPr>
          <w:rFonts w:ascii="Times New Roman" w:hAnsi="Times New Roman"/>
          <w:bCs/>
          <w:sz w:val="24"/>
          <w:szCs w:val="24"/>
        </w:rPr>
        <w:t xml:space="preserve"> alebo zásobujú </w:t>
      </w:r>
      <w:r w:rsidRPr="00172E85" w:rsidR="007B1154">
        <w:rPr>
          <w:rFonts w:ascii="Times New Roman" w:hAnsi="Times New Roman"/>
          <w:bCs/>
          <w:sz w:val="24"/>
          <w:szCs w:val="24"/>
        </w:rPr>
        <w:t>najmenej</w:t>
      </w:r>
      <w:r w:rsidRPr="00172E85">
        <w:rPr>
          <w:rFonts w:ascii="Times New Roman" w:hAnsi="Times New Roman"/>
          <w:bCs/>
          <w:sz w:val="24"/>
          <w:szCs w:val="24"/>
        </w:rPr>
        <w:t xml:space="preserve"> 50 000 ľudí.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(10) Výsledky posúdenia podľa odseku 9 vlastník verejného vodovodu do 30. júla 2025 oznámi ministerstvom poverenej právnickej osobe.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(11) Vlastník verejného vodovodu je povinný vykonať manažment rizík systému zásobovania  pitnou vodou,</w:t>
      </w:r>
      <w:r w:rsidRPr="00172E85">
        <w:rPr>
          <w:rFonts w:ascii="Times New Roman" w:hAnsi="Times New Roman"/>
          <w:bCs/>
          <w:sz w:val="24"/>
          <w:szCs w:val="24"/>
          <w:vertAlign w:val="superscript"/>
        </w:rPr>
        <w:t>8da</w:t>
      </w:r>
      <w:r w:rsidRPr="00172E85">
        <w:rPr>
          <w:rFonts w:ascii="Times New Roman" w:hAnsi="Times New Roman"/>
          <w:bCs/>
          <w:sz w:val="24"/>
          <w:szCs w:val="24"/>
        </w:rPr>
        <w:t>) pre každý systém zásobovania, ktorý zahŕňa miesto odberu, úpravu, akumuláciu a distribúciu vody určenej na ľudskú spotrebu k miestu dodávky v súlade s osobitným predpisom.</w:t>
      </w:r>
      <w:r w:rsidRPr="00172E85">
        <w:rPr>
          <w:rFonts w:ascii="Times New Roman" w:hAnsi="Times New Roman"/>
          <w:bCs/>
          <w:sz w:val="24"/>
          <w:szCs w:val="24"/>
          <w:vertAlign w:val="superscript"/>
        </w:rPr>
        <w:t>8db</w:t>
      </w:r>
      <w:r w:rsidRPr="00172E85">
        <w:rPr>
          <w:rFonts w:ascii="Times New Roman" w:hAnsi="Times New Roman"/>
          <w:bCs/>
          <w:sz w:val="24"/>
          <w:szCs w:val="24"/>
        </w:rPr>
        <w:t xml:space="preserve">)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(12) Manažment rizík systému zásobovania pitnou vodou sa po prvýkrát vykoná do 12. januára 2029. Manažment rizík sa preskúmava v pravidelných intervaloch najmenej raz za šesť rokov a v prípade potreby sa aktualizuje.</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(13) Vlastník verejného vodovodu, ktorý monitoruje surovú vodu, je povinný informovať ministerstvom poverenú právnickú osobu, okresné úrady a príslušný úrad verejného zdravotníctva</w:t>
      </w:r>
      <w:r w:rsidRPr="00172E85">
        <w:rPr>
          <w:rFonts w:ascii="Times New Roman" w:hAnsi="Times New Roman"/>
          <w:bCs/>
          <w:sz w:val="24"/>
          <w:szCs w:val="24"/>
          <w:vertAlign w:val="superscript"/>
        </w:rPr>
        <w:t>8dc</w:t>
      </w:r>
      <w:r w:rsidRPr="00172E85">
        <w:rPr>
          <w:rFonts w:ascii="Times New Roman" w:hAnsi="Times New Roman"/>
          <w:bCs/>
          <w:sz w:val="24"/>
          <w:szCs w:val="24"/>
        </w:rPr>
        <w:t xml:space="preserve">) o trendoch a neobvyklých množstvách alebo koncentráciách monitorovaných ukazovateľov, látok alebo znečisťujúcich látok.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(14) </w:t>
      </w:r>
      <w:r w:rsidRPr="00172E85">
        <w:rPr>
          <w:rFonts w:ascii="Times New Roman" w:hAnsi="Times New Roman"/>
          <w:sz w:val="24"/>
          <w:szCs w:val="24"/>
        </w:rPr>
        <w:t>Vlastník verejného vodovodu dodávajúci pitnú vodu v priemere 10 m</w:t>
      </w:r>
      <w:r w:rsidRPr="00172E85">
        <w:rPr>
          <w:rFonts w:ascii="Times New Roman" w:hAnsi="Times New Roman"/>
          <w:sz w:val="24"/>
          <w:szCs w:val="24"/>
          <w:vertAlign w:val="superscript"/>
        </w:rPr>
        <w:t>3</w:t>
      </w:r>
      <w:r w:rsidRPr="00172E85">
        <w:rPr>
          <w:rFonts w:ascii="Times New Roman" w:hAnsi="Times New Roman"/>
          <w:sz w:val="24"/>
          <w:szCs w:val="24"/>
        </w:rPr>
        <w:t xml:space="preserve"> až 100 m</w:t>
      </w:r>
      <w:r w:rsidRPr="00172E85">
        <w:rPr>
          <w:rFonts w:ascii="Times New Roman" w:hAnsi="Times New Roman"/>
          <w:sz w:val="24"/>
          <w:szCs w:val="24"/>
          <w:vertAlign w:val="superscript"/>
        </w:rPr>
        <w:t>3</w:t>
      </w:r>
      <w:r w:rsidRPr="00172E85">
        <w:rPr>
          <w:rFonts w:ascii="Times New Roman" w:hAnsi="Times New Roman"/>
          <w:sz w:val="24"/>
          <w:szCs w:val="24"/>
        </w:rPr>
        <w:t xml:space="preserve"> za deň alebo zásobujúci pitnou vodou 50 až 500 osôb nie je povinný vykonávať manažment rizík systému zásobovania pitnou vodou</w:t>
      </w:r>
      <w:r w:rsidRPr="00172E85">
        <w:rPr>
          <w:rFonts w:ascii="Times New Roman" w:hAnsi="Times New Roman"/>
          <w:bCs/>
          <w:sz w:val="24"/>
          <w:szCs w:val="24"/>
        </w:rPr>
        <w:t>, ak príslušný orgán bude mať za to, že takáto výnimka neohrozí kvalitu vody určenej na ľudskú spotrebu. Dodávatelia vody podľa predchádzajúcej vety sú povinní vykonávať pravidelné monitorovanie v súlade s osobitným predpisom.</w:t>
      </w:r>
      <w:r w:rsidRPr="00172E85">
        <w:rPr>
          <w:rFonts w:ascii="Times New Roman" w:hAnsi="Times New Roman"/>
          <w:bCs/>
          <w:sz w:val="24"/>
          <w:szCs w:val="24"/>
          <w:vertAlign w:val="superscript"/>
        </w:rPr>
        <w:t>8dd</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Poznámky pod čiarou k odkazom 8da až 8dd znejú:</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bCs/>
          <w:sz w:val="24"/>
          <w:szCs w:val="24"/>
        </w:rPr>
        <w:t>„</w:t>
      </w:r>
      <w:r w:rsidRPr="00172E85">
        <w:rPr>
          <w:rFonts w:ascii="Times New Roman" w:hAnsi="Times New Roman"/>
          <w:bCs/>
          <w:sz w:val="24"/>
          <w:szCs w:val="24"/>
          <w:vertAlign w:val="superscript"/>
        </w:rPr>
        <w:t>8da</w:t>
      </w:r>
      <w:r w:rsidRPr="00172E85">
        <w:rPr>
          <w:rFonts w:ascii="Times New Roman" w:hAnsi="Times New Roman"/>
          <w:bCs/>
          <w:sz w:val="24"/>
          <w:szCs w:val="24"/>
        </w:rPr>
        <w:t xml:space="preserve">) § 17c ods. 1 zákona č. 355/2007 Z. z. </w:t>
      </w:r>
      <w:r w:rsidRPr="00172E85">
        <w:rPr>
          <w:rFonts w:ascii="Times New Roman" w:hAnsi="Times New Roman"/>
          <w:sz w:val="24"/>
          <w:szCs w:val="24"/>
        </w:rPr>
        <w:t>v znení zákona č...../2022 Z. z.</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vertAlign w:val="superscript"/>
        </w:rPr>
        <w:t>8db</w:t>
      </w:r>
      <w:r w:rsidRPr="00172E85">
        <w:rPr>
          <w:rFonts w:ascii="Times New Roman" w:hAnsi="Times New Roman"/>
          <w:bCs/>
          <w:sz w:val="24"/>
          <w:szCs w:val="24"/>
        </w:rPr>
        <w:t xml:space="preserve">) </w:t>
      </w:r>
      <w:r w:rsidRPr="00172E85" w:rsidR="00884392">
        <w:rPr>
          <w:rFonts w:ascii="Times New Roman" w:hAnsi="Times New Roman"/>
          <w:bCs/>
          <w:sz w:val="24"/>
          <w:szCs w:val="24"/>
        </w:rPr>
        <w:t xml:space="preserve">§ 17c </w:t>
      </w:r>
      <w:r w:rsidRPr="00172E85">
        <w:rPr>
          <w:rFonts w:ascii="Times New Roman" w:hAnsi="Times New Roman"/>
          <w:bCs/>
          <w:sz w:val="24"/>
          <w:szCs w:val="24"/>
        </w:rPr>
        <w:t>zákona č. 355/2007 Z. z.</w:t>
      </w:r>
      <w:r w:rsidRPr="00172E85">
        <w:rPr>
          <w:rFonts w:ascii="Times New Roman" w:hAnsi="Times New Roman"/>
          <w:sz w:val="24"/>
          <w:szCs w:val="24"/>
        </w:rPr>
        <w:t xml:space="preserve"> v znení zákona č...../2022 Z. z.</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vertAlign w:val="superscript"/>
        </w:rPr>
        <w:t>8dc</w:t>
      </w:r>
      <w:r w:rsidRPr="00172E85">
        <w:rPr>
          <w:rFonts w:ascii="Times New Roman" w:hAnsi="Times New Roman"/>
          <w:bCs/>
          <w:sz w:val="24"/>
          <w:szCs w:val="24"/>
        </w:rPr>
        <w:t xml:space="preserve">) § 5 a 6 zákona č. 355/2007 Z. z. </w:t>
      </w:r>
      <w:r w:rsidRPr="00172E85">
        <w:rPr>
          <w:rFonts w:ascii="Times New Roman" w:hAnsi="Times New Roman"/>
          <w:sz w:val="24"/>
          <w:szCs w:val="24"/>
        </w:rPr>
        <w:t>v znení neskorších predpisov</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vertAlign w:val="superscript"/>
        </w:rPr>
        <w:t>8dd</w:t>
      </w:r>
      <w:r w:rsidRPr="00172E85">
        <w:rPr>
          <w:rFonts w:ascii="Times New Roman" w:hAnsi="Times New Roman"/>
          <w:bCs/>
          <w:sz w:val="24"/>
          <w:szCs w:val="24"/>
        </w:rPr>
        <w:t>) § 62 ods. 1 písm. w) zákona č. 355/2007 Z. z.</w:t>
      </w:r>
      <w:r w:rsidRPr="00172E85">
        <w:rPr>
          <w:rFonts w:ascii="Times New Roman" w:hAnsi="Times New Roman"/>
          <w:sz w:val="24"/>
          <w:szCs w:val="24"/>
        </w:rPr>
        <w:t xml:space="preserve"> v znení zákona č...../2022 Z. z</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13. </w:t>
        <w:tab/>
        <w:t xml:space="preserve">V § 36 ods. 3 písm. b) sa na konci pripájajú tieto slová „a </w:t>
      </w:r>
      <w:r w:rsidRPr="00172E85">
        <w:rPr>
          <w:rFonts w:ascii="Times New Roman" w:hAnsi="Times New Roman"/>
          <w:sz w:val="24"/>
          <w:szCs w:val="24"/>
          <w:shd w:val="clear" w:color="auto" w:fill="FFFFFF"/>
        </w:rPr>
        <w:t xml:space="preserve">zverejňuje schválený plán rozvoja na svojom webovom sídle“.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14.</w:t>
        <w:tab/>
        <w:t>V § 36 sa odsek 3 dopĺňa písmenami o) a p), ktoré zn</w:t>
      </w:r>
      <w:r w:rsidRPr="00172E85" w:rsidR="0014552F">
        <w:rPr>
          <w:rFonts w:ascii="Times New Roman" w:hAnsi="Times New Roman"/>
          <w:bCs/>
          <w:sz w:val="24"/>
          <w:szCs w:val="24"/>
        </w:rPr>
        <w:t>ejú</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„o) oznámi Európskej komisii výsledky posúdenia miery strát vody a potenciál zlepšenia v súvislosti so znížením strát vody podľa § 15 ods. 9 a 10 do 12. januára 2026,</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p) </w:t>
      </w:r>
      <w:r w:rsidRPr="00172E85">
        <w:rPr>
          <w:rFonts w:ascii="Times New Roman" w:hAnsi="Times New Roman"/>
          <w:sz w:val="24"/>
          <w:szCs w:val="24"/>
        </w:rPr>
        <w:t>poveruje ministerstvom poverenú právnickú osobu vykonávaním a zabezpečovaním podkladov posúdenia miery strát vody a potenciál zlepšenia v súvislosti so znížením strát vody podľa § 15 ods. 9 a 10.</w:t>
      </w:r>
      <w:r w:rsidRPr="00172E85">
        <w:rPr>
          <w:rFonts w:ascii="Times New Roman" w:hAnsi="Times New Roman"/>
          <w:bCs/>
          <w:sz w:val="24"/>
          <w:szCs w:val="24"/>
        </w:rPr>
        <w:t xml:space="preserve">“.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15.</w:t>
        <w:tab/>
        <w:t>V § 36 ods. 5 písmeno g) znie:</w:t>
      </w:r>
    </w:p>
    <w:p w:rsidR="0013401B" w:rsidRPr="00172E85" w:rsidP="0013401B">
      <w:pPr>
        <w:shd w:val="clear" w:color="auto" w:fill="FFFFFF"/>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„g) vydáva stanovisko k manažmentu rizík </w:t>
      </w:r>
      <w:r w:rsidRPr="00172E85">
        <w:rPr>
          <w:rFonts w:ascii="Times New Roman" w:hAnsi="Times New Roman"/>
          <w:bCs/>
          <w:sz w:val="24"/>
          <w:szCs w:val="24"/>
        </w:rPr>
        <w:t xml:space="preserve">systému zásobovania </w:t>
      </w:r>
      <w:r w:rsidRPr="00172E85">
        <w:rPr>
          <w:rFonts w:ascii="Times New Roman" w:hAnsi="Times New Roman"/>
          <w:sz w:val="24"/>
          <w:szCs w:val="24"/>
        </w:rPr>
        <w:t>pitnou vodou pre úrad verejného zdravotníctva alebo pre regionálny úrad verejného zdravotníctva,</w:t>
      </w:r>
      <w:r w:rsidRPr="00172E85">
        <w:rPr>
          <w:rFonts w:ascii="Times New Roman" w:hAnsi="Times New Roman"/>
          <w:sz w:val="24"/>
          <w:szCs w:val="24"/>
          <w:vertAlign w:val="superscript"/>
        </w:rPr>
        <w:t>25a</w:t>
      </w:r>
      <w:r w:rsidRPr="00172E85">
        <w:rPr>
          <w:rFonts w:ascii="Times New Roman" w:hAnsi="Times New Roman"/>
          <w:sz w:val="24"/>
          <w:szCs w:val="24"/>
        </w:rPr>
        <w:t xml:space="preserve">)“ </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Poznámka pod čiarou k odkazu 25a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w:t>
      </w:r>
      <w:r w:rsidRPr="00172E85">
        <w:rPr>
          <w:rFonts w:ascii="Times New Roman" w:hAnsi="Times New Roman"/>
          <w:bCs/>
          <w:sz w:val="24"/>
          <w:szCs w:val="24"/>
          <w:vertAlign w:val="superscript"/>
        </w:rPr>
        <w:t>25a</w:t>
      </w:r>
      <w:r w:rsidRPr="00172E85">
        <w:rPr>
          <w:rFonts w:ascii="Times New Roman" w:hAnsi="Times New Roman"/>
          <w:bCs/>
          <w:sz w:val="24"/>
          <w:szCs w:val="24"/>
        </w:rPr>
        <w:t xml:space="preserve">) § 13 odsek 4 písm. n) zákona č. 355/2007 Z. z. v znení </w:t>
      </w:r>
      <w:r w:rsidRPr="00172E85" w:rsidR="00C313B7">
        <w:rPr>
          <w:rFonts w:ascii="Times New Roman" w:hAnsi="Times New Roman"/>
          <w:bCs/>
          <w:sz w:val="24"/>
          <w:szCs w:val="24"/>
        </w:rPr>
        <w:t>neskorších predpisov</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16.</w:t>
        <w:tab/>
        <w:t>V § 36 sa odsek 5 dopĺňa písmenom h), ktoré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 xml:space="preserve">„h) </w:t>
      </w:r>
      <w:r w:rsidRPr="00172E85">
        <w:rPr>
          <w:rFonts w:ascii="Times New Roman" w:hAnsi="Times New Roman"/>
          <w:sz w:val="24"/>
          <w:szCs w:val="24"/>
        </w:rPr>
        <w:t>vydáva stanovisko k zmene v programe monitorovania</w:t>
      </w:r>
      <w:r w:rsidRPr="00172E85">
        <w:rPr>
          <w:rFonts w:ascii="Times New Roman" w:hAnsi="Times New Roman"/>
          <w:sz w:val="24"/>
          <w:szCs w:val="24"/>
          <w:vertAlign w:val="superscript"/>
        </w:rPr>
        <w:t>25b</w:t>
      </w:r>
      <w:r w:rsidRPr="00172E85">
        <w:rPr>
          <w:rFonts w:ascii="Times New Roman" w:hAnsi="Times New Roman"/>
          <w:sz w:val="24"/>
          <w:szCs w:val="24"/>
        </w:rPr>
        <w:t>) pre úrad verejného zdravotníctva alebo pre regionálny úrad verejného zdravotníctva.</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Poznámka pod čiarou k odkazu 25b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w:t>
      </w:r>
      <w:r w:rsidRPr="00172E85">
        <w:rPr>
          <w:rFonts w:ascii="Times New Roman" w:hAnsi="Times New Roman"/>
          <w:bCs/>
          <w:sz w:val="24"/>
          <w:szCs w:val="24"/>
          <w:vertAlign w:val="superscript"/>
        </w:rPr>
        <w:t>25b</w:t>
      </w:r>
      <w:r w:rsidRPr="00172E85">
        <w:rPr>
          <w:rFonts w:ascii="Times New Roman" w:hAnsi="Times New Roman"/>
          <w:bCs/>
          <w:sz w:val="24"/>
          <w:szCs w:val="24"/>
        </w:rPr>
        <w:t xml:space="preserve">) § 13 odsek 4 písm. o) zákona č. 355/2007 Z. z. v znení </w:t>
      </w:r>
      <w:r w:rsidRPr="00172E85" w:rsidR="00C313B7">
        <w:rPr>
          <w:rFonts w:ascii="Times New Roman" w:hAnsi="Times New Roman"/>
          <w:bCs/>
          <w:sz w:val="24"/>
          <w:szCs w:val="24"/>
        </w:rPr>
        <w:t>neskorších predpisov</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bCs/>
          <w:sz w:val="24"/>
          <w:szCs w:val="24"/>
        </w:rPr>
        <w:t xml:space="preserve">17. </w:t>
        <w:tab/>
        <w:t xml:space="preserve">V § 36 sa odsek 7 dopĺňa písmenami h) až k), </w:t>
      </w:r>
      <w:r w:rsidRPr="00172E85">
        <w:rPr>
          <w:rFonts w:ascii="Times New Roman" w:hAnsi="Times New Roman"/>
          <w:sz w:val="24"/>
          <w:szCs w:val="24"/>
        </w:rPr>
        <w:t xml:space="preserve">ktoré znejú: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„h) zabezpečuje obyvateľom zásobovanie pitnou vodou,</w:t>
      </w:r>
      <w:r w:rsidRPr="00172E85">
        <w:rPr>
          <w:rFonts w:ascii="Times New Roman" w:hAnsi="Times New Roman"/>
          <w:sz w:val="24"/>
          <w:szCs w:val="24"/>
          <w:vertAlign w:val="superscript"/>
        </w:rPr>
        <w:t>1</w:t>
      </w:r>
      <w:r w:rsidRPr="00172E85">
        <w:rPr>
          <w:rFonts w:ascii="Times New Roman" w:hAnsi="Times New Roman"/>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i) určí obyvateľov bez prístupu k pitnej vode alebo s obmedzeným prístupom k pitnej vode vrátane zraniteľných skupín a marginalizovaných skupín a určí dôvody ich nedostatočného zásobovania pitnou vodou,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j) posudzuje možnosti zlepšenia zásobovania pitnou vodou a informuje o nich osoby uvedené v písmene i),</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k) vykonáva opatrenia na zabezpečenie zásobovania pitnou vodou pre zraniteľné a marginalizované skupiny.“.</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b/>
          <w:sz w:val="24"/>
          <w:szCs w:val="24"/>
        </w:rPr>
        <w:tab/>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18. V § 37 ods. 2 sa na konci pripája táto veta:</w:t>
      </w:r>
    </w:p>
    <w:p w:rsidR="0013401B" w:rsidRPr="00172E85" w:rsidP="0013401B">
      <w:pPr>
        <w:spacing w:after="0" w:line="240" w:lineRule="auto"/>
        <w:contextualSpacing/>
        <w:jc w:val="both"/>
        <w:rPr>
          <w:rFonts w:ascii="Times New Roman" w:hAnsi="Times New Roman"/>
          <w:sz w:val="24"/>
          <w:szCs w:val="24"/>
          <w:shd w:val="clear" w:color="auto" w:fill="FFFFFF"/>
        </w:rPr>
      </w:pPr>
      <w:r w:rsidRPr="00172E85">
        <w:rPr>
          <w:rFonts w:ascii="Times New Roman" w:hAnsi="Times New Roman"/>
          <w:sz w:val="24"/>
          <w:szCs w:val="24"/>
          <w:shd w:val="clear" w:color="auto" w:fill="FFFFFF"/>
        </w:rPr>
        <w:t xml:space="preserve">„Ministerstvo zverejňuje schválený plán rozvoja na svojom webovom sídle.“. </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19.</w:t>
        <w:tab/>
        <w:t xml:space="preserve">V § 39 ods. 1 písm. c) sa za slová „odseku 7 písm. a), i), j) a k),“ </w:t>
      </w:r>
      <w:r w:rsidRPr="00172E85">
        <w:rPr>
          <w:rFonts w:ascii="Times New Roman" w:hAnsi="Times New Roman"/>
          <w:sz w:val="24"/>
          <w:szCs w:val="24"/>
        </w:rPr>
        <w:t>vkladajú slová</w:t>
      </w:r>
      <w:r w:rsidRPr="00172E85">
        <w:rPr>
          <w:rFonts w:ascii="Times New Roman" w:hAnsi="Times New Roman"/>
          <w:bCs/>
          <w:sz w:val="24"/>
          <w:szCs w:val="24"/>
        </w:rPr>
        <w:t xml:space="preserve"> </w:t>
      </w:r>
      <w:r w:rsidRPr="00172E85">
        <w:rPr>
          <w:rFonts w:ascii="Times New Roman" w:hAnsi="Times New Roman"/>
          <w:bCs/>
          <w:sz w:val="24"/>
          <w:szCs w:val="24"/>
        </w:rPr>
        <w:t>„§ 15 ods. 9 až 13</w:t>
      </w:r>
      <w:r w:rsidRPr="00172E85" w:rsidR="0014552F">
        <w:rPr>
          <w:rFonts w:ascii="Times New Roman" w:hAnsi="Times New Roman"/>
          <w:bCs/>
          <w:sz w:val="24"/>
          <w:szCs w:val="24"/>
        </w:rPr>
        <w:t>,</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bCs/>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20.</w:t>
        <w:tab/>
        <w:t>Príloha sa dopĺňa tretím bodom, ktorý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„3. Smernica Európskeho parlamentu a Rady (EÚ) 2020/2184 zo 16. decembra 2020 o kvalite vody určenej na ľudskú spotrebu (prepracované znenie) (Ú. v. EÚ L 435, 23.12.2020).“.</w:t>
      </w:r>
    </w:p>
    <w:p w:rsidR="0013401B" w:rsidRPr="00172E85" w:rsidP="0013401B">
      <w:pPr>
        <w:spacing w:after="0" w:line="240" w:lineRule="auto"/>
        <w:contextualSpacing/>
        <w:jc w:val="center"/>
        <w:rPr>
          <w:rFonts w:ascii="Times New Roman" w:hAnsi="Times New Roman"/>
          <w:b/>
          <w:sz w:val="24"/>
          <w:szCs w:val="24"/>
        </w:rPr>
      </w:pPr>
    </w:p>
    <w:p w:rsidR="0013401B" w:rsidRPr="00172E85" w:rsidP="0013401B">
      <w:pPr>
        <w:spacing w:after="0" w:line="240" w:lineRule="auto"/>
        <w:contextualSpacing/>
        <w:jc w:val="center"/>
        <w:rPr>
          <w:rFonts w:ascii="Times New Roman" w:hAnsi="Times New Roman"/>
          <w:b/>
          <w:sz w:val="24"/>
          <w:szCs w:val="24"/>
        </w:rPr>
      </w:pPr>
    </w:p>
    <w:p w:rsidR="0013401B" w:rsidRPr="00172E85" w:rsidP="0013401B">
      <w:pPr>
        <w:spacing w:after="0" w:line="240" w:lineRule="auto"/>
        <w:contextualSpacing/>
        <w:jc w:val="center"/>
        <w:rPr>
          <w:rFonts w:ascii="Times New Roman" w:hAnsi="Times New Roman"/>
          <w:b/>
          <w:sz w:val="24"/>
          <w:szCs w:val="24"/>
        </w:rPr>
      </w:pPr>
    </w:p>
    <w:p w:rsidR="0013401B" w:rsidRPr="00172E85" w:rsidP="0013401B">
      <w:pPr>
        <w:spacing w:after="0" w:line="240" w:lineRule="auto"/>
        <w:contextualSpacing/>
        <w:jc w:val="center"/>
        <w:rPr>
          <w:rFonts w:ascii="Times New Roman" w:hAnsi="Times New Roman"/>
          <w:b/>
          <w:sz w:val="24"/>
          <w:szCs w:val="24"/>
        </w:rPr>
      </w:pPr>
      <w:r w:rsidRPr="00172E85">
        <w:rPr>
          <w:rFonts w:ascii="Times New Roman" w:hAnsi="Times New Roman"/>
          <w:b/>
          <w:sz w:val="24"/>
          <w:szCs w:val="24"/>
        </w:rPr>
        <w:t>Čl. III</w:t>
      </w:r>
    </w:p>
    <w:p w:rsidR="0013401B" w:rsidRPr="00172E85" w:rsidP="0013401B">
      <w:pPr>
        <w:spacing w:after="0" w:line="240" w:lineRule="auto"/>
        <w:contextualSpacing/>
        <w:jc w:val="center"/>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Zákon č. 364/2004 Z. z. o vodách a o zmene zákona Slovenskej národnej rady č.372/1990 Zb. o priestupkoch v znení neskorších predpisov (vodný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zákona č. 35/2014 Z. z., zákona č. 409/2014 Z. z., zákona č. 262/2015 Z. z., zákona č. 303/2016 Z. z., zákona č. 277/2017 Z. z., zákona č. 51/2018 Z. z., zákona č. 177/2018 Z. z., zákona č. 284/2018 Z. z., zákona č. 305/2018 Z. z., zákona č. 74/2020 Z. z.,</w:t>
      </w:r>
      <w:r w:rsidRPr="00172E85" w:rsidR="004B43BF">
        <w:rPr>
          <w:rFonts w:ascii="Times New Roman" w:hAnsi="Times New Roman"/>
          <w:sz w:val="24"/>
          <w:szCs w:val="24"/>
        </w:rPr>
        <w:t xml:space="preserve"> </w:t>
      </w:r>
      <w:r w:rsidRPr="00172E85">
        <w:rPr>
          <w:rFonts w:ascii="Times New Roman" w:hAnsi="Times New Roman"/>
          <w:sz w:val="24"/>
          <w:szCs w:val="24"/>
        </w:rPr>
        <w:t>zákona č. 516/2021 Z. z.</w:t>
      </w:r>
      <w:r w:rsidRPr="00172E85" w:rsidR="007B1154">
        <w:rPr>
          <w:rFonts w:ascii="Times New Roman" w:hAnsi="Times New Roman"/>
          <w:sz w:val="24"/>
          <w:szCs w:val="24"/>
        </w:rPr>
        <w:t xml:space="preserve"> a zákona č. 253/202</w:t>
      </w:r>
      <w:r w:rsidRPr="00172E85">
        <w:rPr>
          <w:rFonts w:ascii="Times New Roman" w:hAnsi="Times New Roman"/>
          <w:sz w:val="24"/>
          <w:szCs w:val="24"/>
        </w:rPr>
        <w:t>2 Z. z. sa  mení a dopĺňa takto:</w:t>
      </w:r>
    </w:p>
    <w:p w:rsidR="0013401B" w:rsidRPr="00172E85" w:rsidP="0013401B">
      <w:pPr>
        <w:tabs>
          <w:tab w:val="left" w:pos="5910"/>
        </w:tabs>
        <w:spacing w:after="0" w:line="240" w:lineRule="auto"/>
        <w:contextualSpacing/>
        <w:jc w:val="both"/>
        <w:rPr>
          <w:rFonts w:ascii="Times New Roman" w:hAnsi="Times New Roman"/>
          <w:sz w:val="24"/>
          <w:szCs w:val="24"/>
        </w:rPr>
      </w:pPr>
      <w:r w:rsidRPr="00172E85">
        <w:rPr>
          <w:rFonts w:ascii="Times New Roman" w:hAnsi="Times New Roman"/>
          <w:sz w:val="24"/>
          <w:szCs w:val="24"/>
        </w:rPr>
        <w:tab/>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w:t>
        <w:tab/>
        <w:t>§ 2 sa dopĺňa písmenami aw) a ax), ktoré znejú:</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„aw) plochou povodia pre miesta odberu vody určenej na ľudskú spotrebu je pre podzemnú vodu vymedzená časť vodného útvaru prislúchajúca miestu tvorby a akumulácie zdrojov podzemnej vody a pre povrchovú vodu územie nad miestom odberu vymedzené hydrologickými charakteristikami,</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ax) manažmentom rizík v plochách povodia pre miesta odberu vody určenej na ľudskú spotrebu je systematický proces, ktorý pozostáva z analýzy rizík, ktorá identifikuje pravdepodobnosť výskytu a závažnosť nežiaducich následkov nebezpečných udalostí, z posúdenia a vyhodnotenia rizík, ktorým sa určuje miera rizík a vypracovanie opatrení na ich zmiernenie alebo odstránenie, a  riadenia rizík ktorým sa prijímajú, zavádzajú a kontrolujú opatrenia na zmiernenie alebo odstránenie neprijateľných rizík.“.</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2.</w:t>
        <w:tab/>
        <w:t>V nadpise § 7 sa slová „pre pitnú vodu“ nahrádzajú slovami „na ľudskú spotrebu“.</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3.</w:t>
        <w:tab/>
        <w:t>V § 7 odsek 1 znie:</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(1) Voda určená na ľudskú spotrebu je všetka voda v pôvodnom stave v mieste odberu alebo po jej úprave na pitnú vodu. Vodárenskými zdrojmi sú miesta v útvaroch povrchových vôd a v útvaroch podzemných vôd, z ktorých sú vody odoberané v pôvodnom stave alebo po ich úprave využívané na zásobovanie pitnou vodou,  alebo umožňujúce odber vôd na takýto účel, ktorých priemerná denná produkcia je najmenej 10 m</w:t>
      </w:r>
      <w:r w:rsidRPr="00172E85">
        <w:rPr>
          <w:rFonts w:ascii="Times New Roman" w:hAnsi="Times New Roman"/>
          <w:sz w:val="24"/>
          <w:szCs w:val="24"/>
          <w:vertAlign w:val="superscript"/>
        </w:rPr>
        <w:t>3</w:t>
      </w:r>
      <w:r w:rsidRPr="00172E85">
        <w:rPr>
          <w:rFonts w:ascii="Times New Roman" w:hAnsi="Times New Roman"/>
          <w:sz w:val="24"/>
          <w:szCs w:val="24"/>
        </w:rPr>
        <w:t xml:space="preserve"> vody vypočítaná ako priemer za kalendárny rok alebo zásobujú viac ako 50 osôb.“.</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4.</w:t>
        <w:tab/>
        <w:t>V § 7 ods. 5 sa za slová „povrchových vôd“ vkladajú slová „a podzemných vôd“.</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5.</w:t>
        <w:tab/>
        <w:t>Za § 7 sa vkladá § 7a, ktorý vrátane nadpisu znie:</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center"/>
        <w:rPr>
          <w:rFonts w:ascii="Times New Roman" w:hAnsi="Times New Roman"/>
          <w:b/>
          <w:sz w:val="24"/>
          <w:szCs w:val="24"/>
        </w:rPr>
      </w:pPr>
      <w:r w:rsidRPr="00172E85">
        <w:rPr>
          <w:rFonts w:ascii="Times New Roman" w:hAnsi="Times New Roman"/>
          <w:sz w:val="24"/>
          <w:szCs w:val="24"/>
        </w:rPr>
        <w:t>„</w:t>
      </w:r>
      <w:r w:rsidRPr="00172E85">
        <w:rPr>
          <w:rFonts w:ascii="Times New Roman" w:hAnsi="Times New Roman"/>
          <w:b/>
          <w:sz w:val="24"/>
          <w:szCs w:val="24"/>
        </w:rPr>
        <w:t>§ 7a</w:t>
      </w:r>
    </w:p>
    <w:p w:rsidR="0013401B" w:rsidRPr="00172E85" w:rsidP="0013401B">
      <w:pPr>
        <w:spacing w:after="0" w:line="240" w:lineRule="auto"/>
        <w:contextualSpacing/>
        <w:jc w:val="center"/>
        <w:rPr>
          <w:rFonts w:ascii="Times New Roman" w:hAnsi="Times New Roman"/>
          <w:b/>
          <w:sz w:val="24"/>
          <w:szCs w:val="24"/>
        </w:rPr>
      </w:pPr>
      <w:r w:rsidRPr="00172E85">
        <w:rPr>
          <w:rFonts w:ascii="Times New Roman" w:hAnsi="Times New Roman"/>
          <w:b/>
          <w:sz w:val="24"/>
          <w:szCs w:val="24"/>
        </w:rPr>
        <w:t>Kvalita vody určená na ľudskú spotrebu</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 Na dodávku, úpravu a distribúciu vody určenej na ľudskú spotrebu sa uplatňuje prístup založený na manažmente rizík,</w:t>
      </w:r>
      <w:r w:rsidRPr="00172E85">
        <w:rPr>
          <w:rFonts w:ascii="Times New Roman" w:hAnsi="Times New Roman"/>
          <w:sz w:val="24"/>
          <w:szCs w:val="24"/>
          <w:vertAlign w:val="superscript"/>
        </w:rPr>
        <w:t>17a</w:t>
      </w:r>
      <w:r w:rsidRPr="00172E85">
        <w:rPr>
          <w:rFonts w:ascii="Times New Roman" w:hAnsi="Times New Roman"/>
          <w:sz w:val="24"/>
          <w:szCs w:val="24"/>
        </w:rPr>
        <w:t>) ktorý sa vzťahuje na celý vodárenský dodávateľský reťazec. Vodárenský dodávateľský reťazec zahŕňa plochu povodia pre miesta odberu vody na ľudskú spotrebu, miesta odberu vody, úpravu vody, akumuláciu vody a distribúciu vody.</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(2) Ministerstvo riadi proces manažmentu rizík v plochách povodia pre miesta odberu vody na ľudskú spotrebu a zabezpečuje podklady na vykonávanie manažmentu rizík v súvislosti s plochami povodia pre miesta odberu vody určenej na ľudskú spotrebu prostredníctvom poverenej osoby. Poverená osoba je oprávnená vyžiadať od vlastníka vodárenského zdroja alebo prevádzkovateľa vodárenského zdroja podklady v súvislosti s charakteristikou plôch povodia na účely manažmentu rizík v plochách povodia pre miesta odberu vody na ľudskú spotrebu.</w:t>
      </w:r>
      <w:r w:rsidRPr="00172E85">
        <w:rPr>
          <w:rFonts w:ascii="Times New Roman" w:hAnsi="Times New Roman"/>
          <w:i/>
          <w:iCs/>
          <w:sz w:val="24"/>
          <w:szCs w:val="24"/>
          <w:shd w:val="clear" w:color="auto" w:fill="FFFFFF"/>
        </w:rPr>
        <w:t xml:space="preserve"> </w:t>
      </w:r>
      <w:r w:rsidRPr="00172E85">
        <w:rPr>
          <w:rFonts w:ascii="Times New Roman" w:hAnsi="Times New Roman"/>
          <w:sz w:val="24"/>
          <w:szCs w:val="24"/>
        </w:rPr>
        <w:t xml:space="preserve">Podrobnosti procesu manažmentu rizík v súvislosti s plochami povodia pre miesta odberu vody určenej na ľudskú spotrebu ministerstvo ustanoví všeobecne záväzným právnym predpisom podľa § 81 ods. 2 písm. o). </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(3) Na základe výsledku posúdenia rizika vykonaného v súlade so všeobecne záväzným právnym predpisom podľa § 81 ods. 2 písm. o) sa podľa potreby prijmú opatrenia riadenia rizika zamerané na predchádzanie identifikovaným rizikám alebo ich kontrolu, a to počnúc preventívnymi opatreniami v súlade so všeobecne záväzným právnym predpisom  podľa § 81 ods. 2 písm. o) a v súlade s § 5 ods. 2 a 3. Znečisťovatelia v spolupráci s dodávateľmi pitnej vody a ďalšími príslušnými zainteresovanými stranami prijmú preventívne alebo zmierňujúce opatrenia v súlade s ustanoveniami tohto zákona. Ak sa látka alebo zlúčenina zahrnutá v zozname sledovaných látok alebo zlúčenín zistí v koncentráciách presahujúcich odporúčané hodnoty ustanovené v zozname sledovaných látok alebo zlúčenín, prijmú sa preventívne opatrenia alebo zmierňujúce opatrenia alebo sa zavedie primerané monitorovanie v plochách povodia pre miesta odberu vody na ľudskú spotrebu, alebo v surovej vode.</w:t>
      </w:r>
      <w:r w:rsidRPr="00172E85">
        <w:rPr>
          <w:rFonts w:ascii="Times New Roman" w:hAnsi="Times New Roman"/>
          <w:sz w:val="24"/>
          <w:szCs w:val="24"/>
          <w:vertAlign w:val="superscript"/>
        </w:rPr>
        <w:t>17b</w:t>
      </w:r>
      <w:r w:rsidRPr="00172E85">
        <w:rPr>
          <w:rFonts w:ascii="Times New Roman" w:hAnsi="Times New Roman"/>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(4) </w:t>
      </w:r>
      <w:r w:rsidRPr="00172E85">
        <w:rPr>
          <w:rFonts w:ascii="Times New Roman" w:hAnsi="Times New Roman"/>
          <w:sz w:val="24"/>
          <w:szCs w:val="24"/>
          <w:shd w:val="clear" w:color="auto" w:fill="FFFFFF"/>
        </w:rPr>
        <w:t xml:space="preserve">Manažment rizík </w:t>
      </w:r>
      <w:r w:rsidRPr="00172E85">
        <w:rPr>
          <w:rFonts w:ascii="Times New Roman" w:hAnsi="Times New Roman"/>
          <w:sz w:val="24"/>
          <w:szCs w:val="24"/>
        </w:rPr>
        <w:t xml:space="preserve">v súvislosti s plochami povodia pre miesta odberu vody určenej na ľudskú spotrebu sa po prvýkrát vykoná do 12. júla 2027. </w:t>
      </w:r>
      <w:r w:rsidRPr="00172E85">
        <w:rPr>
          <w:rFonts w:ascii="Times New Roman" w:hAnsi="Times New Roman"/>
          <w:sz w:val="24"/>
          <w:szCs w:val="24"/>
          <w:shd w:val="clear" w:color="auto" w:fill="FFFFFF"/>
        </w:rPr>
        <w:t>Manažment rizík</w:t>
      </w:r>
      <w:r w:rsidRPr="00172E85">
        <w:rPr>
          <w:rFonts w:ascii="Times New Roman" w:hAnsi="Times New Roman"/>
          <w:sz w:val="24"/>
          <w:szCs w:val="24"/>
        </w:rPr>
        <w:t xml:space="preserve"> v súvislosti s plochami povodia pre miesta odberu vody určenej na ľudskú spotrebu sa preskúmava v pravidelných intervaloch, ktoré nie sú dlhšie ako šesť rokov a zohľadňujú sa požiadavky ustanovené v § 4 a 4b a v prípade potreby sa aktualizuje.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 </w:t>
      </w:r>
    </w:p>
    <w:p w:rsidR="0013401B" w:rsidRPr="00172E85" w:rsidP="0013401B">
      <w:pPr>
        <w:pStyle w:val="ListParagraph"/>
        <w:numPr>
          <w:ilvl w:val="0"/>
          <w:numId w:val="46"/>
        </w:numPr>
        <w:contextualSpacing/>
        <w:jc w:val="both"/>
      </w:pPr>
      <w:r w:rsidRPr="00172E85">
        <w:t xml:space="preserve">Súbor údajov obsahujúci informácie súvisiace s manažmentom rizík v súvislosti s plochami povodia pre miesta odberu vody určenej na ľudskú spotrebu, vykonaným podľa odseku 3 spracuje poverená osoba na základe údajov získaných v lehotách podľa odseku 4. </w:t>
      </w:r>
    </w:p>
    <w:p w:rsidR="0013401B" w:rsidRPr="00172E85" w:rsidP="0013401B">
      <w:pPr>
        <w:pStyle w:val="ListParagraph"/>
        <w:ind w:left="0"/>
        <w:contextualSpacing/>
        <w:jc w:val="both"/>
      </w:pPr>
    </w:p>
    <w:p w:rsidR="0013401B" w:rsidRPr="00172E85" w:rsidP="0013401B">
      <w:pPr>
        <w:pStyle w:val="ListParagraph"/>
        <w:numPr>
          <w:ilvl w:val="0"/>
          <w:numId w:val="46"/>
        </w:numPr>
        <w:contextualSpacing/>
        <w:jc w:val="both"/>
      </w:pPr>
      <w:r w:rsidRPr="00172E85">
        <w:t>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Pr="00172E85">
        <w:rPr>
          <w:vertAlign w:val="superscript"/>
        </w:rPr>
        <w:t>17c</w:t>
      </w:r>
      <w:r w:rsidRPr="00172E85">
        <w:t>) (ďalej len „úrad verejného zdravotníctva“) a príslušné regionálne úrady verejného zdravotníctva.</w:t>
      </w:r>
      <w:r w:rsidRPr="00172E85">
        <w:rPr>
          <w:vertAlign w:val="superscript"/>
        </w:rPr>
        <w:t>17d</w:t>
      </w:r>
      <w:r w:rsidRPr="00172E85">
        <w:t>) Zároveň sa vytvorí prístup k týmto informáciám pre Európsku komisiu,  Európsku environmentálnu agentúru a Európske centrum pre prevenciu a kontrolu chorôb.“</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pStyle w:val="ListParagraph"/>
        <w:numPr>
          <w:ilvl w:val="0"/>
          <w:numId w:val="53"/>
        </w:numPr>
        <w:ind w:left="0" w:firstLine="0"/>
        <w:contextualSpacing/>
        <w:jc w:val="both"/>
      </w:pPr>
      <w:r w:rsidRPr="00172E85">
        <w:t>Dodávateľ pitnej vody,</w:t>
      </w:r>
      <w:r w:rsidRPr="00172E85">
        <w:rPr>
          <w:vertAlign w:val="superscript"/>
        </w:rPr>
        <w:t>17e</w:t>
      </w:r>
      <w:r w:rsidRPr="00172E85">
        <w:t>) ktorý monitoruje surovú vodu, je povinný informovať poverenú osobu, okresné úrady a príslušný úrad verejného zdravotníctva o trendoch a neobvyklých množstvách alebo koncentráciách sledovaných ukazovateľov.</w:t>
      </w:r>
    </w:p>
    <w:p w:rsidR="0013401B" w:rsidRPr="00172E85" w:rsidP="0013401B">
      <w:pPr>
        <w:pStyle w:val="ListParagraph"/>
        <w:ind w:left="0"/>
        <w:contextualSpacing/>
        <w:jc w:val="both"/>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(8) </w:t>
        <w:tab/>
        <w:t>Ministerstvo môže na základe informácií zozbieraných z manažmentu rizík v súvislosti s plochami povodia požiadať úrad verejného zdravotníctva o zmenu v programe monitorovania</w:t>
      </w:r>
      <w:r w:rsidRPr="00172E85">
        <w:rPr>
          <w:rFonts w:ascii="Times New Roman" w:hAnsi="Times New Roman"/>
          <w:sz w:val="24"/>
          <w:szCs w:val="24"/>
          <w:vertAlign w:val="superscript"/>
        </w:rPr>
        <w:t>17f</w:t>
      </w:r>
      <w:r w:rsidRPr="00172E85">
        <w:rPr>
          <w:rFonts w:ascii="Times New Roman" w:hAnsi="Times New Roman"/>
          <w:sz w:val="24"/>
          <w:szCs w:val="24"/>
        </w:rPr>
        <w:t>) dodávateľa  pitnej vody, a to o</w:t>
      </w:r>
    </w:p>
    <w:p w:rsidR="0013401B" w:rsidRPr="00172E85" w:rsidP="0013401B">
      <w:pPr>
        <w:pStyle w:val="ListParagraph"/>
        <w:tabs>
          <w:tab w:val="left" w:pos="426"/>
        </w:tabs>
        <w:ind w:left="0"/>
        <w:contextualSpacing/>
        <w:jc w:val="both"/>
      </w:pPr>
      <w:r w:rsidRPr="00172E85">
        <w:t xml:space="preserve">a) vykonanie ďalšieho monitorovania vody pre určité ukazovatele,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b) zníženie početnosti monitorovania ukazovateľa, alebo vypustenie ukazovateľov zo zoznamu ukazovateľov podľa osobitného predpisu,</w:t>
      </w:r>
      <w:r w:rsidRPr="00172E85">
        <w:rPr>
          <w:rFonts w:ascii="Times New Roman" w:hAnsi="Times New Roman"/>
          <w:sz w:val="24"/>
          <w:szCs w:val="24"/>
          <w:vertAlign w:val="superscript"/>
        </w:rPr>
        <w:t>17g</w:t>
      </w:r>
      <w:r w:rsidRPr="00172E85">
        <w:rPr>
          <w:rFonts w:ascii="Times New Roman" w:hAnsi="Times New Roman"/>
          <w:sz w:val="24"/>
          <w:szCs w:val="24"/>
        </w:rPr>
        <w:t xml:space="preserve">) ak </w:t>
      </w:r>
    </w:p>
    <w:p w:rsidR="0013401B" w:rsidRPr="00172E85" w:rsidP="0013401B">
      <w:pPr>
        <w:spacing w:after="0" w:line="240" w:lineRule="auto"/>
        <w:ind w:left="708" w:firstLine="708"/>
        <w:contextualSpacing/>
        <w:jc w:val="both"/>
        <w:rPr>
          <w:rFonts w:ascii="Times New Roman" w:hAnsi="Times New Roman"/>
          <w:sz w:val="24"/>
          <w:szCs w:val="24"/>
        </w:rPr>
      </w:pPr>
      <w:r w:rsidRPr="00172E85">
        <w:rPr>
          <w:rFonts w:ascii="Times New Roman" w:hAnsi="Times New Roman"/>
          <w:sz w:val="24"/>
          <w:szCs w:val="24"/>
        </w:rPr>
        <w:t>1. ukazovateľ nie je základným ukazovateľov podľa osobitného predpisu,</w:t>
      </w:r>
      <w:r w:rsidRPr="00172E85">
        <w:rPr>
          <w:rFonts w:ascii="Times New Roman" w:hAnsi="Times New Roman"/>
          <w:sz w:val="24"/>
          <w:szCs w:val="24"/>
          <w:vertAlign w:val="superscript"/>
        </w:rPr>
        <w:t>17g</w:t>
      </w:r>
      <w:r w:rsidRPr="00172E85">
        <w:rPr>
          <w:rFonts w:ascii="Times New Roman" w:hAnsi="Times New Roman"/>
          <w:sz w:val="24"/>
          <w:szCs w:val="24"/>
        </w:rPr>
        <w:t>)</w:t>
      </w:r>
    </w:p>
    <w:p w:rsidR="0013401B" w:rsidRPr="00172E85" w:rsidP="0013401B">
      <w:pPr>
        <w:spacing w:after="0" w:line="240" w:lineRule="auto"/>
        <w:ind w:left="708" w:firstLine="708"/>
        <w:contextualSpacing/>
        <w:jc w:val="both"/>
        <w:rPr>
          <w:rFonts w:ascii="Times New Roman" w:hAnsi="Times New Roman"/>
          <w:sz w:val="24"/>
          <w:szCs w:val="24"/>
        </w:rPr>
      </w:pPr>
      <w:r w:rsidRPr="00172E85">
        <w:rPr>
          <w:rFonts w:ascii="Times New Roman" w:hAnsi="Times New Roman"/>
          <w:sz w:val="24"/>
          <w:szCs w:val="24"/>
        </w:rPr>
        <w:t>2. žiadny faktor, ktorý sa dá odôvodnene predpokladať, pravdepodobne nespôsobí zhoršenie kvality vody určenej na ľudskú spotrebu.</w:t>
      </w:r>
    </w:p>
    <w:p w:rsidR="0013401B" w:rsidRPr="00172E85" w:rsidP="0013401B">
      <w:pPr>
        <w:spacing w:after="0" w:line="240" w:lineRule="auto"/>
        <w:ind w:left="708" w:firstLine="708"/>
        <w:contextualSpacing/>
        <w:jc w:val="both"/>
        <w:rPr>
          <w:rFonts w:ascii="Times New Roman" w:hAnsi="Times New Roman"/>
          <w:sz w:val="24"/>
          <w:szCs w:val="24"/>
        </w:rPr>
      </w:pPr>
    </w:p>
    <w:p w:rsidR="0013401B" w:rsidRPr="00172E85" w:rsidP="0013401B">
      <w:pPr>
        <w:tabs>
          <w:tab w:val="left" w:pos="426"/>
          <w:tab w:val="left" w:pos="567"/>
        </w:tabs>
        <w:contextualSpacing/>
        <w:jc w:val="both"/>
        <w:rPr>
          <w:rFonts w:ascii="Times New Roman" w:hAnsi="Times New Roman"/>
          <w:sz w:val="24"/>
          <w:szCs w:val="24"/>
        </w:rPr>
      </w:pPr>
      <w:r w:rsidRPr="00172E85">
        <w:rPr>
          <w:rFonts w:ascii="Times New Roman" w:hAnsi="Times New Roman"/>
          <w:sz w:val="24"/>
          <w:szCs w:val="24"/>
        </w:rPr>
        <w:t xml:space="preserve">(9) </w:t>
        <w:tab/>
        <w:t xml:space="preserve">Ak sa dodávateľovi pitnej vody povolí znížiť početnosť monitorovania ukazovateľa, alebo ukazovateľa vypustiť zo zoznamu sledovaných ukazovateľov podľa odseku 8, ministerstvo zabezpečí primerané monitorovanie týchto ukazovateľov v súlade s odsekom 4.“. </w:t>
      </w:r>
    </w:p>
    <w:p w:rsidR="0013401B" w:rsidRPr="00172E85" w:rsidP="0013401B">
      <w:pPr>
        <w:pStyle w:val="ListParagraph"/>
        <w:tabs>
          <w:tab w:val="left" w:pos="426"/>
        </w:tabs>
        <w:ind w:left="0"/>
        <w:contextualSpacing/>
        <w:jc w:val="both"/>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Poznámky pod čiarou k odkazom 17a až 17g znejú:</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w:t>
      </w:r>
      <w:r w:rsidRPr="00172E85">
        <w:rPr>
          <w:rFonts w:ascii="Times New Roman" w:hAnsi="Times New Roman"/>
          <w:sz w:val="24"/>
          <w:szCs w:val="24"/>
          <w:vertAlign w:val="superscript"/>
        </w:rPr>
        <w:t>17a</w:t>
      </w:r>
      <w:r w:rsidRPr="00172E85">
        <w:rPr>
          <w:rFonts w:ascii="Times New Roman" w:hAnsi="Times New Roman"/>
          <w:sz w:val="24"/>
          <w:szCs w:val="24"/>
        </w:rPr>
        <w:t>) § 17b zákona č. 355/2007 Z. z. v znení neskorších predpisov.</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vertAlign w:val="superscript"/>
        </w:rPr>
        <w:t>17b</w:t>
      </w:r>
      <w:r w:rsidRPr="00172E85">
        <w:rPr>
          <w:rFonts w:ascii="Times New Roman" w:hAnsi="Times New Roman"/>
          <w:sz w:val="24"/>
          <w:szCs w:val="24"/>
        </w:rPr>
        <w:t>) § 12 ods. 1 zákona č. 442/2002 Z. z. v znení neskorších predpisov.</w:t>
      </w:r>
    </w:p>
    <w:p w:rsidR="0013401B" w:rsidRPr="00172E85" w:rsidP="0013401B">
      <w:pPr>
        <w:spacing w:after="0" w:line="240" w:lineRule="auto"/>
        <w:contextualSpacing/>
        <w:jc w:val="both"/>
        <w:rPr>
          <w:rStyle w:val="Hyperlink"/>
          <w:rFonts w:ascii="Times New Roman" w:hAnsi="Times New Roman"/>
          <w:color w:val="auto"/>
          <w:sz w:val="24"/>
          <w:szCs w:val="24"/>
          <w:u w:val="none"/>
        </w:rPr>
      </w:pPr>
      <w:r w:rsidRPr="00172E85">
        <w:rPr>
          <w:rFonts w:ascii="Times New Roman" w:hAnsi="Times New Roman"/>
          <w:sz w:val="24"/>
          <w:szCs w:val="24"/>
          <w:vertAlign w:val="superscript"/>
        </w:rPr>
        <w:t>17c</w:t>
      </w:r>
      <w:r w:rsidRPr="00172E85">
        <w:rPr>
          <w:rFonts w:ascii="Times New Roman" w:hAnsi="Times New Roman"/>
          <w:sz w:val="24"/>
          <w:szCs w:val="24"/>
        </w:rPr>
        <w:t xml:space="preserve">) </w:t>
      </w:r>
      <w:r w:rsidRPr="00172E85">
        <w:rPr>
          <w:rStyle w:val="Hyperlink"/>
          <w:rFonts w:ascii="Times New Roman" w:hAnsi="Times New Roman"/>
          <w:color w:val="auto"/>
          <w:sz w:val="24"/>
          <w:szCs w:val="24"/>
          <w:u w:val="none"/>
        </w:rPr>
        <w:t xml:space="preserve">§ 3 ods. 1 písm. b) zákona č. 355/2007 Z. z. </w:t>
      </w:r>
      <w:r w:rsidRPr="00172E85">
        <w:rPr>
          <w:rFonts w:ascii="Times New Roman" w:hAnsi="Times New Roman"/>
          <w:sz w:val="24"/>
          <w:szCs w:val="24"/>
        </w:rPr>
        <w:t>v znení neskorších predpisov</w:t>
      </w:r>
      <w:r w:rsidRPr="00172E85">
        <w:rPr>
          <w:rFonts w:ascii="Times New Roman" w:hAnsi="Times New Roman"/>
          <w:bCs/>
          <w:sz w:val="24"/>
          <w:szCs w:val="24"/>
        </w:rPr>
        <w:t>.</w:t>
      </w:r>
    </w:p>
    <w:p w:rsidR="0013401B" w:rsidRPr="00172E85" w:rsidP="0013401B">
      <w:pPr>
        <w:spacing w:after="0" w:line="240" w:lineRule="auto"/>
        <w:contextualSpacing/>
        <w:jc w:val="both"/>
        <w:rPr>
          <w:rStyle w:val="Hyperlink"/>
          <w:rFonts w:ascii="Times New Roman" w:hAnsi="Times New Roman"/>
          <w:color w:val="auto"/>
          <w:sz w:val="24"/>
          <w:szCs w:val="24"/>
          <w:u w:val="none"/>
        </w:rPr>
      </w:pPr>
      <w:r w:rsidRPr="00172E85">
        <w:rPr>
          <w:rStyle w:val="Hyperlink"/>
          <w:rFonts w:ascii="Times New Roman" w:hAnsi="Times New Roman"/>
          <w:color w:val="auto"/>
          <w:sz w:val="24"/>
          <w:szCs w:val="24"/>
          <w:u w:val="none"/>
          <w:vertAlign w:val="superscript"/>
        </w:rPr>
        <w:t>17d</w:t>
      </w:r>
      <w:r w:rsidRPr="00172E85">
        <w:rPr>
          <w:rStyle w:val="Hyperlink"/>
          <w:rFonts w:ascii="Times New Roman" w:hAnsi="Times New Roman"/>
          <w:color w:val="auto"/>
          <w:sz w:val="24"/>
          <w:szCs w:val="24"/>
          <w:u w:val="none"/>
        </w:rPr>
        <w:t xml:space="preserve">) § 3 ods. 1 písm. c) zákona č. 355/2007 Z. z. </w:t>
      </w:r>
      <w:r w:rsidRPr="00172E85">
        <w:rPr>
          <w:rFonts w:ascii="Times New Roman" w:hAnsi="Times New Roman"/>
          <w:sz w:val="24"/>
          <w:szCs w:val="24"/>
        </w:rPr>
        <w:t>v znení neskorších predpisov</w:t>
      </w:r>
      <w:r w:rsidRPr="00172E85">
        <w:rPr>
          <w:rFonts w:ascii="Times New Roman" w:hAnsi="Times New Roman"/>
          <w:bCs/>
          <w:sz w:val="24"/>
          <w:szCs w:val="24"/>
        </w:rPr>
        <w:t>.</w:t>
      </w:r>
    </w:p>
    <w:p w:rsidR="0013401B" w:rsidRPr="00172E85" w:rsidP="0013401B">
      <w:pPr>
        <w:spacing w:after="0" w:line="240" w:lineRule="auto"/>
        <w:contextualSpacing/>
        <w:jc w:val="both"/>
        <w:rPr>
          <w:rStyle w:val="Hyperlink"/>
          <w:rFonts w:ascii="Times New Roman" w:hAnsi="Times New Roman"/>
          <w:color w:val="auto"/>
          <w:sz w:val="24"/>
          <w:szCs w:val="24"/>
        </w:rPr>
      </w:pPr>
      <w:r w:rsidRPr="00172E85">
        <w:rPr>
          <w:rStyle w:val="Hyperlink"/>
          <w:rFonts w:ascii="Times New Roman" w:hAnsi="Times New Roman"/>
          <w:color w:val="auto"/>
          <w:sz w:val="24"/>
          <w:szCs w:val="24"/>
          <w:u w:val="none"/>
          <w:vertAlign w:val="superscript"/>
        </w:rPr>
        <w:t>17e</w:t>
      </w:r>
      <w:r w:rsidRPr="00172E85">
        <w:rPr>
          <w:rStyle w:val="Hyperlink"/>
          <w:rFonts w:ascii="Times New Roman" w:hAnsi="Times New Roman"/>
          <w:color w:val="auto"/>
          <w:sz w:val="24"/>
          <w:szCs w:val="24"/>
          <w:u w:val="none"/>
        </w:rPr>
        <w:t>) § 17c ods. 3 zákona č. 355/2007 Z. z.</w:t>
      </w:r>
      <w:r w:rsidRPr="00172E85">
        <w:rPr>
          <w:rFonts w:ascii="Times New Roman" w:hAnsi="Times New Roman"/>
          <w:sz w:val="24"/>
          <w:szCs w:val="24"/>
        </w:rPr>
        <w:t xml:space="preserve"> v znení zákona č...../2022 Z. z.</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vertAlign w:val="superscript"/>
        </w:rPr>
        <w:t>17f</w:t>
      </w:r>
      <w:r w:rsidRPr="00172E85">
        <w:rPr>
          <w:rFonts w:ascii="Times New Roman" w:hAnsi="Times New Roman"/>
          <w:sz w:val="24"/>
          <w:szCs w:val="24"/>
        </w:rPr>
        <w:t xml:space="preserve">) § 13 ods. 4 písm. o) zákona č. 355/2007 Z. z. v znení </w:t>
      </w:r>
      <w:r w:rsidRPr="00172E85" w:rsidR="00C313B7">
        <w:rPr>
          <w:rFonts w:ascii="Times New Roman" w:hAnsi="Times New Roman"/>
          <w:bCs/>
          <w:sz w:val="24"/>
          <w:szCs w:val="24"/>
        </w:rPr>
        <w:t>neskorších predpisov</w:t>
      </w:r>
      <w:r w:rsidRPr="00172E85" w:rsidR="00C313B7">
        <w:rPr>
          <w:rFonts w:ascii="Times New Roman" w:hAnsi="Times New Roman"/>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vertAlign w:val="superscript"/>
        </w:rPr>
        <w:t>17g</w:t>
      </w:r>
      <w:r w:rsidRPr="00172E85">
        <w:rPr>
          <w:rFonts w:ascii="Times New Roman" w:hAnsi="Times New Roman"/>
          <w:sz w:val="24"/>
          <w:szCs w:val="24"/>
        </w:rPr>
        <w:t>) § 62 ods. 1 písm. w) zákona č. 355/2007 Z. z  v znení zákona č...../2022 Z. z.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6. </w:t>
        <w:tab/>
        <w:t>V § 8 ods. 1 sa slová „Úradom verejného zdravotníctva Slovenskej republiky</w:t>
      </w:r>
      <w:r w:rsidRPr="00172E85">
        <w:rPr>
          <w:rFonts w:ascii="Times New Roman" w:hAnsi="Times New Roman"/>
          <w:sz w:val="24"/>
          <w:szCs w:val="24"/>
          <w:vertAlign w:val="superscript"/>
        </w:rPr>
        <w:t>19</w:t>
      </w:r>
      <w:r w:rsidRPr="00172E85">
        <w:rPr>
          <w:rFonts w:ascii="Times New Roman" w:hAnsi="Times New Roman"/>
          <w:sz w:val="24"/>
          <w:szCs w:val="24"/>
        </w:rPr>
        <w:t>) (ďalej len „úrad verejného zdravotníctva“)“ nahrádzajú slovami „úradom verejného zdravotníctva“.</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Poznámka pod čiarou k odkazu 19 sa vypúšťa.</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7. </w:t>
        <w:tab/>
        <w:t>Poznámka pod čiarou k odkazu 44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w:t>
      </w:r>
      <w:r w:rsidRPr="00172E85">
        <w:rPr>
          <w:rFonts w:ascii="Times New Roman" w:hAnsi="Times New Roman"/>
          <w:sz w:val="24"/>
          <w:szCs w:val="24"/>
          <w:vertAlign w:val="superscript"/>
        </w:rPr>
        <w:t>44</w:t>
      </w:r>
      <w:r w:rsidRPr="00172E85">
        <w:rPr>
          <w:rFonts w:ascii="Times New Roman" w:hAnsi="Times New Roman"/>
          <w:sz w:val="24"/>
          <w:szCs w:val="24"/>
        </w:rPr>
        <w:t>) § 13 ods. 3 písmeno d) zákona č. 355/2007 Z. z. v znení zákona č. ..../2022 Z. z.“.</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8. </w:t>
        <w:tab/>
      </w:r>
      <w:r w:rsidRPr="00172E85">
        <w:rPr>
          <w:rFonts w:ascii="Times New Roman" w:hAnsi="Times New Roman"/>
          <w:bCs/>
          <w:sz w:val="24"/>
          <w:szCs w:val="24"/>
        </w:rPr>
        <w:t>V § 32 ods. 1 tretia veta znie: „</w:t>
      </w:r>
      <w:r w:rsidRPr="00172E85">
        <w:rPr>
          <w:rFonts w:ascii="Times New Roman" w:hAnsi="Times New Roman"/>
          <w:sz w:val="24"/>
          <w:szCs w:val="24"/>
          <w:lang w:eastAsia="sk-SK"/>
        </w:rPr>
        <w:t>Určené ochranné pásma sú súčasne pásmami hygienickej ochrany.</w:t>
      </w:r>
      <w:r w:rsidRPr="00172E85">
        <w:rPr>
          <w:rFonts w:ascii="Times New Roman" w:hAnsi="Times New Roman"/>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Poznámka pod čiarou k odkazu 45 sa vypúšťa.</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ab/>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9.</w:t>
        <w:tab/>
        <w:t>V § 59 sa odsek 1 dopĺňa písmenom aa), ktoré znie:</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„aa) poveruje právnickú osobu vykonávaním a zabezpečovaním podkladov na manažment rizík v súvislosti s plochami povodia pre miesta odberu vody určenej na ľudskú spotrebu (§ 7a ods. 2).“.</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sz w:val="24"/>
          <w:szCs w:val="24"/>
        </w:rPr>
        <w:t>10.</w:t>
        <w:tab/>
      </w:r>
      <w:r w:rsidRPr="00172E85">
        <w:rPr>
          <w:rFonts w:ascii="Times New Roman" w:hAnsi="Times New Roman"/>
          <w:bCs/>
          <w:sz w:val="24"/>
          <w:szCs w:val="24"/>
        </w:rPr>
        <w:t>V § 59 sa odsek 2 dopĺňa písmenom i), ktoré znie:</w:t>
      </w:r>
    </w:p>
    <w:p w:rsidR="0013401B" w:rsidRPr="00172E85" w:rsidP="0013401B">
      <w:pPr>
        <w:spacing w:after="0" w:line="240" w:lineRule="auto"/>
        <w:contextualSpacing/>
        <w:jc w:val="both"/>
        <w:rPr>
          <w:rFonts w:ascii="Times New Roman" w:hAnsi="Times New Roman"/>
          <w:bCs/>
          <w:sz w:val="24"/>
          <w:szCs w:val="24"/>
        </w:rPr>
      </w:pPr>
      <w:r w:rsidRPr="00172E85">
        <w:rPr>
          <w:rFonts w:ascii="Times New Roman" w:hAnsi="Times New Roman"/>
          <w:bCs/>
          <w:sz w:val="24"/>
          <w:szCs w:val="24"/>
        </w:rPr>
        <w:t>„i) vykonávania m</w:t>
      </w:r>
      <w:r w:rsidRPr="00172E85">
        <w:rPr>
          <w:rFonts w:ascii="Times New Roman" w:hAnsi="Times New Roman"/>
          <w:sz w:val="24"/>
          <w:szCs w:val="24"/>
          <w:shd w:val="clear" w:color="auto" w:fill="FFFFFF"/>
        </w:rPr>
        <w:t xml:space="preserve">anažmentu rizík </w:t>
      </w:r>
      <w:r w:rsidRPr="00172E85">
        <w:rPr>
          <w:rFonts w:ascii="Times New Roman" w:hAnsi="Times New Roman"/>
          <w:sz w:val="24"/>
          <w:szCs w:val="24"/>
        </w:rPr>
        <w:t>v súvislosti s plochami povodia pre miesta odberu vody určenej na ľudskú spotrebu (§ 7a ods. 4).</w:t>
      </w:r>
      <w:r w:rsidRPr="00172E85">
        <w:rPr>
          <w:rFonts w:ascii="Times New Roman" w:hAnsi="Times New Roman"/>
          <w:bCs/>
          <w:sz w:val="24"/>
          <w:szCs w:val="24"/>
        </w:rPr>
        <w:t>“</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11.</w:t>
        <w:tab/>
        <w:t>§ 61 sa dopĺňa písmenami l) a m), ktoré znejú:</w:t>
      </w:r>
    </w:p>
    <w:p w:rsidR="0013401B" w:rsidRPr="00172E85" w:rsidP="0013401B">
      <w:pPr>
        <w:widowControl w:val="0"/>
        <w:autoSpaceDE w:val="0"/>
        <w:autoSpaceDN w:val="0"/>
        <w:adjustRightInd w:val="0"/>
        <w:spacing w:after="0" w:line="240" w:lineRule="auto"/>
        <w:contextualSpacing/>
        <w:jc w:val="both"/>
        <w:rPr>
          <w:rFonts w:ascii="Times New Roman" w:hAnsi="Times New Roman"/>
          <w:sz w:val="24"/>
          <w:szCs w:val="24"/>
        </w:rPr>
      </w:pPr>
      <w:r w:rsidRPr="00172E85">
        <w:rPr>
          <w:rFonts w:ascii="Times New Roman" w:hAnsi="Times New Roman"/>
          <w:sz w:val="24"/>
          <w:szCs w:val="24"/>
        </w:rPr>
        <w:t xml:space="preserve">„l) vydáva stanovisko pre úrad verejného zdravotníctva alebo pre regionálny úrad verejného zdravotníctva k manažmentu rizík systému zásobovania pitnou vodou </w:t>
      </w:r>
      <w:r w:rsidRPr="00172E85">
        <w:rPr>
          <w:rFonts w:ascii="Times New Roman" w:hAnsi="Times New Roman"/>
          <w:sz w:val="24"/>
          <w:szCs w:val="24"/>
          <w:vertAlign w:val="superscript"/>
        </w:rPr>
        <w:t>61h</w:t>
      </w:r>
      <w:r w:rsidRPr="00172E85">
        <w:rPr>
          <w:rFonts w:ascii="Times New Roman" w:hAnsi="Times New Roman"/>
          <w:sz w:val="24"/>
          <w:szCs w:val="24"/>
        </w:rPr>
        <w:t>),</w:t>
      </w:r>
    </w:p>
    <w:p w:rsidR="0013401B" w:rsidRPr="00172E85" w:rsidP="0013401B">
      <w:pPr>
        <w:widowControl w:val="0"/>
        <w:autoSpaceDE w:val="0"/>
        <w:autoSpaceDN w:val="0"/>
        <w:adjustRightInd w:val="0"/>
        <w:spacing w:after="0" w:line="240" w:lineRule="auto"/>
        <w:contextualSpacing/>
        <w:jc w:val="both"/>
        <w:rPr>
          <w:rFonts w:ascii="Times New Roman" w:hAnsi="Times New Roman"/>
          <w:sz w:val="24"/>
          <w:szCs w:val="24"/>
        </w:rPr>
      </w:pPr>
      <w:r w:rsidRPr="00172E85">
        <w:rPr>
          <w:rFonts w:ascii="Times New Roman" w:hAnsi="Times New Roman"/>
          <w:sz w:val="24"/>
          <w:szCs w:val="24"/>
        </w:rPr>
        <w:t>m) vydáva stanovisko pre úrad verejného zdravotníctva alebo regionálny úrad verejného zdravotníctva k zmene v programe monitorovania.</w:t>
      </w:r>
      <w:r w:rsidRPr="00172E85">
        <w:rPr>
          <w:rFonts w:ascii="Times New Roman" w:hAnsi="Times New Roman"/>
          <w:sz w:val="24"/>
          <w:szCs w:val="24"/>
          <w:vertAlign w:val="superscript"/>
        </w:rPr>
        <w:t>17f</w:t>
      </w:r>
      <w:r w:rsidRPr="00172E85">
        <w:rPr>
          <w:rFonts w:ascii="Times New Roman" w:hAnsi="Times New Roman"/>
          <w:sz w:val="24"/>
          <w:szCs w:val="24"/>
        </w:rPr>
        <w:t>) “.</w:t>
      </w:r>
    </w:p>
    <w:p w:rsidR="0013401B" w:rsidRPr="00172E85" w:rsidP="0013401B">
      <w:pPr>
        <w:widowControl w:val="0"/>
        <w:autoSpaceDE w:val="0"/>
        <w:autoSpaceDN w:val="0"/>
        <w:adjustRightInd w:val="0"/>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Poznámka pod čiarou k odkazu 61h  znie:</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w:t>
      </w:r>
      <w:r w:rsidRPr="00172E85">
        <w:rPr>
          <w:rFonts w:ascii="Times New Roman" w:hAnsi="Times New Roman"/>
          <w:sz w:val="24"/>
          <w:szCs w:val="24"/>
          <w:vertAlign w:val="superscript"/>
        </w:rPr>
        <w:t>61h</w:t>
      </w:r>
      <w:r w:rsidRPr="00172E85">
        <w:rPr>
          <w:rFonts w:ascii="Times New Roman" w:hAnsi="Times New Roman"/>
          <w:sz w:val="24"/>
          <w:szCs w:val="24"/>
        </w:rPr>
        <w:t xml:space="preserve">) § 13 ods. 4 písm. n) zákona č. 355/2007 Z. z. v znení </w:t>
      </w:r>
      <w:r w:rsidRPr="00172E85" w:rsidR="00C313B7">
        <w:rPr>
          <w:rFonts w:ascii="Times New Roman" w:hAnsi="Times New Roman"/>
          <w:bCs/>
          <w:sz w:val="24"/>
          <w:szCs w:val="24"/>
        </w:rPr>
        <w:t>neskorších predpisov</w:t>
      </w:r>
      <w:r w:rsidRPr="00172E85">
        <w:rPr>
          <w:rFonts w:ascii="Times New Roman" w:hAnsi="Times New Roman"/>
          <w:sz w:val="24"/>
          <w:szCs w:val="24"/>
        </w:rPr>
        <w:t>.“.</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12.</w:t>
        <w:tab/>
        <w:t xml:space="preserve">Za § 80f sa vkladá § 80g, ktorý vrátane nadpisu znie: </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ab/>
      </w:r>
    </w:p>
    <w:p w:rsidR="0013401B" w:rsidRPr="00172E85" w:rsidP="0013401B">
      <w:pPr>
        <w:spacing w:after="0" w:line="240" w:lineRule="auto"/>
        <w:contextualSpacing/>
        <w:jc w:val="center"/>
        <w:rPr>
          <w:rFonts w:ascii="Times New Roman" w:hAnsi="Times New Roman"/>
          <w:bCs/>
          <w:sz w:val="24"/>
          <w:szCs w:val="24"/>
        </w:rPr>
      </w:pPr>
      <w:r w:rsidRPr="00172E85">
        <w:rPr>
          <w:rFonts w:ascii="Times New Roman" w:hAnsi="Times New Roman"/>
          <w:bCs/>
          <w:sz w:val="24"/>
          <w:szCs w:val="24"/>
        </w:rPr>
        <w:t>„</w:t>
      </w:r>
      <w:r w:rsidRPr="00172E85">
        <w:rPr>
          <w:rFonts w:ascii="Times New Roman" w:hAnsi="Times New Roman"/>
          <w:b/>
          <w:sz w:val="24"/>
          <w:szCs w:val="24"/>
        </w:rPr>
        <w:t>§</w:t>
      </w:r>
      <w:r w:rsidRPr="00172E85">
        <w:rPr>
          <w:rFonts w:ascii="Times New Roman" w:hAnsi="Times New Roman"/>
          <w:bCs/>
          <w:sz w:val="24"/>
          <w:szCs w:val="24"/>
        </w:rPr>
        <w:t xml:space="preserve"> </w:t>
      </w:r>
      <w:r w:rsidRPr="00172E85">
        <w:rPr>
          <w:rFonts w:ascii="Times New Roman" w:hAnsi="Times New Roman"/>
          <w:b/>
          <w:bCs/>
          <w:sz w:val="24"/>
          <w:szCs w:val="24"/>
        </w:rPr>
        <w:t>80g</w:t>
      </w:r>
    </w:p>
    <w:p w:rsidR="0013401B" w:rsidRPr="00172E85" w:rsidP="0013401B">
      <w:pPr>
        <w:spacing w:after="0" w:line="240" w:lineRule="auto"/>
        <w:contextualSpacing/>
        <w:jc w:val="center"/>
        <w:rPr>
          <w:rFonts w:ascii="Times New Roman" w:hAnsi="Times New Roman"/>
          <w:bCs/>
          <w:sz w:val="24"/>
          <w:szCs w:val="24"/>
        </w:rPr>
      </w:pPr>
      <w:r w:rsidRPr="00172E85" w:rsidR="007B1154">
        <w:rPr>
          <w:rFonts w:ascii="Times New Roman" w:hAnsi="Times New Roman"/>
          <w:bCs/>
          <w:sz w:val="24"/>
          <w:szCs w:val="24"/>
        </w:rPr>
        <w:t>Prechodné ustanovenia</w:t>
      </w:r>
      <w:r w:rsidRPr="00172E85">
        <w:rPr>
          <w:rFonts w:ascii="Times New Roman" w:hAnsi="Times New Roman"/>
          <w:bCs/>
          <w:sz w:val="24"/>
          <w:szCs w:val="24"/>
        </w:rPr>
        <w:t xml:space="preserve"> k úpravám účinným od 12. januára 2023</w:t>
      </w:r>
    </w:p>
    <w:p w:rsidR="0013401B" w:rsidRPr="00172E85" w:rsidP="0013401B">
      <w:pPr>
        <w:spacing w:after="0" w:line="240" w:lineRule="auto"/>
        <w:contextualSpacing/>
        <w:jc w:val="center"/>
        <w:rPr>
          <w:rFonts w:ascii="Times New Roman" w:hAnsi="Times New Roman"/>
          <w:bCs/>
          <w:sz w:val="24"/>
          <w:szCs w:val="24"/>
        </w:rPr>
      </w:pPr>
    </w:p>
    <w:p w:rsidR="0013401B" w:rsidRPr="00172E85" w:rsidP="0013401B">
      <w:pPr>
        <w:spacing w:after="0" w:line="240" w:lineRule="auto"/>
        <w:ind w:firstLine="708"/>
        <w:contextualSpacing/>
        <w:jc w:val="both"/>
        <w:rPr>
          <w:rFonts w:ascii="Times New Roman" w:hAnsi="Times New Roman"/>
          <w:sz w:val="24"/>
          <w:szCs w:val="24"/>
          <w:shd w:val="clear" w:color="auto" w:fill="FFFFFF"/>
        </w:rPr>
      </w:pPr>
      <w:r w:rsidRPr="00172E85">
        <w:rPr>
          <w:rFonts w:ascii="Times New Roman" w:hAnsi="Times New Roman"/>
          <w:bCs/>
          <w:sz w:val="24"/>
          <w:szCs w:val="24"/>
          <w:lang w:eastAsia="sk-SK"/>
        </w:rPr>
        <w:t>(1) Subjekty uvedené v § 32 ods. 4, ktorým boli vydané rozhodnutia o určení</w:t>
      </w:r>
      <w:r w:rsidRPr="00172E85">
        <w:rPr>
          <w:rFonts w:ascii="Times New Roman" w:hAnsi="Times New Roman"/>
          <w:sz w:val="24"/>
          <w:szCs w:val="24"/>
        </w:rPr>
        <w:t xml:space="preserve"> ochranných pá</w:t>
      </w:r>
      <w:r w:rsidRPr="00172E85">
        <w:rPr>
          <w:rFonts w:ascii="Times New Roman" w:hAnsi="Times New Roman"/>
          <w:sz w:val="24"/>
          <w:szCs w:val="24"/>
          <w:shd w:val="clear" w:color="auto" w:fill="FFFFFF"/>
        </w:rPr>
        <w:t>siem vodárenského zdroja podľa doterajších predpisov, sú povinné do 31. decembra 2027 požiadať o ich prehodnotenie.</w:t>
      </w:r>
    </w:p>
    <w:p w:rsidR="0013401B" w:rsidRPr="00172E85" w:rsidP="0013401B">
      <w:pPr>
        <w:spacing w:after="0" w:line="240" w:lineRule="auto"/>
        <w:ind w:firstLine="708"/>
        <w:contextualSpacing/>
        <w:jc w:val="both"/>
        <w:rPr>
          <w:rFonts w:ascii="Times New Roman" w:hAnsi="Times New Roman"/>
          <w:sz w:val="24"/>
          <w:szCs w:val="24"/>
          <w:shd w:val="clear" w:color="auto" w:fill="FFFFFF"/>
        </w:rPr>
      </w:pPr>
    </w:p>
    <w:p w:rsidR="0013401B" w:rsidRPr="00172E85" w:rsidP="0013401B">
      <w:pPr>
        <w:spacing w:after="0" w:line="240" w:lineRule="auto"/>
        <w:ind w:firstLine="708"/>
        <w:contextualSpacing/>
        <w:jc w:val="both"/>
        <w:rPr>
          <w:rFonts w:ascii="Times New Roman" w:hAnsi="Times New Roman"/>
          <w:sz w:val="24"/>
          <w:szCs w:val="24"/>
        </w:rPr>
      </w:pPr>
      <w:r w:rsidRPr="00172E85">
        <w:rPr>
          <w:rFonts w:ascii="Times New Roman" w:hAnsi="Times New Roman"/>
          <w:sz w:val="24"/>
          <w:szCs w:val="24"/>
          <w:shd w:val="clear" w:color="auto" w:fill="FFFFFF"/>
        </w:rPr>
        <w:t xml:space="preserve">(2) Ak sa vo všeobecne záväzných právnych predpisoch alebo v  rozhodnutiach vydaných podľa doterajších predpisov používa pojem </w:t>
      </w:r>
      <w:r w:rsidRPr="00172E85">
        <w:rPr>
          <w:rFonts w:ascii="Times New Roman" w:hAnsi="Times New Roman"/>
          <w:bCs/>
          <w:sz w:val="24"/>
          <w:szCs w:val="24"/>
        </w:rPr>
        <w:t>„</w:t>
      </w:r>
      <w:r w:rsidRPr="00172E85">
        <w:rPr>
          <w:rFonts w:ascii="Times New Roman" w:hAnsi="Times New Roman"/>
          <w:sz w:val="24"/>
          <w:szCs w:val="24"/>
        </w:rPr>
        <w:t>pásmo hygienickej ochrany</w:t>
      </w:r>
      <w:r w:rsidRPr="00172E85">
        <w:rPr>
          <w:rFonts w:ascii="Times New Roman" w:hAnsi="Times New Roman"/>
          <w:sz w:val="24"/>
          <w:szCs w:val="24"/>
          <w:shd w:val="clear" w:color="auto" w:fill="FFFFFF"/>
        </w:rPr>
        <w:t xml:space="preserve"> vodárenského zdroja" rozumie sa tým</w:t>
      </w:r>
      <w:r w:rsidRPr="00172E85">
        <w:rPr>
          <w:rFonts w:ascii="Times New Roman" w:hAnsi="Times New Roman"/>
          <w:sz w:val="24"/>
          <w:szCs w:val="24"/>
        </w:rPr>
        <w:t xml:space="preserve"> </w:t>
      </w:r>
      <w:r w:rsidRPr="00172E85">
        <w:rPr>
          <w:rFonts w:ascii="Times New Roman" w:hAnsi="Times New Roman"/>
          <w:bCs/>
          <w:sz w:val="24"/>
          <w:szCs w:val="24"/>
        </w:rPr>
        <w:t>„</w:t>
      </w:r>
      <w:r w:rsidRPr="00172E85">
        <w:rPr>
          <w:rFonts w:ascii="Times New Roman" w:hAnsi="Times New Roman"/>
          <w:sz w:val="24"/>
          <w:szCs w:val="24"/>
        </w:rPr>
        <w:t>ochranné pá</w:t>
      </w:r>
      <w:r w:rsidRPr="00172E85">
        <w:rPr>
          <w:rFonts w:ascii="Times New Roman" w:hAnsi="Times New Roman"/>
          <w:sz w:val="24"/>
          <w:szCs w:val="24"/>
          <w:shd w:val="clear" w:color="auto" w:fill="FFFFFF"/>
        </w:rPr>
        <w:t>smo vodárenského zdroja“.</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13.</w:t>
        <w:tab/>
        <w:t>V § 81 sa odsek 2 dopĺňa písmenom o), ktoré znie:</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„o) manažmente rizík v súvislosti s plochami povodia pre miesta odberu vody určenej na ľudskú spotrebu.“.</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pStyle w:val="ListParagraph"/>
        <w:spacing w:line="276" w:lineRule="auto"/>
        <w:ind w:left="0"/>
        <w:jc w:val="both"/>
        <w:rPr>
          <w:bCs/>
        </w:rPr>
      </w:pPr>
      <w:r w:rsidRPr="00172E85">
        <w:t>14.</w:t>
        <w:tab/>
      </w:r>
      <w:r w:rsidRPr="00172E85">
        <w:rPr>
          <w:bCs/>
        </w:rPr>
        <w:t>V prílohe č. 6 sa vypúšťa tretí bod.</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bCs/>
          <w:sz w:val="24"/>
          <w:szCs w:val="24"/>
        </w:rPr>
        <w:t>Doterajší štvrtý až desiaty bod sa označuje ako tretí až deviaty bod.</w:t>
      </w:r>
    </w:p>
    <w:p w:rsidR="0013401B" w:rsidRPr="00172E85" w:rsidP="0013401B">
      <w:pPr>
        <w:spacing w:after="0" w:line="240" w:lineRule="auto"/>
        <w:contextualSpacing/>
        <w:jc w:val="both"/>
        <w:rPr>
          <w:rFonts w:ascii="Times New Roman" w:hAnsi="Times New Roman"/>
          <w:sz w:val="24"/>
          <w:szCs w:val="24"/>
        </w:rPr>
      </w:pP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15.</w:t>
        <w:tab/>
        <w:t>Príloha č. 6 sa dopĺňa desiatym bodom, ktorý znie:</w:t>
      </w:r>
    </w:p>
    <w:p w:rsidR="0013401B" w:rsidRPr="00172E85" w:rsidP="0013401B">
      <w:pPr>
        <w:spacing w:after="0" w:line="240" w:lineRule="auto"/>
        <w:contextualSpacing/>
        <w:jc w:val="both"/>
        <w:rPr>
          <w:rFonts w:ascii="Times New Roman" w:hAnsi="Times New Roman"/>
          <w:sz w:val="24"/>
          <w:szCs w:val="24"/>
        </w:rPr>
      </w:pPr>
      <w:r w:rsidRPr="00172E85">
        <w:rPr>
          <w:rFonts w:ascii="Times New Roman" w:hAnsi="Times New Roman"/>
          <w:sz w:val="24"/>
          <w:szCs w:val="24"/>
        </w:rPr>
        <w:t>„10. Smernica Európskeho parlamentu a Rady (EÚ) 2020/2184 zo 16. decembra 2020 o kvalite vody určenej na ľudskú spotrebu (prepracované znenie) (Ú. v. EÚ L 435, 23.12.2020).“.</w:t>
      </w:r>
    </w:p>
    <w:p w:rsidR="001F23F0" w:rsidRPr="00172E85" w:rsidP="00BA5C66">
      <w:pPr>
        <w:spacing w:after="0" w:line="240" w:lineRule="auto"/>
        <w:contextualSpacing/>
        <w:jc w:val="both"/>
        <w:rPr>
          <w:rFonts w:ascii="Times New Roman" w:hAnsi="Times New Roman"/>
          <w:sz w:val="24"/>
          <w:szCs w:val="24"/>
        </w:rPr>
      </w:pPr>
    </w:p>
    <w:p w:rsidR="001F23F0" w:rsidRPr="00172E85" w:rsidP="00BA5C66">
      <w:pPr>
        <w:spacing w:after="0" w:line="240" w:lineRule="auto"/>
        <w:contextualSpacing/>
        <w:jc w:val="both"/>
        <w:rPr>
          <w:rFonts w:ascii="Times New Roman" w:hAnsi="Times New Roman"/>
          <w:sz w:val="24"/>
          <w:szCs w:val="24"/>
        </w:rPr>
      </w:pPr>
    </w:p>
    <w:p w:rsidR="00172E85" w:rsidRPr="00172E85" w:rsidP="001F23F0">
      <w:pPr>
        <w:spacing w:after="0" w:line="240" w:lineRule="auto"/>
        <w:contextualSpacing/>
        <w:jc w:val="center"/>
        <w:rPr>
          <w:rFonts w:ascii="Times New Roman" w:hAnsi="Times New Roman"/>
          <w:b/>
          <w:sz w:val="24"/>
          <w:szCs w:val="24"/>
        </w:rPr>
      </w:pPr>
    </w:p>
    <w:p w:rsidR="001F23F0" w:rsidRPr="00172E85" w:rsidP="001F23F0">
      <w:pPr>
        <w:spacing w:after="0" w:line="240" w:lineRule="auto"/>
        <w:contextualSpacing/>
        <w:jc w:val="center"/>
        <w:rPr>
          <w:rFonts w:ascii="Times New Roman" w:hAnsi="Times New Roman"/>
          <w:b/>
          <w:sz w:val="24"/>
          <w:szCs w:val="24"/>
        </w:rPr>
      </w:pPr>
      <w:r w:rsidRPr="00172E85">
        <w:rPr>
          <w:rFonts w:ascii="Times New Roman" w:hAnsi="Times New Roman"/>
          <w:b/>
          <w:sz w:val="24"/>
          <w:szCs w:val="24"/>
        </w:rPr>
        <w:t xml:space="preserve">Čl. </w:t>
      </w:r>
      <w:r w:rsidRPr="00172E85" w:rsidR="00DC3EC6">
        <w:rPr>
          <w:rFonts w:ascii="Times New Roman" w:hAnsi="Times New Roman"/>
          <w:b/>
          <w:sz w:val="24"/>
          <w:szCs w:val="24"/>
        </w:rPr>
        <w:t>IV</w:t>
      </w:r>
    </w:p>
    <w:p w:rsidR="0070641A" w:rsidRPr="00172E85" w:rsidP="001F23F0">
      <w:pPr>
        <w:spacing w:after="0" w:line="240" w:lineRule="auto"/>
        <w:contextualSpacing/>
        <w:jc w:val="center"/>
        <w:rPr>
          <w:rFonts w:ascii="Times New Roman" w:hAnsi="Times New Roman"/>
          <w:b/>
          <w:sz w:val="24"/>
          <w:szCs w:val="24"/>
        </w:rPr>
      </w:pPr>
    </w:p>
    <w:p w:rsidR="00DC3EC6" w:rsidRPr="00172E85" w:rsidP="00DC3EC6">
      <w:pPr>
        <w:spacing w:after="0" w:line="240" w:lineRule="auto"/>
        <w:contextualSpacing/>
        <w:jc w:val="center"/>
        <w:rPr>
          <w:rFonts w:ascii="Times New Roman" w:hAnsi="Times New Roman"/>
          <w:bCs/>
          <w:sz w:val="24"/>
          <w:szCs w:val="24"/>
        </w:rPr>
      </w:pPr>
      <w:r w:rsidRPr="00172E85" w:rsidR="001F23F0">
        <w:rPr>
          <w:rFonts w:ascii="Times New Roman" w:hAnsi="Times New Roman"/>
          <w:sz w:val="24"/>
          <w:szCs w:val="24"/>
        </w:rPr>
        <w:t xml:space="preserve">Tento zákon nadobúda účinnosť </w:t>
      </w:r>
      <w:r w:rsidRPr="00172E85">
        <w:rPr>
          <w:rFonts w:ascii="Times New Roman" w:hAnsi="Times New Roman"/>
          <w:bCs/>
          <w:sz w:val="24"/>
          <w:szCs w:val="24"/>
        </w:rPr>
        <w:t>12. januára 2023.</w:t>
      </w:r>
    </w:p>
    <w:p w:rsidR="001F23F0" w:rsidRPr="00172E85" w:rsidP="00DC3EC6">
      <w:pPr>
        <w:spacing w:after="0" w:line="240" w:lineRule="auto"/>
        <w:contextualSpacing/>
        <w:jc w:val="center"/>
        <w:rPr>
          <w:rFonts w:ascii="Times New Roman" w:hAnsi="Times New Roman"/>
          <w:sz w:val="24"/>
          <w:szCs w:val="24"/>
        </w:rPr>
      </w:pPr>
    </w:p>
    <w:p w:rsidR="00680DC7" w:rsidRPr="00172E85" w:rsidP="00477585">
      <w:pPr>
        <w:spacing w:after="0"/>
        <w:contextualSpacing/>
        <w:rPr>
          <w:rFonts w:ascii="Times New Roman" w:hAnsi="Times New Roman"/>
          <w:sz w:val="24"/>
          <w:szCs w:val="24"/>
        </w:rPr>
      </w:pPr>
    </w:p>
    <w:sectPr w:rsidSect="00F90B26">
      <w:footerReference w:type="default" r:id="rId6"/>
      <w:pgSz w:w="11906" w:h="16838"/>
      <w:pgMar w:top="170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0C">
    <w:pPr>
      <w:pStyle w:val="Footer"/>
      <w:jc w:val="center"/>
    </w:pPr>
    <w:r>
      <w:fldChar w:fldCharType="begin"/>
    </w:r>
    <w:r>
      <w:instrText>PAGE   \* MERGEFORMAT</w:instrText>
    </w:r>
    <w:r>
      <w:fldChar w:fldCharType="separate"/>
    </w:r>
    <w:r w:rsidRPr="00172E85" w:rsidR="00172E85">
      <w:rPr>
        <w:noProof/>
        <w:lang w:val="sk-SK"/>
      </w:rPr>
      <w:t>19</w:t>
    </w:r>
    <w:r>
      <w:fldChar w:fldCharType="end"/>
    </w:r>
  </w:p>
  <w:p w:rsidR="00066D0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6A4D26"/>
    <w:lvl w:ilvl="0">
      <w:start w:val="1"/>
      <w:numFmt w:val="bullet"/>
      <w:pStyle w:val="ListBullet2"/>
      <w:lvlText w:val=""/>
      <w:lvlJc w:val="left"/>
      <w:pPr>
        <w:tabs>
          <w:tab w:val="num" w:pos="927"/>
        </w:tabs>
        <w:ind w:left="927" w:hanging="360"/>
      </w:pPr>
      <w:rPr>
        <w:rFonts w:ascii="Symbol" w:hAnsi="Symbol" w:hint="default"/>
      </w:rPr>
    </w:lvl>
  </w:abstractNum>
  <w:abstractNum w:abstractNumId="1">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0A1855"/>
    <w:multiLevelType w:val="hybridMultilevel"/>
    <w:tmpl w:val="628044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5703D4D"/>
    <w:multiLevelType w:val="hybridMultilevel"/>
    <w:tmpl w:val="FBE6424A"/>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6D1368F"/>
    <w:multiLevelType w:val="hybridMultilevel"/>
    <w:tmpl w:val="21D44C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decimal"/>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9B7352"/>
    <w:multiLevelType w:val="hybridMultilevel"/>
    <w:tmpl w:val="D8560D0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0E64CB"/>
    <w:multiLevelType w:val="hybridMultilevel"/>
    <w:tmpl w:val="3C281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AF0570"/>
    <w:multiLevelType w:val="hybridMultilevel"/>
    <w:tmpl w:val="8822F048"/>
    <w:lvl w:ilvl="0">
      <w:start w:val="1"/>
      <w:numFmt w:val="lowerLetter"/>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9">
    <w:nsid w:val="0F2667DF"/>
    <w:multiLevelType w:val="hybridMultilevel"/>
    <w:tmpl w:val="51AEE6D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FE45C17"/>
    <w:multiLevelType w:val="hybridMultilevel"/>
    <w:tmpl w:val="45CABC6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0DB5549"/>
    <w:multiLevelType w:val="hybridMultilevel"/>
    <w:tmpl w:val="1EDEA016"/>
    <w:lvl w:ilvl="0">
      <w:start w:val="1"/>
      <w:numFmt w:val="decimal"/>
      <w:lvlText w:val="(%1)"/>
      <w:lvlJc w:val="left"/>
      <w:pPr>
        <w:ind w:left="0" w:firstLine="0"/>
      </w:pPr>
      <w:rPr>
        <w:rFonts w:hint="default"/>
        <w:b w:val="0"/>
        <w:bCs w:val="0"/>
        <w:strike w:val="0"/>
      </w:rPr>
    </w:lvl>
    <w:lvl w:ilvl="1">
      <w:start w:val="1"/>
      <w:numFmt w:val="lowerLetter"/>
      <w:lvlText w:val="%2)"/>
      <w:lvlJc w:val="left"/>
      <w:pPr>
        <w:ind w:left="1440" w:hanging="360"/>
      </w:pPr>
      <w:rPr>
        <w:rFonts w:ascii="Times New Roman" w:hAnsi="Times New Roman" w:cs="Times New Roman" w:hint="default"/>
        <w:w w:val="10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5B0B66"/>
    <w:multiLevelType w:val="hybridMultilevel"/>
    <w:tmpl w:val="86923546"/>
    <w:lvl w:ilvl="0">
      <w:start w:val="1"/>
      <w:numFmt w:val="lowerLetter"/>
      <w:lvlText w:val="%1)"/>
      <w:lvlJc w:val="left"/>
      <w:pPr>
        <w:ind w:left="360" w:hanging="360"/>
      </w:pPr>
      <w:rPr>
        <w:rFonts w:hint="default"/>
        <w:b w:val="0"/>
        <w:bCs w:val="0"/>
        <w:strike w:val="0"/>
      </w:rPr>
    </w:lvl>
    <w:lvl w:ilvl="1">
      <w:start w:val="1"/>
      <w:numFmt w:val="lowerLetter"/>
      <w:lvlText w:val="%2)"/>
      <w:lvlJc w:val="left"/>
      <w:pPr>
        <w:ind w:left="1440" w:hanging="360"/>
      </w:pPr>
      <w:rPr>
        <w:rFonts w:ascii="Times New Roman" w:hAnsi="Times New Roman" w:cs="Times New Roman" w:hint="default"/>
        <w:w w:val="10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BB0908"/>
    <w:multiLevelType w:val="hybridMultilevel"/>
    <w:tmpl w:val="05B67070"/>
    <w:lvl w:ilvl="0">
      <w:start w:val="1"/>
      <w:numFmt w:val="decimal"/>
      <w:lvlText w:val="(%1)"/>
      <w:lvlJc w:val="left"/>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A27156"/>
    <w:multiLevelType w:val="hybridMultilevel"/>
    <w:tmpl w:val="9F1A1D3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3B600C"/>
    <w:multiLevelType w:val="hybridMultilevel"/>
    <w:tmpl w:val="ED08D30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1DFB6ECB"/>
    <w:multiLevelType w:val="hybridMultilevel"/>
    <w:tmpl w:val="57468F82"/>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1E845CDD"/>
    <w:multiLevelType w:val="hybridMultilevel"/>
    <w:tmpl w:val="F988A12E"/>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20315C0"/>
    <w:multiLevelType w:val="hybridMultilevel"/>
    <w:tmpl w:val="27D205A4"/>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2695050"/>
    <w:multiLevelType w:val="hybridMultilevel"/>
    <w:tmpl w:val="12440F8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3FA77BA"/>
    <w:multiLevelType w:val="hybridMultilevel"/>
    <w:tmpl w:val="BE4E3D3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785483D"/>
    <w:multiLevelType w:val="hybridMultilevel"/>
    <w:tmpl w:val="EBC0A338"/>
    <w:lvl w:ilvl="0">
      <w:start w:val="1"/>
      <w:numFmt w:val="lowerLetter"/>
      <w:pStyle w:val="1podsek"/>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4">
    <w:nsid w:val="28074E42"/>
    <w:multiLevelType w:val="hybridMultilevel"/>
    <w:tmpl w:val="DEFA9E6A"/>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8550ECA"/>
    <w:multiLevelType w:val="hybridMultilevel"/>
    <w:tmpl w:val="15662C8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90E271D"/>
    <w:multiLevelType w:val="hybridMultilevel"/>
    <w:tmpl w:val="34644D94"/>
    <w:lvl w:ilvl="0">
      <w:start w:val="11"/>
      <w:numFmt w:val="decimal"/>
      <w:lvlText w:val="%1."/>
      <w:lvlJc w:val="left"/>
      <w:pPr>
        <w:ind w:left="0" w:firstLine="0"/>
      </w:pPr>
      <w:rPr>
        <w:rFonts w:ascii="Times New Roman" w:hAnsi="Times New Roman" w:cs="Times New Roman" w:hint="default"/>
        <w:b w:val="0"/>
        <w:bCs w:val="0"/>
        <w:strike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BA16F6F"/>
    <w:multiLevelType w:val="hybridMultilevel"/>
    <w:tmpl w:val="3F8C6C62"/>
    <w:lvl w:ilvl="0">
      <w:start w:val="1"/>
      <w:numFmt w:val="decimal"/>
      <w:lvlText w:val="(%1)"/>
      <w:lvlJc w:val="left"/>
      <w:pPr>
        <w:ind w:left="0" w:firstLine="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1C33C6D"/>
    <w:multiLevelType w:val="hybridMultilevel"/>
    <w:tmpl w:val="B46AC8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5874B59"/>
    <w:multiLevelType w:val="hybridMultilevel"/>
    <w:tmpl w:val="C7E06B00"/>
    <w:lvl w:ilvl="0">
      <w:start w:val="8"/>
      <w:numFmt w:val="decimal"/>
      <w:lvlText w:val="%1."/>
      <w:lvlJc w:val="left"/>
      <w:pPr>
        <w:ind w:left="106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B4622C6"/>
    <w:multiLevelType w:val="hybridMultilevel"/>
    <w:tmpl w:val="63AADC9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CD73174"/>
    <w:multiLevelType w:val="hybridMultilevel"/>
    <w:tmpl w:val="C56690B6"/>
    <w:lvl w:ilvl="0">
      <w:start w:val="1"/>
      <w:numFmt w:val="lowerLetter"/>
      <w:lvlText w:val="%1)"/>
      <w:lvlJc w:val="left"/>
      <w:pPr>
        <w:ind w:left="0" w:firstLine="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04610B1"/>
    <w:multiLevelType w:val="hybridMultilevel"/>
    <w:tmpl w:val="3C421EA8"/>
    <w:lvl w:ilvl="0">
      <w:start w:val="1"/>
      <w:numFmt w:val="decimal"/>
      <w:lvlText w:val="%1."/>
      <w:lvlJc w:val="left"/>
      <w:pPr>
        <w:ind w:left="720" w:hanging="360"/>
      </w:pPr>
      <w:rPr>
        <w:rFonts w:hint="default"/>
        <w:b w:val="0"/>
        <w:bCs w:val="0"/>
        <w:strike w:val="0"/>
      </w:rPr>
    </w:lvl>
    <w:lvl w:ilvl="1">
      <w:start w:val="1"/>
      <w:numFmt w:val="lowerLetter"/>
      <w:lvlText w:val="%2)"/>
      <w:lvlJc w:val="left"/>
      <w:pPr>
        <w:ind w:left="1800" w:hanging="360"/>
      </w:pPr>
      <w:rPr>
        <w:rFonts w:ascii="Times New Roman" w:hAnsi="Times New Roman" w:cs="Times New Roman" w:hint="default"/>
        <w:w w:val="100"/>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439F6C84"/>
    <w:multiLevelType w:val="hybridMultilevel"/>
    <w:tmpl w:val="A8F2F89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47873E5C"/>
    <w:multiLevelType w:val="hybridMultilevel"/>
    <w:tmpl w:val="C7440214"/>
    <w:lvl w:ilvl="0">
      <w:start w:val="1"/>
      <w:numFmt w:val="decimal"/>
      <w:lvlText w:val="%1."/>
      <w:lvlJc w:val="left"/>
      <w:pPr>
        <w:ind w:left="360" w:hanging="360"/>
      </w:pPr>
    </w:lvl>
    <w:lvl w:ilvl="1">
      <w:start w:val="1"/>
      <w:numFmt w:val="lowerLetter"/>
      <w:lvlText w:val="%2."/>
      <w:lvlJc w:val="left"/>
      <w:pPr>
        <w:ind w:left="1440" w:hanging="360"/>
      </w:pPr>
    </w:lvl>
    <w:lvl w:ilvl="2">
      <w:start w:val="26"/>
      <w:numFmt w:val="bullet"/>
      <w:lvlText w:val="–"/>
      <w:lvlJc w:val="left"/>
      <w:pPr>
        <w:ind w:left="2340" w:hanging="360"/>
      </w:pPr>
      <w:rPr>
        <w:rFonts w:ascii="Times New Roman" w:eastAsia="Arial"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881342C"/>
    <w:multiLevelType w:val="hybridMultilevel"/>
    <w:tmpl w:val="EFE83524"/>
    <w:lvl w:ilvl="0">
      <w:start w:va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88D18C8"/>
    <w:multiLevelType w:val="hybridMultilevel"/>
    <w:tmpl w:val="1D2A2D6A"/>
    <w:lvl w:ilvl="0">
      <w:start w:val="1"/>
      <w:numFmt w:val="bullet"/>
      <w:pStyle w:val="KONC-TEXT-ODRKY"/>
      <w:lvlText w:val=""/>
      <w:lvlJc w:val="left"/>
      <w:pPr>
        <w:tabs>
          <w:tab w:val="num" w:pos="786"/>
        </w:tabs>
        <w:ind w:left="786" w:hanging="360"/>
      </w:pPr>
      <w:rPr>
        <w:rFonts w:ascii="Symbol" w:hAnsi="Symbol" w:cs="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39">
    <w:nsid w:val="495A45EF"/>
    <w:multiLevelType w:val="hybridMultilevel"/>
    <w:tmpl w:val="FE9685F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4A2F307C"/>
    <w:multiLevelType w:val="hybridMultilevel"/>
    <w:tmpl w:val="78BE933A"/>
    <w:lvl w:ilvl="0">
      <w:start w:val="1"/>
      <w:numFmt w:val="decimal"/>
      <w:lvlText w:val="(%1)"/>
      <w:lvlJc w:val="left"/>
      <w:pPr>
        <w:ind w:left="0" w:firstLine="0"/>
      </w:pPr>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2CD5378"/>
    <w:multiLevelType w:val="hybridMultilevel"/>
    <w:tmpl w:val="546AC5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2DA3659"/>
    <w:multiLevelType w:val="hybridMultilevel"/>
    <w:tmpl w:val="65B8C938"/>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4">
    <w:nsid w:val="54B27379"/>
    <w:multiLevelType w:val="hybridMultilevel"/>
    <w:tmpl w:val="56C65C50"/>
    <w:lvl w:ilvl="0">
      <w:start w:val="1"/>
      <w:numFmt w:val="decimal"/>
      <w:pStyle w:val="Styl2"/>
      <w:lvlText w:val="%1."/>
      <w:lvlJc w:val="left"/>
      <w:pPr>
        <w:tabs>
          <w:tab w:val="num" w:pos="644"/>
        </w:tabs>
        <w:ind w:left="624"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9FE1D16"/>
    <w:multiLevelType w:val="hybridMultilevel"/>
    <w:tmpl w:val="FC6AFBA0"/>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5EA80CB7"/>
    <w:multiLevelType w:val="hybridMultilevel"/>
    <w:tmpl w:val="530EC55E"/>
    <w:lvl w:ilvl="0">
      <w:start w:val="1"/>
      <w:numFmt w:val="upperRoman"/>
      <w:pStyle w:val="Heading1"/>
      <w:lvlText w:val="%1."/>
      <w:lvlJc w:val="right"/>
      <w:pPr>
        <w:ind w:left="720" w:hanging="180"/>
      </w:pPr>
    </w:lvl>
    <w:lvl w:ilvl="1">
      <w:start w:val="0"/>
      <w:numFmt w:val="bullet"/>
      <w:lvlText w:val="-"/>
      <w:lvlJc w:val="left"/>
      <w:pPr>
        <w:ind w:left="1440" w:hanging="36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41B1F98"/>
    <w:multiLevelType w:val="hybridMultilevel"/>
    <w:tmpl w:val="6FE28C7C"/>
    <w:lvl w:ilvl="0">
      <w:start w:val="1"/>
      <w:numFmt w:val="bullet"/>
      <w:pStyle w:val="KONC-OBSAH"/>
      <w:lvlText w:val=""/>
      <w:lvlJc w:val="left"/>
      <w:pPr>
        <w:tabs>
          <w:tab w:val="num" w:pos="540"/>
        </w:tabs>
        <w:ind w:left="54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649D346A"/>
    <w:multiLevelType w:val="hybridMultilevel"/>
    <w:tmpl w:val="01080116"/>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4AA1F7D"/>
    <w:multiLevelType w:val="hybridMultilevel"/>
    <w:tmpl w:val="A708469C"/>
    <w:lvl w:ilvl="0">
      <w:start w:val="1"/>
      <w:numFmt w:val="decimal"/>
      <w:lvlText w:val="%1."/>
      <w:lvlJc w:val="left"/>
      <w:pPr>
        <w:ind w:left="720" w:hanging="360"/>
      </w:pPr>
      <w:rPr>
        <w:rFonts w:hint="default"/>
        <w:b w:val="0"/>
        <w:bCs w:val="0"/>
        <w:strike w:val="0"/>
      </w:rPr>
    </w:lvl>
    <w:lvl w:ilvl="1">
      <w:start w:val="1"/>
      <w:numFmt w:val="lowerLetter"/>
      <w:lvlText w:val="%2)"/>
      <w:lvlJc w:val="left"/>
      <w:pPr>
        <w:ind w:left="1800" w:hanging="360"/>
      </w:pPr>
      <w:rPr>
        <w:rFonts w:ascii="Times New Roman" w:hAnsi="Times New Roman" w:cs="Times New Roman" w:hint="default"/>
        <w:w w:val="100"/>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650549E7"/>
    <w:multiLevelType w:val="hybridMultilevel"/>
    <w:tmpl w:val="0D363C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65942639"/>
    <w:multiLevelType w:val="hybridMultilevel"/>
    <w:tmpl w:val="03FC3F4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6911003F"/>
    <w:multiLevelType w:val="hybridMultilevel"/>
    <w:tmpl w:val="B6F8C4B0"/>
    <w:lvl w:ilvl="0">
      <w:start w:val="1"/>
      <w:numFmt w:val="decimal"/>
      <w:lvlText w:val="(%1)"/>
      <w:lvlJc w:val="left"/>
      <w:pPr>
        <w:ind w:left="0" w:firstLine="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69391000"/>
    <w:multiLevelType w:val="hybridMultilevel"/>
    <w:tmpl w:val="5094D858"/>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55">
    <w:nsid w:val="6A03488E"/>
    <w:multiLevelType w:val="hybridMultilevel"/>
    <w:tmpl w:val="F7C60EC4"/>
    <w:lvl w:ilvl="0">
      <w:start w:val="1"/>
      <w:numFmt w:val="upperLetter"/>
      <w:pStyle w:val="Heading2"/>
      <w:lvlText w:val="%1."/>
      <w:lvlJc w:val="left"/>
      <w:pPr>
        <w:ind w:left="940" w:hanging="360"/>
      </w:pPr>
      <w:rPr>
        <w:b/>
      </w:rPr>
    </w:lvl>
    <w:lvl w:ilvl="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56">
    <w:nsid w:val="6B4B5D1F"/>
    <w:multiLevelType w:val="hybridMultilevel"/>
    <w:tmpl w:val="EDE6572A"/>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7">
    <w:nsid w:val="700F2C16"/>
    <w:multiLevelType w:val="hybridMultilevel"/>
    <w:tmpl w:val="2A5EE47C"/>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717C6297"/>
    <w:multiLevelType w:val="hybridMultilevel"/>
    <w:tmpl w:val="D564EB3C"/>
    <w:lvl w:ilvl="0">
      <w:start w:val="1"/>
      <w:numFmt w:val="decimal"/>
      <w:lvlText w:val="%1."/>
      <w:lvlJc w:val="left"/>
      <w:pPr>
        <w:ind w:left="0" w:firstLine="0"/>
      </w:pPr>
      <w:rPr>
        <w:rFonts w:hint="default"/>
        <w:b w:val="0"/>
        <w:bCs w:val="0"/>
        <w:strike w:val="0"/>
      </w:rPr>
    </w:lvl>
    <w:lvl w:ilvl="1">
      <w:start w:val="1"/>
      <w:numFmt w:val="lowerLetter"/>
      <w:lvlText w:val="%2)"/>
      <w:lvlJc w:val="left"/>
      <w:pPr>
        <w:ind w:left="1440" w:hanging="360"/>
      </w:pPr>
      <w:rPr>
        <w:rFonts w:ascii="Times New Roman" w:hAnsi="Times New Roman" w:cs="Times New Roman" w:hint="default"/>
        <w:w w:val="10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72AF7305"/>
    <w:multiLevelType w:val="hybridMultilevel"/>
    <w:tmpl w:val="8FE26586"/>
    <w:lvl w:ilvl="0">
      <w:start w:val="1"/>
      <w:numFmt w:val="decimal"/>
      <w:lvlText w:val="(%1)"/>
      <w:lvlJc w:val="left"/>
      <w:pPr>
        <w:ind w:left="0" w:firstLine="0"/>
      </w:pPr>
      <w:rPr>
        <w:rFonts w:hint="default"/>
        <w:b w:val="0"/>
        <w:bCs w:val="0"/>
        <w:strike w:val="0"/>
      </w:rPr>
    </w:lvl>
    <w:lvl w:ilvl="1">
      <w:start w:val="1"/>
      <w:numFmt w:val="lowerLetter"/>
      <w:lvlText w:val="%2)"/>
      <w:lvlJc w:val="left"/>
      <w:pPr>
        <w:ind w:left="1440" w:hanging="360"/>
      </w:pPr>
      <w:rPr>
        <w:rFonts w:ascii="Times New Roman" w:hAnsi="Times New Roman" w:cs="Times New Roman" w:hint="default"/>
        <w:w w:val="10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2C82E96"/>
    <w:multiLevelType w:val="hybridMultilevel"/>
    <w:tmpl w:val="E3FE374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1">
    <w:nsid w:val="745A745A"/>
    <w:multiLevelType w:val="hybridMultilevel"/>
    <w:tmpl w:val="E5C44B5A"/>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799D5A4B"/>
    <w:multiLevelType w:val="hybridMultilevel"/>
    <w:tmpl w:val="93025E6E"/>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79EB0477"/>
    <w:multiLevelType w:val="hybridMultilevel"/>
    <w:tmpl w:val="3EDE44C0"/>
    <w:lvl w:ilvl="0">
      <w:start w:val="1"/>
      <w:numFmt w:val="decimal"/>
      <w:lvlText w:val="%1."/>
      <w:lvlJc w:val="left"/>
      <w:pPr>
        <w:ind w:left="720" w:hanging="360"/>
      </w:pPr>
      <w:rPr>
        <w:rFonts w:hint="default"/>
        <w:b w:val="0"/>
        <w:bCs w:val="0"/>
        <w:strike w:val="0"/>
      </w:rPr>
    </w:lvl>
    <w:lvl w:ilvl="1">
      <w:start w:val="1"/>
      <w:numFmt w:val="lowerLetter"/>
      <w:lvlText w:val="%2)"/>
      <w:lvlJc w:val="left"/>
      <w:pPr>
        <w:ind w:left="1800" w:hanging="360"/>
      </w:pPr>
      <w:rPr>
        <w:rFonts w:ascii="Times New Roman" w:hAnsi="Times New Roman" w:cs="Times New Roman" w:hint="default"/>
        <w:w w:val="100"/>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7F9F4E52"/>
    <w:multiLevelType w:val="hybridMultilevel"/>
    <w:tmpl w:val="AC78F86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55"/>
  </w:num>
  <w:num w:numId="2">
    <w:abstractNumId w:val="47"/>
  </w:num>
  <w:num w:numId="3">
    <w:abstractNumId w:val="1"/>
  </w:num>
  <w:num w:numId="4">
    <w:abstractNumId w:val="0"/>
  </w:num>
  <w:num w:numId="5">
    <w:abstractNumId w:val="48"/>
  </w:num>
  <w:num w:numId="6">
    <w:abstractNumId w:val="38"/>
  </w:num>
  <w:num w:numId="7">
    <w:abstractNumId w:val="44"/>
  </w:num>
  <w:num w:numId="8">
    <w:abstractNumId w:val="33"/>
  </w:num>
  <w:num w:numId="9">
    <w:abstractNumId w:val="23"/>
  </w:num>
  <w:num w:numId="10">
    <w:abstractNumId w:val="6"/>
  </w:num>
  <w:num w:numId="11">
    <w:abstractNumId w:val="14"/>
  </w:num>
  <w:num w:numId="12">
    <w:abstractNumId w:val="58"/>
  </w:num>
  <w:num w:numId="13">
    <w:abstractNumId w:val="64"/>
  </w:num>
  <w:num w:numId="14">
    <w:abstractNumId w:val="56"/>
  </w:num>
  <w:num w:numId="15">
    <w:abstractNumId w:val="43"/>
  </w:num>
  <w:num w:numId="16">
    <w:abstractNumId w:val="26"/>
  </w:num>
  <w:num w:numId="17">
    <w:abstractNumId w:val="41"/>
  </w:num>
  <w:num w:numId="18">
    <w:abstractNumId w:val="10"/>
  </w:num>
  <w:num w:numId="19">
    <w:abstractNumId w:val="40"/>
  </w:num>
  <w:num w:numId="20">
    <w:abstractNumId w:val="45"/>
  </w:num>
  <w:num w:numId="21">
    <w:abstractNumId w:val="21"/>
  </w:num>
  <w:num w:numId="22">
    <w:abstractNumId w:val="60"/>
  </w:num>
  <w:num w:numId="23">
    <w:abstractNumId w:val="39"/>
  </w:num>
  <w:num w:numId="24">
    <w:abstractNumId w:val="8"/>
  </w:num>
  <w:num w:numId="25">
    <w:abstractNumId w:val="22"/>
  </w:num>
  <w:num w:numId="26">
    <w:abstractNumId w:val="32"/>
  </w:num>
  <w:num w:numId="27">
    <w:abstractNumId w:val="52"/>
  </w:num>
  <w:num w:numId="28">
    <w:abstractNumId w:val="9"/>
  </w:num>
  <w:num w:numId="29">
    <w:abstractNumId w:val="11"/>
  </w:num>
  <w:num w:numId="30">
    <w:abstractNumId w:val="53"/>
  </w:num>
  <w:num w:numId="31">
    <w:abstractNumId w:val="62"/>
  </w:num>
  <w:num w:numId="32">
    <w:abstractNumId w:val="51"/>
  </w:num>
  <w:num w:numId="33">
    <w:abstractNumId w:val="35"/>
  </w:num>
  <w:num w:numId="34">
    <w:abstractNumId w:val="13"/>
  </w:num>
  <w:num w:numId="35">
    <w:abstractNumId w:val="4"/>
  </w:num>
  <w:num w:numId="36">
    <w:abstractNumId w:val="25"/>
  </w:num>
  <w:num w:numId="37">
    <w:abstractNumId w:val="57"/>
  </w:num>
  <w:num w:numId="38">
    <w:abstractNumId w:val="17"/>
  </w:num>
  <w:num w:numId="39">
    <w:abstractNumId w:val="31"/>
  </w:num>
  <w:num w:numId="40">
    <w:abstractNumId w:val="28"/>
  </w:num>
  <w:num w:numId="41">
    <w:abstractNumId w:val="61"/>
  </w:num>
  <w:num w:numId="42">
    <w:abstractNumId w:val="46"/>
  </w:num>
  <w:num w:numId="43">
    <w:abstractNumId w:val="12"/>
  </w:num>
  <w:num w:numId="44">
    <w:abstractNumId w:val="20"/>
  </w:num>
  <w:num w:numId="45">
    <w:abstractNumId w:val="3"/>
  </w:num>
  <w:num w:numId="46">
    <w:abstractNumId w:val="59"/>
  </w:num>
  <w:num w:numId="47">
    <w:abstractNumId w:val="63"/>
  </w:num>
  <w:num w:numId="48">
    <w:abstractNumId w:val="34"/>
  </w:num>
  <w:num w:numId="49">
    <w:abstractNumId w:val="50"/>
  </w:num>
  <w:num w:numId="50">
    <w:abstractNumId w:val="49"/>
  </w:num>
  <w:num w:numId="51">
    <w:abstractNumId w:val="2"/>
  </w:num>
  <w:num w:numId="52">
    <w:abstractNumId w:val="18"/>
  </w:num>
  <w:num w:numId="53">
    <w:abstractNumId w:val="19"/>
  </w:num>
  <w:num w:numId="54">
    <w:abstractNumId w:val="54"/>
  </w:num>
  <w:num w:numId="55">
    <w:abstractNumId w:val="15"/>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30"/>
  </w:num>
  <w:num w:numId="59">
    <w:abstractNumId w:val="42"/>
  </w:num>
  <w:num w:numId="60">
    <w:abstractNumId w:val="27"/>
  </w:num>
  <w:num w:numId="61">
    <w:abstractNumId w:val="29"/>
  </w:num>
  <w:num w:numId="62">
    <w:abstractNumId w:val="5"/>
  </w:num>
  <w:num w:numId="63">
    <w:abstractNumId w:val="36"/>
  </w:num>
  <w:num w:numId="64">
    <w:abstractNumId w:val="37"/>
    <w:lvlOverride w:ilvl="0"/>
    <w:lvlOverride w:ilvl="1"/>
    <w:lvlOverride w:ilvl="2"/>
    <w:lvlOverride w:ilvl="3"/>
    <w:lvlOverride w:ilvl="4"/>
    <w:lvlOverride w:ilvl="5"/>
    <w:lvlOverride w:ilvl="6"/>
    <w:lvlOverride w:ilvl="7"/>
    <w:lvlOverride w:ilvl="8"/>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47"/>
    <w:rsid w:val="00006F74"/>
    <w:rsid w:val="000146F5"/>
    <w:rsid w:val="00020496"/>
    <w:rsid w:val="00022A60"/>
    <w:rsid w:val="000241E4"/>
    <w:rsid w:val="000242CA"/>
    <w:rsid w:val="00024648"/>
    <w:rsid w:val="000262BA"/>
    <w:rsid w:val="000324C7"/>
    <w:rsid w:val="00034769"/>
    <w:rsid w:val="000414BB"/>
    <w:rsid w:val="00042806"/>
    <w:rsid w:val="000443B7"/>
    <w:rsid w:val="000444F6"/>
    <w:rsid w:val="00045924"/>
    <w:rsid w:val="000479B6"/>
    <w:rsid w:val="0005006F"/>
    <w:rsid w:val="00060991"/>
    <w:rsid w:val="000636C0"/>
    <w:rsid w:val="00064CCB"/>
    <w:rsid w:val="000662A9"/>
    <w:rsid w:val="00066D0C"/>
    <w:rsid w:val="00071AC1"/>
    <w:rsid w:val="00074246"/>
    <w:rsid w:val="00084478"/>
    <w:rsid w:val="00086666"/>
    <w:rsid w:val="00087465"/>
    <w:rsid w:val="00090676"/>
    <w:rsid w:val="00094495"/>
    <w:rsid w:val="00095D21"/>
    <w:rsid w:val="000A2D60"/>
    <w:rsid w:val="000A3EC6"/>
    <w:rsid w:val="000A75C9"/>
    <w:rsid w:val="000B13D1"/>
    <w:rsid w:val="000B6D0B"/>
    <w:rsid w:val="000B7479"/>
    <w:rsid w:val="000C15B0"/>
    <w:rsid w:val="000C3524"/>
    <w:rsid w:val="000D0699"/>
    <w:rsid w:val="000D2D9C"/>
    <w:rsid w:val="000D443E"/>
    <w:rsid w:val="000D7BDA"/>
    <w:rsid w:val="000F27B1"/>
    <w:rsid w:val="000F7FD8"/>
    <w:rsid w:val="0010305E"/>
    <w:rsid w:val="00104AA9"/>
    <w:rsid w:val="001060D8"/>
    <w:rsid w:val="001169B0"/>
    <w:rsid w:val="00127642"/>
    <w:rsid w:val="00133343"/>
    <w:rsid w:val="00133868"/>
    <w:rsid w:val="0013401B"/>
    <w:rsid w:val="00134E0B"/>
    <w:rsid w:val="00134F29"/>
    <w:rsid w:val="0014032B"/>
    <w:rsid w:val="00144C10"/>
    <w:rsid w:val="0014552F"/>
    <w:rsid w:val="00146B1E"/>
    <w:rsid w:val="00147D4A"/>
    <w:rsid w:val="0015033F"/>
    <w:rsid w:val="00153573"/>
    <w:rsid w:val="0015438E"/>
    <w:rsid w:val="00164559"/>
    <w:rsid w:val="00172E85"/>
    <w:rsid w:val="00173103"/>
    <w:rsid w:val="001749CD"/>
    <w:rsid w:val="00176BFD"/>
    <w:rsid w:val="00177A2E"/>
    <w:rsid w:val="00192FE5"/>
    <w:rsid w:val="00194248"/>
    <w:rsid w:val="00196EA6"/>
    <w:rsid w:val="00197CF6"/>
    <w:rsid w:val="00197FFC"/>
    <w:rsid w:val="001A0C54"/>
    <w:rsid w:val="001A2D33"/>
    <w:rsid w:val="001A3851"/>
    <w:rsid w:val="001A572F"/>
    <w:rsid w:val="001B01F5"/>
    <w:rsid w:val="001B6F64"/>
    <w:rsid w:val="001C2E8A"/>
    <w:rsid w:val="001D0EEC"/>
    <w:rsid w:val="001D32CB"/>
    <w:rsid w:val="001D4698"/>
    <w:rsid w:val="001D5317"/>
    <w:rsid w:val="001E0916"/>
    <w:rsid w:val="001E157F"/>
    <w:rsid w:val="001E2075"/>
    <w:rsid w:val="001E2DF6"/>
    <w:rsid w:val="001E5FC1"/>
    <w:rsid w:val="001E6DC0"/>
    <w:rsid w:val="001E75C6"/>
    <w:rsid w:val="001F23F0"/>
    <w:rsid w:val="001F3126"/>
    <w:rsid w:val="00201A0D"/>
    <w:rsid w:val="00202AF4"/>
    <w:rsid w:val="00203C3E"/>
    <w:rsid w:val="0020773F"/>
    <w:rsid w:val="00207B02"/>
    <w:rsid w:val="00210E6F"/>
    <w:rsid w:val="002146B1"/>
    <w:rsid w:val="00216068"/>
    <w:rsid w:val="0021642F"/>
    <w:rsid w:val="00224632"/>
    <w:rsid w:val="002249D4"/>
    <w:rsid w:val="00225281"/>
    <w:rsid w:val="0022626B"/>
    <w:rsid w:val="00227B05"/>
    <w:rsid w:val="0023573A"/>
    <w:rsid w:val="00235D73"/>
    <w:rsid w:val="002417EE"/>
    <w:rsid w:val="00245814"/>
    <w:rsid w:val="002470AC"/>
    <w:rsid w:val="00247ECE"/>
    <w:rsid w:val="002502F4"/>
    <w:rsid w:val="00251617"/>
    <w:rsid w:val="00253CC0"/>
    <w:rsid w:val="00253F5F"/>
    <w:rsid w:val="002548EC"/>
    <w:rsid w:val="00256969"/>
    <w:rsid w:val="00257067"/>
    <w:rsid w:val="00262436"/>
    <w:rsid w:val="002639B8"/>
    <w:rsid w:val="00266E97"/>
    <w:rsid w:val="00271191"/>
    <w:rsid w:val="00272CAD"/>
    <w:rsid w:val="002746A7"/>
    <w:rsid w:val="00281412"/>
    <w:rsid w:val="0029074C"/>
    <w:rsid w:val="00291F12"/>
    <w:rsid w:val="0029207D"/>
    <w:rsid w:val="00292EDE"/>
    <w:rsid w:val="00292FD2"/>
    <w:rsid w:val="00296127"/>
    <w:rsid w:val="002A3326"/>
    <w:rsid w:val="002A412E"/>
    <w:rsid w:val="002B2B78"/>
    <w:rsid w:val="002B70ED"/>
    <w:rsid w:val="002C0206"/>
    <w:rsid w:val="002C0B71"/>
    <w:rsid w:val="002C29AE"/>
    <w:rsid w:val="002C4C18"/>
    <w:rsid w:val="002C6FD8"/>
    <w:rsid w:val="002D0F28"/>
    <w:rsid w:val="002D5B5A"/>
    <w:rsid w:val="002D7D20"/>
    <w:rsid w:val="002E13D6"/>
    <w:rsid w:val="002E1942"/>
    <w:rsid w:val="002E3520"/>
    <w:rsid w:val="002E40AC"/>
    <w:rsid w:val="002E5700"/>
    <w:rsid w:val="002E599A"/>
    <w:rsid w:val="002E690B"/>
    <w:rsid w:val="002F0B23"/>
    <w:rsid w:val="00312964"/>
    <w:rsid w:val="00313CEF"/>
    <w:rsid w:val="003142FD"/>
    <w:rsid w:val="0031470C"/>
    <w:rsid w:val="0031578A"/>
    <w:rsid w:val="00315825"/>
    <w:rsid w:val="00316867"/>
    <w:rsid w:val="00321BD0"/>
    <w:rsid w:val="00323A90"/>
    <w:rsid w:val="00323B57"/>
    <w:rsid w:val="00326C5F"/>
    <w:rsid w:val="0033086E"/>
    <w:rsid w:val="00330D1B"/>
    <w:rsid w:val="0033102C"/>
    <w:rsid w:val="00331B9A"/>
    <w:rsid w:val="0033226A"/>
    <w:rsid w:val="00334529"/>
    <w:rsid w:val="00337CEF"/>
    <w:rsid w:val="0034127E"/>
    <w:rsid w:val="003434FB"/>
    <w:rsid w:val="00344AC9"/>
    <w:rsid w:val="00351175"/>
    <w:rsid w:val="00352E04"/>
    <w:rsid w:val="00355C70"/>
    <w:rsid w:val="003602D9"/>
    <w:rsid w:val="0036384C"/>
    <w:rsid w:val="00364BC7"/>
    <w:rsid w:val="00364FFB"/>
    <w:rsid w:val="00371888"/>
    <w:rsid w:val="00373EA4"/>
    <w:rsid w:val="00375262"/>
    <w:rsid w:val="00383D5E"/>
    <w:rsid w:val="00385170"/>
    <w:rsid w:val="003854AB"/>
    <w:rsid w:val="0039052D"/>
    <w:rsid w:val="00393423"/>
    <w:rsid w:val="003A65CC"/>
    <w:rsid w:val="003B08EA"/>
    <w:rsid w:val="003B4E0E"/>
    <w:rsid w:val="003B5D0C"/>
    <w:rsid w:val="003C1B77"/>
    <w:rsid w:val="003C2145"/>
    <w:rsid w:val="003C581B"/>
    <w:rsid w:val="003D4E8E"/>
    <w:rsid w:val="003D535C"/>
    <w:rsid w:val="003D7910"/>
    <w:rsid w:val="003D7D1E"/>
    <w:rsid w:val="003E3192"/>
    <w:rsid w:val="003E6211"/>
    <w:rsid w:val="003F272D"/>
    <w:rsid w:val="003F6797"/>
    <w:rsid w:val="003F75CA"/>
    <w:rsid w:val="003F7791"/>
    <w:rsid w:val="003F7967"/>
    <w:rsid w:val="00401E8E"/>
    <w:rsid w:val="00407828"/>
    <w:rsid w:val="00423A75"/>
    <w:rsid w:val="0042565F"/>
    <w:rsid w:val="0042573A"/>
    <w:rsid w:val="004353D5"/>
    <w:rsid w:val="00440817"/>
    <w:rsid w:val="004420EA"/>
    <w:rsid w:val="00442646"/>
    <w:rsid w:val="004455AC"/>
    <w:rsid w:val="00447D5B"/>
    <w:rsid w:val="0045037B"/>
    <w:rsid w:val="004545C5"/>
    <w:rsid w:val="00461E30"/>
    <w:rsid w:val="004620E7"/>
    <w:rsid w:val="00465247"/>
    <w:rsid w:val="0047106D"/>
    <w:rsid w:val="00471E3C"/>
    <w:rsid w:val="004721BE"/>
    <w:rsid w:val="00477585"/>
    <w:rsid w:val="00480F9D"/>
    <w:rsid w:val="00481F53"/>
    <w:rsid w:val="00487A17"/>
    <w:rsid w:val="00490BFB"/>
    <w:rsid w:val="00491A7E"/>
    <w:rsid w:val="00491E97"/>
    <w:rsid w:val="00496186"/>
    <w:rsid w:val="0049788E"/>
    <w:rsid w:val="004A2DF7"/>
    <w:rsid w:val="004A3D68"/>
    <w:rsid w:val="004B36FE"/>
    <w:rsid w:val="004B4081"/>
    <w:rsid w:val="004B43BF"/>
    <w:rsid w:val="004B5451"/>
    <w:rsid w:val="004C1031"/>
    <w:rsid w:val="004C16A4"/>
    <w:rsid w:val="004D0E42"/>
    <w:rsid w:val="004D2325"/>
    <w:rsid w:val="004D247E"/>
    <w:rsid w:val="004D2D20"/>
    <w:rsid w:val="004D2EBC"/>
    <w:rsid w:val="004D4B0E"/>
    <w:rsid w:val="004E57A9"/>
    <w:rsid w:val="004E69C1"/>
    <w:rsid w:val="004F55FF"/>
    <w:rsid w:val="004F6552"/>
    <w:rsid w:val="005011F2"/>
    <w:rsid w:val="00501D01"/>
    <w:rsid w:val="00505286"/>
    <w:rsid w:val="00512478"/>
    <w:rsid w:val="00515A0A"/>
    <w:rsid w:val="005161C2"/>
    <w:rsid w:val="00526F04"/>
    <w:rsid w:val="0052740B"/>
    <w:rsid w:val="00531100"/>
    <w:rsid w:val="005332A1"/>
    <w:rsid w:val="00536610"/>
    <w:rsid w:val="00545748"/>
    <w:rsid w:val="005501BC"/>
    <w:rsid w:val="00554D5A"/>
    <w:rsid w:val="00555F44"/>
    <w:rsid w:val="00561C7B"/>
    <w:rsid w:val="0056373A"/>
    <w:rsid w:val="00564070"/>
    <w:rsid w:val="00566C0E"/>
    <w:rsid w:val="00573921"/>
    <w:rsid w:val="0057744A"/>
    <w:rsid w:val="00583452"/>
    <w:rsid w:val="00583FF4"/>
    <w:rsid w:val="00584AB6"/>
    <w:rsid w:val="005900FC"/>
    <w:rsid w:val="005917A8"/>
    <w:rsid w:val="00591CBF"/>
    <w:rsid w:val="00592AE0"/>
    <w:rsid w:val="005970BB"/>
    <w:rsid w:val="005A0C85"/>
    <w:rsid w:val="005A0F5D"/>
    <w:rsid w:val="005C0856"/>
    <w:rsid w:val="005C3604"/>
    <w:rsid w:val="005C3FBB"/>
    <w:rsid w:val="005C63CE"/>
    <w:rsid w:val="005C7FB8"/>
    <w:rsid w:val="005D165B"/>
    <w:rsid w:val="005E00BA"/>
    <w:rsid w:val="005E702E"/>
    <w:rsid w:val="005E71AF"/>
    <w:rsid w:val="005F2DA8"/>
    <w:rsid w:val="005F60A2"/>
    <w:rsid w:val="00601132"/>
    <w:rsid w:val="00602C94"/>
    <w:rsid w:val="0060308E"/>
    <w:rsid w:val="00605776"/>
    <w:rsid w:val="00605B19"/>
    <w:rsid w:val="006067B9"/>
    <w:rsid w:val="00611D9A"/>
    <w:rsid w:val="0061483D"/>
    <w:rsid w:val="00615B12"/>
    <w:rsid w:val="00616BF5"/>
    <w:rsid w:val="0062042B"/>
    <w:rsid w:val="00623FDC"/>
    <w:rsid w:val="006325DE"/>
    <w:rsid w:val="0063349D"/>
    <w:rsid w:val="00634708"/>
    <w:rsid w:val="0063574A"/>
    <w:rsid w:val="006425AD"/>
    <w:rsid w:val="00644DFD"/>
    <w:rsid w:val="006458D3"/>
    <w:rsid w:val="00646A74"/>
    <w:rsid w:val="006472FE"/>
    <w:rsid w:val="00647394"/>
    <w:rsid w:val="0065152A"/>
    <w:rsid w:val="006517BA"/>
    <w:rsid w:val="00652125"/>
    <w:rsid w:val="00656068"/>
    <w:rsid w:val="00656D97"/>
    <w:rsid w:val="00657004"/>
    <w:rsid w:val="00657A6F"/>
    <w:rsid w:val="00661E2A"/>
    <w:rsid w:val="00665EDF"/>
    <w:rsid w:val="00674777"/>
    <w:rsid w:val="00677616"/>
    <w:rsid w:val="00680DC7"/>
    <w:rsid w:val="00683531"/>
    <w:rsid w:val="00683975"/>
    <w:rsid w:val="00686B8D"/>
    <w:rsid w:val="006919A5"/>
    <w:rsid w:val="006928FA"/>
    <w:rsid w:val="00694C01"/>
    <w:rsid w:val="00694CE0"/>
    <w:rsid w:val="006968A5"/>
    <w:rsid w:val="00697A46"/>
    <w:rsid w:val="006A159C"/>
    <w:rsid w:val="006A21B2"/>
    <w:rsid w:val="006A34DF"/>
    <w:rsid w:val="006A44C7"/>
    <w:rsid w:val="006A4FB9"/>
    <w:rsid w:val="006A72D7"/>
    <w:rsid w:val="006B002E"/>
    <w:rsid w:val="006B10EF"/>
    <w:rsid w:val="006B1644"/>
    <w:rsid w:val="006B16C8"/>
    <w:rsid w:val="006B23DB"/>
    <w:rsid w:val="006B4682"/>
    <w:rsid w:val="006B5700"/>
    <w:rsid w:val="006B5A9F"/>
    <w:rsid w:val="006B6A47"/>
    <w:rsid w:val="006B6E7B"/>
    <w:rsid w:val="006C5BA8"/>
    <w:rsid w:val="006E0B11"/>
    <w:rsid w:val="006E6488"/>
    <w:rsid w:val="006F2377"/>
    <w:rsid w:val="006F4A0C"/>
    <w:rsid w:val="006F5FEB"/>
    <w:rsid w:val="007031B3"/>
    <w:rsid w:val="0070641A"/>
    <w:rsid w:val="00707EC9"/>
    <w:rsid w:val="00711B53"/>
    <w:rsid w:val="00717CCF"/>
    <w:rsid w:val="00721C0B"/>
    <w:rsid w:val="00723A8A"/>
    <w:rsid w:val="00724483"/>
    <w:rsid w:val="00735F16"/>
    <w:rsid w:val="00736B77"/>
    <w:rsid w:val="007378E0"/>
    <w:rsid w:val="00740EDF"/>
    <w:rsid w:val="00742398"/>
    <w:rsid w:val="00745A2C"/>
    <w:rsid w:val="0074725F"/>
    <w:rsid w:val="007507CE"/>
    <w:rsid w:val="007544C3"/>
    <w:rsid w:val="00756651"/>
    <w:rsid w:val="00756D1F"/>
    <w:rsid w:val="00761D26"/>
    <w:rsid w:val="0076202E"/>
    <w:rsid w:val="00763AA6"/>
    <w:rsid w:val="00764D96"/>
    <w:rsid w:val="007800D9"/>
    <w:rsid w:val="007864D9"/>
    <w:rsid w:val="007917F5"/>
    <w:rsid w:val="007919F5"/>
    <w:rsid w:val="007927EA"/>
    <w:rsid w:val="00797064"/>
    <w:rsid w:val="007B1154"/>
    <w:rsid w:val="007B555A"/>
    <w:rsid w:val="007C462E"/>
    <w:rsid w:val="007C4D31"/>
    <w:rsid w:val="007D08D6"/>
    <w:rsid w:val="007D2BB6"/>
    <w:rsid w:val="007D34C3"/>
    <w:rsid w:val="007D441D"/>
    <w:rsid w:val="007D51F5"/>
    <w:rsid w:val="007F3D59"/>
    <w:rsid w:val="007F4D92"/>
    <w:rsid w:val="007F5627"/>
    <w:rsid w:val="007F5667"/>
    <w:rsid w:val="007F5712"/>
    <w:rsid w:val="008034CA"/>
    <w:rsid w:val="00804FC8"/>
    <w:rsid w:val="00813D2B"/>
    <w:rsid w:val="00816D46"/>
    <w:rsid w:val="00830D32"/>
    <w:rsid w:val="00834A30"/>
    <w:rsid w:val="00836FED"/>
    <w:rsid w:val="00841479"/>
    <w:rsid w:val="008420E4"/>
    <w:rsid w:val="008528DC"/>
    <w:rsid w:val="00854754"/>
    <w:rsid w:val="008549A7"/>
    <w:rsid w:val="0085580F"/>
    <w:rsid w:val="008607CA"/>
    <w:rsid w:val="008610FA"/>
    <w:rsid w:val="0086176E"/>
    <w:rsid w:val="00863B01"/>
    <w:rsid w:val="0086687B"/>
    <w:rsid w:val="00876250"/>
    <w:rsid w:val="00882551"/>
    <w:rsid w:val="00884392"/>
    <w:rsid w:val="00892DAB"/>
    <w:rsid w:val="00894155"/>
    <w:rsid w:val="008954D2"/>
    <w:rsid w:val="008A231A"/>
    <w:rsid w:val="008A413A"/>
    <w:rsid w:val="008A5656"/>
    <w:rsid w:val="008B07F9"/>
    <w:rsid w:val="008B426A"/>
    <w:rsid w:val="008B5F30"/>
    <w:rsid w:val="008B63DD"/>
    <w:rsid w:val="008C4BA4"/>
    <w:rsid w:val="008C601B"/>
    <w:rsid w:val="008C62A8"/>
    <w:rsid w:val="008C7B05"/>
    <w:rsid w:val="008D00EC"/>
    <w:rsid w:val="008D1B0F"/>
    <w:rsid w:val="008E6155"/>
    <w:rsid w:val="008E6299"/>
    <w:rsid w:val="008F32B1"/>
    <w:rsid w:val="008F421A"/>
    <w:rsid w:val="008F4B83"/>
    <w:rsid w:val="008F7A78"/>
    <w:rsid w:val="0090139E"/>
    <w:rsid w:val="00901994"/>
    <w:rsid w:val="00902089"/>
    <w:rsid w:val="00904178"/>
    <w:rsid w:val="00904F50"/>
    <w:rsid w:val="00905182"/>
    <w:rsid w:val="00911C5F"/>
    <w:rsid w:val="00913A36"/>
    <w:rsid w:val="00932340"/>
    <w:rsid w:val="00933013"/>
    <w:rsid w:val="0093684D"/>
    <w:rsid w:val="00942562"/>
    <w:rsid w:val="00946CC0"/>
    <w:rsid w:val="00951269"/>
    <w:rsid w:val="00961E4E"/>
    <w:rsid w:val="009637E3"/>
    <w:rsid w:val="00964643"/>
    <w:rsid w:val="009658BF"/>
    <w:rsid w:val="009658DB"/>
    <w:rsid w:val="009675F7"/>
    <w:rsid w:val="009700F3"/>
    <w:rsid w:val="00970371"/>
    <w:rsid w:val="00971D3F"/>
    <w:rsid w:val="00971EDD"/>
    <w:rsid w:val="00972617"/>
    <w:rsid w:val="00974687"/>
    <w:rsid w:val="0098264E"/>
    <w:rsid w:val="009845DE"/>
    <w:rsid w:val="00985C5D"/>
    <w:rsid w:val="00986A44"/>
    <w:rsid w:val="00987DA4"/>
    <w:rsid w:val="00993A2A"/>
    <w:rsid w:val="00996B84"/>
    <w:rsid w:val="009A0FE1"/>
    <w:rsid w:val="009A19E9"/>
    <w:rsid w:val="009A1C4A"/>
    <w:rsid w:val="009A22B0"/>
    <w:rsid w:val="009A6D53"/>
    <w:rsid w:val="009A705B"/>
    <w:rsid w:val="009B2C2B"/>
    <w:rsid w:val="009B63AC"/>
    <w:rsid w:val="009B69A1"/>
    <w:rsid w:val="009C3A8F"/>
    <w:rsid w:val="009C6D97"/>
    <w:rsid w:val="009C7AA3"/>
    <w:rsid w:val="009D0502"/>
    <w:rsid w:val="009D057C"/>
    <w:rsid w:val="009D13A0"/>
    <w:rsid w:val="009D3A26"/>
    <w:rsid w:val="009D5D41"/>
    <w:rsid w:val="009D68FF"/>
    <w:rsid w:val="009E145D"/>
    <w:rsid w:val="009E4D76"/>
    <w:rsid w:val="009F6642"/>
    <w:rsid w:val="00A01555"/>
    <w:rsid w:val="00A045F5"/>
    <w:rsid w:val="00A0562E"/>
    <w:rsid w:val="00A06487"/>
    <w:rsid w:val="00A06C77"/>
    <w:rsid w:val="00A10802"/>
    <w:rsid w:val="00A13917"/>
    <w:rsid w:val="00A14D14"/>
    <w:rsid w:val="00A210EB"/>
    <w:rsid w:val="00A211A9"/>
    <w:rsid w:val="00A21A52"/>
    <w:rsid w:val="00A24711"/>
    <w:rsid w:val="00A25B0E"/>
    <w:rsid w:val="00A2639E"/>
    <w:rsid w:val="00A2760C"/>
    <w:rsid w:val="00A31950"/>
    <w:rsid w:val="00A32C4B"/>
    <w:rsid w:val="00A37FAD"/>
    <w:rsid w:val="00A40123"/>
    <w:rsid w:val="00A440E1"/>
    <w:rsid w:val="00A44B49"/>
    <w:rsid w:val="00A46673"/>
    <w:rsid w:val="00A47016"/>
    <w:rsid w:val="00A50C82"/>
    <w:rsid w:val="00A51388"/>
    <w:rsid w:val="00A532A6"/>
    <w:rsid w:val="00A5345A"/>
    <w:rsid w:val="00A54DE0"/>
    <w:rsid w:val="00A56079"/>
    <w:rsid w:val="00A57690"/>
    <w:rsid w:val="00A57F18"/>
    <w:rsid w:val="00A61F00"/>
    <w:rsid w:val="00A65951"/>
    <w:rsid w:val="00A65EE1"/>
    <w:rsid w:val="00A67103"/>
    <w:rsid w:val="00A71D6B"/>
    <w:rsid w:val="00A75A56"/>
    <w:rsid w:val="00A76A9B"/>
    <w:rsid w:val="00A8419D"/>
    <w:rsid w:val="00A84A94"/>
    <w:rsid w:val="00A9753F"/>
    <w:rsid w:val="00A97861"/>
    <w:rsid w:val="00AA1303"/>
    <w:rsid w:val="00AA2974"/>
    <w:rsid w:val="00AA4376"/>
    <w:rsid w:val="00AB3914"/>
    <w:rsid w:val="00AB60B6"/>
    <w:rsid w:val="00AC04E6"/>
    <w:rsid w:val="00AD01A9"/>
    <w:rsid w:val="00AD4C63"/>
    <w:rsid w:val="00AD4DB2"/>
    <w:rsid w:val="00AE2808"/>
    <w:rsid w:val="00AE4644"/>
    <w:rsid w:val="00AE55FF"/>
    <w:rsid w:val="00AF10D6"/>
    <w:rsid w:val="00B05B66"/>
    <w:rsid w:val="00B05C02"/>
    <w:rsid w:val="00B06867"/>
    <w:rsid w:val="00B10E8E"/>
    <w:rsid w:val="00B11EE8"/>
    <w:rsid w:val="00B12F07"/>
    <w:rsid w:val="00B12F71"/>
    <w:rsid w:val="00B13CF9"/>
    <w:rsid w:val="00B21D00"/>
    <w:rsid w:val="00B26E62"/>
    <w:rsid w:val="00B306A2"/>
    <w:rsid w:val="00B32F2C"/>
    <w:rsid w:val="00B34422"/>
    <w:rsid w:val="00B35A9F"/>
    <w:rsid w:val="00B35F60"/>
    <w:rsid w:val="00B405F1"/>
    <w:rsid w:val="00B469F4"/>
    <w:rsid w:val="00B527C1"/>
    <w:rsid w:val="00B6050C"/>
    <w:rsid w:val="00B610E3"/>
    <w:rsid w:val="00B65EB5"/>
    <w:rsid w:val="00B72682"/>
    <w:rsid w:val="00B73E39"/>
    <w:rsid w:val="00B740E9"/>
    <w:rsid w:val="00B754C0"/>
    <w:rsid w:val="00B80EA8"/>
    <w:rsid w:val="00B845C0"/>
    <w:rsid w:val="00B848A1"/>
    <w:rsid w:val="00B92F46"/>
    <w:rsid w:val="00B9320E"/>
    <w:rsid w:val="00BA5C66"/>
    <w:rsid w:val="00BC1242"/>
    <w:rsid w:val="00BC1993"/>
    <w:rsid w:val="00BC27ED"/>
    <w:rsid w:val="00BC2C10"/>
    <w:rsid w:val="00BC700C"/>
    <w:rsid w:val="00BD0BCC"/>
    <w:rsid w:val="00BD22BB"/>
    <w:rsid w:val="00BD390F"/>
    <w:rsid w:val="00BD7DB6"/>
    <w:rsid w:val="00BE0036"/>
    <w:rsid w:val="00BE258A"/>
    <w:rsid w:val="00BE664F"/>
    <w:rsid w:val="00BF0601"/>
    <w:rsid w:val="00C01882"/>
    <w:rsid w:val="00C043B1"/>
    <w:rsid w:val="00C04EAE"/>
    <w:rsid w:val="00C06488"/>
    <w:rsid w:val="00C102AC"/>
    <w:rsid w:val="00C17F36"/>
    <w:rsid w:val="00C20FCC"/>
    <w:rsid w:val="00C30AA6"/>
    <w:rsid w:val="00C313B7"/>
    <w:rsid w:val="00C349C4"/>
    <w:rsid w:val="00C358A0"/>
    <w:rsid w:val="00C378F5"/>
    <w:rsid w:val="00C440C6"/>
    <w:rsid w:val="00C47099"/>
    <w:rsid w:val="00C473EF"/>
    <w:rsid w:val="00C50436"/>
    <w:rsid w:val="00C50F30"/>
    <w:rsid w:val="00C52253"/>
    <w:rsid w:val="00C5251A"/>
    <w:rsid w:val="00C531D6"/>
    <w:rsid w:val="00C561B1"/>
    <w:rsid w:val="00C5786C"/>
    <w:rsid w:val="00C642A6"/>
    <w:rsid w:val="00C66DFF"/>
    <w:rsid w:val="00C67E32"/>
    <w:rsid w:val="00C741F3"/>
    <w:rsid w:val="00C76C32"/>
    <w:rsid w:val="00C76FCA"/>
    <w:rsid w:val="00C80D9E"/>
    <w:rsid w:val="00C8271D"/>
    <w:rsid w:val="00C85244"/>
    <w:rsid w:val="00C86242"/>
    <w:rsid w:val="00C86993"/>
    <w:rsid w:val="00CA0ED6"/>
    <w:rsid w:val="00CA6660"/>
    <w:rsid w:val="00CA6CD7"/>
    <w:rsid w:val="00CA79BD"/>
    <w:rsid w:val="00CB2D70"/>
    <w:rsid w:val="00CB4A12"/>
    <w:rsid w:val="00CB54AA"/>
    <w:rsid w:val="00CB5D26"/>
    <w:rsid w:val="00CC754A"/>
    <w:rsid w:val="00CD28C7"/>
    <w:rsid w:val="00CD297F"/>
    <w:rsid w:val="00CD5C3B"/>
    <w:rsid w:val="00CD6386"/>
    <w:rsid w:val="00CD63B4"/>
    <w:rsid w:val="00CE179E"/>
    <w:rsid w:val="00CE353D"/>
    <w:rsid w:val="00CE75A2"/>
    <w:rsid w:val="00CF5403"/>
    <w:rsid w:val="00D02FB0"/>
    <w:rsid w:val="00D04CF2"/>
    <w:rsid w:val="00D0745E"/>
    <w:rsid w:val="00D15B88"/>
    <w:rsid w:val="00D17003"/>
    <w:rsid w:val="00D17831"/>
    <w:rsid w:val="00D21790"/>
    <w:rsid w:val="00D22E80"/>
    <w:rsid w:val="00D30A89"/>
    <w:rsid w:val="00D32116"/>
    <w:rsid w:val="00D36CB6"/>
    <w:rsid w:val="00D40667"/>
    <w:rsid w:val="00D42FDE"/>
    <w:rsid w:val="00D5381B"/>
    <w:rsid w:val="00D53AEF"/>
    <w:rsid w:val="00D53FD1"/>
    <w:rsid w:val="00D55639"/>
    <w:rsid w:val="00D55BE9"/>
    <w:rsid w:val="00D5683A"/>
    <w:rsid w:val="00D573C2"/>
    <w:rsid w:val="00D5756E"/>
    <w:rsid w:val="00D615F2"/>
    <w:rsid w:val="00D677AC"/>
    <w:rsid w:val="00D67B7B"/>
    <w:rsid w:val="00D77848"/>
    <w:rsid w:val="00D77D6A"/>
    <w:rsid w:val="00D80AAA"/>
    <w:rsid w:val="00D83B8E"/>
    <w:rsid w:val="00D9330C"/>
    <w:rsid w:val="00D96949"/>
    <w:rsid w:val="00D974A8"/>
    <w:rsid w:val="00DA1BD7"/>
    <w:rsid w:val="00DA1F07"/>
    <w:rsid w:val="00DA67BD"/>
    <w:rsid w:val="00DA6B48"/>
    <w:rsid w:val="00DB40AE"/>
    <w:rsid w:val="00DB461A"/>
    <w:rsid w:val="00DB4BDC"/>
    <w:rsid w:val="00DC0829"/>
    <w:rsid w:val="00DC3A29"/>
    <w:rsid w:val="00DC3EC6"/>
    <w:rsid w:val="00DD054C"/>
    <w:rsid w:val="00DD1FB2"/>
    <w:rsid w:val="00DD4FD6"/>
    <w:rsid w:val="00DE1ADF"/>
    <w:rsid w:val="00DE2584"/>
    <w:rsid w:val="00DE4123"/>
    <w:rsid w:val="00DE493C"/>
    <w:rsid w:val="00DE5B67"/>
    <w:rsid w:val="00DE62E8"/>
    <w:rsid w:val="00DE6B14"/>
    <w:rsid w:val="00DE78F3"/>
    <w:rsid w:val="00DF1534"/>
    <w:rsid w:val="00DF68DF"/>
    <w:rsid w:val="00DF781C"/>
    <w:rsid w:val="00E01188"/>
    <w:rsid w:val="00E02AC5"/>
    <w:rsid w:val="00E0795F"/>
    <w:rsid w:val="00E15232"/>
    <w:rsid w:val="00E20AD7"/>
    <w:rsid w:val="00E219A1"/>
    <w:rsid w:val="00E22BCB"/>
    <w:rsid w:val="00E2350A"/>
    <w:rsid w:val="00E26173"/>
    <w:rsid w:val="00E26BE3"/>
    <w:rsid w:val="00E272E8"/>
    <w:rsid w:val="00E308D0"/>
    <w:rsid w:val="00E30FD9"/>
    <w:rsid w:val="00E323CE"/>
    <w:rsid w:val="00E40A54"/>
    <w:rsid w:val="00E42519"/>
    <w:rsid w:val="00E42700"/>
    <w:rsid w:val="00E428F7"/>
    <w:rsid w:val="00E47500"/>
    <w:rsid w:val="00E568FA"/>
    <w:rsid w:val="00E56D35"/>
    <w:rsid w:val="00E57693"/>
    <w:rsid w:val="00E676EE"/>
    <w:rsid w:val="00E67DB8"/>
    <w:rsid w:val="00E70135"/>
    <w:rsid w:val="00E72D4D"/>
    <w:rsid w:val="00E72E89"/>
    <w:rsid w:val="00E72F30"/>
    <w:rsid w:val="00E77D50"/>
    <w:rsid w:val="00E82584"/>
    <w:rsid w:val="00E871AF"/>
    <w:rsid w:val="00E9510F"/>
    <w:rsid w:val="00E96854"/>
    <w:rsid w:val="00EA130F"/>
    <w:rsid w:val="00EA29B4"/>
    <w:rsid w:val="00EA4E36"/>
    <w:rsid w:val="00EB12AF"/>
    <w:rsid w:val="00EB7526"/>
    <w:rsid w:val="00EC2015"/>
    <w:rsid w:val="00EC3B6C"/>
    <w:rsid w:val="00EC6115"/>
    <w:rsid w:val="00ED1CB7"/>
    <w:rsid w:val="00ED2935"/>
    <w:rsid w:val="00ED4935"/>
    <w:rsid w:val="00ED6205"/>
    <w:rsid w:val="00ED700C"/>
    <w:rsid w:val="00EE23B2"/>
    <w:rsid w:val="00EE3B08"/>
    <w:rsid w:val="00EE68F7"/>
    <w:rsid w:val="00EF1890"/>
    <w:rsid w:val="00EF4E27"/>
    <w:rsid w:val="00EF4E89"/>
    <w:rsid w:val="00F01537"/>
    <w:rsid w:val="00F0395B"/>
    <w:rsid w:val="00F03E6C"/>
    <w:rsid w:val="00F1016E"/>
    <w:rsid w:val="00F17DEE"/>
    <w:rsid w:val="00F21BD2"/>
    <w:rsid w:val="00F26950"/>
    <w:rsid w:val="00F2779F"/>
    <w:rsid w:val="00F27875"/>
    <w:rsid w:val="00F30271"/>
    <w:rsid w:val="00F40107"/>
    <w:rsid w:val="00F4102B"/>
    <w:rsid w:val="00F43E17"/>
    <w:rsid w:val="00F45292"/>
    <w:rsid w:val="00F458F6"/>
    <w:rsid w:val="00F45B47"/>
    <w:rsid w:val="00F47688"/>
    <w:rsid w:val="00F50F81"/>
    <w:rsid w:val="00F51A79"/>
    <w:rsid w:val="00F53289"/>
    <w:rsid w:val="00F54549"/>
    <w:rsid w:val="00F554AD"/>
    <w:rsid w:val="00F55B7D"/>
    <w:rsid w:val="00F6773B"/>
    <w:rsid w:val="00F70242"/>
    <w:rsid w:val="00F71066"/>
    <w:rsid w:val="00F7641F"/>
    <w:rsid w:val="00F83832"/>
    <w:rsid w:val="00F867F5"/>
    <w:rsid w:val="00F8796D"/>
    <w:rsid w:val="00F90B26"/>
    <w:rsid w:val="00F927F0"/>
    <w:rsid w:val="00FA03D9"/>
    <w:rsid w:val="00FA4DFE"/>
    <w:rsid w:val="00FA5BC3"/>
    <w:rsid w:val="00FA7D75"/>
    <w:rsid w:val="00FB1AF3"/>
    <w:rsid w:val="00FB219F"/>
    <w:rsid w:val="00FB67E0"/>
    <w:rsid w:val="00FC2865"/>
    <w:rsid w:val="00FC6C5D"/>
    <w:rsid w:val="00FD1399"/>
    <w:rsid w:val="00FD16DC"/>
    <w:rsid w:val="00FD22B8"/>
    <w:rsid w:val="00FD500D"/>
    <w:rsid w:val="00FD62C5"/>
    <w:rsid w:val="00FE00C8"/>
    <w:rsid w:val="00FE04FE"/>
    <w:rsid w:val="00FE5320"/>
    <w:rsid w:val="00FF4565"/>
    <w:rsid w:val="00FF52B4"/>
    <w:rsid w:val="00FF692D"/>
    <w:rsid w:val="00FF7A44"/>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qFormat="1"/>
    <w:lsdException w:name="annotation reference" w:qFormat="1"/>
    <w:lsdException w:name="List" w:uiPriority="0"/>
    <w:lsdException w:name="List Bullet"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DC3EC6"/>
    <w:pPr>
      <w:spacing w:after="200" w:line="276" w:lineRule="auto"/>
    </w:pPr>
    <w:rPr>
      <w:sz w:val="22"/>
      <w:szCs w:val="22"/>
      <w:lang w:val="sk-SK" w:eastAsia="en-US" w:bidi="ar-SA"/>
    </w:rPr>
  </w:style>
  <w:style w:type="paragraph" w:styleId="Heading1">
    <w:name w:val="heading 1"/>
    <w:aliases w:val="H1,Heading 11111,Kapitola,Main Section,MainHeader,NADPIS,Nadpis 1T,V_Head1"/>
    <w:basedOn w:val="Normal"/>
    <w:next w:val="Normal"/>
    <w:link w:val="Nadpis1Char"/>
    <w:uiPriority w:val="9"/>
    <w:qFormat/>
    <w:rsid w:val="00E42519"/>
    <w:pPr>
      <w:keepNext/>
      <w:numPr>
        <w:ilvl w:val="0"/>
        <w:numId w:val="2"/>
      </w:numPr>
      <w:spacing w:before="240" w:after="60"/>
      <w:outlineLvl w:val="0"/>
    </w:pPr>
    <w:rPr>
      <w:rFonts w:eastAsia="MS Gothic"/>
      <w:b/>
      <w:bCs/>
      <w:kern w:val="32"/>
      <w:sz w:val="32"/>
      <w:szCs w:val="32"/>
      <w:lang w:val="x-none"/>
    </w:rPr>
  </w:style>
  <w:style w:type="paragraph" w:styleId="Heading2">
    <w:name w:val="heading 2"/>
    <w:aliases w:val="F2,F21,H2,Nadpis 2T,Podkapitola1,Podnadpis,V_Head2,h2,hlavicka"/>
    <w:basedOn w:val="TOC2"/>
    <w:next w:val="Normal"/>
    <w:link w:val="Nadpis2Char"/>
    <w:qFormat/>
    <w:rsid w:val="00E42519"/>
    <w:pPr>
      <w:keepNext/>
      <w:numPr>
        <w:ilvl w:val="0"/>
        <w:numId w:val="1"/>
      </w:numPr>
      <w:spacing w:before="240" w:after="60"/>
      <w:outlineLvl w:val="1"/>
    </w:pPr>
    <w:rPr>
      <w:rFonts w:eastAsia="MS Gothic"/>
      <w:b/>
      <w:bCs/>
      <w:iCs/>
      <w:sz w:val="28"/>
      <w:szCs w:val="28"/>
      <w:lang w:val="x-none"/>
    </w:rPr>
  </w:style>
  <w:style w:type="paragraph" w:styleId="Heading3">
    <w:name w:val="heading 3"/>
    <w:aliases w:val="(Alt+3),2,H3,Heading C,Podkapitola2,Table Attribute Heading,V_Head3,V_Head31,V_Head32,Záhlaví 3,b,h3,h3 sub heading,proj3,proj31,proj310,proj311,proj312,proj32,proj321,proj33,proj331,proj34,proj341,proj35,proj36,proj37,proj38,proj39,sub Italic"/>
    <w:basedOn w:val="Normal"/>
    <w:next w:val="Normal"/>
    <w:link w:val="Nadpis3Char"/>
    <w:qFormat/>
    <w:rsid w:val="00E42519"/>
    <w:pPr>
      <w:keepNext/>
      <w:spacing w:before="240" w:after="60"/>
      <w:outlineLvl w:val="2"/>
    </w:pPr>
    <w:rPr>
      <w:rFonts w:ascii="Arial" w:hAnsi="Arial" w:cs="Arial"/>
      <w:b/>
      <w:bCs/>
      <w:sz w:val="26"/>
      <w:szCs w:val="26"/>
    </w:rPr>
  </w:style>
  <w:style w:type="paragraph" w:styleId="Heading4">
    <w:name w:val="heading 4"/>
    <w:aliases w:val="Aufgabe,Podkapitola3"/>
    <w:basedOn w:val="Normal"/>
    <w:next w:val="Normal"/>
    <w:link w:val="Nadpis4Char"/>
    <w:uiPriority w:val="9"/>
    <w:qFormat/>
    <w:rsid w:val="00E42519"/>
    <w:pPr>
      <w:keepNext/>
      <w:spacing w:before="240" w:after="60"/>
      <w:outlineLvl w:val="3"/>
    </w:pPr>
    <w:rPr>
      <w:b/>
      <w:bCs/>
      <w:sz w:val="28"/>
      <w:szCs w:val="28"/>
    </w:rPr>
  </w:style>
  <w:style w:type="paragraph" w:styleId="Heading5">
    <w:name w:val="heading 5"/>
    <w:basedOn w:val="Normal"/>
    <w:next w:val="Normal"/>
    <w:link w:val="Nadpis5Char"/>
    <w:qFormat/>
    <w:rsid w:val="00E42519"/>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Heading6">
    <w:name w:val="heading 6"/>
    <w:basedOn w:val="Normal"/>
    <w:next w:val="Normal"/>
    <w:link w:val="Nadpis6Char"/>
    <w:uiPriority w:val="9"/>
    <w:qFormat/>
    <w:rsid w:val="00E42519"/>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Nadpis7Char"/>
    <w:uiPriority w:val="99"/>
    <w:qFormat/>
    <w:rsid w:val="00E42519"/>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Heading8">
    <w:name w:val="heading 8"/>
    <w:basedOn w:val="Normal"/>
    <w:next w:val="Normal"/>
    <w:link w:val="Nadpis8Char"/>
    <w:uiPriority w:val="9"/>
    <w:qFormat/>
    <w:rsid w:val="00E42519"/>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Nadpis9Char"/>
    <w:uiPriority w:val="9"/>
    <w:qFormat/>
    <w:rsid w:val="00E42519"/>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6D0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aliases w:val="H1 Char1,Heading 11111 Char1,Kapitola Char1,Main Section Char1,MainHeader Char,NADPIS Char1,Nadpis 1T Char1,V_Head1 Char1"/>
    <w:link w:val="Heading1"/>
    <w:uiPriority w:val="9"/>
    <w:rsid w:val="00E42519"/>
    <w:rPr>
      <w:rFonts w:eastAsia="MS Gothic"/>
      <w:b/>
      <w:bCs/>
      <w:kern w:val="32"/>
      <w:sz w:val="32"/>
      <w:szCs w:val="32"/>
      <w:lang w:val="x-none" w:eastAsia="en-US"/>
    </w:rPr>
  </w:style>
  <w:style w:type="character" w:customStyle="1" w:styleId="Nadpis2Char">
    <w:name w:val="Nadpis 2 Char"/>
    <w:aliases w:val="F2 Char1,F21 Char1,H2 Char1,Nadpis 2T Char1,Podkapitola1 Char1,Podnadpis Char1,V_Head2 Char,h2 Char1,hlavicka Char1"/>
    <w:link w:val="Heading2"/>
    <w:rsid w:val="00E42519"/>
    <w:rPr>
      <w:rFonts w:eastAsia="MS Gothic"/>
      <w:b/>
      <w:bCs/>
      <w:iCs/>
      <w:sz w:val="28"/>
      <w:szCs w:val="28"/>
      <w:lang w:val="x-none" w:eastAsia="en-US"/>
    </w:rPr>
  </w:style>
  <w:style w:type="character" w:customStyle="1" w:styleId="Nadpis3Char">
    <w:name w:val="Nadpis 3 Char"/>
    <w:aliases w:val="(Alt+3) Char,H3 Char,Heading C Char,Podkapitola2 Char,Table Attribute Heading Char,V_Head3 Char,V_Head31 Char,V_Head32 Char,Záhlaví 3 Char,b Char,h3 Char,h3 sub heading Char,proj3 Char,proj31 Char,proj32 Char,proj33 Char,sub Italic Char"/>
    <w:link w:val="Heading3"/>
    <w:rsid w:val="00E42519"/>
    <w:rPr>
      <w:rFonts w:ascii="Arial" w:eastAsia="Calibri" w:hAnsi="Arial" w:cs="Arial"/>
      <w:b/>
      <w:bCs/>
      <w:sz w:val="26"/>
      <w:szCs w:val="26"/>
    </w:rPr>
  </w:style>
  <w:style w:type="character" w:customStyle="1" w:styleId="Nadpis4Char">
    <w:name w:val="Nadpis 4 Char"/>
    <w:aliases w:val="Aufgabe Char,Podkapitola3 Char"/>
    <w:link w:val="Heading4"/>
    <w:uiPriority w:val="9"/>
    <w:rsid w:val="00E42519"/>
    <w:rPr>
      <w:rFonts w:ascii="Calibri" w:eastAsia="Calibri" w:hAnsi="Calibri" w:cs="Times New Roman"/>
      <w:b/>
      <w:bCs/>
      <w:sz w:val="28"/>
      <w:szCs w:val="28"/>
    </w:rPr>
  </w:style>
  <w:style w:type="character" w:customStyle="1" w:styleId="Nadpis5Char">
    <w:name w:val="Nadpis 5 Char"/>
    <w:link w:val="Heading5"/>
    <w:rsid w:val="00E42519"/>
    <w:rPr>
      <w:rFonts w:ascii="Times New Roman" w:eastAsia="Times New Roman" w:hAnsi="Times New Roman" w:cs="Times New Roman"/>
      <w:b/>
      <w:szCs w:val="20"/>
      <w:lang w:val="cs-CZ" w:eastAsia="x-none"/>
    </w:rPr>
  </w:style>
  <w:style w:type="character" w:customStyle="1" w:styleId="Nadpis6Char">
    <w:name w:val="Nadpis 6 Char"/>
    <w:link w:val="Heading6"/>
    <w:uiPriority w:val="9"/>
    <w:rsid w:val="00E42519"/>
    <w:rPr>
      <w:rFonts w:ascii="Times New Roman" w:eastAsia="Times New Roman" w:hAnsi="Times New Roman" w:cs="Times New Roman"/>
      <w:b/>
      <w:sz w:val="24"/>
      <w:szCs w:val="20"/>
      <w:lang w:val="x-none" w:eastAsia="x-none"/>
    </w:rPr>
  </w:style>
  <w:style w:type="character" w:customStyle="1" w:styleId="Nadpis7Char">
    <w:name w:val="Nadpis 7 Char"/>
    <w:link w:val="Heading7"/>
    <w:uiPriority w:val="99"/>
    <w:rsid w:val="00E42519"/>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link w:val="Heading8"/>
    <w:uiPriority w:val="9"/>
    <w:rsid w:val="00E42519"/>
    <w:rPr>
      <w:rFonts w:ascii="Times New Roman" w:eastAsia="Times New Roman" w:hAnsi="Times New Roman" w:cs="Times New Roman"/>
      <w:b/>
      <w:sz w:val="24"/>
      <w:szCs w:val="20"/>
      <w:lang w:val="x-none" w:eastAsia="x-none"/>
    </w:rPr>
  </w:style>
  <w:style w:type="character" w:customStyle="1" w:styleId="Nadpis9Char">
    <w:name w:val="Nadpis 9 Char"/>
    <w:link w:val="Heading9"/>
    <w:uiPriority w:val="9"/>
    <w:rsid w:val="00E42519"/>
    <w:rPr>
      <w:rFonts w:ascii="Times New Roman" w:eastAsia="Times New Roman" w:hAnsi="Times New Roman" w:cs="Times New Roman"/>
      <w:i/>
      <w:sz w:val="24"/>
      <w:szCs w:val="20"/>
      <w:lang w:val="x-none" w:eastAsia="x-none"/>
    </w:rPr>
  </w:style>
  <w:style w:type="paragraph" w:styleId="TOC2">
    <w:name w:val="toc 2"/>
    <w:basedOn w:val="Normal"/>
    <w:next w:val="Normal"/>
    <w:autoRedefine/>
    <w:uiPriority w:val="39"/>
    <w:unhideWhenUsed/>
    <w:rsid w:val="00E42519"/>
    <w:pPr>
      <w:ind w:left="220"/>
    </w:pPr>
  </w:style>
  <w:style w:type="paragraph" w:customStyle="1" w:styleId="Text2">
    <w:name w:val="Text2"/>
    <w:basedOn w:val="Normal"/>
    <w:rsid w:val="00E42519"/>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eader">
    <w:name w:val="header"/>
    <w:basedOn w:val="Normal"/>
    <w:link w:val="HlavikaChar"/>
    <w:uiPriority w:val="99"/>
    <w:unhideWhenUsed/>
    <w:rsid w:val="00E42519"/>
    <w:pPr>
      <w:tabs>
        <w:tab w:val="center" w:pos="4536"/>
        <w:tab w:val="right" w:pos="9072"/>
      </w:tabs>
    </w:pPr>
    <w:rPr>
      <w:lang w:val="x-none"/>
    </w:rPr>
  </w:style>
  <w:style w:type="character" w:customStyle="1" w:styleId="HlavikaChar">
    <w:name w:val="Hlavička Char"/>
    <w:link w:val="Header"/>
    <w:uiPriority w:val="99"/>
    <w:rsid w:val="00E42519"/>
    <w:rPr>
      <w:rFonts w:ascii="Calibri" w:eastAsia="Calibri" w:hAnsi="Calibri" w:cs="Times New Roman"/>
      <w:lang w:val="x-none"/>
    </w:rPr>
  </w:style>
  <w:style w:type="paragraph" w:styleId="Footer">
    <w:name w:val="footer"/>
    <w:basedOn w:val="Normal"/>
    <w:link w:val="PtaChar"/>
    <w:uiPriority w:val="99"/>
    <w:unhideWhenUsed/>
    <w:rsid w:val="00E42519"/>
    <w:pPr>
      <w:tabs>
        <w:tab w:val="center" w:pos="4536"/>
        <w:tab w:val="right" w:pos="9072"/>
      </w:tabs>
    </w:pPr>
    <w:rPr>
      <w:lang w:val="x-none"/>
    </w:rPr>
  </w:style>
  <w:style w:type="character" w:customStyle="1" w:styleId="PtaChar">
    <w:name w:val="Päta Char"/>
    <w:link w:val="Footer"/>
    <w:uiPriority w:val="99"/>
    <w:rsid w:val="00E42519"/>
    <w:rPr>
      <w:rFonts w:ascii="Calibri" w:eastAsia="Calibri" w:hAnsi="Calibri" w:cs="Times New Roman"/>
      <w:lang w:val="x-none"/>
    </w:rPr>
  </w:style>
  <w:style w:type="paragraph" w:styleId="TOC1">
    <w:name w:val="toc 1"/>
    <w:basedOn w:val="Normal"/>
    <w:next w:val="Normal"/>
    <w:autoRedefine/>
    <w:uiPriority w:val="39"/>
    <w:unhideWhenUsed/>
    <w:rsid w:val="00E42519"/>
    <w:pPr>
      <w:tabs>
        <w:tab w:val="left" w:pos="351"/>
        <w:tab w:val="right" w:leader="dot" w:pos="9062"/>
      </w:tabs>
    </w:pPr>
  </w:style>
  <w:style w:type="paragraph" w:customStyle="1" w:styleId="Normal1">
    <w:name w:val="Normal1"/>
    <w:basedOn w:val="Normal"/>
    <w:autoRedefine/>
    <w:rsid w:val="00E42519"/>
    <w:pPr>
      <w:spacing w:after="0" w:line="240" w:lineRule="auto"/>
      <w:jc w:val="both"/>
    </w:pPr>
    <w:rPr>
      <w:rFonts w:ascii="Arial" w:eastAsia="Times New Roman" w:hAnsi="Arial"/>
      <w:bCs/>
      <w:lang w:eastAsia="cs-CZ"/>
    </w:rPr>
  </w:style>
  <w:style w:type="character" w:customStyle="1" w:styleId="ra">
    <w:name w:val="ra"/>
    <w:basedOn w:val="DefaultParagraphFont"/>
    <w:rsid w:val="00E42519"/>
  </w:style>
  <w:style w:type="paragraph" w:styleId="TOC3">
    <w:name w:val="toc 3"/>
    <w:basedOn w:val="Normal"/>
    <w:next w:val="Normal"/>
    <w:autoRedefine/>
    <w:uiPriority w:val="39"/>
    <w:rsid w:val="00E42519"/>
    <w:pPr>
      <w:ind w:left="440"/>
    </w:pPr>
  </w:style>
  <w:style w:type="paragraph" w:styleId="ListBullet">
    <w:name w:val="List Bullet"/>
    <w:basedOn w:val="Normal"/>
    <w:autoRedefine/>
    <w:semiHidden/>
    <w:rsid w:val="00E42519"/>
    <w:pPr>
      <w:numPr>
        <w:ilvl w:val="0"/>
        <w:numId w:val="3"/>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E42519"/>
    <w:pPr>
      <w:numPr>
        <w:ilvl w:val="0"/>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E42519"/>
    <w:pPr>
      <w:numPr>
        <w:ilvl w:val="0"/>
        <w:numId w:val="5"/>
      </w:numPr>
      <w:spacing w:before="60" w:after="0"/>
      <w:ind w:left="568" w:hanging="284"/>
      <w:outlineLvl w:val="9"/>
    </w:pPr>
    <w:rPr>
      <w:sz w:val="24"/>
      <w:szCs w:val="24"/>
    </w:rPr>
  </w:style>
  <w:style w:type="paragraph" w:customStyle="1" w:styleId="KONC-KAPITOLA">
    <w:name w:val="KONC-KAPITOLA"/>
    <w:basedOn w:val="Heading1"/>
    <w:rsid w:val="00E42519"/>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E42519"/>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E42519"/>
    <w:pPr>
      <w:keepNext w:val="0"/>
      <w:numPr>
        <w:ilvl w:val="0"/>
        <w:numId w:val="6"/>
      </w:numPr>
    </w:pPr>
  </w:style>
  <w:style w:type="paragraph" w:customStyle="1" w:styleId="Styl2">
    <w:name w:val="Styl2"/>
    <w:basedOn w:val="Heading2"/>
    <w:next w:val="Heading2"/>
    <w:autoRedefine/>
    <w:rsid w:val="00E42519"/>
    <w:pPr>
      <w:numPr>
        <w:ilvl w:val="0"/>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aliases w:val="Text poznámky pod čiarou 007"/>
    <w:basedOn w:val="Normal"/>
    <w:link w:val="TextpoznmkypodiarouChar"/>
    <w:uiPriority w:val="99"/>
    <w:qFormat/>
    <w:rsid w:val="00E42519"/>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link w:val="FootnoteText"/>
    <w:uiPriority w:val="99"/>
    <w:qFormat/>
    <w:rsid w:val="00E42519"/>
    <w:rPr>
      <w:rFonts w:ascii="Arial Narrow" w:eastAsia="Times New Roman" w:hAnsi="Arial Narrow" w:cs="Times New Roman"/>
      <w:sz w:val="20"/>
      <w:szCs w:val="20"/>
      <w:lang w:val="x-none"/>
    </w:rPr>
  </w:style>
  <w:style w:type="character" w:styleId="Hyperlink">
    <w:name w:val="Hyperlink"/>
    <w:rsid w:val="00E42519"/>
    <w:rPr>
      <w:color w:val="0000FF"/>
      <w:u w:val="single"/>
    </w:rPr>
  </w:style>
  <w:style w:type="paragraph" w:styleId="List">
    <w:name w:val="List"/>
    <w:basedOn w:val="Normal"/>
    <w:rsid w:val="00E42519"/>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rsid w:val="00E42519"/>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E42519"/>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E42519"/>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E42519"/>
    <w:pPr>
      <w:widowControl w:val="0"/>
      <w:spacing w:after="0" w:line="240" w:lineRule="auto"/>
      <w:jc w:val="both"/>
    </w:pPr>
    <w:rPr>
      <w:rFonts w:ascii="Switzerland" w:eastAsia="Times New Roman" w:hAnsi="Switzerland"/>
      <w:sz w:val="24"/>
      <w:szCs w:val="20"/>
      <w:lang w:val="cs-CZ" w:eastAsia="sk-SK"/>
    </w:rPr>
  </w:style>
  <w:style w:type="paragraph" w:styleId="BalloonText">
    <w:name w:val="Balloon Text"/>
    <w:basedOn w:val="Normal"/>
    <w:link w:val="TextbublinyChar"/>
    <w:uiPriority w:val="99"/>
    <w:semiHidden/>
    <w:rsid w:val="00E42519"/>
    <w:pPr>
      <w:spacing w:after="0" w:line="240" w:lineRule="auto"/>
    </w:pPr>
    <w:rPr>
      <w:rFonts w:ascii="Tahoma" w:eastAsia="Times New Roman" w:hAnsi="Tahoma"/>
      <w:sz w:val="16"/>
      <w:szCs w:val="16"/>
      <w:lang w:val="x-none" w:eastAsia="cs-CZ"/>
    </w:rPr>
  </w:style>
  <w:style w:type="character" w:customStyle="1" w:styleId="TextbublinyChar">
    <w:name w:val="Text bubliny Char"/>
    <w:link w:val="BalloonText"/>
    <w:uiPriority w:val="99"/>
    <w:semiHidden/>
    <w:rsid w:val="00E42519"/>
    <w:rPr>
      <w:rFonts w:ascii="Tahoma" w:eastAsia="Times New Roman" w:hAnsi="Tahoma" w:cs="Times New Roman"/>
      <w:sz w:val="16"/>
      <w:szCs w:val="16"/>
      <w:lang w:val="x-none" w:eastAsia="cs-CZ"/>
    </w:rPr>
  </w:style>
  <w:style w:type="paragraph" w:customStyle="1" w:styleId="tl1">
    <w:name w:val="Štýl1"/>
    <w:basedOn w:val="normln12"/>
    <w:rsid w:val="00E42519"/>
    <w:rPr>
      <w:rFonts w:ascii="Arial" w:hAnsi="Arial"/>
      <w:sz w:val="20"/>
    </w:rPr>
  </w:style>
  <w:style w:type="paragraph" w:customStyle="1" w:styleId="tl2">
    <w:name w:val="Štýl2"/>
    <w:basedOn w:val="normln12"/>
    <w:autoRedefine/>
    <w:rsid w:val="00E42519"/>
    <w:rPr>
      <w:rFonts w:ascii="Arial" w:hAnsi="Arial"/>
      <w:sz w:val="20"/>
    </w:rPr>
  </w:style>
  <w:style w:type="paragraph" w:customStyle="1" w:styleId="tl3">
    <w:name w:val="Štýl3"/>
    <w:basedOn w:val="Normlny1"/>
    <w:rsid w:val="00E42519"/>
    <w:rPr>
      <w:sz w:val="20"/>
    </w:rPr>
  </w:style>
  <w:style w:type="paragraph" w:styleId="ListParagraph">
    <w:name w:val="List Paragraph"/>
    <w:basedOn w:val="Normal"/>
    <w:uiPriority w:val="34"/>
    <w:qFormat/>
    <w:rsid w:val="00E42519"/>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F2 Char,F21 Char,H2 Char,Podkapitola1 Char,Podnadpis Char,V_Head2 Char Char,h2 Char,hlavicka Char"/>
    <w:rsid w:val="00E42519"/>
    <w:rPr>
      <w:rFonts w:ascii="Arial" w:hAnsi="Arial"/>
      <w:b/>
      <w:sz w:val="24"/>
      <w:lang w:val="sk-SK" w:eastAsia="sk-SK" w:bidi="ar-SA"/>
    </w:rPr>
  </w:style>
  <w:style w:type="character" w:customStyle="1" w:styleId="Nadpis1TChar">
    <w:name w:val="Nadpis 1T Char"/>
    <w:aliases w:val="H1 Char,Heading 11111 Char,Kapitola Char,Main Section Char,MainHeader Char Char,NADPIS Char,V_Head1 Char"/>
    <w:rsid w:val="00E42519"/>
    <w:rPr>
      <w:rFonts w:ascii="Arial" w:hAnsi="Arial"/>
      <w:b/>
      <w:caps/>
      <w:sz w:val="28"/>
      <w:lang w:val="sk-SK" w:eastAsia="sk-SK" w:bidi="ar-SA"/>
    </w:rPr>
  </w:style>
  <w:style w:type="paragraph" w:styleId="BodyText">
    <w:name w:val="Body Text"/>
    <w:basedOn w:val="Normal"/>
    <w:link w:val="ZkladntextChar"/>
    <w:uiPriority w:val="99"/>
    <w:rsid w:val="00E42519"/>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link w:val="BodyText"/>
    <w:uiPriority w:val="99"/>
    <w:rsid w:val="00E42519"/>
    <w:rPr>
      <w:rFonts w:ascii="Times New Roman" w:eastAsia="Times New Roman" w:hAnsi="Times New Roman" w:cs="Times New Roman"/>
      <w:b/>
      <w:sz w:val="24"/>
      <w:szCs w:val="20"/>
      <w:lang w:val="x-none" w:eastAsia="x-none"/>
    </w:rPr>
  </w:style>
  <w:style w:type="paragraph" w:styleId="BodyText3">
    <w:name w:val="Body Text 3"/>
    <w:basedOn w:val="Normal"/>
    <w:link w:val="Zkladntext3Char"/>
    <w:uiPriority w:val="99"/>
    <w:rsid w:val="00E42519"/>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link w:val="BodyText3"/>
    <w:uiPriority w:val="99"/>
    <w:rsid w:val="00E42519"/>
    <w:rPr>
      <w:rFonts w:ascii="Times New Roman" w:eastAsia="Times New Roman" w:hAnsi="Times New Roman" w:cs="Times New Roman"/>
      <w:sz w:val="24"/>
      <w:szCs w:val="20"/>
      <w:lang w:val="x-none" w:eastAsia="x-none"/>
    </w:rPr>
  </w:style>
  <w:style w:type="paragraph" w:styleId="DocumentMap">
    <w:name w:val="Document Map"/>
    <w:basedOn w:val="Normal"/>
    <w:link w:val="truktradokumentuChar"/>
    <w:rsid w:val="00E42519"/>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DocumentMap"/>
    <w:rsid w:val="00E42519"/>
    <w:rPr>
      <w:rFonts w:ascii="Tahoma" w:eastAsia="Times New Roman" w:hAnsi="Tahoma" w:cs="Times New Roman"/>
      <w:sz w:val="20"/>
      <w:szCs w:val="20"/>
      <w:shd w:val="clear" w:color="auto" w:fill="000080"/>
      <w:lang w:val="x-none" w:eastAsia="cs-CZ"/>
    </w:rPr>
  </w:style>
  <w:style w:type="character" w:styleId="FollowedHyperlink">
    <w:name w:val="FollowedHyperlink"/>
    <w:rsid w:val="00E42519"/>
    <w:rPr>
      <w:color w:val="800080"/>
      <w:u w:val="single"/>
    </w:rPr>
  </w:style>
  <w:style w:type="character" w:styleId="CommentReference">
    <w:name w:val="annotation reference"/>
    <w:uiPriority w:val="99"/>
    <w:qFormat/>
    <w:rsid w:val="00E42519"/>
    <w:rPr>
      <w:sz w:val="16"/>
      <w:szCs w:val="16"/>
    </w:rPr>
  </w:style>
  <w:style w:type="paragraph" w:styleId="CommentText">
    <w:name w:val="annotation text"/>
    <w:basedOn w:val="Normal"/>
    <w:link w:val="TextkomentraChar"/>
    <w:uiPriority w:val="99"/>
    <w:rsid w:val="00E42519"/>
    <w:rPr>
      <w:sz w:val="20"/>
      <w:szCs w:val="20"/>
      <w:lang w:val="x-none"/>
    </w:rPr>
  </w:style>
  <w:style w:type="character" w:customStyle="1" w:styleId="TextkomentraChar">
    <w:name w:val="Text komentára Char"/>
    <w:link w:val="CommentText"/>
    <w:uiPriority w:val="99"/>
    <w:rsid w:val="00E42519"/>
    <w:rPr>
      <w:rFonts w:ascii="Calibri" w:eastAsia="Calibri" w:hAnsi="Calibri" w:cs="Times New Roman"/>
      <w:sz w:val="20"/>
      <w:szCs w:val="20"/>
      <w:lang w:val="x-none"/>
    </w:rPr>
  </w:style>
  <w:style w:type="paragraph" w:styleId="CommentSubject">
    <w:name w:val="annotation subject"/>
    <w:basedOn w:val="CommentText"/>
    <w:next w:val="CommentText"/>
    <w:link w:val="PredmetkomentraChar"/>
    <w:uiPriority w:val="99"/>
    <w:rsid w:val="00E42519"/>
    <w:rPr>
      <w:b/>
      <w:bCs/>
    </w:rPr>
  </w:style>
  <w:style w:type="character" w:customStyle="1" w:styleId="PredmetkomentraChar">
    <w:name w:val="Predmet komentára Char"/>
    <w:link w:val="CommentSubject"/>
    <w:uiPriority w:val="99"/>
    <w:rsid w:val="00E42519"/>
    <w:rPr>
      <w:rFonts w:ascii="Calibri" w:eastAsia="Calibri" w:hAnsi="Calibri" w:cs="Times New Roman"/>
      <w:b/>
      <w:bCs/>
      <w:sz w:val="20"/>
      <w:szCs w:val="20"/>
      <w:lang w:val="x-none"/>
    </w:rPr>
  </w:style>
  <w:style w:type="paragraph" w:styleId="Title">
    <w:name w:val="Title"/>
    <w:basedOn w:val="Normal"/>
    <w:link w:val="NzovChar"/>
    <w:uiPriority w:val="99"/>
    <w:qFormat/>
    <w:rsid w:val="00E42519"/>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Title"/>
    <w:uiPriority w:val="99"/>
    <w:rsid w:val="00E42519"/>
    <w:rPr>
      <w:rFonts w:ascii="Times New Roman" w:eastAsia="Times New Roman" w:hAnsi="Times New Roman" w:cs="Times New Roman"/>
      <w:b/>
      <w:bCs/>
      <w:sz w:val="28"/>
      <w:szCs w:val="20"/>
      <w:lang w:val="x-none" w:eastAsia="x-none"/>
    </w:rPr>
  </w:style>
  <w:style w:type="paragraph" w:customStyle="1" w:styleId="msolistparagraph">
    <w:name w:val="msolistparagraph"/>
    <w:basedOn w:val="Normal"/>
    <w:rsid w:val="00E42519"/>
    <w:pPr>
      <w:spacing w:after="0" w:line="240" w:lineRule="auto"/>
      <w:ind w:left="720"/>
    </w:pPr>
    <w:rPr>
      <w:rFonts w:eastAsia="Times New Roman"/>
      <w:lang w:eastAsia="sk-SK"/>
    </w:rPr>
  </w:style>
  <w:style w:type="paragraph" w:styleId="NoSpacing">
    <w:name w:val="No Spacing"/>
    <w:uiPriority w:val="1"/>
    <w:qFormat/>
    <w:rsid w:val="00E42519"/>
    <w:pPr>
      <w:jc w:val="both"/>
    </w:pPr>
    <w:rPr>
      <w:rFonts w:eastAsia="Times New Roman"/>
      <w:sz w:val="22"/>
      <w:szCs w:val="22"/>
      <w:lang w:val="sk-SK" w:eastAsia="en-US" w:bidi="ar-SA"/>
    </w:rPr>
  </w:style>
  <w:style w:type="paragraph" w:customStyle="1" w:styleId="1podsek">
    <w:name w:val="1podsek"/>
    <w:basedOn w:val="ListParagraph"/>
    <w:qFormat/>
    <w:rsid w:val="00E42519"/>
    <w:pPr>
      <w:numPr>
        <w:ilvl w:val="0"/>
        <w:numId w:val="9"/>
      </w:numPr>
      <w:autoSpaceDE w:val="0"/>
      <w:autoSpaceDN w:val="0"/>
      <w:adjustRightInd w:val="0"/>
      <w:contextualSpacing/>
      <w:jc w:val="both"/>
    </w:pPr>
    <w:rPr>
      <w:lang w:eastAsia="sk-SK"/>
    </w:rPr>
  </w:style>
  <w:style w:type="table" w:styleId="TableGrid">
    <w:name w:val="Table Grid"/>
    <w:basedOn w:val="TableNormal"/>
    <w:uiPriority w:val="39"/>
    <w:rsid w:val="00E4251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
    <w:name w:val="Norm‡lny"/>
    <w:basedOn w:val="Normal"/>
    <w:rsid w:val="00E42519"/>
    <w:pPr>
      <w:widowControl w:val="0"/>
      <w:spacing w:after="0" w:line="240" w:lineRule="auto"/>
    </w:pPr>
    <w:rPr>
      <w:rFonts w:ascii="Times New Roman" w:eastAsia="Times New Roman" w:hAnsi="Times New Roman"/>
      <w:color w:val="000000"/>
      <w:sz w:val="20"/>
      <w:szCs w:val="20"/>
      <w:lang w:eastAsia="sk-SK"/>
    </w:rPr>
  </w:style>
  <w:style w:type="character" w:styleId="PlaceholderText">
    <w:name w:val="Placeholder Text"/>
    <w:aliases w:val="Text zástupného symbolu"/>
    <w:semiHidden/>
    <w:rsid w:val="00E42519"/>
    <w:rPr>
      <w:rFonts w:ascii="Times New Roman" w:hAnsi="Times New Roman" w:cs="Times New Roman"/>
      <w:color w:val="808080"/>
    </w:rPr>
  </w:style>
  <w:style w:type="paragraph" w:styleId="BodyTextIndent2">
    <w:name w:val="Body Text Indent 2"/>
    <w:basedOn w:val="Normal"/>
    <w:link w:val="Zarkazkladnhotextu2Char"/>
    <w:uiPriority w:val="99"/>
    <w:rsid w:val="00E42519"/>
    <w:pPr>
      <w:spacing w:after="120" w:line="480" w:lineRule="auto"/>
      <w:ind w:left="283"/>
    </w:pPr>
    <w:rPr>
      <w:lang w:val="x-none"/>
    </w:rPr>
  </w:style>
  <w:style w:type="character" w:customStyle="1" w:styleId="Zarkazkladnhotextu2Char">
    <w:name w:val="Zarážka základného textu 2 Char"/>
    <w:link w:val="BodyTextIndent2"/>
    <w:uiPriority w:val="99"/>
    <w:rsid w:val="00E42519"/>
    <w:rPr>
      <w:rFonts w:ascii="Calibri" w:eastAsia="Calibri" w:hAnsi="Calibri" w:cs="Times New Roman"/>
      <w:lang w:val="x-none"/>
    </w:rPr>
  </w:style>
  <w:style w:type="paragraph" w:styleId="Subtitle">
    <w:name w:val="Subtitle"/>
    <w:basedOn w:val="Normal"/>
    <w:link w:val="PodtitulChar"/>
    <w:uiPriority w:val="11"/>
    <w:qFormat/>
    <w:rsid w:val="00E42519"/>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link w:val="Subtitle"/>
    <w:uiPriority w:val="11"/>
    <w:rsid w:val="00E42519"/>
    <w:rPr>
      <w:rFonts w:ascii="Times New Roman" w:eastAsia="Times New Roman" w:hAnsi="Times New Roman" w:cs="Times New Roman"/>
      <w:b/>
      <w:bCs/>
      <w:sz w:val="24"/>
      <w:szCs w:val="24"/>
      <w:lang w:val="x-none" w:eastAsia="cs-CZ"/>
    </w:rPr>
  </w:style>
  <w:style w:type="paragraph" w:styleId="TOC6">
    <w:name w:val="toc 6"/>
    <w:basedOn w:val="Normal"/>
    <w:next w:val="Normal"/>
    <w:autoRedefine/>
    <w:uiPriority w:val="39"/>
    <w:rsid w:val="00E42519"/>
    <w:pPr>
      <w:ind w:left="1100"/>
    </w:pPr>
  </w:style>
  <w:style w:type="paragraph" w:styleId="EndnoteText">
    <w:name w:val="endnote text"/>
    <w:basedOn w:val="Normal"/>
    <w:link w:val="TextvysvetlivkyChar2"/>
    <w:uiPriority w:val="99"/>
    <w:semiHidden/>
    <w:unhideWhenUsed/>
    <w:rsid w:val="00E42519"/>
    <w:pPr>
      <w:spacing w:after="0" w:line="240" w:lineRule="auto"/>
    </w:pPr>
    <w:rPr>
      <w:sz w:val="20"/>
      <w:szCs w:val="20"/>
    </w:rPr>
  </w:style>
  <w:style w:type="numbering" w:customStyle="1" w:styleId="Bezzoznamu1">
    <w:name w:val="Bez zoznamu1"/>
    <w:next w:val="NoList"/>
    <w:uiPriority w:val="99"/>
    <w:semiHidden/>
    <w:unhideWhenUsed/>
    <w:rsid w:val="00E42519"/>
  </w:style>
  <w:style w:type="character" w:styleId="FootnoteReference">
    <w:name w:val="footnote reference"/>
    <w:aliases w:val="Footnote reference number,Footnote symbol"/>
    <w:uiPriority w:val="99"/>
    <w:qFormat/>
    <w:rsid w:val="00E42519"/>
    <w:rPr>
      <w:rFonts w:cs="Times New Roman"/>
      <w:vertAlign w:val="superscript"/>
    </w:rPr>
  </w:style>
  <w:style w:type="paragraph" w:customStyle="1" w:styleId="WW-Prosttext">
    <w:name w:val="WW-Prostý text"/>
    <w:basedOn w:val="Normal"/>
    <w:uiPriority w:val="99"/>
    <w:rsid w:val="00E42519"/>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BodyText2">
    <w:name w:val="Body Text 2"/>
    <w:basedOn w:val="Normal"/>
    <w:link w:val="Zkladntext2Char"/>
    <w:uiPriority w:val="99"/>
    <w:rsid w:val="00E42519"/>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link w:val="BodyText2"/>
    <w:uiPriority w:val="99"/>
    <w:rsid w:val="00E42519"/>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E42519"/>
    <w:rPr>
      <w:rFonts w:ascii="Times New Roman" w:eastAsia="Times New Roman" w:hAnsi="Times New Roman"/>
    </w:rPr>
  </w:style>
  <w:style w:type="character" w:styleId="PageNumber">
    <w:name w:val="page number"/>
    <w:uiPriority w:val="99"/>
    <w:rsid w:val="00E42519"/>
    <w:rPr>
      <w:rFonts w:cs="Times New Roman"/>
    </w:rPr>
  </w:style>
  <w:style w:type="paragraph" w:customStyle="1" w:styleId="Paragraf">
    <w:name w:val="Paragraf"/>
    <w:basedOn w:val="ListNumber"/>
    <w:next w:val="ListNumber"/>
    <w:uiPriority w:val="99"/>
    <w:rsid w:val="00E42519"/>
    <w:pPr>
      <w:tabs>
        <w:tab w:val="num" w:pos="720"/>
      </w:tabs>
      <w:spacing w:before="360" w:after="360"/>
      <w:ind w:left="720" w:hanging="180"/>
      <w:jc w:val="center"/>
    </w:pPr>
    <w:rPr>
      <w:b/>
      <w:bCs/>
    </w:rPr>
  </w:style>
  <w:style w:type="paragraph" w:styleId="ListNumber">
    <w:name w:val="List Number"/>
    <w:basedOn w:val="Normal"/>
    <w:uiPriority w:val="99"/>
    <w:rsid w:val="00E42519"/>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EnvelopeReturn">
    <w:name w:val="envelope return"/>
    <w:basedOn w:val="Normal"/>
    <w:uiPriority w:val="99"/>
    <w:rsid w:val="00E42519"/>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TableNormal"/>
    <w:next w:val="TableGrid"/>
    <w:uiPriority w:val="59"/>
    <w:lock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TableNormal"/>
    <w:next w:val="TableGrid"/>
    <w:uiPriority w:val="99"/>
    <w:unhideWhenUs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NoList"/>
    <w:uiPriority w:val="99"/>
    <w:semiHidden/>
    <w:unhideWhenUsed/>
    <w:rsid w:val="00E42519"/>
  </w:style>
  <w:style w:type="table" w:customStyle="1" w:styleId="Mriekatabuky5">
    <w:name w:val="Mriežka tabuľky5"/>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42519"/>
    <w:rPr>
      <w:rFonts w:cs="Times New Roman"/>
      <w:i/>
      <w:iCs/>
    </w:rPr>
  </w:style>
  <w:style w:type="character" w:customStyle="1" w:styleId="notranslate">
    <w:name w:val="notranslate"/>
    <w:rsid w:val="00E42519"/>
    <w:rPr>
      <w:rFonts w:cs="Times New Roman"/>
    </w:rPr>
  </w:style>
  <w:style w:type="character" w:customStyle="1" w:styleId="google-src-text1">
    <w:name w:val="google-src-text1"/>
    <w:rsid w:val="00E42519"/>
    <w:rPr>
      <w:rFonts w:cs="Times New Roman"/>
      <w:vanish/>
    </w:rPr>
  </w:style>
  <w:style w:type="character" w:customStyle="1" w:styleId="absatznummer5">
    <w:name w:val="absatznummer5"/>
    <w:rsid w:val="00E42519"/>
    <w:rPr>
      <w:rFonts w:cs="Times New Roman"/>
      <w:b/>
      <w:bCs/>
    </w:rPr>
  </w:style>
  <w:style w:type="character" w:customStyle="1" w:styleId="zwititel">
    <w:name w:val="zwititel"/>
    <w:rsid w:val="00E42519"/>
    <w:rPr>
      <w:rFonts w:cs="Times New Roman"/>
    </w:rPr>
  </w:style>
  <w:style w:type="character" w:customStyle="1" w:styleId="lauftext">
    <w:name w:val="lauftext"/>
    <w:rsid w:val="00E42519"/>
    <w:rPr>
      <w:rFonts w:cs="Times New Roman"/>
    </w:rPr>
  </w:style>
  <w:style w:type="paragraph" w:customStyle="1" w:styleId="Default">
    <w:name w:val="Default"/>
    <w:rsid w:val="00E42519"/>
    <w:pPr>
      <w:autoSpaceDE w:val="0"/>
      <w:autoSpaceDN w:val="0"/>
      <w:adjustRightInd w:val="0"/>
    </w:pPr>
    <w:rPr>
      <w:rFonts w:ascii="Times New Roman" w:eastAsia="Times New Roman" w:hAnsi="Times New Roman"/>
      <w:color w:val="000000"/>
      <w:sz w:val="24"/>
      <w:szCs w:val="24"/>
      <w:lang w:val="sk-SK" w:eastAsia="en-US" w:bidi="ar-SA"/>
    </w:rPr>
  </w:style>
  <w:style w:type="numbering" w:customStyle="1" w:styleId="Bezzoznamu3">
    <w:name w:val="Bez zoznamu3"/>
    <w:next w:val="NoList"/>
    <w:uiPriority w:val="99"/>
    <w:semiHidden/>
    <w:unhideWhenUsed/>
    <w:rsid w:val="00E42519"/>
  </w:style>
  <w:style w:type="table" w:customStyle="1" w:styleId="Mriekatabuky6">
    <w:name w:val="Mriežka tabuľky6"/>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E42519"/>
    <w:rPr>
      <w:rFonts w:cs="Times New Roman"/>
      <w:sz w:val="20"/>
      <w:szCs w:val="20"/>
    </w:rPr>
  </w:style>
  <w:style w:type="character" w:customStyle="1" w:styleId="WW-Predvolenpsmoodseku">
    <w:name w:val="WW-Predvolené písmo odseku"/>
    <w:uiPriority w:val="99"/>
    <w:rsid w:val="00E42519"/>
  </w:style>
  <w:style w:type="character" w:customStyle="1" w:styleId="Znakyprepoznmkupodiarou">
    <w:name w:val="Znaky pre poznámku pod čiarou"/>
    <w:uiPriority w:val="99"/>
    <w:rsid w:val="00E42519"/>
    <w:rPr>
      <w:vertAlign w:val="superscript"/>
    </w:rPr>
  </w:style>
  <w:style w:type="character" w:customStyle="1" w:styleId="WW-Znakapoznmky">
    <w:name w:val="WW-Značka poznámky"/>
    <w:rsid w:val="00E42519"/>
    <w:rPr>
      <w:sz w:val="16"/>
      <w:szCs w:val="16"/>
    </w:rPr>
  </w:style>
  <w:style w:type="character" w:customStyle="1" w:styleId="WW8Num3z0">
    <w:name w:val="WW8Num3z0"/>
    <w:uiPriority w:val="99"/>
    <w:rsid w:val="00E42519"/>
  </w:style>
  <w:style w:type="character" w:customStyle="1" w:styleId="WW8Num3z1">
    <w:name w:val="WW8Num3z1"/>
    <w:uiPriority w:val="99"/>
    <w:rsid w:val="00E42519"/>
    <w:rPr>
      <w:rFonts w:ascii="Courier New" w:hAnsi="Courier New" w:cs="Courier New"/>
    </w:rPr>
  </w:style>
  <w:style w:type="character" w:customStyle="1" w:styleId="WW8Num3z2">
    <w:name w:val="WW8Num3z2"/>
    <w:uiPriority w:val="99"/>
    <w:rsid w:val="00E42519"/>
    <w:rPr>
      <w:rFonts w:ascii="Wingdings" w:hAnsi="Wingdings" w:cs="Wingdings"/>
    </w:rPr>
  </w:style>
  <w:style w:type="character" w:customStyle="1" w:styleId="WW8Num3z3">
    <w:name w:val="WW8Num3z3"/>
    <w:uiPriority w:val="99"/>
    <w:rsid w:val="00E42519"/>
    <w:rPr>
      <w:rFonts w:ascii="Symbol" w:hAnsi="Symbol" w:cs="Symbol"/>
    </w:rPr>
  </w:style>
  <w:style w:type="character" w:customStyle="1" w:styleId="WW8Num5z0">
    <w:name w:val="WW8Num5z0"/>
    <w:uiPriority w:val="99"/>
    <w:rsid w:val="00E42519"/>
    <w:rPr>
      <w:rFonts w:ascii="Symbol" w:hAnsi="Symbol" w:cs="Symbol"/>
    </w:rPr>
  </w:style>
  <w:style w:type="character" w:customStyle="1" w:styleId="WW8Num5z1">
    <w:name w:val="WW8Num5z1"/>
    <w:uiPriority w:val="99"/>
    <w:rsid w:val="00E42519"/>
    <w:rPr>
      <w:rFonts w:ascii="Courier New" w:hAnsi="Courier New" w:cs="Courier New"/>
    </w:rPr>
  </w:style>
  <w:style w:type="character" w:customStyle="1" w:styleId="WW8Num5z2">
    <w:name w:val="WW8Num5z2"/>
    <w:uiPriority w:val="99"/>
    <w:rsid w:val="00E42519"/>
    <w:rPr>
      <w:rFonts w:ascii="Wingdings" w:hAnsi="Wingdings" w:cs="Wingdings"/>
    </w:rPr>
  </w:style>
  <w:style w:type="character" w:customStyle="1" w:styleId="WW8Num10z1">
    <w:name w:val="WW8Num10z1"/>
    <w:uiPriority w:val="99"/>
    <w:rsid w:val="00E42519"/>
    <w:rPr>
      <w:rFonts w:ascii="Symbol" w:hAnsi="Symbol" w:cs="Symbol"/>
    </w:rPr>
  </w:style>
  <w:style w:type="character" w:customStyle="1" w:styleId="WW8Num14z0">
    <w:name w:val="WW8Num14z0"/>
    <w:uiPriority w:val="99"/>
    <w:rsid w:val="00E42519"/>
    <w:rPr>
      <w:rFonts w:ascii="Symbol" w:hAnsi="Symbol" w:cs="Symbol"/>
    </w:rPr>
  </w:style>
  <w:style w:type="character" w:customStyle="1" w:styleId="WW8Num14z1">
    <w:name w:val="WW8Num14z1"/>
    <w:uiPriority w:val="99"/>
    <w:rsid w:val="00E42519"/>
    <w:rPr>
      <w:rFonts w:ascii="Courier New" w:hAnsi="Courier New" w:cs="Courier New"/>
    </w:rPr>
  </w:style>
  <w:style w:type="character" w:customStyle="1" w:styleId="WW8Num14z2">
    <w:name w:val="WW8Num14z2"/>
    <w:uiPriority w:val="99"/>
    <w:rsid w:val="00E42519"/>
    <w:rPr>
      <w:rFonts w:ascii="Wingdings" w:hAnsi="Wingdings" w:cs="Wingdings"/>
    </w:rPr>
  </w:style>
  <w:style w:type="character" w:customStyle="1" w:styleId="WW8Num16z0">
    <w:name w:val="WW8Num16z0"/>
    <w:uiPriority w:val="99"/>
    <w:rsid w:val="00E42519"/>
    <w:rPr>
      <w:b/>
      <w:bCs/>
    </w:rPr>
  </w:style>
  <w:style w:type="character" w:customStyle="1" w:styleId="WW8Num21z2">
    <w:name w:val="WW8Num21z2"/>
    <w:uiPriority w:val="99"/>
    <w:rsid w:val="00E42519"/>
  </w:style>
  <w:style w:type="character" w:customStyle="1" w:styleId="WW8Num25z2">
    <w:name w:val="WW8Num25z2"/>
    <w:uiPriority w:val="99"/>
    <w:rsid w:val="00E42519"/>
    <w:rPr>
      <w:rFonts w:ascii="Wingdings" w:hAnsi="Wingdings" w:cs="Wingdings"/>
    </w:rPr>
  </w:style>
  <w:style w:type="character" w:customStyle="1" w:styleId="WW8Num25z3">
    <w:name w:val="WW8Num25z3"/>
    <w:uiPriority w:val="99"/>
    <w:rsid w:val="00E42519"/>
    <w:rPr>
      <w:rFonts w:ascii="Symbol" w:hAnsi="Symbol" w:cs="Symbol"/>
    </w:rPr>
  </w:style>
  <w:style w:type="character" w:customStyle="1" w:styleId="WW8Num25z4">
    <w:name w:val="WW8Num25z4"/>
    <w:uiPriority w:val="99"/>
    <w:rsid w:val="00E42519"/>
    <w:rPr>
      <w:rFonts w:ascii="Courier New" w:hAnsi="Courier New" w:cs="Courier New"/>
    </w:rPr>
  </w:style>
  <w:style w:type="character" w:customStyle="1" w:styleId="WW8Num26z1">
    <w:name w:val="WW8Num26z1"/>
    <w:uiPriority w:val="99"/>
    <w:rsid w:val="00E42519"/>
    <w:rPr>
      <w:rFonts w:ascii="Symbol" w:hAnsi="Symbol" w:cs="Symbol"/>
    </w:rPr>
  </w:style>
  <w:style w:type="character" w:customStyle="1" w:styleId="WW8Num30z3">
    <w:name w:val="WW8Num30z3"/>
    <w:uiPriority w:val="99"/>
    <w:rsid w:val="00E42519"/>
    <w:rPr>
      <w:rFonts w:ascii="Symbol" w:hAnsi="Symbol" w:cs="Symbol"/>
    </w:rPr>
  </w:style>
  <w:style w:type="character" w:customStyle="1" w:styleId="WW8Num30z4">
    <w:name w:val="WW8Num30z4"/>
    <w:uiPriority w:val="99"/>
    <w:rsid w:val="00E42519"/>
    <w:rPr>
      <w:rFonts w:ascii="Courier New" w:hAnsi="Courier New" w:cs="Courier New"/>
    </w:rPr>
  </w:style>
  <w:style w:type="character" w:customStyle="1" w:styleId="WW8Num30z5">
    <w:name w:val="WW8Num30z5"/>
    <w:uiPriority w:val="99"/>
    <w:rsid w:val="00E42519"/>
    <w:rPr>
      <w:rFonts w:ascii="Wingdings" w:hAnsi="Wingdings" w:cs="Wingdings"/>
    </w:rPr>
  </w:style>
  <w:style w:type="character" w:customStyle="1" w:styleId="WW8Num40z1">
    <w:name w:val="WW8Num40z1"/>
    <w:uiPriority w:val="99"/>
    <w:rsid w:val="00E42519"/>
    <w:rPr>
      <w:rFonts w:ascii="Courier New" w:hAnsi="Courier New" w:cs="Courier New"/>
    </w:rPr>
  </w:style>
  <w:style w:type="character" w:customStyle="1" w:styleId="WW8Num40z2">
    <w:name w:val="WW8Num40z2"/>
    <w:uiPriority w:val="99"/>
    <w:rsid w:val="00E42519"/>
    <w:rPr>
      <w:rFonts w:ascii="Wingdings" w:hAnsi="Wingdings" w:cs="Wingdings"/>
    </w:rPr>
  </w:style>
  <w:style w:type="character" w:customStyle="1" w:styleId="WW8Num40z3">
    <w:name w:val="WW8Num40z3"/>
    <w:uiPriority w:val="99"/>
    <w:rsid w:val="00E42519"/>
    <w:rPr>
      <w:rFonts w:ascii="Symbol" w:hAnsi="Symbol" w:cs="Symbol"/>
    </w:rPr>
  </w:style>
  <w:style w:type="character" w:customStyle="1" w:styleId="Znakyprevysvetlivky">
    <w:name w:val="Znaky pre vysvetlivky"/>
    <w:uiPriority w:val="99"/>
    <w:rsid w:val="00E42519"/>
  </w:style>
  <w:style w:type="paragraph" w:customStyle="1" w:styleId="Nadpis0">
    <w:name w:val="Nadpis"/>
    <w:basedOn w:val="Normal"/>
    <w:next w:val="BodyText"/>
    <w:uiPriority w:val="99"/>
    <w:rsid w:val="00E42519"/>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al"/>
    <w:uiPriority w:val="99"/>
    <w:rsid w:val="00E42519"/>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al"/>
    <w:uiPriority w:val="99"/>
    <w:rsid w:val="00E42519"/>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al"/>
    <w:uiPriority w:val="99"/>
    <w:rsid w:val="00E42519"/>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al"/>
    <w:uiPriority w:val="99"/>
    <w:rsid w:val="00E42519"/>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BodyTextIndent3">
    <w:name w:val="Body Text Indent 3"/>
    <w:basedOn w:val="Normal"/>
    <w:link w:val="Zarkazkladnhotextu3Char"/>
    <w:uiPriority w:val="99"/>
    <w:rsid w:val="00E42519"/>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link w:val="BodyTextIndent3"/>
    <w:uiPriority w:val="99"/>
    <w:rsid w:val="00E42519"/>
    <w:rPr>
      <w:rFonts w:ascii="Times New Roman" w:eastAsia="Times New Roman" w:hAnsi="Times New Roman" w:cs="Times New Roman"/>
      <w:sz w:val="16"/>
      <w:szCs w:val="16"/>
      <w:lang w:val="x-none" w:eastAsia="x-none"/>
    </w:rPr>
  </w:style>
  <w:style w:type="paragraph" w:styleId="List3">
    <w:name w:val="List 3"/>
    <w:basedOn w:val="Normal"/>
    <w:rsid w:val="00E42519"/>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alIndent">
    <w:name w:val="Normal Indent"/>
    <w:basedOn w:val="Normal"/>
    <w:rsid w:val="00E42519"/>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BodyTextFirstIndent">
    <w:name w:val="Body Text First Indent"/>
    <w:basedOn w:val="BodyText"/>
    <w:link w:val="PrvzarkazkladnhotextuChar"/>
    <w:rsid w:val="00E42519"/>
    <w:pPr>
      <w:suppressAutoHyphens/>
      <w:autoSpaceDE w:val="0"/>
      <w:autoSpaceDN w:val="0"/>
      <w:spacing w:after="120"/>
      <w:ind w:firstLine="210"/>
    </w:pPr>
    <w:rPr>
      <w:szCs w:val="24"/>
    </w:rPr>
  </w:style>
  <w:style w:type="character" w:customStyle="1" w:styleId="PrvzarkazkladnhotextuChar">
    <w:name w:val="Prvá zarážka základného textu Char"/>
    <w:link w:val="BodyTextFirstIndent"/>
    <w:rsid w:val="00E42519"/>
    <w:rPr>
      <w:rFonts w:ascii="Times New Roman" w:eastAsia="Times New Roman" w:hAnsi="Times New Roman" w:cs="Times New Roman"/>
      <w:b/>
      <w:sz w:val="24"/>
      <w:szCs w:val="24"/>
      <w:lang w:val="x-none" w:eastAsia="x-none"/>
    </w:rPr>
  </w:style>
  <w:style w:type="paragraph" w:styleId="BodyTextIndent">
    <w:name w:val="Body Text Indent"/>
    <w:basedOn w:val="Normal"/>
    <w:link w:val="ZarkazkladnhotextuChar"/>
    <w:rsid w:val="00E42519"/>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link w:val="BodyTextIndent"/>
    <w:rsid w:val="00E42519"/>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Prvzarkazkladnhotextu2Char"/>
    <w:rsid w:val="00E42519"/>
    <w:pPr>
      <w:ind w:firstLine="210"/>
    </w:pPr>
  </w:style>
  <w:style w:type="character" w:customStyle="1" w:styleId="Prvzarkazkladnhotextu2Char">
    <w:name w:val="Prvá zarážka základného textu 2 Char"/>
    <w:link w:val="BodyTextFirstIndent2"/>
    <w:rsid w:val="00E42519"/>
    <w:rPr>
      <w:rFonts w:ascii="Times New Roman" w:eastAsia="Times New Roman" w:hAnsi="Times New Roman" w:cs="Times New Roman"/>
      <w:sz w:val="24"/>
      <w:szCs w:val="24"/>
      <w:lang w:val="x-none" w:eastAsia="x-none"/>
    </w:rPr>
  </w:style>
  <w:style w:type="paragraph" w:customStyle="1" w:styleId="CM4">
    <w:name w:val="CM4"/>
    <w:basedOn w:val="Normal"/>
    <w:next w:val="Normal"/>
    <w:rsid w:val="00E4251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al"/>
    <w:rsid w:val="00E42519"/>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al"/>
    <w:rsid w:val="00E42519"/>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0">
    <w:name w:val="_Normálny"/>
    <w:basedOn w:val="Normal"/>
    <w:uiPriority w:val="99"/>
    <w:rsid w:val="00E42519"/>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al"/>
    <w:next w:val="Normal"/>
    <w:uiPriority w:val="99"/>
    <w:rsid w:val="00E42519"/>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al"/>
    <w:uiPriority w:val="99"/>
    <w:rsid w:val="00E42519"/>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E42519"/>
    <w:rPr>
      <w:vertAlign w:val="superscript"/>
    </w:rPr>
  </w:style>
  <w:style w:type="character" w:customStyle="1" w:styleId="WW8Num7z0">
    <w:name w:val="WW8Num7z0"/>
    <w:uiPriority w:val="99"/>
    <w:rsid w:val="00E42519"/>
    <w:rPr>
      <w:rFonts w:ascii="Symbol" w:hAnsi="Symbol"/>
    </w:rPr>
  </w:style>
  <w:style w:type="character" w:customStyle="1" w:styleId="WW-Standardnpsmoodstavce">
    <w:name w:val="WW-Standardní písmo odstavce"/>
    <w:uiPriority w:val="99"/>
    <w:rsid w:val="00E42519"/>
  </w:style>
  <w:style w:type="paragraph" w:customStyle="1" w:styleId="WW-Zkladntext3">
    <w:name w:val="WW-Základný text 3"/>
    <w:basedOn w:val="Normal"/>
    <w:uiPriority w:val="99"/>
    <w:rsid w:val="00E42519"/>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E42519"/>
  </w:style>
  <w:style w:type="character" w:customStyle="1" w:styleId="WW8Num27z0">
    <w:name w:val="WW8Num27z0"/>
    <w:uiPriority w:val="99"/>
    <w:rsid w:val="00E42519"/>
    <w:rPr>
      <w:rFonts w:ascii="Symbol" w:hAnsi="Symbol"/>
    </w:rPr>
  </w:style>
  <w:style w:type="character" w:customStyle="1" w:styleId="WW8Num29z0">
    <w:name w:val="WW8Num29z0"/>
    <w:uiPriority w:val="99"/>
    <w:rsid w:val="00E42519"/>
    <w:rPr>
      <w:rFonts w:ascii="Symbol" w:hAnsi="Symbol"/>
    </w:rPr>
  </w:style>
  <w:style w:type="character" w:customStyle="1" w:styleId="WW8Num35z0">
    <w:name w:val="WW8Num35z0"/>
    <w:uiPriority w:val="99"/>
    <w:rsid w:val="00E42519"/>
    <w:rPr>
      <w:rFonts w:ascii="Symbol" w:hAnsi="Symbol"/>
    </w:rPr>
  </w:style>
  <w:style w:type="paragraph" w:styleId="PlainText">
    <w:name w:val="Plain Text"/>
    <w:basedOn w:val="Normal"/>
    <w:link w:val="ObyajntextChar"/>
    <w:uiPriority w:val="99"/>
    <w:rsid w:val="00E42519"/>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link w:val="PlainText"/>
    <w:uiPriority w:val="99"/>
    <w:rsid w:val="00E42519"/>
    <w:rPr>
      <w:rFonts w:ascii="Courier New" w:eastAsia="Times New Roman" w:hAnsi="Courier New" w:cs="Times New Roman"/>
      <w:sz w:val="20"/>
      <w:szCs w:val="20"/>
      <w:lang w:val="x-none" w:eastAsia="x-none"/>
    </w:rPr>
  </w:style>
  <w:style w:type="paragraph" w:customStyle="1" w:styleId="FR1">
    <w:name w:val="FR1"/>
    <w:uiPriority w:val="99"/>
    <w:rsid w:val="00E42519"/>
    <w:pPr>
      <w:widowControl w:val="0"/>
      <w:autoSpaceDE w:val="0"/>
      <w:autoSpaceDN w:val="0"/>
      <w:spacing w:before="60"/>
    </w:pPr>
    <w:rPr>
      <w:rFonts w:ascii="Arial" w:eastAsia="Times New Roman" w:hAnsi="Arial" w:cs="Arial"/>
      <w:i/>
      <w:iCs/>
      <w:sz w:val="16"/>
      <w:szCs w:val="16"/>
      <w:lang w:val="sk-SK" w:eastAsia="sk-SK" w:bidi="ar-SA"/>
    </w:rPr>
  </w:style>
  <w:style w:type="paragraph" w:styleId="BlockText">
    <w:name w:val="Block Text"/>
    <w:basedOn w:val="Normal"/>
    <w:rsid w:val="00E42519"/>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E42519"/>
    <w:rPr>
      <w:rFonts w:ascii="inherit" w:hAnsi="inherit"/>
      <w:sz w:val="17"/>
      <w:vertAlign w:val="superscript"/>
    </w:rPr>
  </w:style>
  <w:style w:type="paragraph" w:customStyle="1" w:styleId="tbl-hdr">
    <w:name w:val="tbl-hdr"/>
    <w:basedOn w:val="Normal"/>
    <w:rsid w:val="00E42519"/>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al"/>
    <w:rsid w:val="00E42519"/>
    <w:pPr>
      <w:spacing w:before="60" w:after="60" w:line="240" w:lineRule="auto"/>
    </w:pPr>
    <w:rPr>
      <w:rFonts w:ascii="inherit" w:eastAsia="Times New Roman" w:hAnsi="inherit"/>
      <w:lang w:eastAsia="sk-SK"/>
    </w:rPr>
  </w:style>
  <w:style w:type="paragraph" w:customStyle="1" w:styleId="ti-tbl">
    <w:name w:val="ti-tbl"/>
    <w:basedOn w:val="Normal"/>
    <w:rsid w:val="00E42519"/>
    <w:pPr>
      <w:spacing w:before="120" w:after="120" w:line="240" w:lineRule="auto"/>
      <w:jc w:val="center"/>
    </w:pPr>
    <w:rPr>
      <w:rFonts w:ascii="inherit" w:eastAsia="Times New Roman" w:hAnsi="inherit"/>
      <w:sz w:val="24"/>
      <w:szCs w:val="24"/>
      <w:lang w:eastAsia="sk-SK"/>
    </w:rPr>
  </w:style>
  <w:style w:type="character" w:customStyle="1" w:styleId="bold">
    <w:name w:val="bold"/>
    <w:rsid w:val="00E42519"/>
    <w:rPr>
      <w:rFonts w:ascii="inherit" w:hAnsi="inherit"/>
      <w:b/>
    </w:rPr>
  </w:style>
  <w:style w:type="character" w:customStyle="1" w:styleId="italic">
    <w:name w:val="italic"/>
    <w:rsid w:val="00E42519"/>
    <w:rPr>
      <w:rFonts w:ascii="inherit" w:hAnsi="inherit"/>
      <w:i/>
    </w:rPr>
  </w:style>
  <w:style w:type="paragraph" w:customStyle="1" w:styleId="tbl-num">
    <w:name w:val="tbl-num"/>
    <w:basedOn w:val="Normal"/>
    <w:rsid w:val="00E42519"/>
    <w:pPr>
      <w:spacing w:before="60" w:after="60" w:line="240" w:lineRule="auto"/>
      <w:ind w:right="195"/>
      <w:jc w:val="right"/>
    </w:pPr>
    <w:rPr>
      <w:rFonts w:ascii="inherit" w:eastAsia="Times New Roman" w:hAnsi="inherit"/>
      <w:lang w:eastAsia="sk-SK"/>
    </w:rPr>
  </w:style>
  <w:style w:type="character" w:customStyle="1" w:styleId="sub">
    <w:name w:val="sub"/>
    <w:rsid w:val="00E42519"/>
    <w:rPr>
      <w:rFonts w:ascii="inherit" w:hAnsi="inherit"/>
      <w:sz w:val="17"/>
      <w:vertAlign w:val="subscript"/>
    </w:rPr>
  </w:style>
  <w:style w:type="paragraph" w:styleId="TOC4">
    <w:name w:val="toc 4"/>
    <w:basedOn w:val="Normal"/>
    <w:next w:val="Normal"/>
    <w:autoRedefine/>
    <w:uiPriority w:val="39"/>
    <w:rsid w:val="00E42519"/>
    <w:pPr>
      <w:ind w:left="660"/>
    </w:pPr>
  </w:style>
  <w:style w:type="character" w:customStyle="1" w:styleId="h1a2">
    <w:name w:val="h1a2"/>
    <w:rsid w:val="00E42519"/>
    <w:rPr>
      <w:sz w:val="24"/>
    </w:rPr>
  </w:style>
  <w:style w:type="table" w:customStyle="1" w:styleId="Mriekatabuky11">
    <w:name w:val="Mriežka tabuľky11"/>
    <w:basedOn w:val="TableNormal"/>
    <w:next w:val="TableGrid"/>
    <w:uiPriority w:val="59"/>
    <w:rsid w:val="00E4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al"/>
    <w:rsid w:val="00E42519"/>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al"/>
    <w:next w:val="Nadpis0"/>
    <w:uiPriority w:val="99"/>
    <w:rsid w:val="00E42519"/>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_0"/>
    <w:basedOn w:val="Normal"/>
    <w:rsid w:val="00E42519"/>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al"/>
    <w:uiPriority w:val="99"/>
    <w:rsid w:val="00E42519"/>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DefaultParagraphFont"/>
    <w:rsid w:val="00E42519"/>
  </w:style>
  <w:style w:type="paragraph" w:customStyle="1" w:styleId="ppc1">
    <w:name w:val="ppc1"/>
    <w:basedOn w:val="Normal"/>
    <w:rsid w:val="00E42519"/>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al"/>
    <w:rsid w:val="00E42519"/>
    <w:pPr>
      <w:spacing w:after="0" w:line="240" w:lineRule="auto"/>
      <w:ind w:left="720"/>
    </w:pPr>
    <w:rPr>
      <w:rFonts w:eastAsia="Times New Roman"/>
    </w:rPr>
  </w:style>
  <w:style w:type="paragraph" w:customStyle="1" w:styleId="Odsekzoznamu2">
    <w:name w:val="Odsek zoznamu2"/>
    <w:basedOn w:val="Normal"/>
    <w:rsid w:val="00E42519"/>
    <w:pPr>
      <w:spacing w:after="0" w:line="240" w:lineRule="auto"/>
      <w:ind w:left="720"/>
    </w:pPr>
    <w:rPr>
      <w:rFonts w:eastAsia="Times New Roman"/>
    </w:rPr>
  </w:style>
  <w:style w:type="paragraph" w:customStyle="1" w:styleId="Odsekzoznamu3">
    <w:name w:val="Odsek zoznamu3"/>
    <w:basedOn w:val="Normal"/>
    <w:rsid w:val="00E42519"/>
    <w:pPr>
      <w:spacing w:after="0" w:line="240" w:lineRule="auto"/>
      <w:ind w:left="720"/>
    </w:pPr>
    <w:rPr>
      <w:rFonts w:eastAsia="Times New Roman"/>
    </w:rPr>
  </w:style>
  <w:style w:type="character" w:customStyle="1" w:styleId="HeaderChar">
    <w:name w:val="Header Char"/>
    <w:rsid w:val="00E42519"/>
    <w:rPr>
      <w:rFonts w:ascii="Times New Roman" w:hAnsi="Times New Roman" w:cs="Times New Roman"/>
    </w:rPr>
  </w:style>
  <w:style w:type="character" w:customStyle="1" w:styleId="FooterChar">
    <w:name w:val="Footer Char"/>
    <w:rsid w:val="00E42519"/>
    <w:rPr>
      <w:rFonts w:ascii="Times New Roman" w:hAnsi="Times New Roman" w:cs="Times New Roman"/>
    </w:rPr>
  </w:style>
  <w:style w:type="paragraph" w:customStyle="1" w:styleId="Odsekzoznamu4">
    <w:name w:val="Odsek zoznamu4"/>
    <w:basedOn w:val="Normal"/>
    <w:rsid w:val="00E42519"/>
    <w:pPr>
      <w:spacing w:after="0" w:line="240" w:lineRule="auto"/>
      <w:ind w:left="720"/>
    </w:pPr>
    <w:rPr>
      <w:rFonts w:eastAsia="Times New Roman"/>
    </w:rPr>
  </w:style>
  <w:style w:type="character" w:customStyle="1" w:styleId="CommentTextChar">
    <w:name w:val="Comment Text Char"/>
    <w:rsid w:val="00E42519"/>
    <w:rPr>
      <w:rFonts w:ascii="Times New Roman" w:hAnsi="Times New Roman" w:cs="Times New Roman"/>
      <w:sz w:val="20"/>
      <w:szCs w:val="20"/>
    </w:rPr>
  </w:style>
  <w:style w:type="paragraph" w:customStyle="1" w:styleId="Predmetkomentra1">
    <w:name w:val="Predmet komentára1"/>
    <w:basedOn w:val="CommentText"/>
    <w:next w:val="CommentText"/>
    <w:rsid w:val="00E42519"/>
    <w:pPr>
      <w:spacing w:after="0" w:line="240" w:lineRule="auto"/>
    </w:pPr>
    <w:rPr>
      <w:rFonts w:eastAsia="Times New Roman"/>
      <w:b/>
      <w:bCs/>
      <w:lang w:val="sk-SK"/>
    </w:rPr>
  </w:style>
  <w:style w:type="character" w:customStyle="1" w:styleId="CommentSubjectChar">
    <w:name w:val="Comment Subject Char"/>
    <w:rsid w:val="00E42519"/>
    <w:rPr>
      <w:rFonts w:ascii="Times New Roman" w:hAnsi="Times New Roman" w:cs="Times New Roman"/>
      <w:b/>
      <w:bCs/>
      <w:sz w:val="20"/>
      <w:szCs w:val="20"/>
    </w:rPr>
  </w:style>
  <w:style w:type="paragraph" w:customStyle="1" w:styleId="Textbubliny1">
    <w:name w:val="Text bubliny1"/>
    <w:basedOn w:val="Normal"/>
    <w:rsid w:val="00E42519"/>
    <w:pPr>
      <w:spacing w:after="0" w:line="240" w:lineRule="auto"/>
    </w:pPr>
    <w:rPr>
      <w:rFonts w:ascii="Tahoma" w:eastAsia="Times New Roman" w:hAnsi="Tahoma" w:cs="Tahoma"/>
      <w:sz w:val="16"/>
      <w:szCs w:val="16"/>
    </w:rPr>
  </w:style>
  <w:style w:type="character" w:customStyle="1" w:styleId="BalloonTextChar">
    <w:name w:val="Balloon Text Char"/>
    <w:rsid w:val="00E42519"/>
    <w:rPr>
      <w:rFonts w:ascii="Tahoma" w:hAnsi="Tahoma" w:cs="Tahoma"/>
      <w:sz w:val="16"/>
      <w:szCs w:val="16"/>
    </w:rPr>
  </w:style>
  <w:style w:type="character" w:customStyle="1" w:styleId="Heading1Char">
    <w:name w:val="Heading 1 Char"/>
    <w:rsid w:val="00E42519"/>
    <w:rPr>
      <w:rFonts w:ascii="Times New Roman" w:hAnsi="Times New Roman" w:cs="Times New Roman"/>
      <w:b/>
      <w:bCs/>
      <w:kern w:val="36"/>
      <w:sz w:val="48"/>
      <w:szCs w:val="48"/>
      <w:lang w:val="sk-SK" w:eastAsia="sk-SK"/>
    </w:rPr>
  </w:style>
  <w:style w:type="character" w:customStyle="1" w:styleId="FootnoteTextChar">
    <w:name w:val="Footnote Text Char"/>
    <w:rsid w:val="00E42519"/>
    <w:rPr>
      <w:rFonts w:ascii="Times New Roman" w:hAnsi="Times New Roman" w:cs="Times New Roman"/>
      <w:sz w:val="20"/>
      <w:szCs w:val="20"/>
    </w:rPr>
  </w:style>
  <w:style w:type="character" w:styleId="HTMLVariable">
    <w:name w:val="HTML Variable"/>
    <w:rsid w:val="00E42519"/>
    <w:rPr>
      <w:rFonts w:ascii="Times New Roman" w:hAnsi="Times New Roman" w:cs="Times New Roman"/>
      <w:i/>
      <w:iCs/>
    </w:rPr>
  </w:style>
  <w:style w:type="character" w:customStyle="1" w:styleId="awspan">
    <w:name w:val="awspan"/>
    <w:rsid w:val="00E42519"/>
  </w:style>
  <w:style w:type="character" w:customStyle="1" w:styleId="markedcontent">
    <w:name w:val="markedcontent"/>
    <w:basedOn w:val="DefaultParagraphFont"/>
    <w:rsid w:val="00E42519"/>
  </w:style>
  <w:style w:type="character" w:customStyle="1" w:styleId="awspanawtext3">
    <w:name w:val="awspan awtext3"/>
    <w:basedOn w:val="DefaultParagraphFont"/>
    <w:rsid w:val="00E42519"/>
  </w:style>
  <w:style w:type="character" w:customStyle="1" w:styleId="Nevyrieenzmienka1">
    <w:name w:val="Nevyriešená zmienka1"/>
    <w:uiPriority w:val="99"/>
    <w:semiHidden/>
    <w:unhideWhenUsed/>
    <w:rsid w:val="00E42519"/>
    <w:rPr>
      <w:color w:val="605E5C"/>
      <w:shd w:val="clear" w:color="auto" w:fill="E1DFDD"/>
    </w:rPr>
  </w:style>
  <w:style w:type="paragraph" w:styleId="Revision">
    <w:name w:val="Revision"/>
    <w:hidden/>
    <w:uiPriority w:val="99"/>
    <w:semiHidden/>
    <w:rsid w:val="00E42519"/>
    <w:rPr>
      <w:sz w:val="22"/>
      <w:szCs w:val="22"/>
      <w:lang w:val="sk-SK" w:eastAsia="en-US" w:bidi="ar-SA"/>
    </w:rPr>
  </w:style>
  <w:style w:type="numbering" w:customStyle="1" w:styleId="Aktulnyzoznam1">
    <w:name w:val="Aktuálny zoznam1"/>
    <w:uiPriority w:val="99"/>
    <w:rsid w:val="00E42519"/>
    <w:pPr>
      <w:numPr>
        <w:numId w:val="10"/>
      </w:numPr>
    </w:pPr>
  </w:style>
  <w:style w:type="numbering" w:customStyle="1" w:styleId="Aktulnyzoznam2">
    <w:name w:val="Aktuálny zoznam2"/>
    <w:uiPriority w:val="99"/>
    <w:rsid w:val="00E42519"/>
    <w:pPr>
      <w:numPr>
        <w:numId w:val="11"/>
      </w:numPr>
    </w:pPr>
  </w:style>
  <w:style w:type="numbering" w:customStyle="1" w:styleId="Aktulnyzoznam3">
    <w:name w:val="Aktuálny zoznam3"/>
    <w:uiPriority w:val="99"/>
    <w:rsid w:val="00E42519"/>
    <w:pPr>
      <w:numPr>
        <w:numId w:val="16"/>
      </w:numPr>
    </w:pPr>
  </w:style>
  <w:style w:type="numbering" w:customStyle="1" w:styleId="Aktulnyzoznam4">
    <w:name w:val="Aktuálny zoznam4"/>
    <w:uiPriority w:val="99"/>
    <w:rsid w:val="00E42519"/>
    <w:pPr>
      <w:numPr>
        <w:numId w:val="17"/>
      </w:numPr>
    </w:pPr>
  </w:style>
  <w:style w:type="numbering" w:customStyle="1" w:styleId="Aktulnyzoznam5">
    <w:name w:val="Aktuálny zoznam5"/>
    <w:uiPriority w:val="99"/>
    <w:rsid w:val="00E42519"/>
    <w:pPr>
      <w:numPr>
        <w:numId w:val="18"/>
      </w:numPr>
    </w:pPr>
  </w:style>
  <w:style w:type="numbering" w:customStyle="1" w:styleId="Aktulnyzoznam6">
    <w:name w:val="Aktuálny zoznam6"/>
    <w:uiPriority w:val="99"/>
    <w:rsid w:val="00E42519"/>
    <w:pPr>
      <w:numPr>
        <w:numId w:val="20"/>
      </w:numPr>
    </w:pPr>
  </w:style>
  <w:style w:type="paragraph" w:customStyle="1" w:styleId="CharCharCharCharCharCharCharChar0">
    <w:name w:val="Char Char Char Char Char Char Char Char_0"/>
    <w:basedOn w:val="Normal"/>
    <w:next w:val="Normal"/>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_0"/>
    <w:basedOn w:val="Normal"/>
    <w:rsid w:val="00E42519"/>
    <w:pPr>
      <w:spacing w:after="0" w:line="240" w:lineRule="auto"/>
      <w:ind w:left="720"/>
    </w:pPr>
    <w:rPr>
      <w:rFonts w:eastAsia="Times New Roman"/>
    </w:rPr>
  </w:style>
  <w:style w:type="paragraph" w:customStyle="1" w:styleId="Predmetkomentra10">
    <w:name w:val="Predmet komentára1_0"/>
    <w:basedOn w:val="CommentText"/>
    <w:next w:val="CommentText"/>
    <w:rsid w:val="00E42519"/>
    <w:pPr>
      <w:spacing w:after="0" w:line="240" w:lineRule="auto"/>
    </w:pPr>
    <w:rPr>
      <w:rFonts w:eastAsia="Times New Roman"/>
      <w:b/>
      <w:bCs/>
      <w:lang w:val="sk-SK"/>
    </w:rPr>
  </w:style>
  <w:style w:type="paragraph" w:customStyle="1" w:styleId="Textbubliny10">
    <w:name w:val="Text bubliny1_0"/>
    <w:basedOn w:val="Normal"/>
    <w:rsid w:val="00E42519"/>
    <w:pPr>
      <w:spacing w:after="0" w:line="240" w:lineRule="auto"/>
    </w:pPr>
    <w:rPr>
      <w:rFonts w:ascii="Tahoma" w:eastAsia="Times New Roman" w:hAnsi="Tahoma" w:cs="Tahoma"/>
      <w:sz w:val="16"/>
      <w:szCs w:val="16"/>
    </w:rPr>
  </w:style>
  <w:style w:type="character" w:customStyle="1" w:styleId="Nevyrieenzmienka10">
    <w:name w:val="Nevyriešená zmienka1_0"/>
    <w:uiPriority w:val="99"/>
    <w:semiHidden/>
    <w:unhideWhenUsed/>
    <w:rsid w:val="00E42519"/>
    <w:rPr>
      <w:color w:val="605E5C"/>
      <w:shd w:val="clear" w:color="auto" w:fill="E1DFDD"/>
    </w:rPr>
  </w:style>
  <w:style w:type="character" w:customStyle="1" w:styleId="TextvysvetlivkyChar1">
    <w:name w:val="Text vysvetlivky Char1"/>
    <w:uiPriority w:val="99"/>
    <w:semiHidden/>
    <w:rsid w:val="00E42519"/>
    <w:rPr>
      <w:rFonts w:ascii="Calibri" w:eastAsia="Calibri" w:hAnsi="Calibri" w:cs="Times New Roman"/>
      <w:sz w:val="20"/>
      <w:szCs w:val="20"/>
    </w:rPr>
  </w:style>
  <w:style w:type="character" w:customStyle="1" w:styleId="norm00e1lnychar1">
    <w:name w:val="norm_00e1lny__char1"/>
    <w:rsid w:val="00E42519"/>
    <w:rPr>
      <w:rFonts w:ascii="Times New Roman" w:hAnsi="Times New Roman" w:cs="Times New Roman"/>
      <w:dstrike w:val="0"/>
      <w:sz w:val="20"/>
      <w:szCs w:val="20"/>
      <w:u w:val="none"/>
      <w:effect w:val="none"/>
    </w:rPr>
  </w:style>
  <w:style w:type="paragraph" w:customStyle="1" w:styleId="norm00e1lny">
    <w:name w:val="norm_00e1lny"/>
    <w:basedOn w:val="Normal"/>
    <w:rsid w:val="00E42519"/>
    <w:pPr>
      <w:spacing w:after="0" w:line="200" w:lineRule="atLeast"/>
    </w:pPr>
    <w:rPr>
      <w:rFonts w:ascii="Times New Roman" w:eastAsia="Times New Roman" w:hAnsi="Times New Roman"/>
      <w:sz w:val="20"/>
      <w:szCs w:val="20"/>
      <w:lang w:eastAsia="sk-SK"/>
    </w:rPr>
  </w:style>
  <w:style w:type="character" w:styleId="Strong">
    <w:name w:val="Strong"/>
    <w:uiPriority w:val="22"/>
    <w:qFormat/>
    <w:rsid w:val="00E42519"/>
    <w:rPr>
      <w:b/>
      <w:bCs/>
    </w:rPr>
  </w:style>
  <w:style w:type="character" w:customStyle="1" w:styleId="TextvysvetlivkyChar2">
    <w:name w:val="Text vysvetlivky Char2"/>
    <w:link w:val="EndnoteText"/>
    <w:uiPriority w:val="99"/>
    <w:semiHidden/>
    <w:rsid w:val="00E42519"/>
    <w:rPr>
      <w:rFonts w:ascii="Calibri" w:eastAsia="Calibri" w:hAnsi="Calibri" w:cs="Times New Roman"/>
      <w:sz w:val="20"/>
      <w:szCs w:val="20"/>
    </w:rPr>
  </w:style>
  <w:style w:type="character" w:styleId="EndnoteReference">
    <w:name w:val="endnote reference"/>
    <w:uiPriority w:val="99"/>
    <w:semiHidden/>
    <w:unhideWhenUsed/>
    <w:rsid w:val="00E42519"/>
    <w:rPr>
      <w:vertAlign w:val="superscript"/>
    </w:rPr>
  </w:style>
  <w:style w:type="paragraph" w:customStyle="1" w:styleId="ListParagraph1">
    <w:name w:val="List Paragraph1"/>
    <w:basedOn w:val="Normal"/>
    <w:rsid w:val="00A40123"/>
    <w:pPr>
      <w:spacing w:after="0" w:line="240" w:lineRule="auto"/>
      <w:ind w:left="708"/>
    </w:pPr>
    <w:rPr>
      <w:rFonts w:ascii="Times New Roman" w:eastAsia="Times New Roman" w:hAnsi="Times New Roman"/>
      <w:sz w:val="24"/>
      <w:szCs w:val="24"/>
      <w:lang w:eastAsia="cs-CZ"/>
    </w:rPr>
  </w:style>
  <w:style w:type="character" w:customStyle="1" w:styleId="cf01">
    <w:name w:val="cf01"/>
    <w:rsid w:val="000C3524"/>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3_vlastný-materiál355"/>
    <f:field ref="objsubject" par="" edit="true" text=""/>
    <f:field ref="objcreatedby" par="" text="Vincová, Veronika, Mgr."/>
    <f:field ref="objcreatedat" par="" text="21.6.2022 17:46:26"/>
    <f:field ref="objchangedby" par="" text="Administrator, System"/>
    <f:field ref="objmodifiedat" par="" text="21.6.2022 17:46: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BF0DA1-EFD2-4FD2-BE3D-1F5AFD4A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10654</Words>
  <Characters>60732</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Paganová</dc:creator>
  <cp:lastModifiedBy>Vincová Veronika</cp:lastModifiedBy>
  <cp:revision>2</cp:revision>
  <cp:lastPrinted>2022-08-24T07:09:00Z</cp:lastPrinted>
  <dcterms:created xsi:type="dcterms:W3CDTF">2022-09-29T08:45:00Z</dcterms:created>
  <dcterms:modified xsi:type="dcterms:W3CDTF">2022-09-29T08:45:00Z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COO.2145.1000.3.5027052</vt:lpwstr>
  </property>
  <property fmtid="{D5CDD505-2E9C-101B-9397-08002B2CF9AE}" pid="3" name="FSC#FSCFOLIO@1.1001:docpropproject">
    <vt:lpwstr/>
  </property>
  <property fmtid="{D5CDD505-2E9C-101B-9397-08002B2CF9AE}" pid="4" name="FSC#SKEDITIONSLOVLEX@103.510:aktualnyrok">
    <vt:lpwstr>2022</vt:lpwstr>
  </property>
  <property fmtid="{D5CDD505-2E9C-101B-9397-08002B2CF9AE}" pid="5" name="FSC#SKEDITIONSLOVLEX@103.510:AttrDateDocPropUkonceniePKK">
    <vt:lpwstr>1. 4. 2022</vt:lpwstr>
  </property>
  <property fmtid="{D5CDD505-2E9C-101B-9397-08002B2CF9AE}" pid="6" name="FSC#SKEDITIONSLOVLEX@103.510:AttrDateDocPropZaciatokPKK">
    <vt:lpwstr/>
  </property>
  <property fmtid="{D5CDD505-2E9C-101B-9397-08002B2CF9AE}" pid="7" name="FSC#SKEDITIONSLOVLEX@103.510:AttrStrDocPropVplyvNaInformatizaciu">
    <vt:lpwstr>Negatívne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
Negatívne</vt:lpwstr>
  </property>
  <property fmtid="{D5CDD505-2E9C-101B-9397-08002B2CF9AE}" pid="12" name="FSC#SKEDITIONSLOVLEX@103.510:AttrStrListDocPropAltRiesenia">
    <vt:lpwstr>V prípade neprijatia návrhu zákona- nebude zabezpečená transpozícia smernica Európskeho parlamentu a Rady (EÚ) 2020/2184 zo 16. decembra 2020 o kvalite vody určenej na ľudskú spotrebu (prepracované znenie), - Slovensko ako členský štát Európskej únie neza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nie je</vt:lpwstr>
  </property>
  <property fmtid="{D5CDD505-2E9C-101B-9397-08002B2CF9AE}" pid="16" name="FSC#SKEDITIONSLOVLEX@103.510:AttrStrListDocPropInfoZaciatokKonania">
    <vt:lpwstr>- nie je</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termín transpozície Smernice je 12. január 2023</vt:lpwstr>
  </property>
  <property fmtid="{D5CDD505-2E9C-101B-9397-08002B2CF9AE}" pid="21" name="FSC#SKEDITIONSLOVLEX@103.510:AttrStrListDocPropNazovPredpisuEU">
    <vt:lpwstr/>
  </property>
  <property fmtid="{D5CDD505-2E9C-101B-9397-08002B2CF9AE}" pid="22" name="FSC#SKEDITIONSLOVLEX@103.510:AttrStrListDocPropPoznamkaVplyv">
    <vt:lpwstr>&lt;p&gt;Jednotlivé vplyvy sú podrobnejšie vyhodnotené a&amp;nbsp;popísané v&amp;nbsp;ďalších častiach tejto správy.&lt;/p&gt;&lt;p&gt;&lt;u&gt;Vplyvy na rozpočet verejnej správy&lt;/u&gt; –predpokladá sa negatívny vplyv na rozpočet verejnej správy z&amp;nbsp;dôvodu implementácie smernice. Pre vy</vt:lpwstr>
  </property>
  <property fmtid="{D5CDD505-2E9C-101B-9397-08002B2CF9AE}" pid="23" name="FSC#SKEDITIONSLOVLEX@103.510:AttrStrListDocPropPrimarnePravoEU">
    <vt:lpwstr>v  Zmluve o fungovaní Európskej únie  - Hlava XIV – Verejné zdravie (čl. 168),</vt:lpwstr>
  </property>
  <property fmtid="{D5CDD505-2E9C-101B-9397-08002B2CF9AE}" pid="24" name="FSC#SKEDITIONSLOVLEX@103.510:AttrStrListDocPropProblematikaPPa">
    <vt:lpwstr>je upravený v práve Európskej únie</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v Smernici Európskeho parlamentu a Rady (EÚ) 2020/2184 zo 16. decembra 2020 o kvalite vody určenej na ľudskú spotrebu (Ú. v. EÚ L 435, 23.12.2020), ďalej „Smernica“,</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Nesúhlasné</vt:lpwstr>
  </property>
  <property fmtid="{D5CDD505-2E9C-101B-9397-08002B2CF9AE}" pid="30" name="FSC#SKEDITIONSLOVLEX@103.510:AttrStrListDocPropStupenZlucitelnostiPP">
    <vt:lpwstr>úplne</vt:lpwstr>
  </property>
  <property fmtid="{D5CDD505-2E9C-101B-9397-08002B2CF9AE}" pid="31" name="FSC#SKEDITIONSLOVLEX@103.510:AttrStrListDocPropTextKomunike">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355/2007 Z. z. o ochrane, podpore a rozvoji verejného zdravia a o zmene a doplnení niektorých zákonov v znení neskorší</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LP/2022/357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vt:lpwstr>
  </property>
  <property fmtid="{D5CDD505-2E9C-101B-9397-08002B2CF9AE}" pid="122" name="FSC#SKEDITIONSLOVLEX@103.510:funkciaZodpPredAkuzativ">
    <vt:lpwstr>ministra</vt:lpwstr>
  </property>
  <property fmtid="{D5CDD505-2E9C-101B-9397-08002B2CF9AE}" pid="123" name="FSC#SKEDITIONSLOVLEX@103.510:funkciaZodpPredDativ">
    <vt:lpwstr>ministrovi</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Bod B.9 uznesenia vlády SR č. 177 z 7. apríla 2021 a úlohy č. 13 v mesiaci jún Plánu legislatívnych úloh vlády SR na rok 2022</vt:lpwstr>
  </property>
  <property fmtid="{D5CDD505-2E9C-101B-9397-08002B2CF9AE}" pid="136" name="FSC#SKEDITIONSLOVLEX@103.510:povodpredpis">
    <vt:lpwstr>Slovlex (eLeg)</vt:lpwstr>
  </property>
  <property fmtid="{D5CDD505-2E9C-101B-9397-08002B2CF9AE}" pid="137" name="FSC#SKEDITIONSLOVLEX@103.510:predkladatel">
    <vt:lpwstr>Mgr. Veronika Vincová</vt:lpwstr>
  </property>
  <property fmtid="{D5CDD505-2E9C-101B-9397-08002B2CF9AE}" pid="138" name="FSC#SKEDITIONSLOVLEX@103.510:predkladateliaObalSD">
    <vt:lpwstr>Vladimír Lengvarský
minister</vt:lpwstr>
  </property>
  <property fmtid="{D5CDD505-2E9C-101B-9397-08002B2CF9AE}" pid="139" name="FSC#SKEDITIONSLOVLEX@103.510:pripomienkovatelia">
    <vt:lpwstr/>
  </property>
  <property fmtid="{D5CDD505-2E9C-101B-9397-08002B2CF9AE}" pid="140" name="FSC#SKEDITIONSLOVLEX@103.510:rezortcislopredpis">
    <vt:lpwstr>S16548-2022-OL</vt:lpwstr>
  </property>
  <property fmtid="{D5CDD505-2E9C-101B-9397-08002B2CF9AE}" pid="141" name="FSC#SKEDITIONSLOVLEX@103.510:spiscislouv">
    <vt:lpwstr/>
  </property>
  <property fmtid="{D5CDD505-2E9C-101B-9397-08002B2CF9AE}" pid="142" name="FSC#SKEDITIONSLOVLEX@103.510:spravaucastverej">
    <vt:lpwstr>&lt;p&gt;&amp;nbsp;&lt;/p&gt;&lt;p&gt;Verejnosť bola o príprave novely predpisov v súvislosti s novou Smernicou Európskeho parlamentu a Rady (EÚ) 2020/2184 zo 16. decembra 2020 o kvalite vody určenej na ľudskú spotrebu (Ú. v. EÚ L 435, 23.12.2020) priebežne informovaná už v pr</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21. 6. 2022</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Vladimír Lengvarský</vt:lpwstr>
  </property>
</Properties>
</file>