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5F9F" w14:textId="77777777" w:rsidR="004063AD" w:rsidRPr="004063AD" w:rsidRDefault="004063AD" w:rsidP="004063AD">
      <w:pPr>
        <w:widowControl w:val="0"/>
        <w:pBdr>
          <w:bottom w:val="single" w:sz="12" w:space="1" w:color="000000"/>
        </w:pBdr>
        <w:spacing w:line="259" w:lineRule="auto"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  <w:b/>
          <w:bCs/>
        </w:rPr>
        <w:t>NÁRODNÁ RADA SLOVENSKEJ REPUBLIKY</w:t>
      </w:r>
    </w:p>
    <w:p w14:paraId="36AB0A50" w14:textId="77777777" w:rsidR="004063AD" w:rsidRPr="004063AD" w:rsidRDefault="004063AD" w:rsidP="004063AD">
      <w:pPr>
        <w:widowControl w:val="0"/>
        <w:spacing w:line="259" w:lineRule="auto"/>
        <w:jc w:val="center"/>
        <w:rPr>
          <w:rFonts w:ascii="Times New Roman" w:eastAsia="Calibri" w:hAnsi="Times New Roman" w:cs="Times New Roman"/>
        </w:rPr>
      </w:pPr>
    </w:p>
    <w:p w14:paraId="5AB777B4" w14:textId="77777777" w:rsidR="004063AD" w:rsidRPr="004063AD" w:rsidRDefault="004063AD" w:rsidP="004063AD">
      <w:pPr>
        <w:widowControl w:val="0"/>
        <w:spacing w:line="259" w:lineRule="auto"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  <w:spacing w:val="20"/>
        </w:rPr>
        <w:t>VIII. volebné obdobie</w:t>
      </w:r>
    </w:p>
    <w:p w14:paraId="4B7809A9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bCs/>
          <w:iCs/>
          <w:lang w:eastAsia="sk-SK"/>
        </w:rPr>
      </w:pPr>
    </w:p>
    <w:p w14:paraId="571766FE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bCs/>
          <w:iCs/>
          <w:lang w:eastAsia="sk-SK"/>
        </w:rPr>
      </w:pPr>
    </w:p>
    <w:p w14:paraId="37D70CDE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4063AD">
        <w:rPr>
          <w:rFonts w:ascii="Times New Roman" w:eastAsia="Times New Roman" w:hAnsi="Times New Roman" w:cs="Times New Roman"/>
          <w:bCs/>
          <w:iCs/>
          <w:lang w:eastAsia="sk-SK"/>
        </w:rPr>
        <w:t>Návrh</w:t>
      </w:r>
    </w:p>
    <w:p w14:paraId="50157E62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bCs/>
          <w:iCs/>
          <w:lang w:eastAsia="sk-SK"/>
        </w:rPr>
      </w:pPr>
    </w:p>
    <w:p w14:paraId="639E585B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4063AD">
        <w:rPr>
          <w:rFonts w:ascii="Times New Roman" w:eastAsia="Times New Roman" w:hAnsi="Times New Roman" w:cs="Times New Roman"/>
          <w:b/>
          <w:bCs/>
          <w:iCs/>
          <w:lang w:eastAsia="sk-SK"/>
        </w:rPr>
        <w:t>ZÁKON</w:t>
      </w:r>
    </w:p>
    <w:p w14:paraId="4CB08455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sk-SK"/>
        </w:rPr>
      </w:pPr>
    </w:p>
    <w:p w14:paraId="2AD19296" w14:textId="77777777" w:rsidR="004063AD" w:rsidRPr="004063AD" w:rsidRDefault="004063AD" w:rsidP="004063AD">
      <w:pPr>
        <w:spacing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4063AD">
        <w:rPr>
          <w:rFonts w:ascii="Times New Roman" w:eastAsia="Times New Roman" w:hAnsi="Times New Roman" w:cs="Times New Roman"/>
          <w:bCs/>
          <w:iCs/>
          <w:lang w:eastAsia="sk-SK"/>
        </w:rPr>
        <w:t>z ........... 2022,</w:t>
      </w:r>
    </w:p>
    <w:p w14:paraId="44F158F0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79EDBDDC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  <w:r w:rsidRPr="004063AD">
        <w:rPr>
          <w:rFonts w:ascii="Times New Roman" w:eastAsia="Calibri" w:hAnsi="Times New Roman" w:cs="Times New Roman"/>
          <w:b/>
          <w:shd w:val="clear" w:color="auto" w:fill="FFFFFF"/>
        </w:rPr>
        <w:t>ktorým sa mení a dopĺňa zákon č. 301/2005 Z. z. Trestný poriadok</w:t>
      </w:r>
    </w:p>
    <w:p w14:paraId="3099967C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  <w:r w:rsidRPr="004063A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v znení neskorších predpisov</w:t>
      </w:r>
    </w:p>
    <w:p w14:paraId="0F2EECBD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163CD266" w14:textId="77777777" w:rsidR="004063AD" w:rsidRPr="004063AD" w:rsidRDefault="004063AD" w:rsidP="004063AD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063AD">
        <w:rPr>
          <w:rFonts w:ascii="Times New Roman" w:eastAsia="Calibri" w:hAnsi="Times New Roman" w:cs="Times New Roman"/>
          <w:shd w:val="clear" w:color="auto" w:fill="FFFFFF"/>
        </w:rPr>
        <w:t>Národná rada Slovenskej republiky sa uzniesla na tomto zákone:</w:t>
      </w:r>
    </w:p>
    <w:p w14:paraId="36604E53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27A993A1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2F915A49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  <w:b/>
        </w:rPr>
      </w:pPr>
      <w:r w:rsidRPr="004063AD">
        <w:rPr>
          <w:rFonts w:ascii="Times New Roman" w:eastAsia="Calibri" w:hAnsi="Times New Roman" w:cs="Times New Roman"/>
          <w:b/>
        </w:rPr>
        <w:t>Čl. I.</w:t>
      </w:r>
    </w:p>
    <w:p w14:paraId="76417157" w14:textId="77777777" w:rsidR="004063AD" w:rsidRPr="004063AD" w:rsidRDefault="004063AD" w:rsidP="004063AD">
      <w:pPr>
        <w:tabs>
          <w:tab w:val="left" w:pos="2820"/>
        </w:tabs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47A61A1B" w14:textId="77777777" w:rsidR="004063AD" w:rsidRPr="004063AD" w:rsidRDefault="004063AD" w:rsidP="004063AD">
      <w:pPr>
        <w:spacing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 a zákona č. 150/2022 Z. z. sa mení a dopĺňa takto:</w:t>
      </w:r>
    </w:p>
    <w:p w14:paraId="4A444F41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39A15B76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V § 2 ods. 12 sa za slovom „spôsobom“ vkladá čiarka a slová „ako aj dôkazy prípustné podľa § 119 ods. 5 a 6“.  </w:t>
      </w:r>
    </w:p>
    <w:p w14:paraId="7E3E987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26B8B22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§ 10 sa dopĺňa odsekmi 23 a 24, ktoré znejú:</w:t>
      </w:r>
    </w:p>
    <w:p w14:paraId="32C56DE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B15BC29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„(23) Spolupracujúcim obvineným alebo spolupracujúcim podozrivým (ďalej len „spolupracujúca osoba“) je obvinený alebo podozrivý zo spáchania trestného činu, ktorý sa významnou mierou podieľa alebo má ešte podieľať na objasnení niektorého, či </w:t>
      </w:r>
      <w:r w:rsidRPr="004063AD">
        <w:rPr>
          <w:rFonts w:ascii="Times New Roman" w:eastAsia="Calibri" w:hAnsi="Times New Roman" w:cs="Times New Roman"/>
        </w:rPr>
        <w:lastRenderedPageBreak/>
        <w:t xml:space="preserve">niektorých z trestných činov uvedených  v § 205 ods. 1, § 215 ods. 3, § 218 ods. 1 alebo § 228 ods. 3, prípadne uvedených v § 39 ods. 2 písm. e) Trestného zákona alebo na zistení alebo usvedčení ich páchateľov. </w:t>
      </w:r>
    </w:p>
    <w:p w14:paraId="6BE06628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ABBF0A3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(24) Výhodou spolupracujúcej osoby (ďalej len „benefit“) je výhoda podľa § 205, § 215 ods. 3, § 218, § 228 ods. 3, mimoriadne zníženie trestu podľa 39 ods. 2 písm. e) Trestného zákona alebo akákoľvek iná výhoda spočívajúca v procesnom postupe, inom konaní alebo opomenutí orgánov alebo osôb, ktorú poskytol, sprostredkoval, inak zabezpečil, navrhol alebo formálne alebo neformálne sľúbil spolupracujúcej osobe súd alebo orgán činný v trestnom konaní výmenou za jej účasť na objasňovaní trestných činov, zisťovaní alebo usvedčovaní ich páchateľov.“.   </w:t>
      </w:r>
    </w:p>
    <w:p w14:paraId="370B6A77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003B7C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V § 14 písm. m) sa na konci pripájajú tieto slová: „podľa § 261 ods. 6 Trestného zákona“.</w:t>
      </w:r>
    </w:p>
    <w:p w14:paraId="3FF6DF3C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 </w:t>
      </w:r>
    </w:p>
    <w:p w14:paraId="7CDEDCCE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V § 14 sa za písmeno m) vkladá nové písmeno n), ktoré znie:</w:t>
      </w:r>
    </w:p>
    <w:p w14:paraId="0CC9CD2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34CF8CC2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„n) trestný čin subvenčného podvodu podľa § 225 ods. 6 Trestného zákona,“.</w:t>
      </w:r>
    </w:p>
    <w:p w14:paraId="1957CE8A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89B325D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Doterajšie písmená n) až r) sa označujú ako písmená o) až s).</w:t>
      </w:r>
    </w:p>
    <w:p w14:paraId="54E7F66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61E46E03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Za § 33 sa vkladá § 33a, ktorý vrátane nadpisu znie:</w:t>
      </w:r>
    </w:p>
    <w:p w14:paraId="135D437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7BF19539" w14:textId="77777777" w:rsidR="004063AD" w:rsidRPr="004063AD" w:rsidRDefault="004063AD" w:rsidP="004063AD">
      <w:pPr>
        <w:spacing w:line="259" w:lineRule="auto"/>
        <w:ind w:left="567"/>
        <w:contextualSpacing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„§ 33a</w:t>
      </w:r>
    </w:p>
    <w:p w14:paraId="7DF6B4F9" w14:textId="77777777" w:rsidR="004063AD" w:rsidRPr="004063AD" w:rsidRDefault="004063AD" w:rsidP="004063AD">
      <w:pPr>
        <w:spacing w:line="259" w:lineRule="auto"/>
        <w:ind w:left="567"/>
        <w:contextualSpacing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Spolupracujúca osoba</w:t>
      </w:r>
    </w:p>
    <w:p w14:paraId="7C89ABAA" w14:textId="77777777" w:rsidR="004063AD" w:rsidRPr="004063AD" w:rsidRDefault="004063AD" w:rsidP="004063AD">
      <w:pPr>
        <w:spacing w:line="259" w:lineRule="auto"/>
        <w:ind w:left="567"/>
        <w:contextualSpacing/>
        <w:jc w:val="center"/>
        <w:rPr>
          <w:rFonts w:ascii="Times New Roman" w:eastAsia="Calibri" w:hAnsi="Times New Roman" w:cs="Times New Roman"/>
        </w:rPr>
      </w:pPr>
    </w:p>
    <w:p w14:paraId="488B98A9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(1) Spolupracujúcej osobe v predsúdnom konaní môže poskytnúť benefit len prokurátor alebo so súhlasom prokurátora policajt. Ak hrozí nebezpečenstvo z omeškania, môže prokurátor udeliť súhlas aj dodatočne, ak ho udelí bez zbytočného odkladu. V súdnom konaní môže poskytnúť benefit len prokurátor alebo súd.</w:t>
      </w:r>
    </w:p>
    <w:p w14:paraId="2E6C67A2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0FD07C5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(2) O úkonoch policajta a prokurátora podľa odseku 1 sa bez meškania spíše úradný záznam, ktorý obsahuje najmä</w:t>
      </w:r>
    </w:p>
    <w:p w14:paraId="4C3E917C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a) označenie orgánov činných v trestnom konaní, prípadne prokurátora v súdnom konaní, ktoré sa na úkonoch zúčastnili, meno a priezvisko, dátum narodenia a bydlisko alebo sídlo spolupracujúcej osoby,</w:t>
      </w:r>
    </w:p>
    <w:p w14:paraId="17601C43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b) miesto a čas úkonu,</w:t>
      </w:r>
    </w:p>
    <w:p w14:paraId="5D29047D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c) zoznam poskytnutých, či prisľúbených benefitov, podmienky pre ich priznanie,</w:t>
      </w:r>
    </w:p>
    <w:p w14:paraId="099E1A90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d) spôsob, akým sa spolupracujúca osoba podieľa alebo má podieľať na objasňovaní trestných činov, zisťovaní alebo usvedčovaní ich páchateľov so stručným opisom trestných činov, tak aby podľa možností nemohlo dôjsť k ich zámene,</w:t>
      </w:r>
    </w:p>
    <w:p w14:paraId="116DB00D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e) podpisy orgánov činných v trestnom konaní alebo prokurátora v súdnom konaní a spolupracujúcej osoby.   </w:t>
      </w:r>
    </w:p>
    <w:p w14:paraId="38079CDE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719C8B1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(3) Úradný záznam sa bez zbytočného odkladu spíše aj o zmene skutočností uvedených v úradnom zázname podľa odseku 2; ustanovenie odseku 2 platí na jeho spísanie rovnako. Policajt zašle prokurátorovi úradné záznamy, ktoré podľa odseku 2 a 3 spísal, do 48 hodín </w:t>
      </w:r>
      <w:r w:rsidRPr="004063AD">
        <w:rPr>
          <w:rFonts w:ascii="Times New Roman" w:eastAsia="Calibri" w:hAnsi="Times New Roman" w:cs="Times New Roman"/>
        </w:rPr>
        <w:lastRenderedPageBreak/>
        <w:t>od úkonu. Na žiadosť spolupracujúcej osoby sa jej poskytne potvrdenie o obsahu záznamu.</w:t>
      </w:r>
    </w:p>
    <w:p w14:paraId="5334F22F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313BE4A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(4) Okolnosťou potrebnou na zistenie nezaujatosti a hodnovernosti svedka (§ 132 ods. 1) je aj rozsah a obsah benefitov poskytnutých, či sľúbených spolupracujúcej osobe, ak vypovedá ako svedok; rovnako sa postupuje aj v prípade výsluchu obvineného. </w:t>
      </w:r>
    </w:p>
    <w:p w14:paraId="61BF532C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03E6B8E6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(5) Dohoda o spolupráci spolupracujúcej osoby, zaznamenaná v úradných záznamoch podľa odseku 2 a 3 alebo § 205 ods. 2 (ďalej len „záznamy o spolupráci“), nie je právne záväzná; prokurátor, policajt a spolupracujúca osoba sú však k jej plneniu povinné pristupovať dobromyseľne.</w:t>
      </w:r>
    </w:p>
    <w:p w14:paraId="454FF0F9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26DC5ABF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(6) Na zákonnosť poskytnutých, či prisľúbených benefitov a vzájomnej spolupráce prokurátora, policajta a spolupracujúcej osoby v prípravnom konaní dohliada prokurátor (§ 210, § 230 ods. 1). Prokurátor uvedený v § 210 ods. 1 a 2 preskúma postup policajta a prokurátora podľa predchádzajúcej vety vždy aj na podnet</w:t>
      </w:r>
    </w:p>
    <w:p w14:paraId="6E922681" w14:textId="77777777" w:rsidR="004063AD" w:rsidRPr="004063AD" w:rsidRDefault="004063AD" w:rsidP="004063AD">
      <w:pPr>
        <w:spacing w:line="259" w:lineRule="auto"/>
        <w:ind w:left="1407" w:hanging="840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a)</w:t>
      </w:r>
      <w:r w:rsidRPr="004063AD">
        <w:rPr>
          <w:rFonts w:ascii="Times New Roman" w:eastAsia="Calibri" w:hAnsi="Times New Roman" w:cs="Times New Roman"/>
        </w:rPr>
        <w:tab/>
        <w:t>obvineného, poškodeného a zúčastnenej osoby vo veci, v ktorej spolupracujúca osoba vypovedá alebo má vypovedať ako svedok alebo obvinený,</w:t>
      </w:r>
    </w:p>
    <w:p w14:paraId="77DC09E3" w14:textId="77777777" w:rsidR="004063AD" w:rsidRPr="004063AD" w:rsidRDefault="004063AD" w:rsidP="004063AD">
      <w:pPr>
        <w:spacing w:line="259" w:lineRule="auto"/>
        <w:ind w:left="1407" w:hanging="840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b)</w:t>
      </w:r>
      <w:r w:rsidRPr="004063AD">
        <w:rPr>
          <w:rFonts w:ascii="Times New Roman" w:eastAsia="Calibri" w:hAnsi="Times New Roman" w:cs="Times New Roman"/>
        </w:rPr>
        <w:tab/>
        <w:t>spolupracujúcej osoby vo veci, v ktorej sú jej poskytované alebo prisľúbené benefity.</w:t>
      </w:r>
    </w:p>
    <w:p w14:paraId="4F744060" w14:textId="77777777" w:rsidR="004063AD" w:rsidRPr="004063AD" w:rsidRDefault="004063AD" w:rsidP="004063AD">
      <w:pPr>
        <w:spacing w:line="259" w:lineRule="auto"/>
        <w:ind w:left="1407" w:hanging="840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     </w:t>
      </w:r>
    </w:p>
    <w:p w14:paraId="39D686E8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(7) Spisy (§ 69) obsahujú aj záznamy o spolupráci obvinených a svedkov v tejto, ako aj  inej trestnej veci a tiež aj výsledky preskúmania postupu orgánov činných v trestnom konaní podľa odseku 6. Právo nazerať do výsledkov preskúmania postupu orgánov činných v trestnom konaní podľa odseku 6 nemožno stranám a ich zástupcom uvedeným v § 69 ods. 1 odmietnuť. Právo preštudovať spisy podľa § 208 ods. 1 v rozsahu týkajúcom sa záznamov o spolupráci môže prokurátor z mimoriadne závažných dôvodov obmedziť; o týchto dôvodoch vyrozumie policajt osoby uvedené v § 208 ods. 1 prvá veta spolu s upozornením na ich práva podľa tohto ustanovenia. </w:t>
      </w:r>
    </w:p>
    <w:p w14:paraId="76023890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E40D4B0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(8) Ak prokurátor navrhuje na hlavnom pojednávaní vypočuť svedka, ktorý je spolupracujúcou osobou v tejto alebo inej trestnej veci, musí súdu oznámiť všetky benefity, ktoré mu boli poskytnuté alebo sľúbené, a to najneskôr spolu s oznámením svedka súdu. V rozsahu súvisiacom s týmto oznámením nemožno obmedziť právo strany nazrieť do záznamov o spolupráci; tie musia byť súčasťou spisu. Obdobne sa postupuje v prípade, ak je najmenej jeden z viacerých obžalovaných spolupracujúcou osobou v tejto alebo inej trestnej veci; v takom prípade musí prokurátor oznámiť súdu všetky jemu poskytnuté alebo prisľúbené benefity súčasne s podaním obžaloby na súd. Ustanovenia tohto odseku sa primerane použijú aj v prípade, ak sa má zápisnica o výpovedi spoluobžalovaného alebo svedka na hlavnom pojednávaní čítať.“.</w:t>
      </w:r>
    </w:p>
    <w:p w14:paraId="282C3ED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4730B28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V § 101 odsek 1 znie:</w:t>
      </w:r>
    </w:p>
    <w:p w14:paraId="0C7FC398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C7F4B5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„(1) Na nariadenie a vykonanie prehliadky iných priestorov a pozemkov sa ustanovenia § 100 ods. 1 a 2 použijú </w:t>
      </w:r>
      <w:r w:rsidRPr="004063AD">
        <w:rPr>
          <w:rFonts w:ascii="Times New Roman" w:eastAsia="Calibri" w:hAnsi="Times New Roman" w:cs="Times New Roman"/>
          <w:color w:val="000000"/>
        </w:rPr>
        <w:t>rovnako.</w:t>
      </w:r>
      <w:r w:rsidRPr="004063AD">
        <w:rPr>
          <w:rFonts w:ascii="Times New Roman" w:eastAsia="Calibri" w:hAnsi="Times New Roman" w:cs="Times New Roman"/>
        </w:rPr>
        <w:t>“.</w:t>
      </w:r>
    </w:p>
    <w:p w14:paraId="5A79965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0588F2EE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V § 101 sa vypúšťa odsek 2. Odsek 3 sa označuje ako odsek 2.</w:t>
      </w:r>
    </w:p>
    <w:p w14:paraId="71DC42D7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29FD1CA8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  <w:color w:val="000000"/>
        </w:rPr>
        <w:t xml:space="preserve">V § 101 odsek 2 znie: </w:t>
      </w:r>
    </w:p>
    <w:p w14:paraId="6E4117E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523E953D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  <w:color w:val="000000"/>
        </w:rPr>
        <w:t xml:space="preserve">„(2) Bez príkazu podľa odseku 1 môže policajt vykonať prehliadku iných priestorov alebo pozemkov len vtedy, ak príkaz nemožno dosiahnuť vopred a vec neznesie odklad alebo ak ide o osobu pristihnutú pri trestnom čine, alebo o osobu, na ktorú bol vydaný príkaz na zatknutie, alebo o prenasledovanú osobu, ktorá sa ukrýva v týchto priestoroch. </w:t>
      </w:r>
      <w:r w:rsidRPr="004063AD">
        <w:rPr>
          <w:rFonts w:ascii="Times New Roman" w:eastAsia="Calibri" w:hAnsi="Times New Roman" w:cs="Times New Roman"/>
        </w:rPr>
        <w:t>Policajt je však povinný si bez meškania, najneskôr do 24 hodín, dodatočne vyžiadať súhlas orgánu, ktorý je oprávnený vydať príkaz  podľa odseku 1; v prípravnom konaní je tak povinný urobiť prostredníctvom prokurátora. Pokiaľ oprávnený orgán súhlas dodatočne, najneskôr do 72 hodín od doručenia žiadosti policajta alebo prokurátora neudelí, nemožno výsledok prehliadky použiť v ďalšom konaní ako dôkaz.“</w:t>
      </w:r>
    </w:p>
    <w:p w14:paraId="45F0387A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2BB368B4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V § 105 ods. 2 prvá veta znie:</w:t>
      </w:r>
    </w:p>
    <w:p w14:paraId="1CC486B4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3A705B8B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„K výkonu domovej prehliadky, prehliadky iných priestorov alebo pozemkov a osobnej prehliadky treba pribrať nezúčastnenú osobu.“.</w:t>
      </w:r>
    </w:p>
    <w:p w14:paraId="0374A729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2D3D8432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§ 119 sa dopĺňa odsekom 6, ktorý znie:</w:t>
      </w:r>
    </w:p>
    <w:p w14:paraId="2C0543C3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61056242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„(6) Ak bol dôkaz získaný nezákonným spôsobom, nejde o dôkaz podľa odseku 5 a je dôvodný predpoklad, že bude svedčiť v prospech obvineného, orgány činné v trestnom konaní alebo súd ho môžu použiť ako dôkaz v trestnom konaní. Dôkaz získaný nezákonným spôsobom, ak nejde o dôkaz podľa odseku 5, môže byť použitý iba v prospech obvineného.“.</w:t>
      </w:r>
    </w:p>
    <w:p w14:paraId="269776B0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BB10951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§ 210 vrátane nadpisu znie:</w:t>
      </w:r>
    </w:p>
    <w:p w14:paraId="71BF37EC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FD14E39" w14:textId="77777777" w:rsidR="004063AD" w:rsidRPr="004063AD" w:rsidRDefault="004063AD" w:rsidP="004063AD">
      <w:pPr>
        <w:spacing w:line="259" w:lineRule="auto"/>
        <w:ind w:left="567"/>
        <w:contextualSpacing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„§ 210</w:t>
      </w:r>
    </w:p>
    <w:p w14:paraId="2BB2B35B" w14:textId="77777777" w:rsidR="004063AD" w:rsidRPr="004063AD" w:rsidRDefault="004063AD" w:rsidP="004063AD">
      <w:pPr>
        <w:spacing w:line="259" w:lineRule="auto"/>
        <w:ind w:left="567"/>
        <w:contextualSpacing/>
        <w:jc w:val="center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Žiadosť o preskúmanie postupu policajta a prokurátora</w:t>
      </w:r>
    </w:p>
    <w:p w14:paraId="01976AF3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</w:rPr>
      </w:pPr>
    </w:p>
    <w:p w14:paraId="28EEAB4B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(1) Obvinený, poškodený a zúčastnená osoba majú právo kedykoľvek v priebehu prípravného konania žiadať prokurátora, aby bol preskúmaný postup policajta, najmä aby boli odstránené prieťahy alebo iné nedostatky v prípravnom konaní. Policajt musí žiadosť prokurátorovi bez meškania predložiť. Prokurátor je povinný žiadosť preskúmať a o výsledku žiadateľa upovedomiť.</w:t>
      </w:r>
    </w:p>
    <w:p w14:paraId="672E2CDE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717C3712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(2) Žiadosť o odstránenie prieťahov alebo iných nedostatkov v postupe prokurátora pri vykonávaní jeho pôsobnosti v prípravnom konaní vybavuje prokurátor bezprostredne nadriadenej prokuratúry;</w:t>
      </w:r>
      <w:r w:rsidRPr="004063AD">
        <w:rPr>
          <w:rFonts w:ascii="Times New Roman" w:eastAsia="Calibri" w:hAnsi="Times New Roman" w:cs="Times New Roman"/>
          <w:vertAlign w:val="superscript"/>
        </w:rPr>
        <w:t>1)</w:t>
      </w:r>
      <w:r w:rsidRPr="004063AD">
        <w:rPr>
          <w:rFonts w:ascii="Times New Roman" w:eastAsia="Calibri" w:hAnsi="Times New Roman" w:cs="Times New Roman"/>
        </w:rPr>
        <w:t xml:space="preserve"> ak žiadosť smeruje proti prokurátorovi generálnej prokuratúry, vybavuje ju generálny prokurátor. Posledná veta odseku 1 platí rovnako.“. </w:t>
      </w:r>
    </w:p>
    <w:p w14:paraId="45599DC8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A06DF6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Poznámka pod čiarou k odkazu 1 znie:</w:t>
      </w:r>
    </w:p>
    <w:p w14:paraId="14B4E216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„1) § 40 ods. 1 a § 42 ods. 1 zákona č. 153/2001 Z. z. o prokuratúre v znení neskorších predpisov.“.</w:t>
      </w:r>
    </w:p>
    <w:p w14:paraId="7A5228E6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3CF807A0" w14:textId="77777777" w:rsidR="004063AD" w:rsidRPr="004063AD" w:rsidRDefault="004063AD" w:rsidP="004063AD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Doterajší text § 567s sa označuje ako odsek 1 a dopĺňa sa odsekom 2, ktorý znie:</w:t>
      </w:r>
    </w:p>
    <w:p w14:paraId="12495993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22FE04B7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 xml:space="preserve">„(2) Orgány činné v trestnom konaní, ako aj súd a prokurátor v súdnom konaní sú povinné v  trestných stíhaniach začatých a právoplatne neskončených do 31. decembra 2022 zosúladiť svoj postup pri spolupráci so spolupracujúcou osobou s ustanoveniami § 33a do 30. júna 2023, najneskôr však v primeranom predstihu pred právoplatným ukončením takéhoto trestného stíhania. To neplatí, ak bude trestné stíhanie podľa predchádzajúcej vety zastavené do 30. júna 2023 z iného dôvodu ako podľa § 215 ods. 3. Ustanovenia § 33a sa podľa prvej vety použijú primerane, s prihliadnutím na procesný stav trestných stíhaní uvedených v prvej vete.“. </w:t>
      </w:r>
    </w:p>
    <w:p w14:paraId="0607AFAF" w14:textId="77777777" w:rsidR="004063AD" w:rsidRPr="004063AD" w:rsidRDefault="004063AD" w:rsidP="004063AD">
      <w:pPr>
        <w:spacing w:line="259" w:lineRule="auto"/>
        <w:ind w:left="567"/>
        <w:jc w:val="both"/>
        <w:rPr>
          <w:rFonts w:ascii="Times New Roman" w:eastAsia="Calibri" w:hAnsi="Times New Roman" w:cs="Times New Roman"/>
        </w:rPr>
      </w:pPr>
    </w:p>
    <w:p w14:paraId="6FEB7FD3" w14:textId="77777777" w:rsidR="004063AD" w:rsidRPr="004063AD" w:rsidRDefault="004063AD" w:rsidP="004063AD">
      <w:pPr>
        <w:tabs>
          <w:tab w:val="left" w:pos="2820"/>
        </w:tabs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3893A4C9" w14:textId="77777777" w:rsidR="004063AD" w:rsidRPr="004063AD" w:rsidRDefault="004063AD" w:rsidP="004063AD">
      <w:pPr>
        <w:spacing w:line="259" w:lineRule="auto"/>
        <w:jc w:val="center"/>
        <w:rPr>
          <w:rFonts w:ascii="Times New Roman" w:eastAsia="Calibri" w:hAnsi="Times New Roman" w:cs="Times New Roman"/>
          <w:b/>
        </w:rPr>
      </w:pPr>
      <w:r w:rsidRPr="004063AD">
        <w:rPr>
          <w:rFonts w:ascii="Times New Roman" w:eastAsia="Calibri" w:hAnsi="Times New Roman" w:cs="Times New Roman"/>
          <w:b/>
        </w:rPr>
        <w:t>Čl. II</w:t>
      </w:r>
    </w:p>
    <w:p w14:paraId="1325727D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EA5D31E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063AD">
        <w:rPr>
          <w:rFonts w:ascii="Times New Roman" w:eastAsia="Calibri" w:hAnsi="Times New Roman" w:cs="Times New Roman"/>
        </w:rPr>
        <w:t>Tento zákon nadobúda účinnosť 1. januára 2023.</w:t>
      </w:r>
    </w:p>
    <w:p w14:paraId="5AA0F818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6C5A9485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6A00B06B" w14:textId="77777777" w:rsidR="004063AD" w:rsidRPr="004063AD" w:rsidRDefault="004063AD" w:rsidP="004063AD">
      <w:pPr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377CEDAF" w14:textId="77777777" w:rsidR="004063AD" w:rsidRPr="004063AD" w:rsidRDefault="004063AD" w:rsidP="004063AD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5A40FACD" w14:textId="77777777" w:rsidR="00F07BA6" w:rsidRDefault="00F07BA6">
      <w:bookmarkStart w:id="0" w:name="_GoBack"/>
      <w:bookmarkEnd w:id="0"/>
    </w:p>
    <w:sectPr w:rsidR="00F07BA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C5D1" w14:textId="77777777" w:rsidR="00217E4B" w:rsidRDefault="004063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ECCA6" w14:textId="77777777" w:rsidR="00217E4B" w:rsidRDefault="004063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2DEB" w14:textId="77777777" w:rsidR="00217E4B" w:rsidRDefault="004063AD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7333B" w14:textId="77777777" w:rsidR="00217E4B" w:rsidRDefault="004063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5227" w14:textId="77777777" w:rsidR="00217E4B" w:rsidRDefault="004063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6D2C3" w14:textId="77777777" w:rsidR="00217E4B" w:rsidRDefault="004063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5B5C"/>
    <w:multiLevelType w:val="hybridMultilevel"/>
    <w:tmpl w:val="7AA8E9A2"/>
    <w:lvl w:ilvl="0" w:tplc="6D3AD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C"/>
    <w:rsid w:val="00181AFC"/>
    <w:rsid w:val="004063AD"/>
    <w:rsid w:val="00F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872"/>
  <w15:chartTrackingRefBased/>
  <w15:docId w15:val="{BAF8D5EF-F582-6E47-A0A4-FB732AF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63A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063A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4063A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063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 lenovo</dc:creator>
  <cp:keywords/>
  <dc:description/>
  <cp:lastModifiedBy>Taraba, Tomáš (asistent)</cp:lastModifiedBy>
  <cp:revision>2</cp:revision>
  <dcterms:created xsi:type="dcterms:W3CDTF">2022-09-30T09:45:00Z</dcterms:created>
  <dcterms:modified xsi:type="dcterms:W3CDTF">2022-09-30T09:56:00Z</dcterms:modified>
</cp:coreProperties>
</file>