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1D" w14:textId="6B196E2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49A4D704" w14:textId="04D3550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VIII. volebné obdobie</w:t>
      </w:r>
    </w:p>
    <w:p w14:paraId="3A72BC40" w14:textId="6FF8E0F0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4A94" w14:textId="77777777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B3582" w14:textId="60CB5C5C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5EF4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14:paraId="74A3212A" w14:textId="491BEE76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80C45" w14:textId="77777777" w:rsidR="00BD699F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9DB6C" w14:textId="3D9C05F2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6358D4BD" w14:textId="072B2B93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34F04" w14:textId="77777777" w:rsidR="00BD699F" w:rsidRPr="003E5EF4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1466" w14:textId="281E7456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 2022,</w:t>
      </w:r>
    </w:p>
    <w:p w14:paraId="3361C236" w14:textId="562CB05D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6CD8F" w14:textId="77777777" w:rsidR="00BD699F" w:rsidRDefault="00BD699F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5C69" w14:textId="510728E0" w:rsidR="008D1BDC" w:rsidRPr="003E5EF4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401678"/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</w:t>
      </w:r>
      <w:r w:rsidR="00F35525" w:rsidRPr="003E5EF4">
        <w:rPr>
          <w:rFonts w:ascii="Times New Roman" w:hAnsi="Times New Roman" w:cs="Times New Roman"/>
          <w:b/>
          <w:bCs/>
          <w:sz w:val="24"/>
          <w:szCs w:val="24"/>
        </w:rPr>
        <w:t>Slovenskej národnej rady</w:t>
      </w:r>
      <w:r w:rsidR="00F35525">
        <w:rPr>
          <w:rFonts w:ascii="Times New Roman" w:hAnsi="Times New Roman" w:cs="Times New Roman"/>
          <w:sz w:val="24"/>
          <w:szCs w:val="24"/>
        </w:rPr>
        <w:t xml:space="preserve">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č. 330/1991 Zb. </w:t>
      </w:r>
      <w:r w:rsidR="003E5E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>o pozemkových úpravách, usporiadaní pozemkového vlastníctva, pozemkových úradoch, pozemkovom fonde a o pozemkových spoločenstvách</w:t>
      </w:r>
      <w:r w:rsidR="00484A57"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  <w:r w:rsidR="00BD699F">
        <w:rPr>
          <w:rFonts w:ascii="Times New Roman" w:hAnsi="Times New Roman" w:cs="Times New Roman"/>
          <w:b/>
          <w:bCs/>
          <w:sz w:val="24"/>
          <w:szCs w:val="24"/>
        </w:rPr>
        <w:t xml:space="preserve"> a ktorým sa </w:t>
      </w:r>
      <w:r w:rsidR="00BD699F" w:rsidRPr="00BD699F">
        <w:rPr>
          <w:rFonts w:ascii="Times New Roman" w:hAnsi="Times New Roman" w:cs="Times New Roman"/>
          <w:b/>
          <w:bCs/>
          <w:sz w:val="24"/>
          <w:szCs w:val="24"/>
        </w:rPr>
        <w:t>dopĺňa z</w:t>
      </w:r>
      <w:r w:rsidR="00BD699F"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ákon č. 330/2007 Z. z. o registri trestov a o zmene </w:t>
      </w:r>
      <w:r w:rsidR="003E5E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BD699F" w:rsidRPr="003E5EF4">
        <w:rPr>
          <w:rFonts w:ascii="Times New Roman" w:hAnsi="Times New Roman" w:cs="Times New Roman"/>
          <w:b/>
          <w:bCs/>
          <w:sz w:val="24"/>
          <w:szCs w:val="24"/>
        </w:rPr>
        <w:t>a doplnení niektorých zákonov v znení neskorších predpisov</w:t>
      </w:r>
    </w:p>
    <w:p w14:paraId="08E1A10B" w14:textId="77777777" w:rsidR="002C2FB5" w:rsidRPr="003E5EF4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97F9DF4" w14:textId="4FDB4B64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2C8C" w14:textId="4F22B8E2" w:rsidR="008D1BDC" w:rsidRDefault="008D1BDC" w:rsidP="008642E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81A79D7" w14:textId="3B90AB19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A1BC" w14:textId="3B7C0854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CEF28F7" w14:textId="7E038EA0" w:rsidR="00100769" w:rsidRPr="00DC284B" w:rsidRDefault="00100769" w:rsidP="00100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5459" w14:textId="13DDAAB4" w:rsidR="00C03CB0" w:rsidRDefault="00100769" w:rsidP="00632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69">
        <w:rPr>
          <w:rFonts w:ascii="Times New Roman" w:hAnsi="Times New Roman" w:cs="Times New Roman"/>
          <w:sz w:val="24"/>
          <w:szCs w:val="24"/>
        </w:rPr>
        <w:t xml:space="preserve">Zákon </w:t>
      </w:r>
      <w:r w:rsidR="00F35525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10076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330/1991 Zb. </w:t>
      </w:r>
      <w:r w:rsidRPr="008D1BDC">
        <w:rPr>
          <w:rFonts w:ascii="Times New Roman" w:hAnsi="Times New Roman" w:cs="Times New Roman"/>
          <w:sz w:val="24"/>
          <w:szCs w:val="24"/>
        </w:rPr>
        <w:t>o pozemkových úpravách, usporiadaní pozemkového vlastníctva, pozemkových úradoch, pozemkovom fonde a o pozemkových spoločenstvách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v znení zákona Slovenskej národnej rady č. 293/1992 Zb., zákona Slovenskej národnej rady č. 323/1992 Zb., zákona Národnej rady Slovenskej republiky č. 187/1993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Národnej rady Slovenskej republiky č. 180/1995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Národnej rady Slovenskej republiky č. 222/1996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80/1998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256/2001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420/2002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518/2003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217/2004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523/2004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549/2004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571/2007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285/2008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66/2009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499/2009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136/2010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139/2010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559/2010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547/2011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345/2012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145/2013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180/2013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115/2014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363/2014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122/2015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125/2016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153/2017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4A57" w:rsidRPr="00484A57">
        <w:rPr>
          <w:rFonts w:ascii="Times New Roman" w:hAnsi="Times New Roman" w:cs="Times New Roman"/>
          <w:sz w:val="24"/>
          <w:szCs w:val="24"/>
        </w:rPr>
        <w:t>č. 177/2018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119/2019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211/2019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>z., zákona č. 151/2021</w:t>
      </w:r>
      <w:r w:rsidR="00484A57">
        <w:rPr>
          <w:rFonts w:ascii="Times New Roman" w:hAnsi="Times New Roman" w:cs="Times New Roman"/>
          <w:sz w:val="24"/>
          <w:szCs w:val="24"/>
        </w:rPr>
        <w:t xml:space="preserve">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>
        <w:rPr>
          <w:rFonts w:ascii="Times New Roman" w:hAnsi="Times New Roman" w:cs="Times New Roman"/>
          <w:sz w:val="24"/>
          <w:szCs w:val="24"/>
        </w:rPr>
        <w:t>z., zákona č. 503/2021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>
        <w:rPr>
          <w:rFonts w:ascii="Times New Roman" w:hAnsi="Times New Roman" w:cs="Times New Roman"/>
          <w:sz w:val="24"/>
          <w:szCs w:val="24"/>
        </w:rPr>
        <w:t>z.,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 zákona č. 6/2022 Z.</w:t>
      </w:r>
      <w:r w:rsidR="00205096">
        <w:rPr>
          <w:rFonts w:ascii="Times New Roman" w:hAnsi="Times New Roman" w:cs="Times New Roman"/>
          <w:sz w:val="24"/>
          <w:szCs w:val="24"/>
        </w:rPr>
        <w:t xml:space="preserve"> </w:t>
      </w:r>
      <w:r w:rsidR="00484A57" w:rsidRPr="00484A57">
        <w:rPr>
          <w:rFonts w:ascii="Times New Roman" w:hAnsi="Times New Roman" w:cs="Times New Roman"/>
          <w:sz w:val="24"/>
          <w:szCs w:val="24"/>
        </w:rPr>
        <w:t xml:space="preserve">z. </w:t>
      </w:r>
      <w:r w:rsidR="00484A57">
        <w:rPr>
          <w:rFonts w:ascii="Times New Roman" w:hAnsi="Times New Roman" w:cs="Times New Roman"/>
          <w:sz w:val="24"/>
          <w:szCs w:val="24"/>
        </w:rPr>
        <w:t xml:space="preserve">a zákona č. 257/2022 Z. z. </w:t>
      </w:r>
      <w:r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70E828C1" w14:textId="77777777" w:rsidR="00C03CB0" w:rsidRDefault="00C03CB0" w:rsidP="00632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4E4499" w14:textId="3425CC99" w:rsidR="00F52394" w:rsidRDefault="00F52394" w:rsidP="0014518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ods. 1 písmeno a) znie:</w:t>
      </w:r>
    </w:p>
    <w:p w14:paraId="2926D230" w14:textId="3093D240" w:rsidR="00F52394" w:rsidRDefault="00F52394" w:rsidP="003E5EF4">
      <w:pPr>
        <w:pStyle w:val="Odsekzoznamu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Ministerstvo pôdohospodárstva a rozvoja vidieka Slovenskej republiky (ďalej len „ministerstvo“)</w:t>
      </w:r>
    </w:p>
    <w:p w14:paraId="089AF700" w14:textId="77777777" w:rsidR="00F52394" w:rsidRDefault="00F52394" w:rsidP="003E5EF4">
      <w:pPr>
        <w:pStyle w:val="Odsekzoznamu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BEE8819" w14:textId="53DCC44A" w:rsidR="00145189" w:rsidRDefault="00145189" w:rsidP="0014518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34 ods</w:t>
      </w:r>
      <w:r w:rsidR="00F53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 sa slová „</w:t>
      </w:r>
      <w:r w:rsidRPr="00145189">
        <w:rPr>
          <w:rFonts w:ascii="Times New Roman" w:hAnsi="Times New Roman" w:cs="Times New Roman"/>
          <w:sz w:val="24"/>
          <w:szCs w:val="24"/>
        </w:rPr>
        <w:t>ods. 5 písm. e)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145189">
        <w:rPr>
          <w:rFonts w:ascii="Times New Roman" w:hAnsi="Times New Roman" w:cs="Times New Roman"/>
          <w:sz w:val="24"/>
          <w:szCs w:val="24"/>
        </w:rPr>
        <w:t xml:space="preserve">ods.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5189">
        <w:rPr>
          <w:rFonts w:ascii="Times New Roman" w:hAnsi="Times New Roman" w:cs="Times New Roman"/>
          <w:sz w:val="24"/>
          <w:szCs w:val="24"/>
        </w:rPr>
        <w:t xml:space="preserve"> písm. e)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623454B" w14:textId="77777777" w:rsidR="00145189" w:rsidRDefault="00145189" w:rsidP="00205096">
      <w:pPr>
        <w:pStyle w:val="Odsekzoznamu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4EA443F" w14:textId="576333A2" w:rsidR="00C94CC5" w:rsidRPr="007C17C3" w:rsidRDefault="00484A57" w:rsidP="00857276">
      <w:pPr>
        <w:pStyle w:val="Odsekzoznamu"/>
        <w:numPr>
          <w:ilvl w:val="0"/>
          <w:numId w:val="3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94CC5">
        <w:rPr>
          <w:rFonts w:ascii="Times New Roman" w:hAnsi="Times New Roman" w:cs="Times New Roman"/>
          <w:sz w:val="24"/>
          <w:szCs w:val="24"/>
        </w:rPr>
        <w:t>§ 35 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2C2FB5">
        <w:rPr>
          <w:rFonts w:ascii="Times New Roman" w:hAnsi="Times New Roman" w:cs="Times New Roman"/>
          <w:sz w:val="24"/>
          <w:szCs w:val="24"/>
        </w:rPr>
        <w:t>y</w:t>
      </w:r>
      <w:r w:rsidR="00C94CC5">
        <w:rPr>
          <w:rFonts w:ascii="Times New Roman" w:hAnsi="Times New Roman" w:cs="Times New Roman"/>
          <w:sz w:val="24"/>
          <w:szCs w:val="24"/>
        </w:rPr>
        <w:t xml:space="preserve"> </w:t>
      </w:r>
      <w:r w:rsidR="007C17C3">
        <w:rPr>
          <w:rFonts w:ascii="Times New Roman" w:hAnsi="Times New Roman" w:cs="Times New Roman"/>
          <w:sz w:val="24"/>
          <w:szCs w:val="24"/>
        </w:rPr>
        <w:t>2</w:t>
      </w:r>
      <w:r w:rsidR="00C94CC5">
        <w:rPr>
          <w:rFonts w:ascii="Times New Roman" w:hAnsi="Times New Roman" w:cs="Times New Roman"/>
          <w:sz w:val="24"/>
          <w:szCs w:val="24"/>
        </w:rPr>
        <w:t xml:space="preserve"> </w:t>
      </w:r>
      <w:r w:rsidR="002C2FB5">
        <w:rPr>
          <w:rFonts w:ascii="Times New Roman" w:hAnsi="Times New Roman" w:cs="Times New Roman"/>
          <w:sz w:val="24"/>
          <w:szCs w:val="24"/>
        </w:rPr>
        <w:t xml:space="preserve">a 3 </w:t>
      </w:r>
      <w:r w:rsidR="00C94CC5">
        <w:rPr>
          <w:rFonts w:ascii="Times New Roman" w:hAnsi="Times New Roman" w:cs="Times New Roman"/>
          <w:sz w:val="24"/>
          <w:szCs w:val="24"/>
        </w:rPr>
        <w:t>zn</w:t>
      </w:r>
      <w:r w:rsidR="002C2FB5">
        <w:rPr>
          <w:rFonts w:ascii="Times New Roman" w:hAnsi="Times New Roman" w:cs="Times New Roman"/>
          <w:sz w:val="24"/>
          <w:szCs w:val="24"/>
        </w:rPr>
        <w:t>ejú</w:t>
      </w:r>
      <w:r w:rsidR="00C94CC5">
        <w:rPr>
          <w:rFonts w:ascii="Times New Roman" w:hAnsi="Times New Roman" w:cs="Times New Roman"/>
          <w:sz w:val="24"/>
          <w:szCs w:val="24"/>
        </w:rPr>
        <w:t>:</w:t>
      </w:r>
    </w:p>
    <w:p w14:paraId="73FC58B2" w14:textId="29B4F5EF" w:rsidR="007C17C3" w:rsidRDefault="00C94CC5" w:rsidP="00A9611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7C17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Funkcia člena rady je nezlučiteľná</w:t>
      </w:r>
      <w:r w:rsidR="00A85E96">
        <w:rPr>
          <w:rFonts w:ascii="Times New Roman" w:hAnsi="Times New Roman" w:cs="Times New Roman"/>
          <w:sz w:val="24"/>
          <w:szCs w:val="24"/>
        </w:rPr>
        <w:t xml:space="preserve"> </w:t>
      </w:r>
      <w:r w:rsidR="0076364E" w:rsidRPr="00A85E96">
        <w:rPr>
          <w:rFonts w:ascii="Times New Roman" w:hAnsi="Times New Roman" w:cs="Times New Roman"/>
          <w:sz w:val="24"/>
          <w:szCs w:val="24"/>
        </w:rPr>
        <w:t>s funkciou generálneho riaditeľa a námestníka a</w:t>
      </w:r>
      <w:r w:rsidR="007240A4">
        <w:rPr>
          <w:rFonts w:ascii="Times New Roman" w:hAnsi="Times New Roman" w:cs="Times New Roman"/>
          <w:sz w:val="24"/>
          <w:szCs w:val="24"/>
        </w:rPr>
        <w:t> s p</w:t>
      </w:r>
      <w:r w:rsidR="0076364E" w:rsidRPr="00A85E96">
        <w:rPr>
          <w:rFonts w:ascii="Times New Roman" w:hAnsi="Times New Roman" w:cs="Times New Roman"/>
          <w:sz w:val="24"/>
          <w:szCs w:val="24"/>
        </w:rPr>
        <w:t>racovným pomerom alebo obdobným pracovným pomerom s pozemkovým fondom</w:t>
      </w:r>
      <w:r w:rsidR="00584627">
        <w:rPr>
          <w:rFonts w:ascii="Times New Roman" w:hAnsi="Times New Roman" w:cs="Times New Roman"/>
          <w:sz w:val="24"/>
          <w:szCs w:val="24"/>
        </w:rPr>
        <w:t xml:space="preserve"> alebo ministerstvom</w:t>
      </w:r>
      <w:r w:rsidR="00A96115">
        <w:rPr>
          <w:rFonts w:ascii="Times New Roman" w:hAnsi="Times New Roman" w:cs="Times New Roman"/>
          <w:sz w:val="24"/>
          <w:szCs w:val="24"/>
        </w:rPr>
        <w:t>.</w:t>
      </w:r>
    </w:p>
    <w:p w14:paraId="525D4D6F" w14:textId="1E4BA18D" w:rsidR="007C17C3" w:rsidRDefault="00A96115" w:rsidP="007C17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C17C3">
        <w:rPr>
          <w:rFonts w:ascii="Times New Roman" w:hAnsi="Times New Roman" w:cs="Times New Roman"/>
          <w:sz w:val="24"/>
          <w:szCs w:val="24"/>
        </w:rPr>
        <w:t xml:space="preserve">(3) </w:t>
      </w:r>
      <w:r w:rsidR="007C17C3" w:rsidRPr="009942B5">
        <w:rPr>
          <w:rFonts w:ascii="Times New Roman" w:hAnsi="Times New Roman" w:cs="Times New Roman"/>
          <w:sz w:val="24"/>
          <w:szCs w:val="24"/>
        </w:rPr>
        <w:t xml:space="preserve">Za </w:t>
      </w:r>
      <w:r w:rsidR="007C17C3">
        <w:rPr>
          <w:rFonts w:ascii="Times New Roman" w:hAnsi="Times New Roman" w:cs="Times New Roman"/>
          <w:sz w:val="24"/>
          <w:szCs w:val="24"/>
        </w:rPr>
        <w:t xml:space="preserve">člena rady </w:t>
      </w:r>
      <w:r w:rsidR="007C17C3" w:rsidRPr="009942B5"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7C17C3">
        <w:rPr>
          <w:rFonts w:ascii="Times New Roman" w:hAnsi="Times New Roman" w:cs="Times New Roman"/>
          <w:sz w:val="24"/>
          <w:szCs w:val="24"/>
        </w:rPr>
        <w:t>zvolená</w:t>
      </w:r>
      <w:r w:rsidR="007C17C3" w:rsidRPr="009942B5">
        <w:rPr>
          <w:rFonts w:ascii="Times New Roman" w:hAnsi="Times New Roman" w:cs="Times New Roman"/>
          <w:sz w:val="24"/>
          <w:szCs w:val="24"/>
        </w:rPr>
        <w:t xml:space="preserve"> len fyzická osoba, ktorá</w:t>
      </w:r>
    </w:p>
    <w:p w14:paraId="34739472" w14:textId="77777777" w:rsidR="002615CE" w:rsidRPr="009942B5" w:rsidRDefault="002615CE" w:rsidP="007C17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C14D1E" w14:textId="4C6B2933" w:rsidR="007C17C3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občanom Slovenskej republiky,</w:t>
      </w:r>
    </w:p>
    <w:p w14:paraId="46186DA2" w14:textId="6B59E7EB" w:rsidR="00B664F8" w:rsidRPr="00765B7B" w:rsidRDefault="00B664F8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trvalý pobyt na území Slovenskej republiky,</w:t>
      </w:r>
    </w:p>
    <w:p w14:paraId="50B852A3" w14:textId="77777777" w:rsidR="007C17C3" w:rsidRPr="00765B7B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má plnú spôsobilosť na právne úkony,</w:t>
      </w:r>
    </w:p>
    <w:p w14:paraId="4A470FC8" w14:textId="7323233F" w:rsidR="007C17C3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bezúhonná,</w:t>
      </w:r>
    </w:p>
    <w:p w14:paraId="260C11EA" w14:textId="3F95FBA2" w:rsidR="00B664F8" w:rsidRPr="00765B7B" w:rsidRDefault="002615CE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vyjadrila písomný </w:t>
      </w:r>
      <w:r w:rsidR="00B664F8">
        <w:rPr>
          <w:rFonts w:ascii="Times New Roman" w:hAnsi="Times New Roman" w:cs="Times New Roman"/>
          <w:sz w:val="24"/>
          <w:szCs w:val="24"/>
        </w:rPr>
        <w:t>súhlas so zvolením do funkcie</w:t>
      </w:r>
      <w:r w:rsidR="0046492F">
        <w:rPr>
          <w:rFonts w:ascii="Times New Roman" w:hAnsi="Times New Roman" w:cs="Times New Roman"/>
          <w:sz w:val="24"/>
          <w:szCs w:val="24"/>
        </w:rPr>
        <w:t>,</w:t>
      </w:r>
    </w:p>
    <w:p w14:paraId="233539F5" w14:textId="6CA2A636" w:rsidR="007C17C3" w:rsidRDefault="007C17C3" w:rsidP="007C17C3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má vysokoškolské vzdelanie najmenej druhého stupňa,</w:t>
      </w:r>
    </w:p>
    <w:p w14:paraId="3786FEF2" w14:textId="345CD571" w:rsidR="007C17C3" w:rsidRDefault="00584627" w:rsidP="00857276">
      <w:pPr>
        <w:pStyle w:val="Odsekzoznamu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 xml:space="preserve">má </w:t>
      </w:r>
      <w:r w:rsidRPr="00297C6B">
        <w:rPr>
          <w:rFonts w:ascii="Times New Roman" w:hAnsi="Times New Roman" w:cs="Times New Roman"/>
          <w:sz w:val="24"/>
          <w:szCs w:val="24"/>
        </w:rPr>
        <w:t xml:space="preserve">najmenej </w:t>
      </w:r>
      <w:r>
        <w:rPr>
          <w:rFonts w:ascii="Times New Roman" w:hAnsi="Times New Roman" w:cs="Times New Roman"/>
          <w:sz w:val="24"/>
          <w:szCs w:val="24"/>
        </w:rPr>
        <w:t xml:space="preserve">päť </w:t>
      </w:r>
      <w:r w:rsidRPr="00297C6B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297C6B">
        <w:rPr>
          <w:rFonts w:ascii="Times New Roman" w:hAnsi="Times New Roman" w:cs="Times New Roman"/>
          <w:sz w:val="24"/>
          <w:szCs w:val="24"/>
        </w:rPr>
        <w:t xml:space="preserve"> </w:t>
      </w:r>
      <w:r w:rsidRPr="00987B94">
        <w:rPr>
          <w:rFonts w:ascii="Times New Roman" w:hAnsi="Times New Roman" w:cs="Times New Roman"/>
          <w:sz w:val="24"/>
          <w:szCs w:val="24"/>
        </w:rPr>
        <w:t>odbornej praxe v oblasti ekonómie, manažmentu</w:t>
      </w:r>
      <w:r w:rsidR="002D77F7">
        <w:rPr>
          <w:rFonts w:ascii="Times New Roman" w:hAnsi="Times New Roman" w:cs="Times New Roman"/>
          <w:sz w:val="24"/>
          <w:szCs w:val="24"/>
        </w:rPr>
        <w:t xml:space="preserve">, </w:t>
      </w:r>
      <w:r w:rsidRPr="00987B94">
        <w:rPr>
          <w:rFonts w:ascii="Times New Roman" w:hAnsi="Times New Roman" w:cs="Times New Roman"/>
          <w:sz w:val="24"/>
          <w:szCs w:val="24"/>
        </w:rPr>
        <w:t>práva</w:t>
      </w:r>
      <w:r w:rsidR="002D77F7">
        <w:rPr>
          <w:rFonts w:ascii="Times New Roman" w:hAnsi="Times New Roman" w:cs="Times New Roman"/>
          <w:sz w:val="24"/>
          <w:szCs w:val="24"/>
        </w:rPr>
        <w:t>, geodézie a kartografie alebo poľnohospodárstva a krajinárstva</w:t>
      </w:r>
      <w:r>
        <w:rPr>
          <w:rFonts w:ascii="Times New Roman" w:hAnsi="Times New Roman" w:cs="Times New Roman"/>
          <w:sz w:val="24"/>
          <w:szCs w:val="24"/>
        </w:rPr>
        <w:t xml:space="preserve"> po ukončení vysokoškolského vzdelania druhého stupňa</w:t>
      </w:r>
      <w:r w:rsidR="00297C6B" w:rsidRPr="00297C6B">
        <w:rPr>
          <w:rFonts w:ascii="Times New Roman" w:hAnsi="Times New Roman" w:cs="Times New Roman"/>
          <w:sz w:val="24"/>
          <w:szCs w:val="24"/>
        </w:rPr>
        <w:t>.</w:t>
      </w:r>
      <w:r w:rsidR="00297C6B">
        <w:rPr>
          <w:rFonts w:ascii="Times New Roman" w:hAnsi="Times New Roman" w:cs="Times New Roman"/>
          <w:sz w:val="24"/>
          <w:szCs w:val="24"/>
        </w:rPr>
        <w:t>“.</w:t>
      </w:r>
    </w:p>
    <w:p w14:paraId="5EEC8009" w14:textId="77777777" w:rsidR="00B96E1E" w:rsidRPr="00B96E1E" w:rsidRDefault="00B96E1E" w:rsidP="0085727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BC863" w14:textId="3F6ED397" w:rsidR="008A4959" w:rsidRPr="007C17C3" w:rsidRDefault="008C266E" w:rsidP="007C17C3">
      <w:pPr>
        <w:pStyle w:val="Odsekzoznamu"/>
        <w:numPr>
          <w:ilvl w:val="0"/>
          <w:numId w:val="3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959">
        <w:rPr>
          <w:rFonts w:ascii="Times New Roman" w:hAnsi="Times New Roman" w:cs="Times New Roman"/>
          <w:sz w:val="24"/>
          <w:szCs w:val="24"/>
        </w:rPr>
        <w:t>V § 35 sa za odsek 3 vklad</w:t>
      </w:r>
      <w:r w:rsidR="00584627">
        <w:rPr>
          <w:rFonts w:ascii="Times New Roman" w:hAnsi="Times New Roman" w:cs="Times New Roman"/>
          <w:sz w:val="24"/>
          <w:szCs w:val="24"/>
        </w:rPr>
        <w:t>ajú</w:t>
      </w:r>
      <w:r w:rsidRPr="008A4959">
        <w:rPr>
          <w:rFonts w:ascii="Times New Roman" w:hAnsi="Times New Roman" w:cs="Times New Roman"/>
          <w:sz w:val="24"/>
          <w:szCs w:val="24"/>
        </w:rPr>
        <w:t xml:space="preserve"> nov</w:t>
      </w:r>
      <w:r w:rsidR="00584627">
        <w:rPr>
          <w:rFonts w:ascii="Times New Roman" w:hAnsi="Times New Roman" w:cs="Times New Roman"/>
          <w:sz w:val="24"/>
          <w:szCs w:val="24"/>
        </w:rPr>
        <w:t>é</w:t>
      </w:r>
      <w:r w:rsidRPr="008A4959">
        <w:rPr>
          <w:rFonts w:ascii="Times New Roman" w:hAnsi="Times New Roman" w:cs="Times New Roman"/>
          <w:sz w:val="24"/>
          <w:szCs w:val="24"/>
        </w:rPr>
        <w:t xml:space="preserve"> odsek</w:t>
      </w:r>
      <w:r w:rsidR="00584627">
        <w:rPr>
          <w:rFonts w:ascii="Times New Roman" w:hAnsi="Times New Roman" w:cs="Times New Roman"/>
          <w:sz w:val="24"/>
          <w:szCs w:val="24"/>
        </w:rPr>
        <w:t>y</w:t>
      </w:r>
      <w:r w:rsidRPr="008A4959">
        <w:rPr>
          <w:rFonts w:ascii="Times New Roman" w:hAnsi="Times New Roman" w:cs="Times New Roman"/>
          <w:sz w:val="24"/>
          <w:szCs w:val="24"/>
        </w:rPr>
        <w:t xml:space="preserve"> </w:t>
      </w:r>
      <w:r w:rsidR="008A4959">
        <w:rPr>
          <w:rFonts w:ascii="Times New Roman" w:hAnsi="Times New Roman" w:cs="Times New Roman"/>
          <w:sz w:val="24"/>
          <w:szCs w:val="24"/>
        </w:rPr>
        <w:t>4</w:t>
      </w:r>
      <w:r w:rsidR="00584627">
        <w:rPr>
          <w:rFonts w:ascii="Times New Roman" w:hAnsi="Times New Roman" w:cs="Times New Roman"/>
          <w:sz w:val="24"/>
          <w:szCs w:val="24"/>
        </w:rPr>
        <w:t xml:space="preserve"> a 5</w:t>
      </w:r>
      <w:r w:rsidR="00CA7CD3">
        <w:rPr>
          <w:rFonts w:ascii="Times New Roman" w:hAnsi="Times New Roman" w:cs="Times New Roman"/>
          <w:sz w:val="24"/>
          <w:szCs w:val="24"/>
        </w:rPr>
        <w:t>,</w:t>
      </w:r>
      <w:r w:rsidR="008A4959">
        <w:rPr>
          <w:rFonts w:ascii="Times New Roman" w:hAnsi="Times New Roman" w:cs="Times New Roman"/>
          <w:sz w:val="24"/>
          <w:szCs w:val="24"/>
        </w:rPr>
        <w:t xml:space="preserve"> ktor</w:t>
      </w:r>
      <w:r w:rsidR="00584627">
        <w:rPr>
          <w:rFonts w:ascii="Times New Roman" w:hAnsi="Times New Roman" w:cs="Times New Roman"/>
          <w:sz w:val="24"/>
          <w:szCs w:val="24"/>
        </w:rPr>
        <w:t>é</w:t>
      </w:r>
      <w:r w:rsidR="008A4959">
        <w:rPr>
          <w:rFonts w:ascii="Times New Roman" w:hAnsi="Times New Roman" w:cs="Times New Roman"/>
          <w:sz w:val="24"/>
          <w:szCs w:val="24"/>
        </w:rPr>
        <w:t xml:space="preserve"> z</w:t>
      </w:r>
      <w:r w:rsidR="00D955C5">
        <w:rPr>
          <w:rFonts w:ascii="Times New Roman" w:hAnsi="Times New Roman" w:cs="Times New Roman"/>
          <w:sz w:val="24"/>
          <w:szCs w:val="24"/>
        </w:rPr>
        <w:t>n</w:t>
      </w:r>
      <w:r w:rsidR="00584627">
        <w:rPr>
          <w:rFonts w:ascii="Times New Roman" w:hAnsi="Times New Roman" w:cs="Times New Roman"/>
          <w:sz w:val="24"/>
          <w:szCs w:val="24"/>
        </w:rPr>
        <w:t>ejú</w:t>
      </w:r>
      <w:r w:rsidR="008A4959">
        <w:rPr>
          <w:rFonts w:ascii="Times New Roman" w:hAnsi="Times New Roman" w:cs="Times New Roman"/>
          <w:sz w:val="24"/>
          <w:szCs w:val="24"/>
        </w:rPr>
        <w:t>:</w:t>
      </w:r>
    </w:p>
    <w:p w14:paraId="322302A2" w14:textId="4E88530D" w:rsidR="000623A1" w:rsidRDefault="008A4959" w:rsidP="000623A1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0623A1" w:rsidRPr="00632415">
        <w:rPr>
          <w:rFonts w:ascii="Times New Roman" w:hAnsi="Times New Roman" w:cs="Times New Roman"/>
          <w:sz w:val="24"/>
          <w:szCs w:val="24"/>
        </w:rPr>
        <w:t>Za bezúhonného sa na účely tohto zákona nepovažuje fyzická osoba, ktorá bola právoplatne odsúdená za úmyselný trestný čin, a to aj v prípade, ak jej bolo odsúdenie za úmyselný trestný čin zahladené, alebo na ktorú sa hľadí, akoby nebola pre takýto trestný čin odsúdená podľa osobitného predpisu.</w:t>
      </w:r>
      <w:r w:rsidR="000623A1" w:rsidRPr="00AB7C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0623A1" w:rsidRPr="008E361A">
        <w:rPr>
          <w:rFonts w:ascii="Times New Roman" w:hAnsi="Times New Roman" w:cs="Times New Roman"/>
          <w:sz w:val="24"/>
          <w:szCs w:val="24"/>
          <w:vertAlign w:val="superscript"/>
        </w:rPr>
        <w:t>ria)</w:t>
      </w:r>
      <w:r w:rsidR="000623A1">
        <w:rPr>
          <w:rFonts w:ascii="Times New Roman" w:hAnsi="Times New Roman" w:cs="Times New Roman"/>
          <w:sz w:val="24"/>
          <w:szCs w:val="24"/>
        </w:rPr>
        <w:t xml:space="preserve"> </w:t>
      </w:r>
      <w:r w:rsidR="000623A1" w:rsidRPr="00632415">
        <w:rPr>
          <w:rFonts w:ascii="Times New Roman" w:hAnsi="Times New Roman" w:cs="Times New Roman"/>
          <w:sz w:val="24"/>
          <w:szCs w:val="24"/>
        </w:rPr>
        <w:t>Bezúhonnosť sa preukazuje odpisom registra trestov.</w:t>
      </w:r>
      <w:r w:rsidR="000623A1" w:rsidRPr="00AB7C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0623A1" w:rsidRPr="008E361A">
        <w:rPr>
          <w:rFonts w:ascii="Times New Roman" w:hAnsi="Times New Roman" w:cs="Times New Roman"/>
          <w:sz w:val="24"/>
          <w:szCs w:val="24"/>
          <w:vertAlign w:val="superscript"/>
        </w:rPr>
        <w:t>rib)</w:t>
      </w:r>
      <w:r w:rsidR="000623A1" w:rsidRPr="008E361A">
        <w:rPr>
          <w:rFonts w:ascii="Times New Roman" w:hAnsi="Times New Roman" w:cs="Times New Roman"/>
          <w:sz w:val="24"/>
          <w:szCs w:val="24"/>
        </w:rPr>
        <w:t xml:space="preserve"> </w:t>
      </w:r>
      <w:r w:rsidR="000623A1" w:rsidRPr="00632415">
        <w:rPr>
          <w:rFonts w:ascii="Times New Roman" w:hAnsi="Times New Roman" w:cs="Times New Roman"/>
          <w:sz w:val="24"/>
          <w:szCs w:val="24"/>
        </w:rPr>
        <w:t>Na účel preukázania bezúhonnosti podľa tohto zákona fyzická osoba poskytne</w:t>
      </w:r>
      <w:r w:rsidR="000623A1">
        <w:rPr>
          <w:rFonts w:ascii="Times New Roman" w:hAnsi="Times New Roman" w:cs="Times New Roman"/>
          <w:sz w:val="24"/>
          <w:szCs w:val="24"/>
        </w:rPr>
        <w:t xml:space="preserve"> oprávnenému orgánu </w:t>
      </w:r>
      <w:r w:rsidR="000623A1" w:rsidRPr="00632415">
        <w:rPr>
          <w:rFonts w:ascii="Times New Roman" w:hAnsi="Times New Roman" w:cs="Times New Roman"/>
          <w:sz w:val="24"/>
          <w:szCs w:val="24"/>
        </w:rPr>
        <w:t>údaje potrebné na vyžiadanie odpisu registra trestov</w:t>
      </w:r>
      <w:r w:rsidR="000623A1">
        <w:rPr>
          <w:rFonts w:ascii="Times New Roman" w:hAnsi="Times New Roman" w:cs="Times New Roman"/>
          <w:sz w:val="24"/>
          <w:szCs w:val="24"/>
        </w:rPr>
        <w:t>.</w:t>
      </w:r>
      <w:r w:rsidR="000623A1" w:rsidRPr="00AB7C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0623A1" w:rsidRPr="008E361A">
        <w:rPr>
          <w:rFonts w:ascii="Times New Roman" w:hAnsi="Times New Roman" w:cs="Times New Roman"/>
          <w:sz w:val="24"/>
          <w:szCs w:val="24"/>
          <w:vertAlign w:val="superscript"/>
        </w:rPr>
        <w:t>ric)</w:t>
      </w:r>
      <w:r w:rsidR="000623A1" w:rsidRPr="008E361A">
        <w:rPr>
          <w:rFonts w:ascii="Times New Roman" w:hAnsi="Times New Roman" w:cs="Times New Roman"/>
          <w:sz w:val="24"/>
          <w:szCs w:val="24"/>
        </w:rPr>
        <w:t xml:space="preserve"> Údaje oprávnená osoba bezodkladne zašle v elektronickej podobe prostredníctvom elektronickej komunikácie Generálnej prokuratúre Slovenskej republiky na vydanie odpisu registra trestov.</w:t>
      </w:r>
      <w:r w:rsidR="000623A1" w:rsidRPr="00632415" w:rsidDel="00062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6ECF7" w14:textId="2561C082" w:rsidR="000623A1" w:rsidRDefault="00584627" w:rsidP="000623A1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635D">
        <w:rPr>
          <w:rFonts w:ascii="Times New Roman" w:hAnsi="Times New Roman" w:cs="Times New Roman"/>
          <w:sz w:val="24"/>
          <w:szCs w:val="24"/>
        </w:rPr>
        <w:t xml:space="preserve">(5) Člen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9C635D">
        <w:rPr>
          <w:rFonts w:ascii="Times New Roman" w:hAnsi="Times New Roman" w:cs="Times New Roman"/>
          <w:sz w:val="24"/>
          <w:szCs w:val="24"/>
        </w:rPr>
        <w:t xml:space="preserve"> je povinný bezodkladne písomne oznámiť každú zmenu skutočností podľa </w:t>
      </w:r>
      <w:r>
        <w:rPr>
          <w:rFonts w:ascii="Times New Roman" w:hAnsi="Times New Roman" w:cs="Times New Roman"/>
          <w:sz w:val="24"/>
          <w:szCs w:val="24"/>
        </w:rPr>
        <w:t xml:space="preserve">odseku </w:t>
      </w:r>
      <w:r w:rsidRPr="009C635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predsedovi Národnej rady Slovenskej republiky.</w:t>
      </w:r>
    </w:p>
    <w:p w14:paraId="3A209207" w14:textId="77777777" w:rsidR="000623A1" w:rsidRPr="00AB7C31" w:rsidRDefault="000623A1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B7C31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>
        <w:rPr>
          <w:rFonts w:ascii="Times New Roman" w:hAnsi="Times New Roman" w:cs="Times New Roman"/>
          <w:sz w:val="24"/>
          <w:szCs w:val="24"/>
        </w:rPr>
        <w:t>23ria</w:t>
      </w:r>
      <w:r w:rsidRPr="00AB7C31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23ric</w:t>
      </w:r>
      <w:r w:rsidRPr="00AB7C31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E8EE31F" w14:textId="77777777" w:rsidR="000623A1" w:rsidRPr="00C11A94" w:rsidRDefault="000623A1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23ria)</w:t>
      </w:r>
      <w:r w:rsidRPr="00C11A94">
        <w:rPr>
          <w:rFonts w:ascii="Times New Roman" w:hAnsi="Times New Roman" w:cs="Times New Roman"/>
          <w:sz w:val="24"/>
          <w:szCs w:val="24"/>
        </w:rPr>
        <w:t xml:space="preserve"> Trestný zákon v znení neskorších predpisov.</w:t>
      </w:r>
    </w:p>
    <w:p w14:paraId="1AABE82B" w14:textId="77777777" w:rsidR="000623A1" w:rsidRPr="00C11A94" w:rsidRDefault="000623A1" w:rsidP="003E5EF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23rib)</w:t>
      </w:r>
      <w:r w:rsidRPr="00C11A94">
        <w:rPr>
          <w:rFonts w:ascii="Times New Roman" w:hAnsi="Times New Roman" w:cs="Times New Roman"/>
          <w:sz w:val="24"/>
          <w:szCs w:val="24"/>
        </w:rPr>
        <w:t xml:space="preserve"> Zákon </w:t>
      </w:r>
      <w:hyperlink r:id="rId5" w:tooltip="Odkaz na predpis alebo ustanovenie" w:history="1">
        <w:r w:rsidRPr="00C11A94">
          <w:rPr>
            <w:rFonts w:ascii="Times New Roman" w:hAnsi="Times New Roman" w:cs="Times New Roman"/>
            <w:sz w:val="24"/>
            <w:szCs w:val="24"/>
          </w:rPr>
          <w:t>č. 330/2007 Z. z.</w:t>
        </w:r>
      </w:hyperlink>
      <w:r w:rsidRPr="00C11A94">
        <w:rPr>
          <w:rFonts w:ascii="Times New Roman" w:hAnsi="Times New Roman" w:cs="Times New Roman"/>
          <w:sz w:val="24"/>
          <w:szCs w:val="24"/>
        </w:rPr>
        <w:t> o registri trestov a o zmene a doplnení niektorých zákonov v znení neskorších predpisov.</w:t>
      </w:r>
    </w:p>
    <w:p w14:paraId="629581F0" w14:textId="5EE6F8F4" w:rsidR="008A4959" w:rsidRDefault="000623A1" w:rsidP="003E5EF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23ric)</w:t>
      </w:r>
      <w:r w:rsidRPr="00C11A9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aragraf-13.odsek-4" w:tooltip="Odkaz na predpis alebo ustanovenie" w:history="1">
        <w:r w:rsidRPr="00C11A94">
          <w:rPr>
            <w:rFonts w:ascii="Times New Roman" w:hAnsi="Times New Roman" w:cs="Times New Roman"/>
            <w:sz w:val="24"/>
            <w:szCs w:val="24"/>
          </w:rPr>
          <w:t>§ 13 ods. 4 zákona č. 330/2007 Z. z.</w:t>
        </w:r>
      </w:hyperlink>
      <w:r w:rsidRPr="00C11A94">
        <w:rPr>
          <w:rFonts w:ascii="Times New Roman" w:hAnsi="Times New Roman" w:cs="Times New Roman"/>
          <w:sz w:val="24"/>
          <w:szCs w:val="24"/>
        </w:rPr>
        <w:t> o registri trestov a o zmene a doplnení niektorých zákonov v znení neskorších predpisov.“.</w:t>
      </w:r>
    </w:p>
    <w:p w14:paraId="0A7CB5B2" w14:textId="0C1F0C04" w:rsidR="008A4959" w:rsidRDefault="008A4959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 5 sa označujú ako odseky </w:t>
      </w:r>
      <w:r w:rsidR="00584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84627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04681" w14:textId="77777777" w:rsidR="00047C12" w:rsidRDefault="00047C12" w:rsidP="00047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7D51A6B" w14:textId="4CAC0295" w:rsidR="00DE6F13" w:rsidRPr="008642E9" w:rsidRDefault="00DE6F13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§</w:t>
      </w:r>
      <w:r w:rsidR="006F7220" w:rsidRPr="008642E9">
        <w:rPr>
          <w:rFonts w:ascii="Times New Roman" w:hAnsi="Times New Roman" w:cs="Times New Roman"/>
          <w:sz w:val="24"/>
          <w:szCs w:val="24"/>
        </w:rPr>
        <w:t xml:space="preserve"> 35 sa </w:t>
      </w:r>
      <w:r w:rsidR="00484A57" w:rsidRPr="008642E9">
        <w:rPr>
          <w:rFonts w:ascii="Times New Roman" w:hAnsi="Times New Roman" w:cs="Times New Roman"/>
          <w:sz w:val="24"/>
          <w:szCs w:val="24"/>
        </w:rPr>
        <w:t>dopĺňa odsekmi</w:t>
      </w:r>
      <w:r w:rsidR="006F7220" w:rsidRPr="008642E9">
        <w:rPr>
          <w:rFonts w:ascii="Times New Roman" w:hAnsi="Times New Roman" w:cs="Times New Roman"/>
          <w:sz w:val="24"/>
          <w:szCs w:val="24"/>
        </w:rPr>
        <w:t xml:space="preserve"> </w:t>
      </w:r>
      <w:r w:rsidR="00584627">
        <w:rPr>
          <w:rFonts w:ascii="Times New Roman" w:hAnsi="Times New Roman" w:cs="Times New Roman"/>
          <w:sz w:val="24"/>
          <w:szCs w:val="24"/>
        </w:rPr>
        <w:t>8</w:t>
      </w:r>
      <w:r w:rsidR="00E10568" w:rsidRPr="008642E9">
        <w:rPr>
          <w:rFonts w:ascii="Times New Roman" w:hAnsi="Times New Roman" w:cs="Times New Roman"/>
          <w:sz w:val="24"/>
          <w:szCs w:val="24"/>
        </w:rPr>
        <w:t xml:space="preserve"> a </w:t>
      </w:r>
      <w:r w:rsidR="00584627">
        <w:rPr>
          <w:rFonts w:ascii="Times New Roman" w:hAnsi="Times New Roman" w:cs="Times New Roman"/>
          <w:sz w:val="24"/>
          <w:szCs w:val="24"/>
        </w:rPr>
        <w:t>9</w:t>
      </w:r>
      <w:r w:rsidR="00E10568" w:rsidRPr="008642E9">
        <w:rPr>
          <w:rFonts w:ascii="Times New Roman" w:hAnsi="Times New Roman" w:cs="Times New Roman"/>
          <w:sz w:val="24"/>
          <w:szCs w:val="24"/>
        </w:rPr>
        <w:t>, ktoré znejú:</w:t>
      </w:r>
    </w:p>
    <w:p w14:paraId="5E90A492" w14:textId="7DEBDC6D" w:rsidR="00B67C4A" w:rsidRDefault="00E10568" w:rsidP="003E5EF4">
      <w:pPr>
        <w:shd w:val="clear" w:color="auto" w:fill="FFFFFF" w:themeFill="background1"/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846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B67C4A" w:rsidRPr="00B67C4A">
        <w:rPr>
          <w:rFonts w:ascii="Times New Roman" w:hAnsi="Times New Roman" w:cs="Times New Roman"/>
          <w:sz w:val="24"/>
          <w:szCs w:val="24"/>
        </w:rPr>
        <w:t xml:space="preserve"> </w:t>
      </w:r>
      <w:r w:rsidR="00B67C4A">
        <w:rPr>
          <w:rFonts w:ascii="Times New Roman" w:hAnsi="Times New Roman" w:cs="Times New Roman"/>
          <w:sz w:val="24"/>
          <w:szCs w:val="24"/>
        </w:rPr>
        <w:t xml:space="preserve">Generálnemu riaditeľovi patrí </w:t>
      </w:r>
      <w:r w:rsidR="00551728">
        <w:rPr>
          <w:rFonts w:ascii="Times New Roman" w:hAnsi="Times New Roman" w:cs="Times New Roman"/>
          <w:sz w:val="24"/>
          <w:szCs w:val="24"/>
        </w:rPr>
        <w:t>za výkon funkcie</w:t>
      </w:r>
      <w:r w:rsidR="00B67C4A">
        <w:rPr>
          <w:rFonts w:ascii="Times New Roman" w:hAnsi="Times New Roman" w:cs="Times New Roman"/>
          <w:sz w:val="24"/>
          <w:szCs w:val="24"/>
        </w:rPr>
        <w:t xml:space="preserve"> </w:t>
      </w:r>
      <w:r w:rsidR="000F7455">
        <w:rPr>
          <w:rFonts w:ascii="Times New Roman" w:hAnsi="Times New Roman" w:cs="Times New Roman"/>
          <w:sz w:val="24"/>
          <w:szCs w:val="24"/>
        </w:rPr>
        <w:t>plat</w:t>
      </w:r>
      <w:r w:rsidR="00B67C4A">
        <w:rPr>
          <w:rFonts w:ascii="Times New Roman" w:hAnsi="Times New Roman" w:cs="Times New Roman"/>
          <w:sz w:val="24"/>
          <w:szCs w:val="24"/>
        </w:rPr>
        <w:t xml:space="preserve"> </w:t>
      </w:r>
      <w:r w:rsidR="00D876BE">
        <w:rPr>
          <w:rFonts w:ascii="Times New Roman" w:hAnsi="Times New Roman" w:cs="Times New Roman"/>
          <w:sz w:val="24"/>
          <w:szCs w:val="24"/>
        </w:rPr>
        <w:t xml:space="preserve">mesačne </w:t>
      </w:r>
      <w:r w:rsidR="00B67C4A">
        <w:rPr>
          <w:rFonts w:ascii="Times New Roman" w:hAnsi="Times New Roman" w:cs="Times New Roman"/>
          <w:sz w:val="24"/>
          <w:szCs w:val="24"/>
        </w:rPr>
        <w:t xml:space="preserve">vo výše </w:t>
      </w:r>
      <w:r w:rsidR="00551728">
        <w:rPr>
          <w:rFonts w:ascii="Times New Roman" w:hAnsi="Times New Roman" w:cs="Times New Roman"/>
          <w:sz w:val="24"/>
          <w:szCs w:val="24"/>
        </w:rPr>
        <w:t>3,5-násobku</w:t>
      </w:r>
      <w:r w:rsidR="00B67C4A" w:rsidRPr="000D1B78">
        <w:rPr>
          <w:rFonts w:ascii="Times New Roman" w:hAnsi="Times New Roman" w:cs="Times New Roman"/>
          <w:sz w:val="24"/>
          <w:szCs w:val="24"/>
        </w:rPr>
        <w:t xml:space="preserve"> priemernej nominálnej mesačnej mzdy zamestnanca v hospodárstve Slovenskej republiky za predchádzajúci kalendárny rok, </w:t>
      </w:r>
      <w:r w:rsidR="00B67C4A" w:rsidRPr="006403BF">
        <w:rPr>
          <w:rFonts w:ascii="Times New Roman" w:hAnsi="Times New Roman" w:cs="Times New Roman"/>
          <w:sz w:val="24"/>
          <w:szCs w:val="24"/>
        </w:rPr>
        <w:t>zaokrúhlená n</w:t>
      </w:r>
      <w:r w:rsidR="00B67C4A" w:rsidRPr="000D1B78">
        <w:rPr>
          <w:rFonts w:ascii="Times New Roman" w:hAnsi="Times New Roman" w:cs="Times New Roman"/>
          <w:sz w:val="24"/>
          <w:szCs w:val="24"/>
        </w:rPr>
        <w:t>ahor na celé euro.</w:t>
      </w:r>
      <w:r w:rsidR="00B67C4A">
        <w:rPr>
          <w:rFonts w:ascii="Times New Roman" w:hAnsi="Times New Roman" w:cs="Times New Roman"/>
          <w:sz w:val="24"/>
          <w:szCs w:val="24"/>
        </w:rPr>
        <w:t xml:space="preserve"> Generálny riaditeľ </w:t>
      </w:r>
      <w:r w:rsidR="00B67C4A" w:rsidRPr="001A73F1">
        <w:rPr>
          <w:rFonts w:ascii="Times New Roman" w:hAnsi="Times New Roman" w:cs="Times New Roman"/>
          <w:sz w:val="24"/>
          <w:szCs w:val="24"/>
        </w:rPr>
        <w:t>má počas výkonu svojej funkcie právo bezplatne používať služobné motorové vozidlo a právo na zriadenie a bezplatné používanie účastníckej telefónnej stanice.</w:t>
      </w:r>
    </w:p>
    <w:p w14:paraId="553E75FC" w14:textId="71FC136D" w:rsidR="000E1C48" w:rsidRPr="006F7220" w:rsidRDefault="000E1C48" w:rsidP="003E5EF4">
      <w:pPr>
        <w:shd w:val="clear" w:color="auto" w:fill="FFFFFF" w:themeFill="background1"/>
        <w:spacing w:after="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6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367E" w:rsidRPr="00B5367E">
        <w:rPr>
          <w:rFonts w:ascii="Times New Roman" w:hAnsi="Times New Roman" w:cs="Times New Roman"/>
          <w:sz w:val="24"/>
          <w:szCs w:val="24"/>
        </w:rPr>
        <w:t xml:space="preserve"> </w:t>
      </w:r>
      <w:r w:rsidR="00B5367E">
        <w:rPr>
          <w:rFonts w:ascii="Times New Roman" w:hAnsi="Times New Roman" w:cs="Times New Roman"/>
          <w:sz w:val="24"/>
          <w:szCs w:val="24"/>
        </w:rPr>
        <w:t>Námestníkovi</w:t>
      </w:r>
      <w:r w:rsidR="00B5367E" w:rsidRPr="00D57BB5">
        <w:rPr>
          <w:rFonts w:ascii="Times New Roman" w:hAnsi="Times New Roman" w:cs="Times New Roman"/>
          <w:sz w:val="24"/>
          <w:szCs w:val="24"/>
        </w:rPr>
        <w:t xml:space="preserve"> </w:t>
      </w:r>
      <w:r w:rsidR="00B5367E">
        <w:rPr>
          <w:rFonts w:ascii="Times New Roman" w:hAnsi="Times New Roman" w:cs="Times New Roman"/>
          <w:sz w:val="24"/>
          <w:szCs w:val="24"/>
        </w:rPr>
        <w:t xml:space="preserve">patrí </w:t>
      </w:r>
      <w:r w:rsidR="006A04B5">
        <w:rPr>
          <w:rFonts w:ascii="Times New Roman" w:hAnsi="Times New Roman" w:cs="Times New Roman"/>
          <w:sz w:val="24"/>
          <w:szCs w:val="24"/>
        </w:rPr>
        <w:t xml:space="preserve">za výkon funkcie </w:t>
      </w:r>
      <w:r w:rsidR="000F7455">
        <w:rPr>
          <w:rFonts w:ascii="Times New Roman" w:hAnsi="Times New Roman" w:cs="Times New Roman"/>
          <w:sz w:val="24"/>
          <w:szCs w:val="24"/>
        </w:rPr>
        <w:t>plat</w:t>
      </w:r>
      <w:r w:rsidR="006A04B5">
        <w:rPr>
          <w:rFonts w:ascii="Times New Roman" w:hAnsi="Times New Roman" w:cs="Times New Roman"/>
          <w:sz w:val="24"/>
          <w:szCs w:val="24"/>
        </w:rPr>
        <w:t xml:space="preserve"> mesačne </w:t>
      </w:r>
      <w:r w:rsidR="00B5367E">
        <w:rPr>
          <w:rFonts w:ascii="Times New Roman" w:hAnsi="Times New Roman" w:cs="Times New Roman"/>
          <w:sz w:val="24"/>
          <w:szCs w:val="24"/>
        </w:rPr>
        <w:t xml:space="preserve">vo výše </w:t>
      </w:r>
      <w:r w:rsidR="000F7455">
        <w:rPr>
          <w:rFonts w:ascii="Times New Roman" w:hAnsi="Times New Roman" w:cs="Times New Roman"/>
          <w:sz w:val="24"/>
          <w:szCs w:val="24"/>
        </w:rPr>
        <w:t>troj</w:t>
      </w:r>
      <w:r w:rsidR="006A04B5">
        <w:rPr>
          <w:rFonts w:ascii="Times New Roman" w:hAnsi="Times New Roman" w:cs="Times New Roman"/>
          <w:sz w:val="24"/>
          <w:szCs w:val="24"/>
        </w:rPr>
        <w:t xml:space="preserve">násobku </w:t>
      </w:r>
      <w:r w:rsidR="00B5367E" w:rsidRPr="000D1B78">
        <w:rPr>
          <w:rFonts w:ascii="Times New Roman" w:hAnsi="Times New Roman" w:cs="Times New Roman"/>
          <w:sz w:val="24"/>
          <w:szCs w:val="24"/>
        </w:rPr>
        <w:t>priemernej nominálnej mesačnej mzdy zamestnanca v hospodárstve Slovenskej republiky za predchádzajúci kalendárny rok</w:t>
      </w:r>
      <w:r w:rsidR="00B5367E" w:rsidRPr="006403BF">
        <w:rPr>
          <w:rFonts w:ascii="Times New Roman" w:hAnsi="Times New Roman" w:cs="Times New Roman"/>
          <w:sz w:val="24"/>
          <w:szCs w:val="24"/>
        </w:rPr>
        <w:t>, zaokrúhlen</w:t>
      </w:r>
      <w:r w:rsidR="002615CE">
        <w:rPr>
          <w:rFonts w:ascii="Times New Roman" w:hAnsi="Times New Roman" w:cs="Times New Roman"/>
          <w:sz w:val="24"/>
          <w:szCs w:val="24"/>
        </w:rPr>
        <w:t>ý</w:t>
      </w:r>
      <w:r w:rsidR="00B5367E" w:rsidRPr="006403BF">
        <w:rPr>
          <w:rFonts w:ascii="Times New Roman" w:hAnsi="Times New Roman" w:cs="Times New Roman"/>
          <w:sz w:val="24"/>
          <w:szCs w:val="24"/>
        </w:rPr>
        <w:t xml:space="preserve"> nahor</w:t>
      </w:r>
      <w:r w:rsidR="00B5367E" w:rsidRPr="000D1B78">
        <w:rPr>
          <w:rFonts w:ascii="Times New Roman" w:hAnsi="Times New Roman" w:cs="Times New Roman"/>
          <w:sz w:val="24"/>
          <w:szCs w:val="24"/>
        </w:rPr>
        <w:t xml:space="preserve"> na celé euro.</w:t>
      </w:r>
      <w:r w:rsidR="00B5367E" w:rsidRPr="00D57BB5">
        <w:rPr>
          <w:rFonts w:ascii="Times New Roman" w:hAnsi="Times New Roman" w:cs="Times New Roman"/>
          <w:sz w:val="24"/>
          <w:szCs w:val="24"/>
        </w:rPr>
        <w:t xml:space="preserve"> </w:t>
      </w:r>
      <w:r w:rsidR="00B5367E">
        <w:rPr>
          <w:rFonts w:ascii="Times New Roman" w:hAnsi="Times New Roman" w:cs="Times New Roman"/>
          <w:sz w:val="24"/>
          <w:szCs w:val="24"/>
        </w:rPr>
        <w:t xml:space="preserve">Námestník </w:t>
      </w:r>
      <w:r w:rsidR="00B5367E" w:rsidRPr="001A73F1">
        <w:rPr>
          <w:rFonts w:ascii="Times New Roman" w:hAnsi="Times New Roman" w:cs="Times New Roman"/>
          <w:sz w:val="24"/>
          <w:szCs w:val="24"/>
        </w:rPr>
        <w:t>má počas výkonu svojej funkcie právo na zriadenie a bezplatné používanie účastníckej telefónnej stanice</w:t>
      </w:r>
      <w:r w:rsidR="00BA3A84">
        <w:rPr>
          <w:rFonts w:ascii="Times New Roman" w:hAnsi="Times New Roman" w:cs="Times New Roman"/>
          <w:sz w:val="24"/>
          <w:szCs w:val="24"/>
        </w:rPr>
        <w:t>.“.</w:t>
      </w:r>
    </w:p>
    <w:p w14:paraId="4D5AEDCF" w14:textId="77777777" w:rsidR="00DE6F13" w:rsidRDefault="00DE6F13" w:rsidP="00047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A174B48" w14:textId="34963E66" w:rsidR="00C03CB0" w:rsidRPr="008642E9" w:rsidRDefault="00100769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V § 35a sa za odsek 2 vkladajú nové odseky 3 a</w:t>
      </w:r>
      <w:r w:rsidR="00762389" w:rsidRPr="008642E9">
        <w:rPr>
          <w:rFonts w:ascii="Times New Roman" w:hAnsi="Times New Roman" w:cs="Times New Roman"/>
          <w:sz w:val="24"/>
          <w:szCs w:val="24"/>
        </w:rPr>
        <w:t>ž</w:t>
      </w:r>
      <w:r w:rsidRPr="008642E9">
        <w:rPr>
          <w:rFonts w:ascii="Times New Roman" w:hAnsi="Times New Roman" w:cs="Times New Roman"/>
          <w:sz w:val="24"/>
          <w:szCs w:val="24"/>
        </w:rPr>
        <w:t> </w:t>
      </w:r>
      <w:r w:rsidR="00AC1EA9" w:rsidRPr="008642E9">
        <w:rPr>
          <w:rFonts w:ascii="Times New Roman" w:hAnsi="Times New Roman" w:cs="Times New Roman"/>
          <w:sz w:val="24"/>
          <w:szCs w:val="24"/>
        </w:rPr>
        <w:t>6</w:t>
      </w:r>
      <w:r w:rsidRPr="008642E9">
        <w:rPr>
          <w:rFonts w:ascii="Times New Roman" w:hAnsi="Times New Roman" w:cs="Times New Roman"/>
          <w:sz w:val="24"/>
          <w:szCs w:val="24"/>
        </w:rPr>
        <w:t>, ktoré znejú:</w:t>
      </w:r>
    </w:p>
    <w:p w14:paraId="1FF9CA25" w14:textId="3592B70E" w:rsidR="00762389" w:rsidRDefault="00C03CB0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„(3) </w:t>
      </w:r>
      <w:r w:rsidR="00762389" w:rsidRPr="00762389">
        <w:rPr>
          <w:rFonts w:ascii="Times New Roman" w:hAnsi="Times New Roman" w:cs="Times New Roman"/>
          <w:sz w:val="24"/>
          <w:szCs w:val="24"/>
        </w:rPr>
        <w:t>Predseda</w:t>
      </w:r>
      <w:r w:rsidR="00762389">
        <w:rPr>
          <w:rFonts w:ascii="Times New Roman" w:hAnsi="Times New Roman" w:cs="Times New Roman"/>
          <w:sz w:val="24"/>
          <w:szCs w:val="24"/>
        </w:rPr>
        <w:t xml:space="preserve"> </w:t>
      </w:r>
      <w:r w:rsidR="00762389" w:rsidRPr="00762389">
        <w:rPr>
          <w:rFonts w:ascii="Times New Roman" w:hAnsi="Times New Roman" w:cs="Times New Roman"/>
          <w:sz w:val="24"/>
          <w:szCs w:val="24"/>
        </w:rPr>
        <w:t>rady zvoláva zasadnutie rady podľa potreby, najmenej však raz za mesiac, alebo ak o zvolanie písomne požiada najmenej tretina členov rady. Predseda rady zabezpečí</w:t>
      </w:r>
      <w:r w:rsidR="00762389">
        <w:rPr>
          <w:rFonts w:ascii="Times New Roman" w:hAnsi="Times New Roman" w:cs="Times New Roman"/>
          <w:sz w:val="24"/>
          <w:szCs w:val="24"/>
        </w:rPr>
        <w:t xml:space="preserve"> zverejnenie</w:t>
      </w:r>
      <w:r w:rsidR="00762389" w:rsidRPr="00762389">
        <w:rPr>
          <w:rFonts w:ascii="Times New Roman" w:hAnsi="Times New Roman" w:cs="Times New Roman"/>
          <w:sz w:val="24"/>
          <w:szCs w:val="24"/>
        </w:rPr>
        <w:t xml:space="preserve"> termínu zasadnutia rady, návrh programu zasadnutia rady a materiály, o ktorých má podľa návrhu programu zasadnutia rada rokovať</w:t>
      </w:r>
      <w:r w:rsidR="00484A57">
        <w:rPr>
          <w:rFonts w:ascii="Times New Roman" w:hAnsi="Times New Roman" w:cs="Times New Roman"/>
          <w:sz w:val="24"/>
          <w:szCs w:val="24"/>
        </w:rPr>
        <w:t>,</w:t>
      </w:r>
      <w:r w:rsidR="008C266E">
        <w:rPr>
          <w:rFonts w:ascii="Times New Roman" w:hAnsi="Times New Roman" w:cs="Times New Roman"/>
          <w:sz w:val="24"/>
          <w:szCs w:val="24"/>
        </w:rPr>
        <w:t xml:space="preserve"> na </w:t>
      </w:r>
      <w:r w:rsidR="008C266E" w:rsidRPr="00762389">
        <w:rPr>
          <w:rFonts w:ascii="Times New Roman" w:hAnsi="Times New Roman" w:cs="Times New Roman"/>
          <w:sz w:val="24"/>
          <w:szCs w:val="24"/>
        </w:rPr>
        <w:t>webovom sídle pozemkového fondu</w:t>
      </w:r>
      <w:r w:rsidR="00762389" w:rsidRPr="00762389">
        <w:rPr>
          <w:rFonts w:ascii="Times New Roman" w:hAnsi="Times New Roman" w:cs="Times New Roman"/>
          <w:sz w:val="24"/>
          <w:szCs w:val="24"/>
        </w:rPr>
        <w:t>,</w:t>
      </w:r>
      <w:r w:rsidR="00762389">
        <w:rPr>
          <w:rFonts w:ascii="Times New Roman" w:hAnsi="Times New Roman" w:cs="Times New Roman"/>
          <w:sz w:val="24"/>
          <w:szCs w:val="24"/>
        </w:rPr>
        <w:t xml:space="preserve"> </w:t>
      </w:r>
      <w:r w:rsidR="00762389" w:rsidRPr="00762389">
        <w:rPr>
          <w:rFonts w:ascii="Times New Roman" w:hAnsi="Times New Roman" w:cs="Times New Roman"/>
          <w:sz w:val="24"/>
          <w:szCs w:val="24"/>
        </w:rPr>
        <w:t>a to najmenej päť pracovných dní  pred termínom zasadnutia rady</w:t>
      </w:r>
      <w:r w:rsidR="00762389">
        <w:rPr>
          <w:rFonts w:ascii="Times New Roman" w:hAnsi="Times New Roman" w:cs="Times New Roman"/>
          <w:sz w:val="24"/>
          <w:szCs w:val="24"/>
        </w:rPr>
        <w:t>.</w:t>
      </w:r>
    </w:p>
    <w:p w14:paraId="5988CA2D" w14:textId="5F943B06" w:rsidR="00AC1EA9" w:rsidRDefault="00AC1EA9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937B0">
        <w:rPr>
          <w:rFonts w:ascii="Times New Roman" w:hAnsi="Times New Roman" w:cs="Times New Roman"/>
          <w:sz w:val="24"/>
          <w:szCs w:val="24"/>
        </w:rPr>
        <w:t>(4)</w:t>
      </w:r>
      <w:r w:rsidR="000937B0">
        <w:rPr>
          <w:rFonts w:ascii="Times New Roman" w:hAnsi="Times New Roman" w:cs="Times New Roman"/>
          <w:sz w:val="24"/>
          <w:szCs w:val="24"/>
        </w:rPr>
        <w:t xml:space="preserve"> </w:t>
      </w:r>
      <w:r w:rsidR="000937B0" w:rsidRPr="00762389">
        <w:rPr>
          <w:rFonts w:ascii="Times New Roman" w:hAnsi="Times New Roman" w:cs="Times New Roman"/>
          <w:sz w:val="24"/>
          <w:szCs w:val="24"/>
        </w:rPr>
        <w:t>Predseda</w:t>
      </w:r>
      <w:r w:rsidR="000937B0">
        <w:rPr>
          <w:rFonts w:ascii="Times New Roman" w:hAnsi="Times New Roman" w:cs="Times New Roman"/>
          <w:sz w:val="24"/>
          <w:szCs w:val="24"/>
        </w:rPr>
        <w:t xml:space="preserve"> </w:t>
      </w:r>
      <w:r w:rsidR="000937B0" w:rsidRPr="00762389">
        <w:rPr>
          <w:rFonts w:ascii="Times New Roman" w:hAnsi="Times New Roman" w:cs="Times New Roman"/>
          <w:sz w:val="24"/>
          <w:szCs w:val="24"/>
        </w:rPr>
        <w:t>rady</w:t>
      </w:r>
      <w:r w:rsidR="000937B0">
        <w:rPr>
          <w:rFonts w:ascii="Times New Roman" w:hAnsi="Times New Roman" w:cs="Times New Roman"/>
          <w:sz w:val="24"/>
          <w:szCs w:val="24"/>
        </w:rPr>
        <w:t xml:space="preserve"> p</w:t>
      </w:r>
      <w:r w:rsidR="005B1D0A">
        <w:rPr>
          <w:rFonts w:ascii="Times New Roman" w:hAnsi="Times New Roman" w:cs="Times New Roman"/>
          <w:sz w:val="24"/>
          <w:szCs w:val="24"/>
        </w:rPr>
        <w:t>ozve</w:t>
      </w:r>
      <w:r w:rsidR="000937B0">
        <w:rPr>
          <w:rFonts w:ascii="Times New Roman" w:hAnsi="Times New Roman" w:cs="Times New Roman"/>
          <w:sz w:val="24"/>
          <w:szCs w:val="24"/>
        </w:rPr>
        <w:t xml:space="preserve"> </w:t>
      </w:r>
      <w:r w:rsidR="00387A1E">
        <w:rPr>
          <w:rFonts w:ascii="Times New Roman" w:hAnsi="Times New Roman" w:cs="Times New Roman"/>
          <w:sz w:val="24"/>
          <w:szCs w:val="24"/>
        </w:rPr>
        <w:t xml:space="preserve">písomne najmenej päť pracovných dní pred termínom zasadnutia rady </w:t>
      </w:r>
      <w:r w:rsidR="005769BD">
        <w:rPr>
          <w:rFonts w:ascii="Times New Roman" w:hAnsi="Times New Roman" w:cs="Times New Roman"/>
          <w:sz w:val="24"/>
          <w:szCs w:val="24"/>
        </w:rPr>
        <w:t xml:space="preserve">okrem členov rady </w:t>
      </w:r>
      <w:r w:rsidR="000937B0">
        <w:rPr>
          <w:rFonts w:ascii="Times New Roman" w:hAnsi="Times New Roman" w:cs="Times New Roman"/>
          <w:sz w:val="24"/>
          <w:szCs w:val="24"/>
        </w:rPr>
        <w:t>na zasa</w:t>
      </w:r>
      <w:r w:rsidR="005B1D0A">
        <w:rPr>
          <w:rFonts w:ascii="Times New Roman" w:hAnsi="Times New Roman" w:cs="Times New Roman"/>
          <w:sz w:val="24"/>
          <w:szCs w:val="24"/>
        </w:rPr>
        <w:t>d</w:t>
      </w:r>
      <w:r w:rsidR="000937B0">
        <w:rPr>
          <w:rFonts w:ascii="Times New Roman" w:hAnsi="Times New Roman" w:cs="Times New Roman"/>
          <w:sz w:val="24"/>
          <w:szCs w:val="24"/>
        </w:rPr>
        <w:t xml:space="preserve">nutie rady </w:t>
      </w:r>
      <w:r w:rsidR="005769BD">
        <w:rPr>
          <w:rFonts w:ascii="Times New Roman" w:hAnsi="Times New Roman" w:cs="Times New Roman"/>
          <w:sz w:val="24"/>
          <w:szCs w:val="24"/>
        </w:rPr>
        <w:t xml:space="preserve">aj </w:t>
      </w:r>
      <w:r w:rsidR="005B1D0A">
        <w:rPr>
          <w:rFonts w:ascii="Times New Roman" w:hAnsi="Times New Roman" w:cs="Times New Roman"/>
          <w:sz w:val="24"/>
          <w:szCs w:val="24"/>
        </w:rPr>
        <w:t>generálne</w:t>
      </w:r>
      <w:r w:rsidR="005769BD">
        <w:rPr>
          <w:rFonts w:ascii="Times New Roman" w:hAnsi="Times New Roman" w:cs="Times New Roman"/>
          <w:sz w:val="24"/>
          <w:szCs w:val="24"/>
        </w:rPr>
        <w:t>ho riaditeľa, námestníka, ministra a predsedu výboru</w:t>
      </w:r>
      <w:r w:rsidR="00F435EB">
        <w:rPr>
          <w:rFonts w:ascii="Times New Roman" w:hAnsi="Times New Roman" w:cs="Times New Roman"/>
          <w:sz w:val="24"/>
          <w:szCs w:val="24"/>
        </w:rPr>
        <w:t>; predseda rady im udelí slovo</w:t>
      </w:r>
      <w:r w:rsidR="00317D74">
        <w:rPr>
          <w:rFonts w:ascii="Times New Roman" w:hAnsi="Times New Roman" w:cs="Times New Roman"/>
          <w:sz w:val="24"/>
          <w:szCs w:val="24"/>
        </w:rPr>
        <w:t>, kedykoľvek o to požiadajú.</w:t>
      </w:r>
    </w:p>
    <w:p w14:paraId="6FEEBC2D" w14:textId="5C7B4E5E" w:rsidR="003B73EE" w:rsidRDefault="00762389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1E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03CB0">
        <w:rPr>
          <w:rFonts w:ascii="Times New Roman" w:hAnsi="Times New Roman" w:cs="Times New Roman"/>
          <w:sz w:val="24"/>
          <w:szCs w:val="24"/>
        </w:rPr>
        <w:t xml:space="preserve">Zasadnutie rady je verejné. Predseda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C03CB0">
        <w:rPr>
          <w:rFonts w:ascii="Times New Roman" w:hAnsi="Times New Roman" w:cs="Times New Roman"/>
          <w:sz w:val="24"/>
          <w:szCs w:val="24"/>
        </w:rPr>
        <w:t xml:space="preserve"> je povinný vytvoriť podmienky na účasť verejnosti na zasadnutiach rady. Verejnosť môže byť v nevyhnutnom rozsahu zo zasadnutia rady vylúčená rozhodnutím rady, ak by verejné prerokovanie veci ohrozilo tajomstvo chránené zákonom alebo ak to vyžaduje iný dôležitý záujem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3CB0">
        <w:rPr>
          <w:rFonts w:ascii="Times New Roman" w:hAnsi="Times New Roman" w:cs="Times New Roman"/>
          <w:sz w:val="24"/>
          <w:szCs w:val="24"/>
        </w:rPr>
        <w:t>Predseda rady môže vykázať z miestnosti, v ktorej zasadá rada, alebo odoprieť prístup do tejto miestnosti osobám, ktoré rušia dôstojný priebeh zasadnutia rady alebo u ktorých je dôvodná obava, že by mohli rušiť dôstojný priebeh zasadnutia rady.</w:t>
      </w:r>
    </w:p>
    <w:p w14:paraId="0D2D66E0" w14:textId="720E5EE9" w:rsidR="00C03CB0" w:rsidRDefault="003B73EE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1E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1CCB">
        <w:rPr>
          <w:rFonts w:ascii="Times New Roman" w:hAnsi="Times New Roman" w:cs="Times New Roman"/>
          <w:sz w:val="24"/>
          <w:szCs w:val="24"/>
        </w:rPr>
        <w:t>Z</w:t>
      </w:r>
      <w:r w:rsidR="003F1697">
        <w:rPr>
          <w:rFonts w:ascii="Times New Roman" w:hAnsi="Times New Roman" w:cs="Times New Roman"/>
          <w:sz w:val="24"/>
          <w:szCs w:val="24"/>
        </w:rPr>
        <w:t xml:space="preserve">o </w:t>
      </w:r>
      <w:r w:rsidR="009D1CCB">
        <w:rPr>
          <w:rFonts w:ascii="Times New Roman" w:hAnsi="Times New Roman" w:cs="Times New Roman"/>
          <w:sz w:val="24"/>
          <w:szCs w:val="24"/>
        </w:rPr>
        <w:t xml:space="preserve"> zasadnutia rady sa vyhotovuje zápisnica</w:t>
      </w:r>
      <w:r w:rsidRPr="003B73EE">
        <w:rPr>
          <w:rFonts w:ascii="Times New Roman" w:hAnsi="Times New Roman" w:cs="Times New Roman"/>
          <w:sz w:val="24"/>
          <w:szCs w:val="24"/>
        </w:rPr>
        <w:t xml:space="preserve">, z ktorej musí byť okrem účasti, programu zasadnutia rady a obsahu prijatých 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Pr="003B73EE">
        <w:rPr>
          <w:rFonts w:ascii="Times New Roman" w:hAnsi="Times New Roman" w:cs="Times New Roman"/>
          <w:sz w:val="24"/>
          <w:szCs w:val="24"/>
        </w:rPr>
        <w:t xml:space="preserve"> zrejmý aj obsah, priebeh rokovania a výsledok hlasovania o jednotlivých bodoch programu zasadnutia rady.</w:t>
      </w:r>
      <w:r>
        <w:rPr>
          <w:rFonts w:ascii="Times New Roman" w:hAnsi="Times New Roman" w:cs="Times New Roman"/>
          <w:sz w:val="24"/>
          <w:szCs w:val="24"/>
        </w:rPr>
        <w:t xml:space="preserve"> Predseda rady </w:t>
      </w:r>
      <w:r w:rsidRPr="003B73EE">
        <w:rPr>
          <w:rFonts w:ascii="Times New Roman" w:hAnsi="Times New Roman" w:cs="Times New Roman"/>
          <w:sz w:val="24"/>
          <w:szCs w:val="24"/>
        </w:rPr>
        <w:t>uverejní</w:t>
      </w:r>
      <w:r w:rsidR="009D1CCB">
        <w:rPr>
          <w:rFonts w:ascii="Times New Roman" w:hAnsi="Times New Roman" w:cs="Times New Roman"/>
          <w:sz w:val="24"/>
          <w:szCs w:val="24"/>
        </w:rPr>
        <w:t xml:space="preserve">  </w:t>
      </w:r>
      <w:r w:rsidRPr="003B73EE">
        <w:rPr>
          <w:rFonts w:ascii="Times New Roman" w:hAnsi="Times New Roman" w:cs="Times New Roman"/>
          <w:sz w:val="24"/>
          <w:szCs w:val="24"/>
        </w:rPr>
        <w:t>zápisnic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B73EE">
        <w:rPr>
          <w:rFonts w:ascii="Times New Roman" w:hAnsi="Times New Roman" w:cs="Times New Roman"/>
          <w:sz w:val="24"/>
          <w:szCs w:val="24"/>
        </w:rPr>
        <w:t xml:space="preserve"> zo zasadnutia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3EE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B73EE">
        <w:rPr>
          <w:rFonts w:ascii="Times New Roman" w:hAnsi="Times New Roman" w:cs="Times New Roman"/>
          <w:sz w:val="24"/>
          <w:szCs w:val="24"/>
        </w:rPr>
        <w:t>webovom sídle</w:t>
      </w:r>
      <w:r>
        <w:rPr>
          <w:rFonts w:ascii="Times New Roman" w:hAnsi="Times New Roman" w:cs="Times New Roman"/>
          <w:sz w:val="24"/>
          <w:szCs w:val="24"/>
        </w:rPr>
        <w:t xml:space="preserve"> pozemkového fondu do </w:t>
      </w:r>
      <w:r w:rsidR="006604FF">
        <w:rPr>
          <w:rFonts w:ascii="Times New Roman" w:hAnsi="Times New Roman" w:cs="Times New Roman"/>
          <w:sz w:val="24"/>
          <w:szCs w:val="24"/>
        </w:rPr>
        <w:t xml:space="preserve">troch pracovných dní </w:t>
      </w:r>
      <w:r>
        <w:rPr>
          <w:rFonts w:ascii="Times New Roman" w:hAnsi="Times New Roman" w:cs="Times New Roman"/>
          <w:sz w:val="24"/>
          <w:szCs w:val="24"/>
        </w:rPr>
        <w:t>od skončenia zasadnutia rady.</w:t>
      </w:r>
      <w:r w:rsidR="006604FF">
        <w:rPr>
          <w:rFonts w:ascii="Times New Roman" w:hAnsi="Times New Roman" w:cs="Times New Roman"/>
          <w:sz w:val="24"/>
          <w:szCs w:val="24"/>
        </w:rPr>
        <w:t xml:space="preserve"> Predseda rady je povinný </w:t>
      </w:r>
      <w:r w:rsidR="009D1CCB">
        <w:rPr>
          <w:rFonts w:ascii="Times New Roman" w:hAnsi="Times New Roman" w:cs="Times New Roman"/>
          <w:sz w:val="24"/>
          <w:szCs w:val="24"/>
        </w:rPr>
        <w:t>uverejniť</w:t>
      </w:r>
      <w:r w:rsidR="006604FF">
        <w:rPr>
          <w:rFonts w:ascii="Times New Roman" w:hAnsi="Times New Roman" w:cs="Times New Roman"/>
          <w:sz w:val="24"/>
          <w:szCs w:val="24"/>
        </w:rPr>
        <w:t xml:space="preserve"> na webovom sídle pozemkového fondu všetky právoplatné rozhodnutia rady. Pri zverejňovaní sa z rozhodnutia vylúčia údaje, ktoré podliehajú ochrane podľa osobitných predpisov.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62389">
        <w:rPr>
          <w:rFonts w:ascii="Times New Roman" w:hAnsi="Times New Roman" w:cs="Times New Roman"/>
          <w:sz w:val="24"/>
          <w:szCs w:val="24"/>
        </w:rPr>
        <w:t>.</w:t>
      </w:r>
    </w:p>
    <w:p w14:paraId="2C1E76C4" w14:textId="09069132" w:rsidR="00C03CB0" w:rsidRDefault="00C03CB0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Doterajšie odseky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3CB0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03CB0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AC1EA9">
        <w:rPr>
          <w:rFonts w:ascii="Times New Roman" w:hAnsi="Times New Roman" w:cs="Times New Roman"/>
          <w:sz w:val="24"/>
          <w:szCs w:val="24"/>
        </w:rPr>
        <w:t>7</w:t>
      </w:r>
      <w:r w:rsidRPr="00C03CB0">
        <w:rPr>
          <w:rFonts w:ascii="Times New Roman" w:hAnsi="Times New Roman" w:cs="Times New Roman"/>
          <w:sz w:val="24"/>
          <w:szCs w:val="24"/>
        </w:rPr>
        <w:t xml:space="preserve"> až </w:t>
      </w:r>
      <w:r w:rsidR="00762389">
        <w:rPr>
          <w:rFonts w:ascii="Times New Roman" w:hAnsi="Times New Roman" w:cs="Times New Roman"/>
          <w:sz w:val="24"/>
          <w:szCs w:val="24"/>
        </w:rPr>
        <w:t>1</w:t>
      </w:r>
      <w:r w:rsidR="00D5421F">
        <w:rPr>
          <w:rFonts w:ascii="Times New Roman" w:hAnsi="Times New Roman" w:cs="Times New Roman"/>
          <w:sz w:val="24"/>
          <w:szCs w:val="24"/>
        </w:rPr>
        <w:t>1</w:t>
      </w:r>
      <w:r w:rsidRPr="00C03CB0">
        <w:rPr>
          <w:rFonts w:ascii="Times New Roman" w:hAnsi="Times New Roman" w:cs="Times New Roman"/>
          <w:sz w:val="24"/>
          <w:szCs w:val="24"/>
        </w:rPr>
        <w:t>.</w:t>
      </w:r>
    </w:p>
    <w:p w14:paraId="5FD88E00" w14:textId="77777777" w:rsidR="00FC4956" w:rsidRDefault="00FC4956" w:rsidP="00C03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77B3E8" w14:textId="61CBDD80" w:rsidR="00FC4956" w:rsidRPr="008642E9" w:rsidRDefault="00FC4956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35a odsek </w:t>
      </w:r>
      <w:r w:rsidR="009C1585" w:rsidRPr="008642E9">
        <w:rPr>
          <w:rFonts w:ascii="Times New Roman" w:hAnsi="Times New Roman" w:cs="Times New Roman"/>
          <w:sz w:val="24"/>
          <w:szCs w:val="24"/>
        </w:rPr>
        <w:t>7 znie:</w:t>
      </w:r>
    </w:p>
    <w:p w14:paraId="6941BCC5" w14:textId="4BD0933D" w:rsidR="009C1585" w:rsidRDefault="009C1585" w:rsidP="003E5EF4">
      <w:pPr>
        <w:spacing w:after="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Rada je oprávnená vyžadovať </w:t>
      </w:r>
      <w:r w:rsidR="007C53EE">
        <w:rPr>
          <w:rFonts w:ascii="Times New Roman" w:hAnsi="Times New Roman" w:cs="Times New Roman"/>
          <w:sz w:val="24"/>
          <w:szCs w:val="24"/>
        </w:rPr>
        <w:t>od štatutárnych orgánov pozemkového fondu akékoľvek informácie týkajúce sa činnosti pozemkového fondu.</w:t>
      </w:r>
      <w:r w:rsidR="002706CF">
        <w:rPr>
          <w:rFonts w:ascii="Times New Roman" w:hAnsi="Times New Roman" w:cs="Times New Roman"/>
          <w:sz w:val="24"/>
          <w:szCs w:val="24"/>
        </w:rPr>
        <w:t xml:space="preserve"> Rada je oprávnená kedykoľvek nahliadnuť do </w:t>
      </w:r>
      <w:r w:rsidR="004D75B0">
        <w:rPr>
          <w:rFonts w:ascii="Times New Roman" w:hAnsi="Times New Roman" w:cs="Times New Roman"/>
          <w:sz w:val="24"/>
          <w:szCs w:val="24"/>
        </w:rPr>
        <w:t>všetkých písomností vrátane zmlúv uzatvorených pozemkovým fondom</w:t>
      </w:r>
      <w:r w:rsidR="00946C3E">
        <w:rPr>
          <w:rFonts w:ascii="Times New Roman" w:hAnsi="Times New Roman" w:cs="Times New Roman"/>
          <w:sz w:val="24"/>
          <w:szCs w:val="24"/>
        </w:rPr>
        <w:t>, dokladov a záznamov týkajúcich sa činnosti pozemkového fondu.</w:t>
      </w:r>
      <w:r w:rsidR="000623A1" w:rsidRPr="000623A1">
        <w:rPr>
          <w:rFonts w:ascii="Times New Roman" w:hAnsi="Times New Roman" w:cs="Times New Roman"/>
          <w:sz w:val="24"/>
          <w:szCs w:val="24"/>
        </w:rPr>
        <w:t xml:space="preserve"> </w:t>
      </w:r>
      <w:r w:rsidR="000623A1" w:rsidRPr="007D39E7">
        <w:rPr>
          <w:rFonts w:ascii="Times New Roman" w:hAnsi="Times New Roman" w:cs="Times New Roman"/>
          <w:sz w:val="24"/>
          <w:szCs w:val="24"/>
        </w:rPr>
        <w:t xml:space="preserve">Štatutárne orgány pozemkového fondu sú povinné poskytnúť </w:t>
      </w:r>
      <w:r w:rsidR="000623A1">
        <w:rPr>
          <w:rFonts w:ascii="Times New Roman" w:hAnsi="Times New Roman" w:cs="Times New Roman"/>
          <w:sz w:val="24"/>
          <w:szCs w:val="24"/>
        </w:rPr>
        <w:t xml:space="preserve">tieto informácie, </w:t>
      </w:r>
      <w:r w:rsidR="000623A1" w:rsidRPr="007D39E7">
        <w:rPr>
          <w:rFonts w:ascii="Times New Roman" w:hAnsi="Times New Roman" w:cs="Times New Roman"/>
          <w:sz w:val="24"/>
          <w:szCs w:val="24"/>
        </w:rPr>
        <w:t xml:space="preserve">písomnosti, doklady a záznamy </w:t>
      </w:r>
      <w:r w:rsidR="000623A1">
        <w:rPr>
          <w:rFonts w:ascii="Times New Roman" w:hAnsi="Times New Roman" w:cs="Times New Roman"/>
          <w:sz w:val="24"/>
          <w:szCs w:val="24"/>
        </w:rPr>
        <w:t>rade</w:t>
      </w:r>
      <w:r w:rsidR="000623A1" w:rsidRPr="007D39E7">
        <w:rPr>
          <w:rFonts w:ascii="Times New Roman" w:hAnsi="Times New Roman" w:cs="Times New Roman"/>
          <w:sz w:val="24"/>
          <w:szCs w:val="24"/>
        </w:rPr>
        <w:t xml:space="preserve"> bezodkladne</w:t>
      </w:r>
      <w:r w:rsidR="000623A1">
        <w:rPr>
          <w:rFonts w:ascii="Times New Roman" w:hAnsi="Times New Roman" w:cs="Times New Roman"/>
          <w:sz w:val="24"/>
          <w:szCs w:val="24"/>
        </w:rPr>
        <w:t>.</w:t>
      </w:r>
      <w:r w:rsidR="00484A57">
        <w:rPr>
          <w:rFonts w:ascii="Times New Roman" w:hAnsi="Times New Roman" w:cs="Times New Roman"/>
          <w:sz w:val="24"/>
          <w:szCs w:val="24"/>
        </w:rPr>
        <w:t>“.</w:t>
      </w:r>
    </w:p>
    <w:p w14:paraId="3FA8B827" w14:textId="77777777" w:rsidR="00A371F0" w:rsidRDefault="00A371F0" w:rsidP="00C03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9AEBA2" w14:textId="03E4BC2C" w:rsidR="001F5A9E" w:rsidRPr="008642E9" w:rsidRDefault="00A371F0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35a </w:t>
      </w:r>
      <w:r w:rsidR="00723914">
        <w:rPr>
          <w:rFonts w:ascii="Times New Roman" w:hAnsi="Times New Roman" w:cs="Times New Roman"/>
          <w:sz w:val="24"/>
          <w:szCs w:val="24"/>
        </w:rPr>
        <w:t xml:space="preserve">sa </w:t>
      </w:r>
      <w:r w:rsidRPr="008642E9">
        <w:rPr>
          <w:rFonts w:ascii="Times New Roman" w:hAnsi="Times New Roman" w:cs="Times New Roman"/>
          <w:sz w:val="24"/>
          <w:szCs w:val="24"/>
        </w:rPr>
        <w:t xml:space="preserve">odsek 9 </w:t>
      </w:r>
      <w:r w:rsidR="00256703" w:rsidRPr="008642E9">
        <w:rPr>
          <w:rFonts w:ascii="Times New Roman" w:hAnsi="Times New Roman" w:cs="Times New Roman"/>
          <w:sz w:val="24"/>
          <w:szCs w:val="24"/>
        </w:rPr>
        <w:t>dopĺňa písmeno</w:t>
      </w:r>
      <w:r w:rsidR="001F5A9E" w:rsidRPr="008642E9">
        <w:rPr>
          <w:rFonts w:ascii="Times New Roman" w:hAnsi="Times New Roman" w:cs="Times New Roman"/>
          <w:sz w:val="24"/>
          <w:szCs w:val="24"/>
        </w:rPr>
        <w:t>m</w:t>
      </w:r>
      <w:r w:rsidR="00256703" w:rsidRPr="008642E9">
        <w:rPr>
          <w:rFonts w:ascii="Times New Roman" w:hAnsi="Times New Roman" w:cs="Times New Roman"/>
          <w:sz w:val="24"/>
          <w:szCs w:val="24"/>
        </w:rPr>
        <w:t xml:space="preserve"> k)</w:t>
      </w:r>
      <w:r w:rsidR="001F5A9E" w:rsidRPr="008642E9">
        <w:rPr>
          <w:rFonts w:ascii="Times New Roman" w:hAnsi="Times New Roman" w:cs="Times New Roman"/>
          <w:sz w:val="24"/>
          <w:szCs w:val="24"/>
        </w:rPr>
        <w:t>, ktoré znie:</w:t>
      </w:r>
    </w:p>
    <w:p w14:paraId="0B1B5A53" w14:textId="6E824437" w:rsidR="00A371F0" w:rsidRDefault="001F5A9E" w:rsidP="003E5EF4">
      <w:pPr>
        <w:spacing w:after="0" w:line="240" w:lineRule="auto"/>
        <w:ind w:left="708" w:firstLine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„k)</w:t>
      </w:r>
      <w:r w:rsidR="00D6557F">
        <w:rPr>
          <w:rFonts w:ascii="Times New Roman" w:hAnsi="Times New Roman" w:cs="Times New Roman"/>
          <w:sz w:val="24"/>
          <w:szCs w:val="24"/>
        </w:rPr>
        <w:t xml:space="preserve"> schvaľuje právne úkony podľa </w:t>
      </w:r>
      <w:r w:rsidR="003979B9">
        <w:rPr>
          <w:rFonts w:ascii="Times New Roman" w:hAnsi="Times New Roman" w:cs="Times New Roman"/>
          <w:sz w:val="24"/>
          <w:szCs w:val="24"/>
        </w:rPr>
        <w:t>§ 35b ods</w:t>
      </w:r>
      <w:r w:rsidR="00723914">
        <w:rPr>
          <w:rFonts w:ascii="Times New Roman" w:hAnsi="Times New Roman" w:cs="Times New Roman"/>
          <w:sz w:val="24"/>
          <w:szCs w:val="24"/>
        </w:rPr>
        <w:t>.</w:t>
      </w:r>
      <w:r w:rsidR="003979B9">
        <w:rPr>
          <w:rFonts w:ascii="Times New Roman" w:hAnsi="Times New Roman" w:cs="Times New Roman"/>
          <w:sz w:val="24"/>
          <w:szCs w:val="24"/>
        </w:rPr>
        <w:t xml:space="preserve"> </w:t>
      </w:r>
      <w:r w:rsidR="006432E2">
        <w:rPr>
          <w:rFonts w:ascii="Times New Roman" w:hAnsi="Times New Roman" w:cs="Times New Roman"/>
          <w:sz w:val="24"/>
          <w:szCs w:val="24"/>
        </w:rPr>
        <w:t>4.“</w:t>
      </w:r>
      <w:r w:rsidR="00484A57">
        <w:rPr>
          <w:rFonts w:ascii="Times New Roman" w:hAnsi="Times New Roman" w:cs="Times New Roman"/>
          <w:sz w:val="24"/>
          <w:szCs w:val="24"/>
        </w:rPr>
        <w:t>.</w:t>
      </w:r>
    </w:p>
    <w:p w14:paraId="4FBC0966" w14:textId="7BC17A06" w:rsidR="00B12733" w:rsidRDefault="00B12733" w:rsidP="00C03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617400" w14:textId="78A32312" w:rsidR="00047C12" w:rsidRPr="008642E9" w:rsidRDefault="00047C12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V § 35a odsek 1</w:t>
      </w:r>
      <w:r w:rsidR="00D5421F" w:rsidRPr="008642E9">
        <w:rPr>
          <w:rFonts w:ascii="Times New Roman" w:hAnsi="Times New Roman" w:cs="Times New Roman"/>
          <w:sz w:val="24"/>
          <w:szCs w:val="24"/>
        </w:rPr>
        <w:t>1</w:t>
      </w:r>
      <w:r w:rsidRPr="008642E9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79EBD01" w14:textId="0BE8F276" w:rsidR="00047C12" w:rsidRDefault="00047C12" w:rsidP="00723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C12">
        <w:rPr>
          <w:rFonts w:ascii="Times New Roman" w:hAnsi="Times New Roman" w:cs="Times New Roman"/>
          <w:sz w:val="24"/>
          <w:szCs w:val="24"/>
        </w:rPr>
        <w:t>„(</w:t>
      </w:r>
      <w:r w:rsidR="00484A57" w:rsidRPr="00047C12">
        <w:rPr>
          <w:rFonts w:ascii="Times New Roman" w:hAnsi="Times New Roman" w:cs="Times New Roman"/>
          <w:sz w:val="24"/>
          <w:szCs w:val="24"/>
        </w:rPr>
        <w:t>1</w:t>
      </w:r>
      <w:r w:rsidR="00484A57">
        <w:rPr>
          <w:rFonts w:ascii="Times New Roman" w:hAnsi="Times New Roman" w:cs="Times New Roman"/>
          <w:sz w:val="24"/>
          <w:szCs w:val="24"/>
        </w:rPr>
        <w:t>1</w:t>
      </w:r>
      <w:r w:rsidRPr="00047C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Členstvo v rade, ako aj funkcia predsedu a podpredsedu rady zanikajú</w:t>
      </w:r>
    </w:p>
    <w:p w14:paraId="02AA5E7B" w14:textId="77777777" w:rsidR="00723914" w:rsidRDefault="00723914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483930" w14:textId="77777777" w:rsidR="00AE78CA" w:rsidRPr="00B60FB6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uplynutím funkčného obdobia,</w:t>
      </w:r>
    </w:p>
    <w:p w14:paraId="60C6B2F0" w14:textId="4104A978" w:rsidR="00AE78CA" w:rsidRPr="00B60FB6" w:rsidRDefault="00723914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písomným </w:t>
      </w:r>
      <w:r w:rsidR="00AE78CA" w:rsidRPr="00B60FB6">
        <w:rPr>
          <w:rFonts w:ascii="Times New Roman" w:hAnsi="Times New Roman" w:cs="Times New Roman"/>
          <w:sz w:val="24"/>
          <w:szCs w:val="24"/>
        </w:rPr>
        <w:t>vzdaním sa funkcie doručen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AE78CA" w:rsidRPr="00B60FB6">
        <w:rPr>
          <w:rFonts w:ascii="Times New Roman" w:hAnsi="Times New Roman" w:cs="Times New Roman"/>
          <w:sz w:val="24"/>
          <w:szCs w:val="24"/>
        </w:rPr>
        <w:t xml:space="preserve"> </w:t>
      </w:r>
      <w:r w:rsidR="00AE78CA">
        <w:rPr>
          <w:rFonts w:ascii="Times New Roman" w:hAnsi="Times New Roman" w:cs="Times New Roman"/>
          <w:sz w:val="24"/>
          <w:szCs w:val="24"/>
        </w:rPr>
        <w:t>predsedovi Národnej rady Slovenskej republiky</w:t>
      </w:r>
      <w:r w:rsidR="00AE78CA" w:rsidRPr="00B60FB6">
        <w:rPr>
          <w:rFonts w:ascii="Times New Roman" w:hAnsi="Times New Roman" w:cs="Times New Roman"/>
          <w:sz w:val="24"/>
          <w:szCs w:val="24"/>
        </w:rPr>
        <w:t xml:space="preserve">, a to dňom </w:t>
      </w:r>
      <w:r>
        <w:rPr>
          <w:rFonts w:ascii="Times New Roman" w:hAnsi="Times New Roman" w:cs="Times New Roman"/>
          <w:sz w:val="24"/>
          <w:szCs w:val="24"/>
        </w:rPr>
        <w:t>jeho</w:t>
      </w:r>
      <w:r w:rsidR="00AE78CA" w:rsidRPr="00B60FB6">
        <w:rPr>
          <w:rFonts w:ascii="Times New Roman" w:hAnsi="Times New Roman" w:cs="Times New Roman"/>
          <w:sz w:val="24"/>
          <w:szCs w:val="24"/>
        </w:rPr>
        <w:t xml:space="preserve"> doručenia, ak v</w:t>
      </w:r>
      <w:r>
        <w:rPr>
          <w:rFonts w:ascii="Times New Roman" w:hAnsi="Times New Roman" w:cs="Times New Roman"/>
          <w:sz w:val="24"/>
          <w:szCs w:val="24"/>
        </w:rPr>
        <w:t xml:space="preserve"> ňom </w:t>
      </w:r>
      <w:r w:rsidR="00AE78CA" w:rsidRPr="00B60FB6">
        <w:rPr>
          <w:rFonts w:ascii="Times New Roman" w:hAnsi="Times New Roman" w:cs="Times New Roman"/>
          <w:sz w:val="24"/>
          <w:szCs w:val="24"/>
        </w:rPr>
        <w:t>nie je uvedený neskorší deň vzdania sa funkcie,</w:t>
      </w:r>
    </w:p>
    <w:p w14:paraId="41CB8C7C" w14:textId="6F0710F3" w:rsidR="00AE78CA" w:rsidRPr="00B60FB6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odvolaním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0FB6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Národnou radou Slovenskej republiky</w:t>
      </w:r>
      <w:r w:rsidRPr="00B60FB6">
        <w:rPr>
          <w:rFonts w:ascii="Times New Roman" w:hAnsi="Times New Roman" w:cs="Times New Roman"/>
          <w:sz w:val="24"/>
          <w:szCs w:val="24"/>
        </w:rPr>
        <w:t>,</w:t>
      </w:r>
    </w:p>
    <w:p w14:paraId="38D94F15" w14:textId="77777777" w:rsidR="00AE78CA" w:rsidRPr="00B60FB6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smrťou alebo vyhlásením za mŕtveho,</w:t>
      </w:r>
    </w:p>
    <w:p w14:paraId="03BBB0E6" w14:textId="1C9C3DDB" w:rsidR="00AE78CA" w:rsidRDefault="00AE78CA" w:rsidP="00AE78CA">
      <w:pPr>
        <w:pStyle w:val="Odsekzoznamu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lastRenderedPageBreak/>
        <w:t xml:space="preserve">dňom, ktorým </w:t>
      </w:r>
      <w:r w:rsidR="00987277">
        <w:rPr>
          <w:rFonts w:ascii="Times New Roman" w:hAnsi="Times New Roman" w:cs="Times New Roman"/>
          <w:sz w:val="24"/>
          <w:szCs w:val="24"/>
        </w:rPr>
        <w:t xml:space="preserve">člen rady </w:t>
      </w:r>
      <w:r w:rsidRPr="00B60FB6">
        <w:rPr>
          <w:rFonts w:ascii="Times New Roman" w:hAnsi="Times New Roman" w:cs="Times New Roman"/>
          <w:sz w:val="24"/>
          <w:szCs w:val="24"/>
        </w:rPr>
        <w:t>prestal spĺňať podmienky podľa </w:t>
      </w:r>
      <w:r>
        <w:rPr>
          <w:rFonts w:ascii="Times New Roman" w:hAnsi="Times New Roman" w:cs="Times New Roman"/>
          <w:sz w:val="24"/>
          <w:szCs w:val="24"/>
        </w:rPr>
        <w:t>§ 35 ods. 3</w:t>
      </w:r>
      <w:r w:rsidRPr="00B60F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84A57">
        <w:rPr>
          <w:rFonts w:ascii="Times New Roman" w:hAnsi="Times New Roman" w:cs="Times New Roman"/>
          <w:sz w:val="24"/>
          <w:szCs w:val="24"/>
        </w:rPr>
        <w:t>.</w:t>
      </w:r>
    </w:p>
    <w:p w14:paraId="78A15BF1" w14:textId="77777777" w:rsidR="00047C12" w:rsidRPr="00047C12" w:rsidRDefault="00047C12" w:rsidP="00047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CCCD455" w14:textId="6AE634BC" w:rsidR="00B12733" w:rsidRPr="008642E9" w:rsidRDefault="00B12733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§ 35a sa </w:t>
      </w:r>
      <w:r w:rsidR="00696653" w:rsidRPr="008642E9">
        <w:rPr>
          <w:rFonts w:ascii="Times New Roman" w:hAnsi="Times New Roman" w:cs="Times New Roman"/>
          <w:sz w:val="24"/>
          <w:szCs w:val="24"/>
        </w:rPr>
        <w:t>dopĺňa</w:t>
      </w:r>
      <w:r w:rsidRPr="008642E9">
        <w:rPr>
          <w:rFonts w:ascii="Times New Roman" w:hAnsi="Times New Roman" w:cs="Times New Roman"/>
          <w:sz w:val="24"/>
          <w:szCs w:val="24"/>
        </w:rPr>
        <w:t xml:space="preserve"> odsek</w:t>
      </w:r>
      <w:r w:rsidR="00696653" w:rsidRPr="008642E9">
        <w:rPr>
          <w:rFonts w:ascii="Times New Roman" w:hAnsi="Times New Roman" w:cs="Times New Roman"/>
          <w:sz w:val="24"/>
          <w:szCs w:val="24"/>
        </w:rPr>
        <w:t>om</w:t>
      </w:r>
      <w:r w:rsidRPr="008642E9">
        <w:rPr>
          <w:rFonts w:ascii="Times New Roman" w:hAnsi="Times New Roman" w:cs="Times New Roman"/>
          <w:sz w:val="24"/>
          <w:szCs w:val="24"/>
        </w:rPr>
        <w:t xml:space="preserve"> 1</w:t>
      </w:r>
      <w:r w:rsidR="00FB27E5" w:rsidRPr="008642E9">
        <w:rPr>
          <w:rFonts w:ascii="Times New Roman" w:hAnsi="Times New Roman" w:cs="Times New Roman"/>
          <w:sz w:val="24"/>
          <w:szCs w:val="24"/>
        </w:rPr>
        <w:t>2</w:t>
      </w:r>
      <w:r w:rsidRPr="008642E9">
        <w:rPr>
          <w:rFonts w:ascii="Times New Roman" w:hAnsi="Times New Roman" w:cs="Times New Roman"/>
          <w:sz w:val="24"/>
          <w:szCs w:val="24"/>
        </w:rPr>
        <w:t>, ktorý znie:</w:t>
      </w:r>
    </w:p>
    <w:p w14:paraId="1F557FE0" w14:textId="1C820FD4" w:rsidR="00B12733" w:rsidRDefault="00A249E8" w:rsidP="003E5EF4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2733">
        <w:rPr>
          <w:rFonts w:ascii="Times New Roman" w:hAnsi="Times New Roman" w:cs="Times New Roman"/>
          <w:sz w:val="24"/>
          <w:szCs w:val="24"/>
        </w:rPr>
        <w:t>„(1</w:t>
      </w:r>
      <w:r w:rsidR="00FB27E5">
        <w:rPr>
          <w:rFonts w:ascii="Times New Roman" w:hAnsi="Times New Roman" w:cs="Times New Roman"/>
          <w:sz w:val="24"/>
          <w:szCs w:val="24"/>
        </w:rPr>
        <w:t>2</w:t>
      </w:r>
      <w:r w:rsidR="00B12733">
        <w:rPr>
          <w:rFonts w:ascii="Times New Roman" w:hAnsi="Times New Roman" w:cs="Times New Roman"/>
          <w:sz w:val="24"/>
          <w:szCs w:val="24"/>
        </w:rPr>
        <w:t xml:space="preserve">) </w:t>
      </w:r>
      <w:r w:rsidR="00B664F8">
        <w:rPr>
          <w:rFonts w:ascii="Times New Roman" w:hAnsi="Times New Roman" w:cs="Times New Roman"/>
          <w:sz w:val="24"/>
          <w:szCs w:val="24"/>
        </w:rPr>
        <w:t>Predseda Národnej rady Slovenskej republiky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 môže pozastaviť výkon funkcie</w:t>
      </w:r>
      <w:r w:rsidR="00B12733">
        <w:rPr>
          <w:rFonts w:ascii="Times New Roman" w:hAnsi="Times New Roman" w:cs="Times New Roman"/>
          <w:sz w:val="24"/>
          <w:szCs w:val="24"/>
        </w:rPr>
        <w:t xml:space="preserve"> člena rady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, ak bolo proti </w:t>
      </w:r>
      <w:r w:rsidR="00B12733">
        <w:rPr>
          <w:rFonts w:ascii="Times New Roman" w:hAnsi="Times New Roman" w:cs="Times New Roman"/>
          <w:sz w:val="24"/>
          <w:szCs w:val="24"/>
        </w:rPr>
        <w:t>členovi rady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 začaté trestné stíhanie v súvislosti s výkonom </w:t>
      </w:r>
      <w:r w:rsidR="00B12733">
        <w:rPr>
          <w:rFonts w:ascii="Times New Roman" w:hAnsi="Times New Roman" w:cs="Times New Roman"/>
          <w:sz w:val="24"/>
          <w:szCs w:val="24"/>
        </w:rPr>
        <w:t>jeho</w:t>
      </w:r>
      <w:r w:rsidR="00B12733" w:rsidRPr="00B60FB6">
        <w:rPr>
          <w:rFonts w:ascii="Times New Roman" w:hAnsi="Times New Roman" w:cs="Times New Roman"/>
          <w:sz w:val="24"/>
          <w:szCs w:val="24"/>
        </w:rPr>
        <w:t xml:space="preserve"> funkcie.</w:t>
      </w:r>
      <w:r w:rsidR="00B12733" w:rsidRPr="003C26F2">
        <w:rPr>
          <w:rFonts w:ascii="Times New Roman" w:hAnsi="Times New Roman" w:cs="Times New Roman"/>
          <w:sz w:val="24"/>
          <w:szCs w:val="24"/>
        </w:rPr>
        <w:t xml:space="preserve"> </w:t>
      </w:r>
      <w:r w:rsidR="00B12733">
        <w:rPr>
          <w:rFonts w:ascii="Times New Roman" w:hAnsi="Times New Roman" w:cs="Times New Roman"/>
          <w:sz w:val="24"/>
          <w:szCs w:val="24"/>
        </w:rPr>
        <w:t xml:space="preserve">Rozhodnutie o pozastavení výkonu funkcie musí </w:t>
      </w:r>
      <w:r w:rsidR="00B664F8">
        <w:rPr>
          <w:rFonts w:ascii="Times New Roman" w:hAnsi="Times New Roman" w:cs="Times New Roman"/>
          <w:sz w:val="24"/>
          <w:szCs w:val="24"/>
        </w:rPr>
        <w:t>byť</w:t>
      </w:r>
      <w:r w:rsidR="00B12733">
        <w:rPr>
          <w:rFonts w:ascii="Times New Roman" w:hAnsi="Times New Roman" w:cs="Times New Roman"/>
          <w:sz w:val="24"/>
          <w:szCs w:val="24"/>
        </w:rPr>
        <w:t xml:space="preserve"> riadne odôvod</w:t>
      </w:r>
      <w:r w:rsidR="00B664F8">
        <w:rPr>
          <w:rFonts w:ascii="Times New Roman" w:hAnsi="Times New Roman" w:cs="Times New Roman"/>
          <w:sz w:val="24"/>
          <w:szCs w:val="24"/>
        </w:rPr>
        <w:t>nené</w:t>
      </w:r>
      <w:r w:rsidR="00B12733">
        <w:rPr>
          <w:rFonts w:ascii="Times New Roman" w:hAnsi="Times New Roman" w:cs="Times New Roman"/>
          <w:sz w:val="24"/>
          <w:szCs w:val="24"/>
        </w:rPr>
        <w:t xml:space="preserve"> a doru</w:t>
      </w:r>
      <w:r w:rsidR="00B664F8">
        <w:rPr>
          <w:rFonts w:ascii="Times New Roman" w:hAnsi="Times New Roman" w:cs="Times New Roman"/>
          <w:sz w:val="24"/>
          <w:szCs w:val="24"/>
        </w:rPr>
        <w:t>čené</w:t>
      </w:r>
      <w:r w:rsidR="00B12733">
        <w:rPr>
          <w:rFonts w:ascii="Times New Roman" w:hAnsi="Times New Roman" w:cs="Times New Roman"/>
          <w:sz w:val="24"/>
          <w:szCs w:val="24"/>
        </w:rPr>
        <w:t xml:space="preserve"> tomu, komu </w:t>
      </w:r>
      <w:r w:rsidR="00B664F8">
        <w:rPr>
          <w:rFonts w:ascii="Times New Roman" w:hAnsi="Times New Roman" w:cs="Times New Roman"/>
          <w:sz w:val="24"/>
          <w:szCs w:val="24"/>
        </w:rPr>
        <w:t xml:space="preserve">bol </w:t>
      </w:r>
      <w:r w:rsidR="00B12733">
        <w:rPr>
          <w:rFonts w:ascii="Times New Roman" w:hAnsi="Times New Roman" w:cs="Times New Roman"/>
          <w:sz w:val="24"/>
          <w:szCs w:val="24"/>
        </w:rPr>
        <w:t>pozas</w:t>
      </w:r>
      <w:r w:rsidR="00B664F8">
        <w:rPr>
          <w:rFonts w:ascii="Times New Roman" w:hAnsi="Times New Roman" w:cs="Times New Roman"/>
          <w:sz w:val="24"/>
          <w:szCs w:val="24"/>
        </w:rPr>
        <w:t>tavený</w:t>
      </w:r>
      <w:r w:rsidR="00B12733">
        <w:rPr>
          <w:rFonts w:ascii="Times New Roman" w:hAnsi="Times New Roman" w:cs="Times New Roman"/>
          <w:sz w:val="24"/>
          <w:szCs w:val="24"/>
        </w:rPr>
        <w:t xml:space="preserve"> výkon funkci</w:t>
      </w:r>
      <w:r w:rsidR="00B664F8">
        <w:rPr>
          <w:rFonts w:ascii="Times New Roman" w:hAnsi="Times New Roman" w:cs="Times New Roman"/>
          <w:sz w:val="24"/>
          <w:szCs w:val="24"/>
        </w:rPr>
        <w:t>e.</w:t>
      </w:r>
      <w:r w:rsidR="0046492F">
        <w:rPr>
          <w:rFonts w:ascii="Times New Roman" w:hAnsi="Times New Roman" w:cs="Times New Roman"/>
          <w:sz w:val="24"/>
          <w:szCs w:val="24"/>
        </w:rPr>
        <w:t xml:space="preserve"> Počas pozastavenia výkonu funkcie členovi rady </w:t>
      </w:r>
      <w:r w:rsidR="001E2438">
        <w:rPr>
          <w:rFonts w:ascii="Times New Roman" w:hAnsi="Times New Roman" w:cs="Times New Roman"/>
          <w:sz w:val="24"/>
          <w:szCs w:val="24"/>
        </w:rPr>
        <w:t xml:space="preserve">nepatrí odmena podľa § 35 odsek </w:t>
      </w:r>
      <w:r w:rsidR="00796077">
        <w:rPr>
          <w:rFonts w:ascii="Times New Roman" w:hAnsi="Times New Roman" w:cs="Times New Roman"/>
          <w:sz w:val="24"/>
          <w:szCs w:val="24"/>
        </w:rPr>
        <w:t>7</w:t>
      </w:r>
      <w:r w:rsidR="001E2438">
        <w:rPr>
          <w:rFonts w:ascii="Times New Roman" w:hAnsi="Times New Roman" w:cs="Times New Roman"/>
          <w:sz w:val="24"/>
          <w:szCs w:val="24"/>
        </w:rPr>
        <w:t>.</w:t>
      </w:r>
      <w:r w:rsidR="00B664F8">
        <w:rPr>
          <w:rFonts w:ascii="Times New Roman" w:hAnsi="Times New Roman" w:cs="Times New Roman"/>
          <w:sz w:val="24"/>
          <w:szCs w:val="24"/>
        </w:rPr>
        <w:t>“</w:t>
      </w:r>
      <w:r w:rsidR="00484A57">
        <w:rPr>
          <w:rFonts w:ascii="Times New Roman" w:hAnsi="Times New Roman" w:cs="Times New Roman"/>
          <w:sz w:val="24"/>
          <w:szCs w:val="24"/>
        </w:rPr>
        <w:t>.</w:t>
      </w:r>
    </w:p>
    <w:p w14:paraId="28E6011D" w14:textId="77777777" w:rsidR="00AE78CA" w:rsidRDefault="00AE78CA" w:rsidP="00AE78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AE11E9A" w14:textId="5CD80813" w:rsidR="00A7761F" w:rsidRPr="008642E9" w:rsidRDefault="00A7761F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>V § 35b sa za odsek 1 vklad</w:t>
      </w:r>
      <w:r w:rsidR="007C7BB1" w:rsidRPr="008642E9">
        <w:rPr>
          <w:rFonts w:ascii="Times New Roman" w:hAnsi="Times New Roman" w:cs="Times New Roman"/>
          <w:sz w:val="24"/>
          <w:szCs w:val="24"/>
        </w:rPr>
        <w:t>ajú</w:t>
      </w:r>
      <w:r w:rsidRPr="008642E9">
        <w:rPr>
          <w:rFonts w:ascii="Times New Roman" w:hAnsi="Times New Roman" w:cs="Times New Roman"/>
          <w:sz w:val="24"/>
          <w:szCs w:val="24"/>
        </w:rPr>
        <w:t xml:space="preserve"> nov</w:t>
      </w:r>
      <w:r w:rsidR="007C7BB1" w:rsidRPr="008642E9">
        <w:rPr>
          <w:rFonts w:ascii="Times New Roman" w:hAnsi="Times New Roman" w:cs="Times New Roman"/>
          <w:sz w:val="24"/>
          <w:szCs w:val="24"/>
        </w:rPr>
        <w:t>é</w:t>
      </w:r>
      <w:r w:rsidRPr="008642E9">
        <w:rPr>
          <w:rFonts w:ascii="Times New Roman" w:hAnsi="Times New Roman" w:cs="Times New Roman"/>
          <w:sz w:val="24"/>
          <w:szCs w:val="24"/>
        </w:rPr>
        <w:t xml:space="preserve"> odsek</w:t>
      </w:r>
      <w:r w:rsidR="007C7BB1" w:rsidRPr="008642E9">
        <w:rPr>
          <w:rFonts w:ascii="Times New Roman" w:hAnsi="Times New Roman" w:cs="Times New Roman"/>
          <w:sz w:val="24"/>
          <w:szCs w:val="24"/>
        </w:rPr>
        <w:t>y</w:t>
      </w:r>
      <w:r w:rsidRPr="008642E9">
        <w:rPr>
          <w:rFonts w:ascii="Times New Roman" w:hAnsi="Times New Roman" w:cs="Times New Roman"/>
          <w:sz w:val="24"/>
          <w:szCs w:val="24"/>
        </w:rPr>
        <w:t xml:space="preserve"> 2</w:t>
      </w:r>
      <w:r w:rsidR="007C7BB1" w:rsidRPr="008642E9">
        <w:rPr>
          <w:rFonts w:ascii="Times New Roman" w:hAnsi="Times New Roman" w:cs="Times New Roman"/>
          <w:sz w:val="24"/>
          <w:szCs w:val="24"/>
        </w:rPr>
        <w:t xml:space="preserve"> a 3</w:t>
      </w:r>
      <w:r w:rsidRPr="008642E9">
        <w:rPr>
          <w:rFonts w:ascii="Times New Roman" w:hAnsi="Times New Roman" w:cs="Times New Roman"/>
          <w:sz w:val="24"/>
          <w:szCs w:val="24"/>
        </w:rPr>
        <w:t>, ktor</w:t>
      </w:r>
      <w:r w:rsidR="007C7BB1" w:rsidRPr="008642E9">
        <w:rPr>
          <w:rFonts w:ascii="Times New Roman" w:hAnsi="Times New Roman" w:cs="Times New Roman"/>
          <w:sz w:val="24"/>
          <w:szCs w:val="24"/>
        </w:rPr>
        <w:t>é</w:t>
      </w:r>
      <w:r w:rsidRPr="008642E9">
        <w:rPr>
          <w:rFonts w:ascii="Times New Roman" w:hAnsi="Times New Roman" w:cs="Times New Roman"/>
          <w:sz w:val="24"/>
          <w:szCs w:val="24"/>
        </w:rPr>
        <w:t xml:space="preserve"> zn</w:t>
      </w:r>
      <w:r w:rsidR="007C7BB1" w:rsidRPr="008642E9">
        <w:rPr>
          <w:rFonts w:ascii="Times New Roman" w:hAnsi="Times New Roman" w:cs="Times New Roman"/>
          <w:sz w:val="24"/>
          <w:szCs w:val="24"/>
        </w:rPr>
        <w:t>ejú</w:t>
      </w:r>
      <w:r w:rsidRPr="008642E9">
        <w:rPr>
          <w:rFonts w:ascii="Times New Roman" w:hAnsi="Times New Roman" w:cs="Times New Roman"/>
          <w:sz w:val="24"/>
          <w:szCs w:val="24"/>
        </w:rPr>
        <w:t>:</w:t>
      </w:r>
    </w:p>
    <w:p w14:paraId="2494F811" w14:textId="36AC76A9" w:rsidR="007C7BB1" w:rsidRDefault="00A7761F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 w:rsidR="009C7EE5">
        <w:rPr>
          <w:rFonts w:ascii="Times New Roman" w:hAnsi="Times New Roman" w:cs="Times New Roman"/>
          <w:sz w:val="24"/>
          <w:szCs w:val="24"/>
        </w:rPr>
        <w:t xml:space="preserve"> </w:t>
      </w:r>
      <w:r w:rsidR="004A79FF">
        <w:rPr>
          <w:rFonts w:ascii="Times New Roman" w:hAnsi="Times New Roman" w:cs="Times New Roman"/>
          <w:sz w:val="24"/>
          <w:szCs w:val="24"/>
        </w:rPr>
        <w:t xml:space="preserve">Minister </w:t>
      </w:r>
      <w:r w:rsidR="00A249E8">
        <w:rPr>
          <w:rFonts w:ascii="Times New Roman" w:hAnsi="Times New Roman" w:cs="Times New Roman"/>
          <w:sz w:val="24"/>
          <w:szCs w:val="24"/>
        </w:rPr>
        <w:t xml:space="preserve">pôdohospodárstva a rozvoja vidieka Slovenskej republiky </w:t>
      </w:r>
      <w:r w:rsidR="00F57E0B">
        <w:rPr>
          <w:rFonts w:ascii="Times New Roman" w:hAnsi="Times New Roman" w:cs="Times New Roman"/>
          <w:sz w:val="24"/>
          <w:szCs w:val="24"/>
        </w:rPr>
        <w:t xml:space="preserve">(ďalej len „minister“) </w:t>
      </w:r>
      <w:r w:rsidR="004A79FF">
        <w:rPr>
          <w:rFonts w:ascii="Times New Roman" w:hAnsi="Times New Roman" w:cs="Times New Roman"/>
          <w:sz w:val="24"/>
          <w:szCs w:val="24"/>
        </w:rPr>
        <w:t xml:space="preserve">navrhne vláde Slovenskej republiky kandidáta na vymenovanie do funkcie generálneho riaditeľa </w:t>
      </w:r>
      <w:r w:rsidR="00FD34DB">
        <w:rPr>
          <w:rFonts w:ascii="Times New Roman" w:hAnsi="Times New Roman" w:cs="Times New Roman"/>
          <w:sz w:val="24"/>
          <w:szCs w:val="24"/>
        </w:rPr>
        <w:t xml:space="preserve">alebo námestníka </w:t>
      </w:r>
      <w:r w:rsidR="004A79FF">
        <w:rPr>
          <w:rFonts w:ascii="Times New Roman" w:hAnsi="Times New Roman" w:cs="Times New Roman"/>
          <w:sz w:val="24"/>
          <w:szCs w:val="24"/>
        </w:rPr>
        <w:t xml:space="preserve">podľa odseku 1 na základe </w:t>
      </w:r>
      <w:r w:rsidR="004A79FF" w:rsidRPr="005741B5">
        <w:rPr>
          <w:rFonts w:ascii="Times New Roman" w:hAnsi="Times New Roman" w:cs="Times New Roman"/>
          <w:sz w:val="24"/>
          <w:szCs w:val="24"/>
        </w:rPr>
        <w:t xml:space="preserve">odporúčania výberovej komisie po verejnom vypočutí </w:t>
      </w:r>
      <w:r w:rsidR="003F5099">
        <w:rPr>
          <w:rFonts w:ascii="Times New Roman" w:hAnsi="Times New Roman" w:cs="Times New Roman"/>
          <w:sz w:val="24"/>
          <w:szCs w:val="24"/>
        </w:rPr>
        <w:t>prihlásených záujemcov o kandidatúru</w:t>
      </w:r>
      <w:r w:rsidR="004A79FF">
        <w:rPr>
          <w:rFonts w:ascii="Times New Roman" w:hAnsi="Times New Roman" w:cs="Times New Roman"/>
          <w:sz w:val="24"/>
          <w:szCs w:val="24"/>
        </w:rPr>
        <w:t xml:space="preserve">. Minister </w:t>
      </w:r>
      <w:r w:rsidR="004A79FF" w:rsidRPr="000F1E20">
        <w:rPr>
          <w:rFonts w:ascii="Times New Roman" w:hAnsi="Times New Roman" w:cs="Times New Roman"/>
          <w:sz w:val="24"/>
          <w:szCs w:val="24"/>
        </w:rPr>
        <w:t xml:space="preserve">zriadi výberovú komisiu tak, aby členom výberovej komisie bol </w:t>
      </w:r>
      <w:r w:rsidR="004A79FF">
        <w:rPr>
          <w:rFonts w:ascii="Times New Roman" w:hAnsi="Times New Roman" w:cs="Times New Roman"/>
          <w:sz w:val="24"/>
          <w:szCs w:val="24"/>
        </w:rPr>
        <w:t xml:space="preserve">jeden </w:t>
      </w:r>
      <w:r w:rsidR="004A79FF" w:rsidRPr="000F1E20">
        <w:rPr>
          <w:rFonts w:ascii="Times New Roman" w:hAnsi="Times New Roman" w:cs="Times New Roman"/>
          <w:sz w:val="24"/>
          <w:szCs w:val="24"/>
        </w:rPr>
        <w:t>zástupca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ministerstva,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výboru,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Najvyššieho kontrolného úradu,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Generálne prokuratúry Slovenskej republiky,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Úradu geodézie, kartografie a katastra Slovenskej republiky,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platobnej agentúry,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Národného poľnohospodárskeho a potravinárskeho centra,</w:t>
      </w:r>
      <w:r w:rsidR="004A79FF">
        <w:rPr>
          <w:rFonts w:ascii="Times New Roman" w:hAnsi="Times New Roman" w:cs="Times New Roman"/>
          <w:sz w:val="24"/>
          <w:szCs w:val="24"/>
        </w:rPr>
        <w:t xml:space="preserve"> reprezentatívneho </w:t>
      </w:r>
      <w:r w:rsidR="004A79FF" w:rsidRPr="004A79FF">
        <w:rPr>
          <w:rFonts w:ascii="Times New Roman" w:hAnsi="Times New Roman" w:cs="Times New Roman"/>
          <w:sz w:val="24"/>
          <w:szCs w:val="24"/>
        </w:rPr>
        <w:t>združenia miest a obcí,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mimovládnych neziskových organizácií pôsobiacich v oblasti verejných financií alebo predmetu činnosti pozemkového fondu,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Komory geodetov a kartografov,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Slovenskej poľnohospodárskej a potravinárskej komory,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Notárskej komory Slovenska a</w:t>
      </w:r>
      <w:r w:rsidR="004A79FF">
        <w:rPr>
          <w:rFonts w:ascii="Times New Roman" w:hAnsi="Times New Roman" w:cs="Times New Roman"/>
          <w:sz w:val="24"/>
          <w:szCs w:val="24"/>
        </w:rPr>
        <w:t xml:space="preserve"> </w:t>
      </w:r>
      <w:r w:rsidR="004A79FF" w:rsidRPr="004A79FF">
        <w:rPr>
          <w:rFonts w:ascii="Times New Roman" w:hAnsi="Times New Roman" w:cs="Times New Roman"/>
          <w:sz w:val="24"/>
          <w:szCs w:val="24"/>
        </w:rPr>
        <w:t>Slovenskej poľnohospodárskej univerzity v Nitre</w:t>
      </w:r>
      <w:r w:rsidR="009C7EE5">
        <w:rPr>
          <w:rFonts w:ascii="Times New Roman" w:hAnsi="Times New Roman" w:cs="Times New Roman"/>
          <w:sz w:val="24"/>
          <w:szCs w:val="24"/>
        </w:rPr>
        <w:t>.</w:t>
      </w:r>
    </w:p>
    <w:p w14:paraId="0C704B6E" w14:textId="7473D9DD" w:rsidR="00A7761F" w:rsidRDefault="007C7BB1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7C7BB1">
        <w:rPr>
          <w:rFonts w:ascii="Times New Roman" w:hAnsi="Times New Roman" w:cs="Times New Roman"/>
          <w:sz w:val="24"/>
          <w:szCs w:val="24"/>
        </w:rPr>
        <w:t xml:space="preserve">Výberová komisia vyhodnotí prihlásených záujemcov o kandidatúru do </w:t>
      </w:r>
      <w:r>
        <w:rPr>
          <w:rFonts w:ascii="Times New Roman" w:hAnsi="Times New Roman" w:cs="Times New Roman"/>
          <w:sz w:val="24"/>
          <w:szCs w:val="24"/>
        </w:rPr>
        <w:t xml:space="preserve">troch pracovných </w:t>
      </w:r>
      <w:r w:rsidRPr="007C7BB1">
        <w:rPr>
          <w:rFonts w:ascii="Times New Roman" w:hAnsi="Times New Roman" w:cs="Times New Roman"/>
          <w:sz w:val="24"/>
          <w:szCs w:val="24"/>
        </w:rPr>
        <w:t xml:space="preserve">dní odo dňa verejného vypočutia. Na základe výsledku vyhodnotenia výberová komisia vyhotoví a predloží </w:t>
      </w:r>
      <w:r>
        <w:rPr>
          <w:rFonts w:ascii="Times New Roman" w:hAnsi="Times New Roman" w:cs="Times New Roman"/>
          <w:sz w:val="24"/>
          <w:szCs w:val="24"/>
        </w:rPr>
        <w:t>ministrovi</w:t>
      </w:r>
      <w:r w:rsidRPr="007C7BB1">
        <w:rPr>
          <w:rFonts w:ascii="Times New Roman" w:hAnsi="Times New Roman" w:cs="Times New Roman"/>
          <w:sz w:val="24"/>
          <w:szCs w:val="24"/>
        </w:rPr>
        <w:t xml:space="preserve"> zápisnicu, ktorej súčasťou je zoznam odporúčaných kandidátov, spôsob hodnotenia, hodnotenie všetkých prihlásených záujemcov a odlišné hodnotenie člena výberovej komisie, ak o to požiada; materiál predložený výberovou komisiou </w:t>
      </w:r>
      <w:r>
        <w:rPr>
          <w:rFonts w:ascii="Times New Roman" w:hAnsi="Times New Roman" w:cs="Times New Roman"/>
          <w:sz w:val="24"/>
          <w:szCs w:val="24"/>
        </w:rPr>
        <w:t>ministerstvo</w:t>
      </w:r>
      <w:r w:rsidRPr="007C7BB1">
        <w:rPr>
          <w:rFonts w:ascii="Times New Roman" w:hAnsi="Times New Roman" w:cs="Times New Roman"/>
          <w:sz w:val="24"/>
          <w:szCs w:val="24"/>
        </w:rPr>
        <w:t xml:space="preserve"> zverejní bezodkladne na svojom webovom sídle a zverejnenie trvá do dňa nasledujúceho po dni skončenia výkonu funkcie </w:t>
      </w:r>
      <w:r>
        <w:rPr>
          <w:rFonts w:ascii="Times New Roman" w:hAnsi="Times New Roman" w:cs="Times New Roman"/>
          <w:sz w:val="24"/>
          <w:szCs w:val="24"/>
        </w:rPr>
        <w:t>generálneho riaditeľa alebo námestníka</w:t>
      </w:r>
      <w:r w:rsidRPr="007C7BB1">
        <w:rPr>
          <w:rFonts w:ascii="Times New Roman" w:hAnsi="Times New Roman" w:cs="Times New Roman"/>
          <w:sz w:val="24"/>
          <w:szCs w:val="24"/>
        </w:rPr>
        <w:t xml:space="preserve"> úspešným kandidátom.</w:t>
      </w:r>
      <w:r w:rsidR="003F5099">
        <w:rPr>
          <w:rFonts w:ascii="Times New Roman" w:hAnsi="Times New Roman" w:cs="Times New Roman"/>
          <w:sz w:val="24"/>
          <w:szCs w:val="24"/>
        </w:rPr>
        <w:t xml:space="preserve"> </w:t>
      </w:r>
      <w:r w:rsidR="003F5099" w:rsidRPr="003F5099">
        <w:rPr>
          <w:rFonts w:ascii="Times New Roman" w:hAnsi="Times New Roman" w:cs="Times New Roman"/>
          <w:sz w:val="24"/>
          <w:szCs w:val="24"/>
        </w:rPr>
        <w:t xml:space="preserve">Minister na základe predloženej zápisnice výberovej komisie vyberie, ktorého kandidáta alebo kandidátov </w:t>
      </w:r>
      <w:r w:rsidR="003F5099">
        <w:rPr>
          <w:rFonts w:ascii="Times New Roman" w:hAnsi="Times New Roman" w:cs="Times New Roman"/>
          <w:sz w:val="24"/>
          <w:szCs w:val="24"/>
        </w:rPr>
        <w:t xml:space="preserve">zo zoznamu odporúčaných kandidátov </w:t>
      </w:r>
      <w:r w:rsidR="008642E9">
        <w:rPr>
          <w:rFonts w:ascii="Times New Roman" w:hAnsi="Times New Roman" w:cs="Times New Roman"/>
          <w:sz w:val="24"/>
          <w:szCs w:val="24"/>
        </w:rPr>
        <w:t>na</w:t>
      </w:r>
      <w:r w:rsidR="003F5099" w:rsidRPr="003F5099">
        <w:rPr>
          <w:rFonts w:ascii="Times New Roman" w:hAnsi="Times New Roman" w:cs="Times New Roman"/>
          <w:sz w:val="24"/>
          <w:szCs w:val="24"/>
        </w:rPr>
        <w:t xml:space="preserve"> generálneho riaditeľa alebo námestníka navrhne vláde Slovenskej republiky</w:t>
      </w:r>
      <w:r w:rsidR="005C13AF">
        <w:rPr>
          <w:rFonts w:ascii="Times New Roman" w:hAnsi="Times New Roman" w:cs="Times New Roman"/>
          <w:sz w:val="24"/>
          <w:szCs w:val="24"/>
        </w:rPr>
        <w:t xml:space="preserve"> na vymenovanie</w:t>
      </w:r>
      <w:r w:rsidR="003F5099" w:rsidRPr="003F5099">
        <w:rPr>
          <w:rFonts w:ascii="Times New Roman" w:hAnsi="Times New Roman" w:cs="Times New Roman"/>
          <w:sz w:val="24"/>
          <w:szCs w:val="24"/>
        </w:rPr>
        <w:t>.</w:t>
      </w:r>
      <w:r w:rsidR="009C7EE5">
        <w:rPr>
          <w:rFonts w:ascii="Times New Roman" w:hAnsi="Times New Roman" w:cs="Times New Roman"/>
          <w:sz w:val="24"/>
          <w:szCs w:val="24"/>
        </w:rPr>
        <w:t>“.</w:t>
      </w:r>
    </w:p>
    <w:p w14:paraId="7AF5BC72" w14:textId="62CDB425" w:rsidR="003C3206" w:rsidRDefault="00A7761F" w:rsidP="003E5EF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2 až 5 sa označujú ako odseky </w:t>
      </w:r>
      <w:r w:rsidR="007C7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7C7B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6D9D7" w14:textId="5591FAC0" w:rsidR="000F255C" w:rsidRPr="008642E9" w:rsidRDefault="000F255C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</w:t>
      </w:r>
      <w:r w:rsidR="00E77CB9" w:rsidRPr="008642E9">
        <w:rPr>
          <w:rFonts w:ascii="Times New Roman" w:hAnsi="Times New Roman" w:cs="Times New Roman"/>
          <w:sz w:val="24"/>
          <w:szCs w:val="24"/>
        </w:rPr>
        <w:t xml:space="preserve">sa za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4</w:t>
      </w:r>
      <w:r w:rsidR="00E77CB9" w:rsidRPr="008642E9">
        <w:rPr>
          <w:rFonts w:ascii="Times New Roman" w:hAnsi="Times New Roman" w:cs="Times New Roman"/>
          <w:sz w:val="24"/>
          <w:szCs w:val="24"/>
        </w:rPr>
        <w:t xml:space="preserve"> vkladá nový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5</w:t>
      </w:r>
      <w:r w:rsidR="00E77CB9" w:rsidRPr="008642E9">
        <w:rPr>
          <w:rFonts w:ascii="Times New Roman" w:hAnsi="Times New Roman" w:cs="Times New Roman"/>
          <w:sz w:val="24"/>
          <w:szCs w:val="24"/>
        </w:rPr>
        <w:t>, ktorý znie</w:t>
      </w:r>
      <w:r w:rsidR="008D1738" w:rsidRPr="008642E9">
        <w:rPr>
          <w:rFonts w:ascii="Times New Roman" w:hAnsi="Times New Roman" w:cs="Times New Roman"/>
          <w:sz w:val="24"/>
          <w:szCs w:val="24"/>
        </w:rPr>
        <w:t>:</w:t>
      </w:r>
    </w:p>
    <w:p w14:paraId="1B38E16A" w14:textId="20F63427" w:rsidR="000F255C" w:rsidRDefault="000F255C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2898">
        <w:rPr>
          <w:rFonts w:ascii="Times New Roman" w:hAnsi="Times New Roman" w:cs="Times New Roman"/>
          <w:sz w:val="24"/>
          <w:szCs w:val="24"/>
        </w:rPr>
        <w:t>„</w:t>
      </w:r>
      <w:r w:rsidR="00340FEC">
        <w:rPr>
          <w:rFonts w:ascii="Times New Roman" w:hAnsi="Times New Roman" w:cs="Times New Roman"/>
          <w:sz w:val="24"/>
          <w:szCs w:val="24"/>
        </w:rPr>
        <w:t>(</w:t>
      </w:r>
      <w:r w:rsidR="005C13AF">
        <w:rPr>
          <w:rFonts w:ascii="Times New Roman" w:hAnsi="Times New Roman" w:cs="Times New Roman"/>
          <w:sz w:val="24"/>
          <w:szCs w:val="24"/>
        </w:rPr>
        <w:t>5</w:t>
      </w:r>
      <w:r w:rsidR="00340FEC">
        <w:rPr>
          <w:rFonts w:ascii="Times New Roman" w:hAnsi="Times New Roman" w:cs="Times New Roman"/>
          <w:sz w:val="24"/>
          <w:szCs w:val="24"/>
        </w:rPr>
        <w:t xml:space="preserve">) </w:t>
      </w:r>
      <w:r w:rsidR="008D1738" w:rsidRPr="00F32898">
        <w:rPr>
          <w:rFonts w:ascii="Times New Roman" w:hAnsi="Times New Roman" w:cs="Times New Roman"/>
          <w:sz w:val="24"/>
          <w:szCs w:val="24"/>
        </w:rPr>
        <w:t>Ak nie je funkcia generálneho riaditeľa obsadená alebo</w:t>
      </w:r>
      <w:r w:rsidR="005953AD" w:rsidRPr="00F32898">
        <w:rPr>
          <w:rFonts w:ascii="Times New Roman" w:hAnsi="Times New Roman" w:cs="Times New Roman"/>
          <w:sz w:val="24"/>
          <w:szCs w:val="24"/>
        </w:rPr>
        <w:t xml:space="preserve"> bol</w:t>
      </w:r>
      <w:r w:rsidR="00EC77ED" w:rsidRPr="00F32898">
        <w:rPr>
          <w:rFonts w:ascii="Times New Roman" w:hAnsi="Times New Roman" w:cs="Times New Roman"/>
          <w:sz w:val="24"/>
          <w:szCs w:val="24"/>
        </w:rPr>
        <w:t xml:space="preserve"> </w:t>
      </w:r>
      <w:r w:rsidR="0039776A" w:rsidRPr="00F32898">
        <w:rPr>
          <w:rFonts w:ascii="Times New Roman" w:hAnsi="Times New Roman" w:cs="Times New Roman"/>
          <w:sz w:val="24"/>
          <w:szCs w:val="24"/>
        </w:rPr>
        <w:t xml:space="preserve">generálnemu riaditeľovi </w:t>
      </w:r>
      <w:r w:rsidR="00EC77ED" w:rsidRPr="00F32898">
        <w:rPr>
          <w:rFonts w:ascii="Times New Roman" w:hAnsi="Times New Roman" w:cs="Times New Roman"/>
          <w:sz w:val="24"/>
          <w:szCs w:val="24"/>
        </w:rPr>
        <w:t xml:space="preserve">pozastavený výkon funkcie, </w:t>
      </w:r>
      <w:r w:rsidR="00FA7611" w:rsidRPr="00F32898">
        <w:rPr>
          <w:rFonts w:ascii="Times New Roman" w:hAnsi="Times New Roman" w:cs="Times New Roman"/>
          <w:sz w:val="24"/>
          <w:szCs w:val="24"/>
        </w:rPr>
        <w:t xml:space="preserve">právne akty, ktorých obsahom je odplatný alebo bezodplatný prevod alebo prenájom majetku v správe pozemkového fondu </w:t>
      </w:r>
      <w:r w:rsidR="00847F26" w:rsidRPr="00F32898">
        <w:rPr>
          <w:rFonts w:ascii="Times New Roman" w:hAnsi="Times New Roman" w:cs="Times New Roman"/>
          <w:sz w:val="24"/>
          <w:szCs w:val="24"/>
        </w:rPr>
        <w:t>na iné osoby</w:t>
      </w:r>
      <w:r w:rsidR="00340FEC">
        <w:rPr>
          <w:rFonts w:ascii="Times New Roman" w:hAnsi="Times New Roman" w:cs="Times New Roman"/>
          <w:sz w:val="24"/>
          <w:szCs w:val="24"/>
        </w:rPr>
        <w:t>,</w:t>
      </w:r>
      <w:r w:rsidR="00847F26" w:rsidRPr="00F32898">
        <w:rPr>
          <w:rFonts w:ascii="Times New Roman" w:hAnsi="Times New Roman" w:cs="Times New Roman"/>
          <w:sz w:val="24"/>
          <w:szCs w:val="24"/>
        </w:rPr>
        <w:t xml:space="preserve"> podpisuje 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len </w:t>
      </w:r>
      <w:r w:rsidR="00847F26" w:rsidRPr="00F32898">
        <w:rPr>
          <w:rFonts w:ascii="Times New Roman" w:hAnsi="Times New Roman" w:cs="Times New Roman"/>
          <w:sz w:val="24"/>
          <w:szCs w:val="24"/>
        </w:rPr>
        <w:t>námestník</w:t>
      </w:r>
      <w:r w:rsidR="004F5428" w:rsidRPr="00F32898">
        <w:rPr>
          <w:rFonts w:ascii="Times New Roman" w:hAnsi="Times New Roman" w:cs="Times New Roman"/>
          <w:sz w:val="24"/>
          <w:szCs w:val="24"/>
        </w:rPr>
        <w:t xml:space="preserve">; 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tieto </w:t>
      </w:r>
      <w:r w:rsidR="004F5428" w:rsidRPr="00F32898">
        <w:rPr>
          <w:rFonts w:ascii="Times New Roman" w:hAnsi="Times New Roman" w:cs="Times New Roman"/>
          <w:sz w:val="24"/>
          <w:szCs w:val="24"/>
        </w:rPr>
        <w:t xml:space="preserve">právne akty nadobúdajú účinnosť </w:t>
      </w:r>
      <w:r w:rsidR="00D7425D">
        <w:rPr>
          <w:rFonts w:ascii="Times New Roman" w:hAnsi="Times New Roman" w:cs="Times New Roman"/>
          <w:sz w:val="24"/>
          <w:szCs w:val="24"/>
        </w:rPr>
        <w:t xml:space="preserve">najskôr </w:t>
      </w:r>
      <w:r w:rsidR="00D8395E">
        <w:rPr>
          <w:rFonts w:ascii="Times New Roman" w:hAnsi="Times New Roman" w:cs="Times New Roman"/>
          <w:sz w:val="24"/>
          <w:szCs w:val="24"/>
        </w:rPr>
        <w:t xml:space="preserve">dňom ich </w:t>
      </w:r>
      <w:r w:rsidR="0039776A" w:rsidRPr="00F32898">
        <w:rPr>
          <w:rFonts w:ascii="Times New Roman" w:hAnsi="Times New Roman" w:cs="Times New Roman"/>
          <w:sz w:val="24"/>
          <w:szCs w:val="24"/>
        </w:rPr>
        <w:t>schválen</w:t>
      </w:r>
      <w:r w:rsidR="00D8395E">
        <w:rPr>
          <w:rFonts w:ascii="Times New Roman" w:hAnsi="Times New Roman" w:cs="Times New Roman"/>
          <w:sz w:val="24"/>
          <w:szCs w:val="24"/>
        </w:rPr>
        <w:t>ia</w:t>
      </w:r>
      <w:r w:rsidR="0039776A" w:rsidRPr="00F32898">
        <w:rPr>
          <w:rFonts w:ascii="Times New Roman" w:hAnsi="Times New Roman" w:cs="Times New Roman"/>
          <w:sz w:val="24"/>
          <w:szCs w:val="24"/>
        </w:rPr>
        <w:t xml:space="preserve"> rad</w:t>
      </w:r>
      <w:r w:rsidR="00527BBD" w:rsidRPr="00F32898">
        <w:rPr>
          <w:rFonts w:ascii="Times New Roman" w:hAnsi="Times New Roman" w:cs="Times New Roman"/>
          <w:sz w:val="24"/>
          <w:szCs w:val="24"/>
        </w:rPr>
        <w:t>ou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 podľa § 35a ods.</w:t>
      </w:r>
      <w:r w:rsidR="00673EA1" w:rsidRPr="00F32898">
        <w:rPr>
          <w:rFonts w:ascii="Times New Roman" w:hAnsi="Times New Roman" w:cs="Times New Roman"/>
          <w:sz w:val="24"/>
          <w:szCs w:val="24"/>
        </w:rPr>
        <w:t xml:space="preserve"> 9</w:t>
      </w:r>
      <w:r w:rsidR="002347AC" w:rsidRPr="00F32898">
        <w:rPr>
          <w:rFonts w:ascii="Times New Roman" w:hAnsi="Times New Roman" w:cs="Times New Roman"/>
          <w:sz w:val="24"/>
          <w:szCs w:val="24"/>
        </w:rPr>
        <w:t xml:space="preserve"> </w:t>
      </w:r>
      <w:r w:rsidR="00527BBD" w:rsidRPr="00F32898">
        <w:rPr>
          <w:rFonts w:ascii="Times New Roman" w:hAnsi="Times New Roman" w:cs="Times New Roman"/>
          <w:sz w:val="24"/>
          <w:szCs w:val="24"/>
        </w:rPr>
        <w:t>písm. k)</w:t>
      </w:r>
      <w:r w:rsidR="0039776A" w:rsidRPr="00F32898">
        <w:rPr>
          <w:rFonts w:ascii="Times New Roman" w:hAnsi="Times New Roman" w:cs="Times New Roman"/>
          <w:sz w:val="24"/>
          <w:szCs w:val="24"/>
        </w:rPr>
        <w:t>.</w:t>
      </w:r>
      <w:r w:rsidR="00623D70" w:rsidRPr="00623D70">
        <w:rPr>
          <w:rFonts w:ascii="Times New Roman" w:hAnsi="Times New Roman" w:cs="Times New Roman"/>
          <w:sz w:val="24"/>
          <w:szCs w:val="24"/>
        </w:rPr>
        <w:t xml:space="preserve"> 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Ak nie je obsadená </w:t>
      </w:r>
      <w:r w:rsidR="00C12627">
        <w:rPr>
          <w:rFonts w:ascii="Times New Roman" w:hAnsi="Times New Roman" w:cs="Times New Roman"/>
          <w:sz w:val="24"/>
          <w:szCs w:val="24"/>
        </w:rPr>
        <w:t xml:space="preserve">funkcia námestníka 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alebo bol </w:t>
      </w:r>
      <w:r w:rsidR="00C12627">
        <w:rPr>
          <w:rFonts w:ascii="Times New Roman" w:hAnsi="Times New Roman" w:cs="Times New Roman"/>
          <w:sz w:val="24"/>
          <w:szCs w:val="24"/>
        </w:rPr>
        <w:t>námestníkovi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 pozastavený výkon funkcie, právne akty, ktorých obsahom je odplatný alebo bezodplatný prevod alebo prenájom majetku v správe pozemkového fondu na iné osoby</w:t>
      </w:r>
      <w:r w:rsidR="00340FEC">
        <w:rPr>
          <w:rFonts w:ascii="Times New Roman" w:hAnsi="Times New Roman" w:cs="Times New Roman"/>
          <w:sz w:val="24"/>
          <w:szCs w:val="24"/>
        </w:rPr>
        <w:t>,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 podpisuje len </w:t>
      </w:r>
      <w:r w:rsidR="00C12627">
        <w:rPr>
          <w:rFonts w:ascii="Times New Roman" w:hAnsi="Times New Roman" w:cs="Times New Roman"/>
          <w:sz w:val="24"/>
          <w:szCs w:val="24"/>
        </w:rPr>
        <w:t>generálny riaditeľ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; tieto právne akty nadobúdajú účinnosť </w:t>
      </w:r>
      <w:r w:rsidR="00D7425D">
        <w:rPr>
          <w:rFonts w:ascii="Times New Roman" w:hAnsi="Times New Roman" w:cs="Times New Roman"/>
          <w:sz w:val="24"/>
          <w:szCs w:val="24"/>
        </w:rPr>
        <w:t xml:space="preserve">najskôr </w:t>
      </w:r>
      <w:r w:rsidR="00D8395E">
        <w:rPr>
          <w:rFonts w:ascii="Times New Roman" w:hAnsi="Times New Roman" w:cs="Times New Roman"/>
          <w:sz w:val="24"/>
          <w:szCs w:val="24"/>
        </w:rPr>
        <w:t xml:space="preserve">dňom ich </w:t>
      </w:r>
      <w:r w:rsidR="00623D70" w:rsidRPr="00F32898">
        <w:rPr>
          <w:rFonts w:ascii="Times New Roman" w:hAnsi="Times New Roman" w:cs="Times New Roman"/>
          <w:sz w:val="24"/>
          <w:szCs w:val="24"/>
        </w:rPr>
        <w:t>schválen</w:t>
      </w:r>
      <w:r w:rsidR="00D8395E">
        <w:rPr>
          <w:rFonts w:ascii="Times New Roman" w:hAnsi="Times New Roman" w:cs="Times New Roman"/>
          <w:sz w:val="24"/>
          <w:szCs w:val="24"/>
        </w:rPr>
        <w:t>ia</w:t>
      </w:r>
      <w:r w:rsidR="00623D70" w:rsidRPr="00F32898">
        <w:rPr>
          <w:rFonts w:ascii="Times New Roman" w:hAnsi="Times New Roman" w:cs="Times New Roman"/>
          <w:sz w:val="24"/>
          <w:szCs w:val="24"/>
        </w:rPr>
        <w:t xml:space="preserve"> radou podľa § 35a ods. 9 písm. k).</w:t>
      </w:r>
      <w:r w:rsidR="00F54EFB" w:rsidRPr="00F32898">
        <w:rPr>
          <w:rFonts w:ascii="Times New Roman" w:hAnsi="Times New Roman" w:cs="Times New Roman"/>
          <w:sz w:val="24"/>
          <w:szCs w:val="24"/>
        </w:rPr>
        <w:t>“.</w:t>
      </w:r>
    </w:p>
    <w:p w14:paraId="0A12E2BD" w14:textId="75484853" w:rsidR="00E77CB9" w:rsidRDefault="004905AE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5C13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5C13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5C13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5C13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D1219" w14:textId="77777777" w:rsidR="005E4C87" w:rsidRDefault="005E4C87" w:rsidP="005E4C8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35E20C8" w14:textId="38EE85CF" w:rsidR="00AE78CA" w:rsidRPr="008642E9" w:rsidRDefault="009A3838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lastRenderedPageBreak/>
        <w:t xml:space="preserve">V § 35b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7</w:t>
      </w:r>
      <w:r w:rsidRPr="008642E9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883806D" w14:textId="46968555" w:rsidR="009A3838" w:rsidRDefault="009A3838" w:rsidP="003E5EF4">
      <w:pPr>
        <w:spacing w:after="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C13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Generálneho riaditeľa zastupuje počas jeho neprítomnosti námestník. </w:t>
      </w:r>
      <w:r w:rsidRPr="0004756D">
        <w:rPr>
          <w:rFonts w:ascii="Times New Roman" w:hAnsi="Times New Roman" w:cs="Times New Roman"/>
          <w:sz w:val="24"/>
          <w:szCs w:val="24"/>
        </w:rPr>
        <w:t>Námestník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56D">
        <w:rPr>
          <w:rFonts w:ascii="Times New Roman" w:hAnsi="Times New Roman" w:cs="Times New Roman"/>
          <w:sz w:val="24"/>
          <w:szCs w:val="24"/>
        </w:rPr>
        <w:t>okrem toho plní ďalšie úlohy, ktorými ho poverí generálny riaditeľ.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C7EE5">
        <w:rPr>
          <w:rFonts w:ascii="Times New Roman" w:hAnsi="Times New Roman" w:cs="Times New Roman"/>
          <w:sz w:val="24"/>
          <w:szCs w:val="24"/>
        </w:rPr>
        <w:t>.</w:t>
      </w:r>
    </w:p>
    <w:p w14:paraId="05E81820" w14:textId="33F24989" w:rsidR="009A3838" w:rsidRDefault="009A3838" w:rsidP="009A38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A8888A0" w14:textId="0012EF9C" w:rsidR="00A7761F" w:rsidRPr="008642E9" w:rsidRDefault="009A3838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8</w:t>
      </w:r>
      <w:r w:rsidR="00A7761F" w:rsidRPr="008642E9">
        <w:rPr>
          <w:rFonts w:ascii="Times New Roman" w:hAnsi="Times New Roman" w:cs="Times New Roman"/>
          <w:sz w:val="24"/>
          <w:szCs w:val="24"/>
        </w:rPr>
        <w:t xml:space="preserve"> znie</w:t>
      </w:r>
      <w:r w:rsidR="009C7EE5" w:rsidRPr="008642E9">
        <w:rPr>
          <w:rFonts w:ascii="Times New Roman" w:hAnsi="Times New Roman" w:cs="Times New Roman"/>
          <w:sz w:val="24"/>
          <w:szCs w:val="24"/>
        </w:rPr>
        <w:t>:</w:t>
      </w:r>
    </w:p>
    <w:p w14:paraId="4336BC4E" w14:textId="3E2C0D8D" w:rsidR="00A7761F" w:rsidRDefault="00A7761F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C13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7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Funkčné obdobie generálneho riaditeľa </w:t>
      </w:r>
      <w:r w:rsidR="00E62AA1">
        <w:rPr>
          <w:rFonts w:ascii="Times New Roman" w:hAnsi="Times New Roman" w:cs="Times New Roman"/>
          <w:sz w:val="24"/>
          <w:szCs w:val="24"/>
        </w:rPr>
        <w:t xml:space="preserve">a námestníka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604FF">
        <w:rPr>
          <w:rFonts w:ascii="Times New Roman" w:hAnsi="Times New Roman" w:cs="Times New Roman"/>
          <w:sz w:val="24"/>
          <w:szCs w:val="24"/>
        </w:rPr>
        <w:t>päť</w:t>
      </w:r>
      <w:r>
        <w:rPr>
          <w:rFonts w:ascii="Times New Roman" w:hAnsi="Times New Roman" w:cs="Times New Roman"/>
          <w:sz w:val="24"/>
          <w:szCs w:val="24"/>
        </w:rPr>
        <w:t xml:space="preserve">ročné. </w:t>
      </w:r>
      <w:r w:rsidRPr="009B3210">
        <w:rPr>
          <w:rFonts w:ascii="Times New Roman" w:hAnsi="Times New Roman" w:cs="Times New Roman"/>
          <w:sz w:val="24"/>
          <w:szCs w:val="24"/>
        </w:rPr>
        <w:t>Funkčné obdobie</w:t>
      </w:r>
      <w:r>
        <w:rPr>
          <w:rFonts w:ascii="Times New Roman" w:hAnsi="Times New Roman" w:cs="Times New Roman"/>
          <w:sz w:val="24"/>
          <w:szCs w:val="24"/>
        </w:rPr>
        <w:t xml:space="preserve"> generálneho riaditeľa</w:t>
      </w:r>
      <w:r w:rsidRPr="009B3210">
        <w:rPr>
          <w:rFonts w:ascii="Times New Roman" w:hAnsi="Times New Roman" w:cs="Times New Roman"/>
          <w:sz w:val="24"/>
          <w:szCs w:val="24"/>
        </w:rPr>
        <w:t xml:space="preserve"> sa končí až vymenovaním nového </w:t>
      </w:r>
      <w:r>
        <w:rPr>
          <w:rFonts w:ascii="Times New Roman" w:hAnsi="Times New Roman" w:cs="Times New Roman"/>
          <w:sz w:val="24"/>
          <w:szCs w:val="24"/>
        </w:rPr>
        <w:t>generálneho riaditeľa</w:t>
      </w:r>
      <w:r w:rsidRPr="009B3210">
        <w:rPr>
          <w:rFonts w:ascii="Times New Roman" w:hAnsi="Times New Roman" w:cs="Times New Roman"/>
          <w:sz w:val="24"/>
          <w:szCs w:val="24"/>
        </w:rPr>
        <w:t>.</w:t>
      </w:r>
      <w:r w:rsidR="00CC6A6A">
        <w:rPr>
          <w:rFonts w:ascii="Times New Roman" w:hAnsi="Times New Roman" w:cs="Times New Roman"/>
          <w:sz w:val="24"/>
          <w:szCs w:val="24"/>
        </w:rPr>
        <w:t xml:space="preserve"> </w:t>
      </w:r>
      <w:r w:rsidR="00E86BC2">
        <w:rPr>
          <w:rFonts w:ascii="Times New Roman" w:hAnsi="Times New Roman" w:cs="Times New Roman"/>
          <w:sz w:val="24"/>
          <w:szCs w:val="24"/>
        </w:rPr>
        <w:t xml:space="preserve">Tá istá osoba </w:t>
      </w:r>
      <w:r w:rsidR="006C6CC8">
        <w:rPr>
          <w:rFonts w:ascii="Times New Roman" w:hAnsi="Times New Roman" w:cs="Times New Roman"/>
          <w:sz w:val="24"/>
          <w:szCs w:val="24"/>
        </w:rPr>
        <w:t>môže vykonávať funkciu generálneho riaditeľa najviac dve po sebe nasledujúce funkčné obdobia.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0FBD24D" w14:textId="0892BD0E" w:rsidR="009A3838" w:rsidRPr="008642E9" w:rsidRDefault="00A7761F" w:rsidP="008642E9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E9">
        <w:rPr>
          <w:rFonts w:ascii="Times New Roman" w:hAnsi="Times New Roman" w:cs="Times New Roman"/>
          <w:sz w:val="24"/>
          <w:szCs w:val="24"/>
        </w:rPr>
        <w:t xml:space="preserve">V § 35b sa za odsek </w:t>
      </w:r>
      <w:r w:rsidR="005C13AF" w:rsidRPr="008642E9">
        <w:rPr>
          <w:rFonts w:ascii="Times New Roman" w:hAnsi="Times New Roman" w:cs="Times New Roman"/>
          <w:sz w:val="24"/>
          <w:szCs w:val="24"/>
        </w:rPr>
        <w:t>8</w:t>
      </w:r>
      <w:r w:rsidRPr="008642E9">
        <w:rPr>
          <w:rFonts w:ascii="Times New Roman" w:hAnsi="Times New Roman" w:cs="Times New Roman"/>
          <w:sz w:val="24"/>
          <w:szCs w:val="24"/>
        </w:rPr>
        <w:t xml:space="preserve"> vkladajú nové odseky</w:t>
      </w:r>
      <w:r w:rsidR="009A3838" w:rsidRPr="008642E9">
        <w:rPr>
          <w:rFonts w:ascii="Times New Roman" w:hAnsi="Times New Roman" w:cs="Times New Roman"/>
          <w:sz w:val="24"/>
          <w:szCs w:val="24"/>
        </w:rPr>
        <w:t xml:space="preserve"> </w:t>
      </w:r>
      <w:r w:rsidR="005C13AF" w:rsidRPr="008642E9">
        <w:rPr>
          <w:rFonts w:ascii="Times New Roman" w:hAnsi="Times New Roman" w:cs="Times New Roman"/>
          <w:sz w:val="24"/>
          <w:szCs w:val="24"/>
        </w:rPr>
        <w:t>9</w:t>
      </w:r>
      <w:r w:rsidR="009A3838" w:rsidRPr="008642E9">
        <w:rPr>
          <w:rFonts w:ascii="Times New Roman" w:hAnsi="Times New Roman" w:cs="Times New Roman"/>
          <w:sz w:val="24"/>
          <w:szCs w:val="24"/>
        </w:rPr>
        <w:t xml:space="preserve"> až </w:t>
      </w:r>
      <w:r w:rsidR="009C7EE5" w:rsidRPr="008642E9">
        <w:rPr>
          <w:rFonts w:ascii="Times New Roman" w:hAnsi="Times New Roman" w:cs="Times New Roman"/>
          <w:sz w:val="24"/>
          <w:szCs w:val="24"/>
        </w:rPr>
        <w:t>1</w:t>
      </w:r>
      <w:r w:rsidR="005C13AF" w:rsidRPr="008642E9">
        <w:rPr>
          <w:rFonts w:ascii="Times New Roman" w:hAnsi="Times New Roman" w:cs="Times New Roman"/>
          <w:sz w:val="24"/>
          <w:szCs w:val="24"/>
        </w:rPr>
        <w:t>3</w:t>
      </w:r>
      <w:r w:rsidR="009A3838" w:rsidRPr="008642E9">
        <w:rPr>
          <w:rFonts w:ascii="Times New Roman" w:hAnsi="Times New Roman" w:cs="Times New Roman"/>
          <w:sz w:val="24"/>
          <w:szCs w:val="24"/>
        </w:rPr>
        <w:t>, ktoré znejú:</w:t>
      </w:r>
    </w:p>
    <w:p w14:paraId="69112695" w14:textId="35F442B6" w:rsidR="00F3526B" w:rsidRPr="009942B5" w:rsidRDefault="009A3838" w:rsidP="003E5EF4">
      <w:pPr>
        <w:spacing w:after="120" w:line="240" w:lineRule="auto"/>
        <w:ind w:left="70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5C13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3526B" w:rsidRPr="009942B5">
        <w:rPr>
          <w:rFonts w:ascii="Times New Roman" w:hAnsi="Times New Roman" w:cs="Times New Roman"/>
          <w:sz w:val="24"/>
          <w:szCs w:val="24"/>
        </w:rPr>
        <w:t xml:space="preserve">Za generálneho riaditeľa </w:t>
      </w:r>
      <w:r w:rsidR="00F3526B">
        <w:rPr>
          <w:rFonts w:ascii="Times New Roman" w:hAnsi="Times New Roman" w:cs="Times New Roman"/>
          <w:sz w:val="24"/>
          <w:szCs w:val="24"/>
        </w:rPr>
        <w:t>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 w:rsidR="00F3526B">
        <w:rPr>
          <w:rFonts w:ascii="Times New Roman" w:hAnsi="Times New Roman" w:cs="Times New Roman"/>
          <w:sz w:val="24"/>
          <w:szCs w:val="24"/>
        </w:rPr>
        <w:t xml:space="preserve"> námestníka </w:t>
      </w:r>
      <w:r w:rsidR="00F3526B" w:rsidRPr="009942B5">
        <w:rPr>
          <w:rFonts w:ascii="Times New Roman" w:hAnsi="Times New Roman" w:cs="Times New Roman"/>
          <w:sz w:val="24"/>
          <w:szCs w:val="24"/>
        </w:rPr>
        <w:t>môže byť vymenovaná len fyzická osoba, ktorá</w:t>
      </w:r>
    </w:p>
    <w:p w14:paraId="52020C87" w14:textId="388A4975" w:rsidR="00F3526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občanom Slovenskej republiky,</w:t>
      </w:r>
    </w:p>
    <w:p w14:paraId="2C30F1E9" w14:textId="322721C1" w:rsidR="00F3526B" w:rsidRPr="00765B7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trvalý pobyt na území Slovenskej republiky,</w:t>
      </w:r>
    </w:p>
    <w:p w14:paraId="33A76E30" w14:textId="77777777" w:rsidR="00F3526B" w:rsidRPr="00765B7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má plnú spôsobilosť na právne úkony,</w:t>
      </w:r>
    </w:p>
    <w:p w14:paraId="393AE46E" w14:textId="37C11AF2" w:rsidR="00F3526B" w:rsidRDefault="00F3526B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bezúhonná,</w:t>
      </w:r>
    </w:p>
    <w:p w14:paraId="68509816" w14:textId="2D2E081A" w:rsidR="006A16B2" w:rsidRDefault="00796077" w:rsidP="006A16B2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vyjadrila písomný súhlas s vymenovaním do funkcie</w:t>
      </w:r>
      <w:r w:rsidR="00F3526B">
        <w:rPr>
          <w:rFonts w:ascii="Times New Roman" w:hAnsi="Times New Roman" w:cs="Times New Roman"/>
          <w:sz w:val="24"/>
          <w:szCs w:val="24"/>
        </w:rPr>
        <w:t>,</w:t>
      </w:r>
    </w:p>
    <w:p w14:paraId="70EB3061" w14:textId="1A1C89AE" w:rsidR="006A16B2" w:rsidRPr="007B66E5" w:rsidRDefault="006A16B2" w:rsidP="00CE1C7E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B66E5">
        <w:rPr>
          <w:rFonts w:ascii="Times New Roman" w:hAnsi="Times New Roman" w:cs="Times New Roman"/>
          <w:sz w:val="24"/>
          <w:szCs w:val="24"/>
        </w:rPr>
        <w:t>má vysokoškolské vzdelanie druhého stupňa v študijnom odbore právo</w:t>
      </w:r>
      <w:r w:rsidR="004834B3">
        <w:rPr>
          <w:rFonts w:ascii="Times New Roman" w:hAnsi="Times New Roman" w:cs="Times New Roman"/>
          <w:sz w:val="24"/>
          <w:szCs w:val="24"/>
        </w:rPr>
        <w:t xml:space="preserve">, </w:t>
      </w:r>
      <w:r w:rsidR="0026301E" w:rsidRPr="007B66E5">
        <w:rPr>
          <w:rFonts w:ascii="Times New Roman" w:hAnsi="Times New Roman" w:cs="Times New Roman"/>
          <w:sz w:val="24"/>
          <w:szCs w:val="24"/>
        </w:rPr>
        <w:t>ekonómia a</w:t>
      </w:r>
      <w:r w:rsidR="004834B3">
        <w:rPr>
          <w:rFonts w:ascii="Times New Roman" w:hAnsi="Times New Roman" w:cs="Times New Roman"/>
          <w:sz w:val="24"/>
          <w:szCs w:val="24"/>
        </w:rPr>
        <w:t> </w:t>
      </w:r>
      <w:r w:rsidR="0026301E" w:rsidRPr="007B66E5">
        <w:rPr>
          <w:rFonts w:ascii="Times New Roman" w:hAnsi="Times New Roman" w:cs="Times New Roman"/>
          <w:sz w:val="24"/>
          <w:szCs w:val="24"/>
        </w:rPr>
        <w:t>manažment</w:t>
      </w:r>
      <w:r w:rsidR="004834B3">
        <w:rPr>
          <w:rFonts w:ascii="Times New Roman" w:hAnsi="Times New Roman" w:cs="Times New Roman"/>
          <w:sz w:val="24"/>
          <w:szCs w:val="24"/>
        </w:rPr>
        <w:t xml:space="preserve">, </w:t>
      </w:r>
      <w:r w:rsidR="004834B3" w:rsidRPr="007B66E5">
        <w:rPr>
          <w:rFonts w:ascii="Times New Roman" w:hAnsi="Times New Roman" w:cs="Times New Roman"/>
          <w:sz w:val="24"/>
          <w:szCs w:val="24"/>
        </w:rPr>
        <w:t>geodézia a</w:t>
      </w:r>
      <w:r w:rsidR="004834B3">
        <w:rPr>
          <w:rFonts w:ascii="Times New Roman" w:hAnsi="Times New Roman" w:cs="Times New Roman"/>
          <w:sz w:val="24"/>
          <w:szCs w:val="24"/>
        </w:rPr>
        <w:t> </w:t>
      </w:r>
      <w:r w:rsidR="004834B3" w:rsidRPr="007B66E5">
        <w:rPr>
          <w:rFonts w:ascii="Times New Roman" w:hAnsi="Times New Roman" w:cs="Times New Roman"/>
          <w:sz w:val="24"/>
          <w:szCs w:val="24"/>
        </w:rPr>
        <w:t>kartografia</w:t>
      </w:r>
      <w:r w:rsidR="004834B3">
        <w:rPr>
          <w:rFonts w:ascii="Times New Roman" w:hAnsi="Times New Roman" w:cs="Times New Roman"/>
          <w:sz w:val="24"/>
          <w:szCs w:val="24"/>
        </w:rPr>
        <w:t xml:space="preserve"> alebo </w:t>
      </w:r>
      <w:r w:rsidR="002D38DE">
        <w:rPr>
          <w:rFonts w:ascii="Times New Roman" w:hAnsi="Times New Roman" w:cs="Times New Roman"/>
          <w:sz w:val="24"/>
          <w:szCs w:val="24"/>
        </w:rPr>
        <w:t>poľnohospodárstvo a</w:t>
      </w:r>
      <w:r w:rsidR="004834B3">
        <w:rPr>
          <w:rFonts w:ascii="Times New Roman" w:hAnsi="Times New Roman" w:cs="Times New Roman"/>
          <w:sz w:val="24"/>
          <w:szCs w:val="24"/>
        </w:rPr>
        <w:t> </w:t>
      </w:r>
      <w:r w:rsidR="002D38DE">
        <w:rPr>
          <w:rFonts w:ascii="Times New Roman" w:hAnsi="Times New Roman" w:cs="Times New Roman"/>
          <w:sz w:val="24"/>
          <w:szCs w:val="24"/>
        </w:rPr>
        <w:t>krajinárstvo</w:t>
      </w:r>
      <w:r w:rsidR="004834B3">
        <w:rPr>
          <w:rFonts w:ascii="Times New Roman" w:hAnsi="Times New Roman" w:cs="Times New Roman"/>
          <w:sz w:val="24"/>
          <w:szCs w:val="24"/>
        </w:rPr>
        <w:t>,</w:t>
      </w:r>
    </w:p>
    <w:p w14:paraId="5B1963D7" w14:textId="565AB554" w:rsidR="00B00F63" w:rsidRPr="006A16B2" w:rsidRDefault="00B00F63" w:rsidP="006A16B2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B2">
        <w:rPr>
          <w:rFonts w:ascii="Times New Roman" w:hAnsi="Times New Roman" w:cs="Times New Roman"/>
          <w:sz w:val="24"/>
          <w:szCs w:val="24"/>
        </w:rPr>
        <w:t>disponuje aktívnou znalosťou anglického, nemeckého alebo francúzskeho jazyka,</w:t>
      </w:r>
    </w:p>
    <w:p w14:paraId="542DB8B7" w14:textId="11242A69" w:rsidR="00F3526B" w:rsidRPr="00765B7B" w:rsidRDefault="002D74D2" w:rsidP="00F3526B">
      <w:pPr>
        <w:pStyle w:val="Odsekzoznamu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 xml:space="preserve">má najmenej </w:t>
      </w:r>
      <w:r>
        <w:rPr>
          <w:rFonts w:ascii="Times New Roman" w:hAnsi="Times New Roman" w:cs="Times New Roman"/>
          <w:sz w:val="24"/>
          <w:szCs w:val="24"/>
        </w:rPr>
        <w:t>sedem</w:t>
      </w:r>
      <w:r w:rsidRPr="00765B7B">
        <w:rPr>
          <w:rFonts w:ascii="Times New Roman" w:hAnsi="Times New Roman" w:cs="Times New Roman"/>
          <w:sz w:val="24"/>
          <w:szCs w:val="24"/>
        </w:rPr>
        <w:t xml:space="preserve"> rokov </w:t>
      </w:r>
      <w:r>
        <w:rPr>
          <w:rFonts w:ascii="Times New Roman" w:hAnsi="Times New Roman" w:cs="Times New Roman"/>
          <w:sz w:val="24"/>
          <w:szCs w:val="24"/>
        </w:rPr>
        <w:t>praxe v riadení právnickej osobe po ukončení vysokoškolského vzdelania druhého stupňa</w:t>
      </w:r>
      <w:r w:rsidR="00F3526B">
        <w:rPr>
          <w:rFonts w:ascii="Times New Roman" w:hAnsi="Times New Roman" w:cs="Times New Roman"/>
          <w:sz w:val="24"/>
          <w:szCs w:val="24"/>
        </w:rPr>
        <w:t>,</w:t>
      </w:r>
    </w:p>
    <w:p w14:paraId="0095E94A" w14:textId="42207898" w:rsidR="0057183F" w:rsidRPr="0007200C" w:rsidRDefault="00F3526B" w:rsidP="0007200C">
      <w:pPr>
        <w:pStyle w:val="Odsekzoznamu"/>
        <w:numPr>
          <w:ilvl w:val="0"/>
          <w:numId w:val="10"/>
        </w:numPr>
        <w:tabs>
          <w:tab w:val="left" w:pos="1276"/>
        </w:tabs>
        <w:spacing w:after="120" w:line="24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765B7B">
        <w:rPr>
          <w:rFonts w:ascii="Times New Roman" w:hAnsi="Times New Roman" w:cs="Times New Roman"/>
          <w:sz w:val="24"/>
          <w:szCs w:val="24"/>
        </w:rPr>
        <w:t>je držiteľom platného osvedčenia Národného bezpečnostného úradu na oboznamovanie sa s utajovanými skutočnosťami stupňa utajenia Tajné.</w:t>
      </w:r>
    </w:p>
    <w:p w14:paraId="00D21520" w14:textId="7AC1EFF3" w:rsidR="009A3838" w:rsidRDefault="0057183F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13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0F63" w:rsidRPr="009942B5">
        <w:rPr>
          <w:rFonts w:ascii="Times New Roman" w:hAnsi="Times New Roman" w:cs="Times New Roman"/>
          <w:sz w:val="24"/>
          <w:szCs w:val="24"/>
        </w:rPr>
        <w:t>Záujemca o</w:t>
      </w:r>
      <w:r w:rsidR="00AC351A">
        <w:rPr>
          <w:rFonts w:ascii="Times New Roman" w:hAnsi="Times New Roman" w:cs="Times New Roman"/>
          <w:sz w:val="24"/>
          <w:szCs w:val="24"/>
        </w:rPr>
        <w:t> vymenovanie do funkcie</w:t>
      </w:r>
      <w:r w:rsidR="00B00F63" w:rsidRPr="009942B5">
        <w:rPr>
          <w:rFonts w:ascii="Times New Roman" w:hAnsi="Times New Roman" w:cs="Times New Roman"/>
          <w:sz w:val="24"/>
          <w:szCs w:val="24"/>
        </w:rPr>
        <w:t xml:space="preserve"> generálneho riaditeľa</w:t>
      </w:r>
      <w:r w:rsidR="00B00F63">
        <w:rPr>
          <w:rFonts w:ascii="Times New Roman" w:hAnsi="Times New Roman" w:cs="Times New Roman"/>
          <w:sz w:val="24"/>
          <w:szCs w:val="24"/>
        </w:rPr>
        <w:t xml:space="preserve"> a</w:t>
      </w:r>
      <w:r w:rsidR="00AC351A">
        <w:rPr>
          <w:rFonts w:ascii="Times New Roman" w:hAnsi="Times New Roman" w:cs="Times New Roman"/>
          <w:sz w:val="24"/>
          <w:szCs w:val="24"/>
        </w:rPr>
        <w:t>lebo</w:t>
      </w:r>
      <w:r w:rsidR="00B00F63">
        <w:rPr>
          <w:rFonts w:ascii="Times New Roman" w:hAnsi="Times New Roman" w:cs="Times New Roman"/>
          <w:sz w:val="24"/>
          <w:szCs w:val="24"/>
        </w:rPr>
        <w:t xml:space="preserve"> námestníka je</w:t>
      </w:r>
      <w:r w:rsidR="00B00F63" w:rsidRPr="009942B5">
        <w:rPr>
          <w:rFonts w:ascii="Times New Roman" w:hAnsi="Times New Roman" w:cs="Times New Roman"/>
          <w:sz w:val="24"/>
          <w:szCs w:val="24"/>
        </w:rPr>
        <w:t xml:space="preserve"> oprávnen</w:t>
      </w:r>
      <w:r w:rsidR="00B00F63">
        <w:rPr>
          <w:rFonts w:ascii="Times New Roman" w:hAnsi="Times New Roman" w:cs="Times New Roman"/>
          <w:sz w:val="24"/>
          <w:szCs w:val="24"/>
        </w:rPr>
        <w:t>ý</w:t>
      </w:r>
      <w:r w:rsidR="00B00F63" w:rsidRPr="009942B5">
        <w:rPr>
          <w:rFonts w:ascii="Times New Roman" w:hAnsi="Times New Roman" w:cs="Times New Roman"/>
          <w:sz w:val="24"/>
          <w:szCs w:val="24"/>
        </w:rPr>
        <w:t xml:space="preserve"> požiadať Národný bezpečnostný úrad o vykonanie bezpečnostnej previerky.</w:t>
      </w:r>
    </w:p>
    <w:p w14:paraId="56B11A89" w14:textId="30F11BBE" w:rsidR="00B00F63" w:rsidRPr="006D679E" w:rsidRDefault="00AC351A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2898">
        <w:rPr>
          <w:rFonts w:ascii="Times New Roman" w:hAnsi="Times New Roman" w:cs="Times New Roman"/>
          <w:sz w:val="24"/>
          <w:szCs w:val="24"/>
        </w:rPr>
        <w:t>1</w:t>
      </w:r>
      <w:r w:rsidR="005C13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0F63" w:rsidRPr="006D679E">
        <w:rPr>
          <w:rFonts w:ascii="Times New Roman" w:hAnsi="Times New Roman" w:cs="Times New Roman"/>
          <w:sz w:val="24"/>
          <w:szCs w:val="24"/>
        </w:rPr>
        <w:t xml:space="preserve">Funkcia generálneho riaditeľa </w:t>
      </w:r>
      <w:r w:rsidR="00B00F63">
        <w:rPr>
          <w:rFonts w:ascii="Times New Roman" w:hAnsi="Times New Roman" w:cs="Times New Roman"/>
          <w:sz w:val="24"/>
          <w:szCs w:val="24"/>
        </w:rPr>
        <w:t>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 w:rsidR="00B00F63">
        <w:rPr>
          <w:rFonts w:ascii="Times New Roman" w:hAnsi="Times New Roman" w:cs="Times New Roman"/>
          <w:sz w:val="24"/>
          <w:szCs w:val="24"/>
        </w:rPr>
        <w:t xml:space="preserve"> námestníka </w:t>
      </w:r>
      <w:r w:rsidR="00B00F63" w:rsidRPr="006D679E">
        <w:rPr>
          <w:rFonts w:ascii="Times New Roman" w:hAnsi="Times New Roman" w:cs="Times New Roman"/>
          <w:sz w:val="24"/>
          <w:szCs w:val="24"/>
        </w:rPr>
        <w:t>zaniká</w:t>
      </w:r>
    </w:p>
    <w:p w14:paraId="6353E91C" w14:textId="77777777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uplynutím funkčného obdobia,</w:t>
      </w:r>
    </w:p>
    <w:p w14:paraId="2522D43B" w14:textId="77777777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vzdaním sa funkcie písomnou žiadosťou doručenou ministrovi, a to dňom jej doručenia, ak v nej nie je uvedený neskorší deň vzdania sa funkcie,</w:t>
      </w:r>
    </w:p>
    <w:p w14:paraId="443494FB" w14:textId="3BE9D4A5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odvolaním z</w:t>
      </w:r>
      <w:r w:rsidR="00AC351A">
        <w:rPr>
          <w:rFonts w:ascii="Times New Roman" w:hAnsi="Times New Roman" w:cs="Times New Roman"/>
          <w:sz w:val="24"/>
          <w:szCs w:val="24"/>
        </w:rPr>
        <w:t> </w:t>
      </w:r>
      <w:r w:rsidRPr="00B60FB6">
        <w:rPr>
          <w:rFonts w:ascii="Times New Roman" w:hAnsi="Times New Roman" w:cs="Times New Roman"/>
          <w:sz w:val="24"/>
          <w:szCs w:val="24"/>
        </w:rPr>
        <w:t>funkcie</w:t>
      </w:r>
      <w:r w:rsidR="00AC351A">
        <w:rPr>
          <w:rFonts w:ascii="Times New Roman" w:hAnsi="Times New Roman" w:cs="Times New Roman"/>
          <w:sz w:val="24"/>
          <w:szCs w:val="24"/>
        </w:rPr>
        <w:t xml:space="preserve"> vládou Slovenskej republiky</w:t>
      </w:r>
      <w:r w:rsidRPr="00B60FB6">
        <w:rPr>
          <w:rFonts w:ascii="Times New Roman" w:hAnsi="Times New Roman" w:cs="Times New Roman"/>
          <w:sz w:val="24"/>
          <w:szCs w:val="24"/>
        </w:rPr>
        <w:t>,</w:t>
      </w:r>
    </w:p>
    <w:p w14:paraId="304427D8" w14:textId="77777777" w:rsidR="00B00F63" w:rsidRPr="00B60FB6" w:rsidRDefault="00B00F63" w:rsidP="00AC351A">
      <w:pPr>
        <w:pStyle w:val="Odsekzoznamu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smrťou alebo vyhlásením za mŕtveho,</w:t>
      </w:r>
    </w:p>
    <w:p w14:paraId="41B947F6" w14:textId="5A1DC934" w:rsidR="00B00F63" w:rsidRDefault="00B00F63" w:rsidP="009C7EE5">
      <w:pPr>
        <w:pStyle w:val="Odsekzoznamu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4"/>
        <w:rPr>
          <w:rFonts w:ascii="Times New Roman" w:hAnsi="Times New Roman" w:cs="Times New Roman"/>
          <w:sz w:val="24"/>
          <w:szCs w:val="24"/>
        </w:rPr>
      </w:pPr>
      <w:r w:rsidRPr="00B60FB6">
        <w:rPr>
          <w:rFonts w:ascii="Times New Roman" w:hAnsi="Times New Roman" w:cs="Times New Roman"/>
          <w:sz w:val="24"/>
          <w:szCs w:val="24"/>
        </w:rPr>
        <w:t>dňom, ktorým prestal spĺňať podmienky podľa ods</w:t>
      </w:r>
      <w:r w:rsidR="003F2CA6">
        <w:rPr>
          <w:rFonts w:ascii="Times New Roman" w:hAnsi="Times New Roman" w:cs="Times New Roman"/>
          <w:sz w:val="24"/>
          <w:szCs w:val="24"/>
        </w:rPr>
        <w:t>eku</w:t>
      </w:r>
      <w:r w:rsidRPr="00B60FB6">
        <w:rPr>
          <w:rFonts w:ascii="Times New Roman" w:hAnsi="Times New Roman" w:cs="Times New Roman"/>
          <w:sz w:val="24"/>
          <w:szCs w:val="24"/>
        </w:rPr>
        <w:t xml:space="preserve"> </w:t>
      </w:r>
      <w:r w:rsidR="003F2CA6">
        <w:rPr>
          <w:rFonts w:ascii="Times New Roman" w:hAnsi="Times New Roman" w:cs="Times New Roman"/>
          <w:sz w:val="24"/>
          <w:szCs w:val="24"/>
        </w:rPr>
        <w:t>8</w:t>
      </w:r>
      <w:r w:rsidRPr="00B60FB6">
        <w:rPr>
          <w:rFonts w:ascii="Times New Roman" w:hAnsi="Times New Roman" w:cs="Times New Roman"/>
          <w:sz w:val="24"/>
          <w:szCs w:val="24"/>
        </w:rPr>
        <w:t>.</w:t>
      </w:r>
    </w:p>
    <w:p w14:paraId="06EA79AA" w14:textId="2BBA0E11" w:rsidR="00AC351A" w:rsidRDefault="00AC351A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7EE5">
        <w:rPr>
          <w:rFonts w:ascii="Times New Roman" w:hAnsi="Times New Roman" w:cs="Times New Roman"/>
          <w:sz w:val="24"/>
          <w:szCs w:val="24"/>
        </w:rPr>
        <w:t>1</w:t>
      </w:r>
      <w:r w:rsidR="005C13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Vláda Slovenskej republiky môže odvolať</w:t>
      </w:r>
      <w:r w:rsidRPr="00B60FB6">
        <w:rPr>
          <w:rFonts w:ascii="Times New Roman" w:hAnsi="Times New Roman" w:cs="Times New Roman"/>
          <w:sz w:val="24"/>
          <w:szCs w:val="24"/>
        </w:rPr>
        <w:t xml:space="preserve"> generálneho riaditeľa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 w:rsidR="00DA34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námestníka</w:t>
      </w:r>
      <w:r w:rsidR="00DA3468">
        <w:rPr>
          <w:rFonts w:ascii="Times New Roman" w:hAnsi="Times New Roman" w:cs="Times New Roman"/>
          <w:sz w:val="24"/>
          <w:szCs w:val="24"/>
        </w:rPr>
        <w:t xml:space="preserve"> na návrh ministra</w:t>
      </w:r>
      <w:r w:rsidRPr="00B60FB6">
        <w:rPr>
          <w:rFonts w:ascii="Times New Roman" w:hAnsi="Times New Roman" w:cs="Times New Roman"/>
          <w:sz w:val="24"/>
          <w:szCs w:val="24"/>
        </w:rPr>
        <w:t xml:space="preserve">, ak </w:t>
      </w:r>
      <w:r w:rsidRPr="007E02B2">
        <w:rPr>
          <w:rFonts w:ascii="Times New Roman" w:hAnsi="Times New Roman" w:cs="Times New Roman"/>
          <w:sz w:val="24"/>
          <w:szCs w:val="24"/>
        </w:rPr>
        <w:t>nevykonáva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7E0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svoju </w:t>
      </w:r>
      <w:r w:rsidRPr="007E02B2">
        <w:rPr>
          <w:rFonts w:ascii="Times New Roman" w:hAnsi="Times New Roman" w:cs="Times New Roman"/>
          <w:sz w:val="24"/>
          <w:szCs w:val="24"/>
        </w:rPr>
        <w:t>funkciu dlhšie ako šesť po sebe nasledujúcich kalendárnych mesiacov</w:t>
      </w:r>
      <w:r>
        <w:rPr>
          <w:rFonts w:ascii="Times New Roman" w:hAnsi="Times New Roman" w:cs="Times New Roman"/>
          <w:sz w:val="24"/>
          <w:szCs w:val="24"/>
        </w:rPr>
        <w:t xml:space="preserve"> alebo si riadne neplnia svoje povinnosti. Rozhodnutie o odvolaní z funkcie musí byť riadne odôvodnené a doručené odvolanému z funkcie.</w:t>
      </w:r>
    </w:p>
    <w:p w14:paraId="6941DCAA" w14:textId="2B6E1188" w:rsidR="00AC351A" w:rsidRPr="00AC351A" w:rsidRDefault="00AC351A" w:rsidP="003E5EF4">
      <w:pPr>
        <w:spacing w:after="120" w:line="240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5C13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74D2">
        <w:rPr>
          <w:rFonts w:ascii="Times New Roman" w:hAnsi="Times New Roman" w:cs="Times New Roman"/>
          <w:sz w:val="24"/>
          <w:szCs w:val="24"/>
        </w:rPr>
        <w:t xml:space="preserve"> Predseda vlády Slovenskej republiky</w:t>
      </w:r>
      <w:r w:rsidRPr="00B60FB6">
        <w:rPr>
          <w:rFonts w:ascii="Times New Roman" w:hAnsi="Times New Roman" w:cs="Times New Roman"/>
          <w:sz w:val="24"/>
          <w:szCs w:val="24"/>
        </w:rPr>
        <w:t xml:space="preserve"> môže pozastaviť výkon funkcie generálnemu riaditeľovi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45189">
        <w:rPr>
          <w:rFonts w:ascii="Times New Roman" w:hAnsi="Times New Roman" w:cs="Times New Roman"/>
          <w:sz w:val="24"/>
          <w:szCs w:val="24"/>
        </w:rPr>
        <w:t>lebo</w:t>
      </w:r>
      <w:r>
        <w:rPr>
          <w:rFonts w:ascii="Times New Roman" w:hAnsi="Times New Roman" w:cs="Times New Roman"/>
          <w:sz w:val="24"/>
          <w:szCs w:val="24"/>
        </w:rPr>
        <w:t xml:space="preserve"> námestníkovi</w:t>
      </w:r>
      <w:r w:rsidRPr="00B60FB6">
        <w:rPr>
          <w:rFonts w:ascii="Times New Roman" w:hAnsi="Times New Roman" w:cs="Times New Roman"/>
          <w:sz w:val="24"/>
          <w:szCs w:val="24"/>
        </w:rPr>
        <w:t>, ak bolo proti 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B60FB6">
        <w:rPr>
          <w:rFonts w:ascii="Times New Roman" w:hAnsi="Times New Roman" w:cs="Times New Roman"/>
          <w:sz w:val="24"/>
          <w:szCs w:val="24"/>
        </w:rPr>
        <w:t xml:space="preserve"> začaté trestné stíhanie v súvislosti s výkonom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B60FB6">
        <w:rPr>
          <w:rFonts w:ascii="Times New Roman" w:hAnsi="Times New Roman" w:cs="Times New Roman"/>
          <w:sz w:val="24"/>
          <w:szCs w:val="24"/>
        </w:rPr>
        <w:t xml:space="preserve"> funkcie.</w:t>
      </w:r>
      <w:r w:rsidRPr="003C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Rozhodnutie o pozastavení výkonu funkcie byť riadne odôvodnené a doručené tomu, komu bol pozastavený výkon funkcie.“.</w:t>
      </w:r>
    </w:p>
    <w:p w14:paraId="71C02B6A" w14:textId="77777777" w:rsidR="003E5EF4" w:rsidRDefault="003E5EF4" w:rsidP="008642E9">
      <w:pPr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7649312E" w14:textId="39EA6F64" w:rsidR="006604FF" w:rsidRDefault="006604FF" w:rsidP="008642E9">
      <w:pPr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2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4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§ 42y sa vkladá nový § 42z, ktorý vrátane nadpisu znie:</w:t>
      </w:r>
    </w:p>
    <w:p w14:paraId="70F0AEC3" w14:textId="77777777" w:rsidR="006604FF" w:rsidRPr="003E5EF4" w:rsidRDefault="006604FF" w:rsidP="003E5EF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>§ 42z</w:t>
      </w:r>
    </w:p>
    <w:p w14:paraId="5C6D752F" w14:textId="1C3E5EEC" w:rsidR="006604FF" w:rsidRPr="003E5EF4" w:rsidRDefault="006604FF" w:rsidP="005A5D3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Prechodné ustanovenia k úpravám účinným od 1. j</w:t>
      </w:r>
      <w:r w:rsidR="00FD34DB" w:rsidRPr="003E5EF4">
        <w:rPr>
          <w:rFonts w:ascii="Times New Roman" w:hAnsi="Times New Roman" w:cs="Times New Roman"/>
          <w:b/>
          <w:bCs/>
          <w:sz w:val="24"/>
          <w:szCs w:val="24"/>
        </w:rPr>
        <w:t>úla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1FCC5269" w14:textId="77777777" w:rsidR="005A5D39" w:rsidRDefault="005A5D39" w:rsidP="003E5EF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7E0AC4DD" w14:textId="12189AB5" w:rsidR="004C44DD" w:rsidRPr="00E62AA1" w:rsidRDefault="004C44DD" w:rsidP="004C44DD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62AA1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62AA1">
        <w:rPr>
          <w:rFonts w:ascii="Times New Roman" w:hAnsi="Times New Roman" w:cs="Times New Roman"/>
          <w:sz w:val="24"/>
          <w:szCs w:val="24"/>
        </w:rPr>
        <w:t xml:space="preserve">Funkčné obdobie členov rady vymenovaných podľa § 35a ods. 1 v znení účinnom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6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decembra </w:t>
      </w:r>
      <w:r w:rsidRPr="00E62AA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2AA1">
        <w:rPr>
          <w:rFonts w:ascii="Times New Roman" w:hAnsi="Times New Roman" w:cs="Times New Roman"/>
          <w:sz w:val="24"/>
          <w:szCs w:val="24"/>
        </w:rPr>
        <w:t xml:space="preserve"> sa skončí </w:t>
      </w:r>
      <w:r w:rsidR="00316631">
        <w:rPr>
          <w:rFonts w:ascii="Times New Roman" w:hAnsi="Times New Roman" w:cs="Times New Roman"/>
          <w:sz w:val="24"/>
          <w:szCs w:val="24"/>
        </w:rPr>
        <w:t>30. júna 2028</w:t>
      </w:r>
      <w:r w:rsidR="002D7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17FA3" w14:textId="687D01B0" w:rsidR="004C44DD" w:rsidRDefault="002D77F7" w:rsidP="004C44DD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Del="002D77F7">
        <w:rPr>
          <w:rFonts w:ascii="Times New Roman" w:hAnsi="Times New Roman" w:cs="Times New Roman"/>
          <w:sz w:val="24"/>
          <w:szCs w:val="24"/>
        </w:rPr>
        <w:t xml:space="preserve"> </w:t>
      </w:r>
      <w:r w:rsidR="004C44DD" w:rsidRPr="008A7ACC">
        <w:rPr>
          <w:rFonts w:ascii="Times New Roman" w:hAnsi="Times New Roman" w:cs="Times New Roman"/>
          <w:sz w:val="24"/>
          <w:szCs w:val="24"/>
        </w:rPr>
        <w:t>(</w:t>
      </w:r>
      <w:r w:rsidR="004C44DD">
        <w:rPr>
          <w:rFonts w:ascii="Times New Roman" w:hAnsi="Times New Roman" w:cs="Times New Roman"/>
          <w:sz w:val="24"/>
          <w:szCs w:val="24"/>
        </w:rPr>
        <w:t>3</w:t>
      </w:r>
      <w:r w:rsidR="004C44DD" w:rsidRPr="008A7ACC">
        <w:rPr>
          <w:rFonts w:ascii="Times New Roman" w:hAnsi="Times New Roman" w:cs="Times New Roman"/>
          <w:sz w:val="24"/>
          <w:szCs w:val="24"/>
        </w:rPr>
        <w:t>)</w:t>
      </w:r>
      <w:r w:rsidR="004C44DD">
        <w:rPr>
          <w:rFonts w:ascii="Times New Roman" w:hAnsi="Times New Roman" w:cs="Times New Roman"/>
          <w:sz w:val="24"/>
          <w:szCs w:val="24"/>
        </w:rPr>
        <w:t xml:space="preserve"> Funkčné obdobie generálneho riaditeľa a námestníka </w:t>
      </w:r>
      <w:r>
        <w:rPr>
          <w:rFonts w:ascii="Times New Roman" w:hAnsi="Times New Roman" w:cs="Times New Roman"/>
          <w:sz w:val="24"/>
          <w:szCs w:val="24"/>
        </w:rPr>
        <w:t xml:space="preserve">vymenovaných </w:t>
      </w:r>
      <w:r w:rsidR="004C44DD">
        <w:rPr>
          <w:rFonts w:ascii="Times New Roman" w:hAnsi="Times New Roman" w:cs="Times New Roman"/>
          <w:sz w:val="24"/>
          <w:szCs w:val="24"/>
        </w:rPr>
        <w:t xml:space="preserve">podľa § 35b ods. 1 v znení účinnom do 30. decembra 2022 sa skončí </w:t>
      </w:r>
      <w:r>
        <w:rPr>
          <w:rFonts w:ascii="Times New Roman" w:hAnsi="Times New Roman" w:cs="Times New Roman"/>
          <w:sz w:val="24"/>
          <w:szCs w:val="24"/>
        </w:rPr>
        <w:t xml:space="preserve">30. júna 2028. </w:t>
      </w:r>
      <w:r w:rsidR="004C44DD">
        <w:rPr>
          <w:rFonts w:ascii="Times New Roman" w:hAnsi="Times New Roman" w:cs="Times New Roman"/>
          <w:sz w:val="24"/>
          <w:szCs w:val="24"/>
        </w:rPr>
        <w:t>“.</w:t>
      </w:r>
    </w:p>
    <w:p w14:paraId="416FC09C" w14:textId="77777777" w:rsidR="00BD699F" w:rsidRDefault="00BD699F" w:rsidP="00C03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671EB" w14:textId="4A2C525A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21602F39" w14:textId="1DEEBCF1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AB31E" w14:textId="29F96144" w:rsidR="00D65FE3" w:rsidRDefault="00D65FE3" w:rsidP="003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769">
        <w:rPr>
          <w:rFonts w:ascii="Times New Roman" w:hAnsi="Times New Roman" w:cs="Times New Roman"/>
          <w:sz w:val="24"/>
          <w:szCs w:val="24"/>
        </w:rPr>
        <w:t>Zákon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330/2007 Z. z. </w:t>
      </w:r>
      <w:r w:rsidRPr="00A55D84">
        <w:rPr>
          <w:rFonts w:ascii="Times New Roman" w:hAnsi="Times New Roman" w:cs="Times New Roman"/>
          <w:sz w:val="24"/>
          <w:szCs w:val="24"/>
        </w:rPr>
        <w:t>o registri trestov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</w:t>
      </w:r>
      <w:r w:rsidRPr="00484A57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hyperlink r:id="rId7" w:history="1">
        <w:r w:rsidRPr="00A55D84">
          <w:rPr>
            <w:rFonts w:ascii="Times New Roman" w:hAnsi="Times New Roman" w:cs="Times New Roman"/>
            <w:sz w:val="24"/>
            <w:szCs w:val="24"/>
          </w:rPr>
          <w:t>644/2007 Z. z.</w:t>
        </w:r>
      </w:hyperlink>
      <w:r>
        <w:rPr>
          <w:rFonts w:ascii="Times New Roman" w:hAnsi="Times New Roman" w:cs="Times New Roman"/>
          <w:sz w:val="24"/>
          <w:szCs w:val="24"/>
        </w:rPr>
        <w:t>, zákona</w:t>
      </w:r>
      <w:r w:rsidRPr="00A55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A55D84">
        <w:rPr>
          <w:rFonts w:ascii="Times New Roman" w:hAnsi="Times New Roman" w:cs="Times New Roman"/>
          <w:sz w:val="24"/>
          <w:szCs w:val="24"/>
        </w:rPr>
        <w:t>519/2007 Z. z</w:t>
      </w:r>
      <w:r>
        <w:rPr>
          <w:rFonts w:ascii="Times New Roman" w:hAnsi="Times New Roman" w:cs="Times New Roman"/>
          <w:sz w:val="24"/>
          <w:szCs w:val="24"/>
        </w:rPr>
        <w:t xml:space="preserve">., zákona č. </w:t>
      </w:r>
      <w:hyperlink r:id="rId8" w:history="1">
        <w:r w:rsidRPr="00A55D84">
          <w:rPr>
            <w:rFonts w:ascii="Times New Roman" w:hAnsi="Times New Roman" w:cs="Times New Roman"/>
            <w:sz w:val="24"/>
            <w:szCs w:val="24"/>
          </w:rPr>
          <w:t>598/2008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55D84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</w:t>
      </w:r>
      <w:r w:rsidRPr="00A55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hyperlink r:id="rId9" w:history="1">
        <w:r w:rsidRPr="00A55D84">
          <w:rPr>
            <w:rFonts w:ascii="Times New Roman" w:hAnsi="Times New Roman" w:cs="Times New Roman"/>
            <w:sz w:val="24"/>
            <w:szCs w:val="24"/>
          </w:rPr>
          <w:t>59/2009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A55D8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55D84">
          <w:rPr>
            <w:rFonts w:ascii="Times New Roman" w:hAnsi="Times New Roman" w:cs="Times New Roman"/>
            <w:sz w:val="24"/>
            <w:szCs w:val="24"/>
          </w:rPr>
          <w:t>400/2009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C48F7">
          <w:rPr>
            <w:rFonts w:ascii="Times New Roman" w:hAnsi="Times New Roman" w:cs="Times New Roman"/>
            <w:sz w:val="24"/>
            <w:szCs w:val="24"/>
          </w:rPr>
          <w:t>186/2009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C48F7">
          <w:rPr>
            <w:rFonts w:ascii="Times New Roman" w:hAnsi="Times New Roman" w:cs="Times New Roman"/>
            <w:sz w:val="24"/>
            <w:szCs w:val="24"/>
          </w:rPr>
          <w:t>513/2009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C48F7">
          <w:rPr>
            <w:rFonts w:ascii="Times New Roman" w:hAnsi="Times New Roman" w:cs="Times New Roman"/>
            <w:sz w:val="24"/>
            <w:szCs w:val="24"/>
          </w:rPr>
          <w:t>136/2010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C48F7">
          <w:rPr>
            <w:rFonts w:ascii="Times New Roman" w:hAnsi="Times New Roman" w:cs="Times New Roman"/>
            <w:sz w:val="24"/>
            <w:szCs w:val="24"/>
          </w:rPr>
          <w:t>224/2010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5" w:history="1">
        <w:r w:rsidRPr="004C48F7">
          <w:rPr>
            <w:rFonts w:ascii="Times New Roman" w:hAnsi="Times New Roman" w:cs="Times New Roman"/>
            <w:sz w:val="24"/>
            <w:szCs w:val="24"/>
          </w:rPr>
          <w:t>33/2011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4C48F7">
          <w:rPr>
            <w:rFonts w:ascii="Times New Roman" w:hAnsi="Times New Roman" w:cs="Times New Roman"/>
            <w:sz w:val="24"/>
            <w:szCs w:val="24"/>
          </w:rPr>
          <w:t>220/2011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C48F7">
          <w:rPr>
            <w:rFonts w:ascii="Times New Roman" w:hAnsi="Times New Roman" w:cs="Times New Roman"/>
            <w:sz w:val="24"/>
            <w:szCs w:val="24"/>
          </w:rPr>
          <w:t>334/2012 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18" w:history="1">
        <w:r w:rsidRPr="004C48F7">
          <w:rPr>
            <w:rFonts w:ascii="Times New Roman" w:hAnsi="Times New Roman" w:cs="Times New Roman"/>
            <w:sz w:val="24"/>
            <w:szCs w:val="24"/>
          </w:rPr>
          <w:t>345/2012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C48F7">
          <w:rPr>
            <w:rFonts w:ascii="Times New Roman" w:hAnsi="Times New Roman" w:cs="Times New Roman"/>
            <w:sz w:val="24"/>
            <w:szCs w:val="24"/>
          </w:rPr>
          <w:t>322/2014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C48F7">
          <w:rPr>
            <w:rFonts w:ascii="Times New Roman" w:hAnsi="Times New Roman" w:cs="Times New Roman"/>
            <w:sz w:val="24"/>
            <w:szCs w:val="24"/>
          </w:rPr>
          <w:t>78/2015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C48F7">
          <w:rPr>
            <w:rFonts w:ascii="Times New Roman" w:hAnsi="Times New Roman" w:cs="Times New Roman"/>
            <w:sz w:val="24"/>
            <w:szCs w:val="24"/>
          </w:rPr>
          <w:t>273/2015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C48F7">
          <w:rPr>
            <w:rFonts w:ascii="Times New Roman" w:hAnsi="Times New Roman" w:cs="Times New Roman"/>
            <w:sz w:val="24"/>
            <w:szCs w:val="24"/>
          </w:rPr>
          <w:t>91/2016 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23" w:history="1">
        <w:r w:rsidRPr="004C48F7">
          <w:rPr>
            <w:rFonts w:ascii="Times New Roman" w:hAnsi="Times New Roman" w:cs="Times New Roman"/>
            <w:sz w:val="24"/>
            <w:szCs w:val="24"/>
          </w:rPr>
          <w:t>125/2016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4C48F7">
          <w:rPr>
            <w:rFonts w:ascii="Times New Roman" w:hAnsi="Times New Roman" w:cs="Times New Roman"/>
            <w:sz w:val="24"/>
            <w:szCs w:val="24"/>
          </w:rPr>
          <w:t>55/2017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C48F7">
          <w:rPr>
            <w:rFonts w:ascii="Times New Roman" w:hAnsi="Times New Roman" w:cs="Times New Roman"/>
            <w:sz w:val="24"/>
            <w:szCs w:val="24"/>
          </w:rPr>
          <w:t>274/2017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4C48F7">
          <w:rPr>
            <w:rFonts w:ascii="Times New Roman" w:hAnsi="Times New Roman" w:cs="Times New Roman"/>
            <w:sz w:val="24"/>
            <w:szCs w:val="24"/>
          </w:rPr>
          <w:t>177/2018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4C48F7">
          <w:rPr>
            <w:rFonts w:ascii="Times New Roman" w:hAnsi="Times New Roman" w:cs="Times New Roman"/>
            <w:sz w:val="24"/>
            <w:szCs w:val="24"/>
          </w:rPr>
          <w:t>54/2019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4C48F7">
          <w:rPr>
            <w:rFonts w:ascii="Times New Roman" w:hAnsi="Times New Roman" w:cs="Times New Roman"/>
            <w:sz w:val="24"/>
            <w:szCs w:val="24"/>
          </w:rPr>
          <w:t>221/2019 Z. z.</w:t>
        </w:r>
      </w:hyperlink>
      <w:r>
        <w:rPr>
          <w:rFonts w:ascii="Times New Roman" w:hAnsi="Times New Roman" w:cs="Times New Roman"/>
          <w:sz w:val="24"/>
          <w:szCs w:val="24"/>
        </w:rPr>
        <w:t>, 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4C48F7">
          <w:rPr>
            <w:rFonts w:ascii="Times New Roman" w:hAnsi="Times New Roman" w:cs="Times New Roman"/>
            <w:sz w:val="24"/>
            <w:szCs w:val="24"/>
          </w:rPr>
          <w:t>209/2019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0" w:history="1">
        <w:r w:rsidRPr="004C48F7">
          <w:rPr>
            <w:rFonts w:ascii="Times New Roman" w:hAnsi="Times New Roman" w:cs="Times New Roman"/>
            <w:sz w:val="24"/>
            <w:szCs w:val="24"/>
          </w:rPr>
          <w:t>198/2020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1" w:history="1">
        <w:r w:rsidRPr="004C48F7">
          <w:rPr>
            <w:rFonts w:ascii="Times New Roman" w:hAnsi="Times New Roman" w:cs="Times New Roman"/>
            <w:sz w:val="24"/>
            <w:szCs w:val="24"/>
          </w:rPr>
          <w:t>312/2020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2" w:history="1">
        <w:r w:rsidRPr="004C48F7">
          <w:rPr>
            <w:rFonts w:ascii="Times New Roman" w:hAnsi="Times New Roman" w:cs="Times New Roman"/>
            <w:sz w:val="24"/>
            <w:szCs w:val="24"/>
          </w:rPr>
          <w:t>423/2020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</w:t>
      </w:r>
      <w:r w:rsidR="003E5EF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C48F7">
        <w:rPr>
          <w:rFonts w:ascii="Times New Roman" w:hAnsi="Times New Roman" w:cs="Times New Roman"/>
          <w:sz w:val="24"/>
          <w:szCs w:val="24"/>
        </w:rPr>
        <w:t>308/2020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F7">
        <w:rPr>
          <w:rFonts w:ascii="Times New Roman" w:hAnsi="Times New Roman" w:cs="Times New Roman"/>
          <w:sz w:val="24"/>
          <w:szCs w:val="24"/>
        </w:rPr>
        <w:t>Z. z</w:t>
      </w:r>
      <w:r>
        <w:rPr>
          <w:rFonts w:ascii="Times New Roman" w:hAnsi="Times New Roman" w:cs="Times New Roman"/>
          <w:sz w:val="24"/>
          <w:szCs w:val="24"/>
        </w:rPr>
        <w:t xml:space="preserve">., zákona č. </w:t>
      </w:r>
      <w:hyperlink r:id="rId33" w:history="1">
        <w:r w:rsidRPr="004C48F7">
          <w:rPr>
            <w:rFonts w:ascii="Times New Roman" w:hAnsi="Times New Roman" w:cs="Times New Roman"/>
            <w:sz w:val="24"/>
            <w:szCs w:val="24"/>
          </w:rPr>
          <w:t>271/2021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C48F7">
          <w:rPr>
            <w:rFonts w:ascii="Times New Roman" w:hAnsi="Times New Roman" w:cs="Times New Roman"/>
            <w:sz w:val="24"/>
            <w:szCs w:val="24"/>
          </w:rPr>
          <w:t>Z. z.</w:t>
        </w:r>
      </w:hyperlink>
      <w:r w:rsidRPr="004C4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hyperlink r:id="rId34" w:history="1">
        <w:r w:rsidRPr="004C48F7">
          <w:rPr>
            <w:rFonts w:ascii="Times New Roman" w:hAnsi="Times New Roman" w:cs="Times New Roman"/>
            <w:sz w:val="24"/>
            <w:szCs w:val="24"/>
          </w:rPr>
          <w:t>414/2021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 zákona č.</w:t>
      </w:r>
      <w:r w:rsidRPr="004C48F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4C48F7">
          <w:rPr>
            <w:rFonts w:ascii="Times New Roman" w:hAnsi="Times New Roman" w:cs="Times New Roman"/>
            <w:sz w:val="24"/>
            <w:szCs w:val="24"/>
          </w:rPr>
          <w:t>395/2021 Z. 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7F76831A" w14:textId="77777777" w:rsidR="00D65FE3" w:rsidRPr="00155F5C" w:rsidRDefault="00D65FE3" w:rsidP="00D65F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6A5F" w14:textId="77777777" w:rsidR="00D65FE3" w:rsidRPr="003E5EF4" w:rsidRDefault="00D65FE3" w:rsidP="003E5EF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5EF4">
        <w:rPr>
          <w:rFonts w:ascii="Times New Roman" w:hAnsi="Times New Roman" w:cs="Times New Roman"/>
          <w:sz w:val="24"/>
          <w:szCs w:val="24"/>
        </w:rPr>
        <w:t>V § 14 sa odsek 3 dopĺňa písmenami r) až t), ktoré znejú:</w:t>
      </w:r>
    </w:p>
    <w:p w14:paraId="3F4D5D9B" w14:textId="77777777" w:rsidR="00D65FE3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„r) Ministerstvu pôdohospodárstva a rozvoja vidieka Slovenskej republiky na účely preukázania bezúhonnosti záujemcov o kandidatúru na generálneho riaditeľa Slovenského pozemkového fondu a záujemcov o kandidatúru na námestníka generálneho riaditeľa Slovenského pozemkového fondu podľa osobitného predpisu.</w:t>
      </w:r>
      <w:r w:rsidRPr="00FB4B75">
        <w:rPr>
          <w:rFonts w:ascii="Times New Roman" w:hAnsi="Times New Roman" w:cs="Times New Roman"/>
          <w:sz w:val="24"/>
          <w:szCs w:val="24"/>
          <w:vertAlign w:val="superscript"/>
        </w:rPr>
        <w:t>33aca)</w:t>
      </w:r>
    </w:p>
    <w:p w14:paraId="160CEBC3" w14:textId="77777777" w:rsidR="00D65FE3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s) Úradu vlády Slovenskej republiky na účely vymenovania do funkcie generálneho riaditeľa Slovenského pozemkového fondu a námestníka generálneho riaditeľa Slovenského pozemkového fondu podľa osobitného predpisu.</w:t>
      </w:r>
      <w:r w:rsidRPr="00FB4B75">
        <w:rPr>
          <w:rFonts w:ascii="Times New Roman" w:hAnsi="Times New Roman" w:cs="Times New Roman"/>
          <w:sz w:val="24"/>
          <w:szCs w:val="24"/>
          <w:vertAlign w:val="superscript"/>
        </w:rPr>
        <w:t>33acb)</w:t>
      </w:r>
    </w:p>
    <w:p w14:paraId="08BD5EBA" w14:textId="77777777" w:rsidR="00D65FE3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B4B75">
        <w:rPr>
          <w:rFonts w:ascii="Times New Roman" w:hAnsi="Times New Roman" w:cs="Times New Roman"/>
          <w:sz w:val="24"/>
          <w:szCs w:val="24"/>
        </w:rPr>
        <w:t>t)</w:t>
      </w:r>
      <w:r>
        <w:rPr>
          <w:rFonts w:ascii="Times New Roman" w:hAnsi="Times New Roman" w:cs="Times New Roman"/>
          <w:sz w:val="24"/>
          <w:szCs w:val="24"/>
        </w:rPr>
        <w:t xml:space="preserve"> Kancelárii Národnej rady Slovenskej republiky na účely voľby členov rady Slovenského pozemkového fondu podľa osobitného predpisu.</w:t>
      </w:r>
      <w:r w:rsidRPr="000921C5">
        <w:rPr>
          <w:rFonts w:ascii="Times New Roman" w:hAnsi="Times New Roman" w:cs="Times New Roman"/>
          <w:sz w:val="24"/>
          <w:szCs w:val="24"/>
          <w:vertAlign w:val="superscript"/>
        </w:rPr>
        <w:t>33acc)</w:t>
      </w:r>
    </w:p>
    <w:p w14:paraId="63E7B29A" w14:textId="77777777" w:rsidR="00D65FE3" w:rsidRPr="00AB7C31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B7C31"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>
        <w:rPr>
          <w:rFonts w:ascii="Times New Roman" w:hAnsi="Times New Roman" w:cs="Times New Roman"/>
          <w:sz w:val="24"/>
          <w:szCs w:val="24"/>
        </w:rPr>
        <w:t>33aca</w:t>
      </w:r>
      <w:r w:rsidRPr="00AB7C3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AB7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33acc</w:t>
      </w:r>
      <w:r w:rsidRPr="00AB7C31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4ABB9E27" w14:textId="1BB646B4" w:rsidR="00D65FE3" w:rsidRPr="009E071C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11A94">
        <w:rPr>
          <w:rFonts w:ascii="Times New Roman" w:hAnsi="Times New Roman" w:cs="Times New Roman"/>
          <w:sz w:val="24"/>
          <w:szCs w:val="24"/>
          <w:vertAlign w:val="superscript"/>
        </w:rPr>
        <w:t>33aca)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94">
        <w:rPr>
          <w:rFonts w:ascii="Times New Roman" w:hAnsi="Times New Roman" w:cs="Times New Roman"/>
          <w:sz w:val="24"/>
          <w:szCs w:val="24"/>
        </w:rPr>
        <w:t xml:space="preserve">§ 35b zákona </w:t>
      </w:r>
      <w:r w:rsidR="00F35525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C11A94">
        <w:rPr>
          <w:rFonts w:ascii="Times New Roman" w:hAnsi="Times New Roman" w:cs="Times New Roman"/>
          <w:sz w:val="24"/>
          <w:szCs w:val="24"/>
        </w:rPr>
        <w:t xml:space="preserve">č. 330/1991 Zb. o pozemkových úpravách, usporiadaní pozemkového vlastníctva, pozemkových úradoch, pozemkovom fonde a o pozemkových spoločenstvách v znení neskorších predpisov a ktorým sa menia </w:t>
      </w:r>
      <w:r w:rsidRPr="009E071C">
        <w:rPr>
          <w:rFonts w:ascii="Times New Roman" w:hAnsi="Times New Roman" w:cs="Times New Roman"/>
          <w:sz w:val="24"/>
          <w:szCs w:val="24"/>
        </w:rPr>
        <w:t>a dopĺňajú niektoré zákony.</w:t>
      </w:r>
    </w:p>
    <w:p w14:paraId="1AAF20B4" w14:textId="2678E226" w:rsidR="00D65FE3" w:rsidRPr="009E071C" w:rsidRDefault="00D65FE3" w:rsidP="00D65FE3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071C">
        <w:rPr>
          <w:rFonts w:ascii="Times New Roman" w:hAnsi="Times New Roman" w:cs="Times New Roman"/>
          <w:sz w:val="24"/>
          <w:szCs w:val="24"/>
          <w:vertAlign w:val="superscript"/>
        </w:rPr>
        <w:t>33acb)</w:t>
      </w:r>
      <w:r w:rsidRPr="009E071C">
        <w:rPr>
          <w:rFonts w:ascii="Times New Roman" w:hAnsi="Times New Roman" w:cs="Times New Roman"/>
          <w:sz w:val="24"/>
          <w:szCs w:val="24"/>
        </w:rPr>
        <w:t xml:space="preserve"> § 35b ods. 1 zákona</w:t>
      </w:r>
      <w:r w:rsidR="00F35525"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9E071C">
        <w:rPr>
          <w:rFonts w:ascii="Times New Roman" w:hAnsi="Times New Roman" w:cs="Times New Roman"/>
          <w:sz w:val="24"/>
          <w:szCs w:val="24"/>
        </w:rPr>
        <w:t xml:space="preserve"> č. 330/1991 Zb. o pozemkových úpravách, usporiadaní pozemkového vlastníctva, pozemkových úradoch, pozemkovom fonde a o pozemkových spoločenstvách v znení neskorších predpisov a ktorým sa menia a dopĺňajú niektoré zákony.</w:t>
      </w:r>
    </w:p>
    <w:p w14:paraId="4B864765" w14:textId="2F9DE412" w:rsidR="00D65FE3" w:rsidRPr="009E071C" w:rsidRDefault="00D65FE3" w:rsidP="00D65F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E071C">
        <w:rPr>
          <w:rFonts w:ascii="Times New Roman" w:hAnsi="Times New Roman" w:cs="Times New Roman"/>
          <w:sz w:val="24"/>
          <w:szCs w:val="24"/>
          <w:vertAlign w:val="superscript"/>
        </w:rPr>
        <w:t>33acc)</w:t>
      </w:r>
      <w:r w:rsidRPr="009E071C">
        <w:rPr>
          <w:rFonts w:ascii="Times New Roman" w:hAnsi="Times New Roman" w:cs="Times New Roman"/>
          <w:sz w:val="24"/>
          <w:szCs w:val="24"/>
        </w:rPr>
        <w:t xml:space="preserve"> § 35a ods. 1 zákona </w:t>
      </w:r>
      <w:r w:rsidR="00F35525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9E071C">
        <w:rPr>
          <w:rFonts w:ascii="Times New Roman" w:hAnsi="Times New Roman" w:cs="Times New Roman"/>
          <w:sz w:val="24"/>
          <w:szCs w:val="24"/>
        </w:rPr>
        <w:t>č. 330/1991 Zb. o pozemkových úpravách, usporiadaní pozemkového vlastníctva, pozemkových úradoch, pozemkovom fonde a o pozemkových spoločenstvách v znení neskorších predpisov a ktorým sa menia a dopĺňajú niektoré zákony.“.</w:t>
      </w:r>
    </w:p>
    <w:p w14:paraId="796DDBC2" w14:textId="77777777" w:rsidR="00D65FE3" w:rsidRPr="00155F5C" w:rsidRDefault="00D65FE3" w:rsidP="00D6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49B2A" w14:textId="77777777" w:rsidR="00D65FE3" w:rsidRDefault="00D65FE3" w:rsidP="00D65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14:paraId="0E114D23" w14:textId="77777777" w:rsidR="00D65FE3" w:rsidRPr="00DC284B" w:rsidRDefault="00D65FE3" w:rsidP="00D65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35002" w14:textId="6DDB7BFD" w:rsidR="008D1BDC" w:rsidRPr="008D1BDC" w:rsidRDefault="008D1BDC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1BDC">
        <w:rPr>
          <w:rFonts w:ascii="Times New Roman" w:hAnsi="Times New Roman" w:cs="Times New Roman"/>
          <w:sz w:val="24"/>
          <w:szCs w:val="24"/>
        </w:rPr>
        <w:t>Tento zákon nadobúda účinnosť 1. j</w:t>
      </w:r>
      <w:r w:rsidR="00FD34DB">
        <w:rPr>
          <w:rFonts w:ascii="Times New Roman" w:hAnsi="Times New Roman" w:cs="Times New Roman"/>
          <w:sz w:val="24"/>
          <w:szCs w:val="24"/>
        </w:rPr>
        <w:t>úla</w:t>
      </w:r>
      <w:r w:rsidRPr="008D1BDC">
        <w:rPr>
          <w:rFonts w:ascii="Times New Roman" w:hAnsi="Times New Roman" w:cs="Times New Roman"/>
          <w:sz w:val="24"/>
          <w:szCs w:val="24"/>
        </w:rPr>
        <w:t xml:space="preserve"> 202</w:t>
      </w:r>
      <w:r w:rsidR="008642E9">
        <w:rPr>
          <w:rFonts w:ascii="Times New Roman" w:hAnsi="Times New Roman" w:cs="Times New Roman"/>
          <w:sz w:val="24"/>
          <w:szCs w:val="24"/>
        </w:rPr>
        <w:t>3</w:t>
      </w:r>
      <w:r w:rsidRPr="008D1BDC">
        <w:rPr>
          <w:rFonts w:ascii="Times New Roman" w:hAnsi="Times New Roman" w:cs="Times New Roman"/>
          <w:sz w:val="24"/>
          <w:szCs w:val="24"/>
        </w:rPr>
        <w:t>.</w:t>
      </w:r>
    </w:p>
    <w:sectPr w:rsidR="008D1BDC" w:rsidRPr="008D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2CC"/>
    <w:multiLevelType w:val="hybridMultilevel"/>
    <w:tmpl w:val="8506BB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A7E"/>
    <w:multiLevelType w:val="hybridMultilevel"/>
    <w:tmpl w:val="A6688936"/>
    <w:lvl w:ilvl="0" w:tplc="C10A1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9F2"/>
    <w:multiLevelType w:val="hybridMultilevel"/>
    <w:tmpl w:val="A664F1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02500"/>
    <w:multiLevelType w:val="hybridMultilevel"/>
    <w:tmpl w:val="0FFC8C16"/>
    <w:lvl w:ilvl="0" w:tplc="9028EB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3C15B9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230D81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ED30595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004FF2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153572E"/>
    <w:multiLevelType w:val="hybridMultilevel"/>
    <w:tmpl w:val="A664F1FA"/>
    <w:lvl w:ilvl="0" w:tplc="AD96F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612953"/>
    <w:multiLevelType w:val="hybridMultilevel"/>
    <w:tmpl w:val="09C2A594"/>
    <w:lvl w:ilvl="0" w:tplc="22BCCA1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226388"/>
    <w:multiLevelType w:val="hybridMultilevel"/>
    <w:tmpl w:val="BB40328E"/>
    <w:lvl w:ilvl="0" w:tplc="51080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637F3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EA7289"/>
    <w:multiLevelType w:val="hybridMultilevel"/>
    <w:tmpl w:val="FFE6DB56"/>
    <w:lvl w:ilvl="0" w:tplc="D2E2E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625164"/>
    <w:multiLevelType w:val="hybridMultilevel"/>
    <w:tmpl w:val="948EA574"/>
    <w:lvl w:ilvl="0" w:tplc="EA1CEC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7500013">
    <w:abstractNumId w:val="13"/>
  </w:num>
  <w:num w:numId="2" w16cid:durableId="718362561">
    <w:abstractNumId w:val="10"/>
  </w:num>
  <w:num w:numId="3" w16cid:durableId="914977395">
    <w:abstractNumId w:val="8"/>
  </w:num>
  <w:num w:numId="4" w16cid:durableId="1270041045">
    <w:abstractNumId w:val="12"/>
  </w:num>
  <w:num w:numId="5" w16cid:durableId="763653510">
    <w:abstractNumId w:val="6"/>
  </w:num>
  <w:num w:numId="6" w16cid:durableId="1681085230">
    <w:abstractNumId w:val="3"/>
  </w:num>
  <w:num w:numId="7" w16cid:durableId="2095742718">
    <w:abstractNumId w:val="7"/>
  </w:num>
  <w:num w:numId="8" w16cid:durableId="5786691">
    <w:abstractNumId w:val="0"/>
  </w:num>
  <w:num w:numId="9" w16cid:durableId="497812989">
    <w:abstractNumId w:val="11"/>
  </w:num>
  <w:num w:numId="10" w16cid:durableId="437333470">
    <w:abstractNumId w:val="4"/>
  </w:num>
  <w:num w:numId="11" w16cid:durableId="507672432">
    <w:abstractNumId w:val="5"/>
  </w:num>
  <w:num w:numId="12" w16cid:durableId="1383946560">
    <w:abstractNumId w:val="1"/>
  </w:num>
  <w:num w:numId="13" w16cid:durableId="1057819694">
    <w:abstractNumId w:val="9"/>
  </w:num>
  <w:num w:numId="14" w16cid:durableId="71670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DC"/>
    <w:rsid w:val="00047C12"/>
    <w:rsid w:val="000623A1"/>
    <w:rsid w:val="0007200C"/>
    <w:rsid w:val="000937B0"/>
    <w:rsid w:val="000E1C48"/>
    <w:rsid w:val="000F255C"/>
    <w:rsid w:val="000F7455"/>
    <w:rsid w:val="00100769"/>
    <w:rsid w:val="00145189"/>
    <w:rsid w:val="00194385"/>
    <w:rsid w:val="001B7C3D"/>
    <w:rsid w:val="001E2438"/>
    <w:rsid w:val="001F5A9E"/>
    <w:rsid w:val="00205096"/>
    <w:rsid w:val="00230F40"/>
    <w:rsid w:val="002347AC"/>
    <w:rsid w:val="00256703"/>
    <w:rsid w:val="002615CE"/>
    <w:rsid w:val="0026301E"/>
    <w:rsid w:val="002706CF"/>
    <w:rsid w:val="00297C6B"/>
    <w:rsid w:val="002B4152"/>
    <w:rsid w:val="002C2FB5"/>
    <w:rsid w:val="002D38DE"/>
    <w:rsid w:val="002D63C6"/>
    <w:rsid w:val="002D74D2"/>
    <w:rsid w:val="002D77F7"/>
    <w:rsid w:val="00316631"/>
    <w:rsid w:val="00317D74"/>
    <w:rsid w:val="00340FEC"/>
    <w:rsid w:val="00370B3E"/>
    <w:rsid w:val="00387A1E"/>
    <w:rsid w:val="00390189"/>
    <w:rsid w:val="0039776A"/>
    <w:rsid w:val="003979B9"/>
    <w:rsid w:val="003B73EE"/>
    <w:rsid w:val="003C3206"/>
    <w:rsid w:val="003D0231"/>
    <w:rsid w:val="003E5EF4"/>
    <w:rsid w:val="003F1697"/>
    <w:rsid w:val="003F2CA6"/>
    <w:rsid w:val="003F5099"/>
    <w:rsid w:val="004228CD"/>
    <w:rsid w:val="00424C45"/>
    <w:rsid w:val="0046492F"/>
    <w:rsid w:val="004770AA"/>
    <w:rsid w:val="004834B3"/>
    <w:rsid w:val="00484A57"/>
    <w:rsid w:val="00487F24"/>
    <w:rsid w:val="004905AE"/>
    <w:rsid w:val="004A79FF"/>
    <w:rsid w:val="004C44DD"/>
    <w:rsid w:val="004D75B0"/>
    <w:rsid w:val="004F5428"/>
    <w:rsid w:val="00505076"/>
    <w:rsid w:val="00514230"/>
    <w:rsid w:val="00527BBD"/>
    <w:rsid w:val="00536D17"/>
    <w:rsid w:val="00551728"/>
    <w:rsid w:val="0057183F"/>
    <w:rsid w:val="005769BD"/>
    <w:rsid w:val="00584627"/>
    <w:rsid w:val="00592B07"/>
    <w:rsid w:val="005953AD"/>
    <w:rsid w:val="005A5D39"/>
    <w:rsid w:val="005B1D0A"/>
    <w:rsid w:val="005C13AF"/>
    <w:rsid w:val="005E4C87"/>
    <w:rsid w:val="00623D70"/>
    <w:rsid w:val="00632415"/>
    <w:rsid w:val="006403BF"/>
    <w:rsid w:val="006432E2"/>
    <w:rsid w:val="0064499E"/>
    <w:rsid w:val="006604FF"/>
    <w:rsid w:val="00673EA1"/>
    <w:rsid w:val="00676CA5"/>
    <w:rsid w:val="00686F55"/>
    <w:rsid w:val="00696653"/>
    <w:rsid w:val="006A04B5"/>
    <w:rsid w:val="006A16B2"/>
    <w:rsid w:val="006C6CC8"/>
    <w:rsid w:val="006F7220"/>
    <w:rsid w:val="007159A6"/>
    <w:rsid w:val="00723914"/>
    <w:rsid w:val="007240A4"/>
    <w:rsid w:val="007261BA"/>
    <w:rsid w:val="00745C86"/>
    <w:rsid w:val="00762389"/>
    <w:rsid w:val="0076364E"/>
    <w:rsid w:val="00796077"/>
    <w:rsid w:val="007A0FDD"/>
    <w:rsid w:val="007B66E5"/>
    <w:rsid w:val="007C17C3"/>
    <w:rsid w:val="007C53EE"/>
    <w:rsid w:val="007C7BB1"/>
    <w:rsid w:val="00824638"/>
    <w:rsid w:val="00847F26"/>
    <w:rsid w:val="00857276"/>
    <w:rsid w:val="008642E9"/>
    <w:rsid w:val="008A4959"/>
    <w:rsid w:val="008C266E"/>
    <w:rsid w:val="008D1738"/>
    <w:rsid w:val="008D1BDC"/>
    <w:rsid w:val="00912487"/>
    <w:rsid w:val="00931B8A"/>
    <w:rsid w:val="00946C3E"/>
    <w:rsid w:val="00987277"/>
    <w:rsid w:val="009A3838"/>
    <w:rsid w:val="009C1585"/>
    <w:rsid w:val="009C7EE5"/>
    <w:rsid w:val="009D1CCB"/>
    <w:rsid w:val="00A16443"/>
    <w:rsid w:val="00A249E8"/>
    <w:rsid w:val="00A371F0"/>
    <w:rsid w:val="00A7761F"/>
    <w:rsid w:val="00A80D64"/>
    <w:rsid w:val="00A85E96"/>
    <w:rsid w:val="00A96115"/>
    <w:rsid w:val="00AB3DF0"/>
    <w:rsid w:val="00AC1EA9"/>
    <w:rsid w:val="00AC351A"/>
    <w:rsid w:val="00AC7354"/>
    <w:rsid w:val="00AE78CA"/>
    <w:rsid w:val="00B00F63"/>
    <w:rsid w:val="00B12733"/>
    <w:rsid w:val="00B31619"/>
    <w:rsid w:val="00B5367E"/>
    <w:rsid w:val="00B664F8"/>
    <w:rsid w:val="00B67C4A"/>
    <w:rsid w:val="00B96E1E"/>
    <w:rsid w:val="00BA2009"/>
    <w:rsid w:val="00BA3A84"/>
    <w:rsid w:val="00BD699F"/>
    <w:rsid w:val="00C03CB0"/>
    <w:rsid w:val="00C12627"/>
    <w:rsid w:val="00C3489C"/>
    <w:rsid w:val="00C81E17"/>
    <w:rsid w:val="00C94CC5"/>
    <w:rsid w:val="00CA7CD3"/>
    <w:rsid w:val="00CB7CF7"/>
    <w:rsid w:val="00CC6A6A"/>
    <w:rsid w:val="00CE1C7E"/>
    <w:rsid w:val="00D134F5"/>
    <w:rsid w:val="00D538BE"/>
    <w:rsid w:val="00D5421F"/>
    <w:rsid w:val="00D6557F"/>
    <w:rsid w:val="00D65FE3"/>
    <w:rsid w:val="00D7425D"/>
    <w:rsid w:val="00D8395E"/>
    <w:rsid w:val="00D876BE"/>
    <w:rsid w:val="00D902AF"/>
    <w:rsid w:val="00D94063"/>
    <w:rsid w:val="00D955C5"/>
    <w:rsid w:val="00DA3468"/>
    <w:rsid w:val="00DC284B"/>
    <w:rsid w:val="00DE6F13"/>
    <w:rsid w:val="00E013E5"/>
    <w:rsid w:val="00E10568"/>
    <w:rsid w:val="00E47C61"/>
    <w:rsid w:val="00E62AA1"/>
    <w:rsid w:val="00E77CB9"/>
    <w:rsid w:val="00E86BC2"/>
    <w:rsid w:val="00EC77ED"/>
    <w:rsid w:val="00F32898"/>
    <w:rsid w:val="00F3526B"/>
    <w:rsid w:val="00F35525"/>
    <w:rsid w:val="00F435EB"/>
    <w:rsid w:val="00F52394"/>
    <w:rsid w:val="00F5326C"/>
    <w:rsid w:val="00F54EFB"/>
    <w:rsid w:val="00F57E0B"/>
    <w:rsid w:val="00FA7611"/>
    <w:rsid w:val="00FB27E5"/>
    <w:rsid w:val="00FC495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A75"/>
  <w15:chartTrackingRefBased/>
  <w15:docId w15:val="{DBD8BC5F-AE4B-451C-88B6-81A6ACB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8D1BDC"/>
  </w:style>
  <w:style w:type="paragraph" w:styleId="Odsekzoznamu">
    <w:name w:val="List Paragraph"/>
    <w:basedOn w:val="Normlny"/>
    <w:uiPriority w:val="34"/>
    <w:qFormat/>
    <w:rsid w:val="001007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955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A5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44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10/136/20100601.html" TargetMode="External"/><Relationship Id="rId18" Type="http://schemas.openxmlformats.org/officeDocument/2006/relationships/hyperlink" Target="https://www.slov-lex.sk/pravne-predpisy/SK/ZZ/2012/345/20130101.html" TargetMode="External"/><Relationship Id="rId26" Type="http://schemas.openxmlformats.org/officeDocument/2006/relationships/hyperlink" Target="https://www.slov-lex.sk/pravne-predpisy/SK/ZZ/2018/177/20190101.html" TargetMode="External"/><Relationship Id="rId21" Type="http://schemas.openxmlformats.org/officeDocument/2006/relationships/hyperlink" Target="https://www.slov-lex.sk/pravne-predpisy/SK/ZZ/2015/273/20151101.html" TargetMode="External"/><Relationship Id="rId34" Type="http://schemas.openxmlformats.org/officeDocument/2006/relationships/hyperlink" Target="https://www.slov-lex.sk/pravne-predpisy/SK/ZZ/2021/414/20220101.html" TargetMode="External"/><Relationship Id="rId7" Type="http://schemas.openxmlformats.org/officeDocument/2006/relationships/hyperlink" Target="https://www.slov-lex.sk/pravne-predpisy/SK/ZZ/2007/644/20080101.html" TargetMode="External"/><Relationship Id="rId12" Type="http://schemas.openxmlformats.org/officeDocument/2006/relationships/hyperlink" Target="https://www.slov-lex.sk/pravne-predpisy/SK/ZZ/2009/513/20100101.html" TargetMode="External"/><Relationship Id="rId17" Type="http://schemas.openxmlformats.org/officeDocument/2006/relationships/hyperlink" Target="https://www.slov-lex.sk/pravne-predpisy/SK/ZZ/2012/334/20130101.html" TargetMode="External"/><Relationship Id="rId25" Type="http://schemas.openxmlformats.org/officeDocument/2006/relationships/hyperlink" Target="https://www.slov-lex.sk/pravne-predpisy/SK/ZZ/2017/274/20180101.html" TargetMode="External"/><Relationship Id="rId33" Type="http://schemas.openxmlformats.org/officeDocument/2006/relationships/hyperlink" Target="https://www.slov-lex.sk/pravne-predpisy/SK/ZZ/2021/271/202201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1/220/20111001.html" TargetMode="External"/><Relationship Id="rId20" Type="http://schemas.openxmlformats.org/officeDocument/2006/relationships/hyperlink" Target="https://www.slov-lex.sk/pravne-predpisy/SK/ZZ/2015/78/20150701.html" TargetMode="External"/><Relationship Id="rId29" Type="http://schemas.openxmlformats.org/officeDocument/2006/relationships/hyperlink" Target="https://www.slov-lex.sk/pravne-predpisy/SK/ZZ/2019/209/201910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7/330/" TargetMode="External"/><Relationship Id="rId11" Type="http://schemas.openxmlformats.org/officeDocument/2006/relationships/hyperlink" Target="https://www.slov-lex.sk/pravne-predpisy/SK/ZZ/2009/186/20100101.html" TargetMode="External"/><Relationship Id="rId24" Type="http://schemas.openxmlformats.org/officeDocument/2006/relationships/hyperlink" Target="https://www.slov-lex.sk/pravne-predpisy/SK/ZZ/2017/55/20170601.html" TargetMode="External"/><Relationship Id="rId32" Type="http://schemas.openxmlformats.org/officeDocument/2006/relationships/hyperlink" Target="https://www.slov-lex.sk/pravne-predpisy/SK/ZZ/2020/423/2021010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lov-lex.sk/pravne-predpisy/SK/ZZ/2007/330/" TargetMode="External"/><Relationship Id="rId15" Type="http://schemas.openxmlformats.org/officeDocument/2006/relationships/hyperlink" Target="https://www.slov-lex.sk/pravne-predpisy/SK/ZZ/2011/33/20110501.html" TargetMode="External"/><Relationship Id="rId23" Type="http://schemas.openxmlformats.org/officeDocument/2006/relationships/hyperlink" Target="https://www.slov-lex.sk/pravne-predpisy/SK/ZZ/2016/125/20160701.html" TargetMode="External"/><Relationship Id="rId28" Type="http://schemas.openxmlformats.org/officeDocument/2006/relationships/hyperlink" Target="https://www.slov-lex.sk/pravne-predpisy/SK/ZZ/2019/221/20190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lov-lex.sk/pravne-predpisy/SK/ZZ/2009/400/20091101.html" TargetMode="External"/><Relationship Id="rId19" Type="http://schemas.openxmlformats.org/officeDocument/2006/relationships/hyperlink" Target="https://www.slov-lex.sk/pravne-predpisy/SK/ZZ/2014/322/20141201.html" TargetMode="External"/><Relationship Id="rId31" Type="http://schemas.openxmlformats.org/officeDocument/2006/relationships/hyperlink" Target="https://www.slov-lex.sk/pravne-predpisy/SK/ZZ/2020/312/20210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59/20090401.html" TargetMode="External"/><Relationship Id="rId14" Type="http://schemas.openxmlformats.org/officeDocument/2006/relationships/hyperlink" Target="https://www.slov-lex.sk/pravne-predpisy/SK/ZZ/2010/224/20100901.html" TargetMode="External"/><Relationship Id="rId22" Type="http://schemas.openxmlformats.org/officeDocument/2006/relationships/hyperlink" Target="https://www.slov-lex.sk/pravne-predpisy/SK/ZZ/2016/91/20160701.html" TargetMode="External"/><Relationship Id="rId27" Type="http://schemas.openxmlformats.org/officeDocument/2006/relationships/hyperlink" Target="https://www.slov-lex.sk/pravne-predpisy/SK/ZZ/2019/54/20190301.html" TargetMode="External"/><Relationship Id="rId30" Type="http://schemas.openxmlformats.org/officeDocument/2006/relationships/hyperlink" Target="https://www.slov-lex.sk/pravne-predpisy/SK/ZZ/2020/198/20200721.html" TargetMode="External"/><Relationship Id="rId35" Type="http://schemas.openxmlformats.org/officeDocument/2006/relationships/hyperlink" Target="https://www.slov-lex.sk/pravne-predpisy/SK/ZZ/2021/395/20220331.html" TargetMode="External"/><Relationship Id="rId8" Type="http://schemas.openxmlformats.org/officeDocument/2006/relationships/hyperlink" Target="https://www.slov-lex.sk/pravne-predpisy/SK/ZZ/2008/598/20090115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Andrej Pitonak</cp:lastModifiedBy>
  <cp:revision>2</cp:revision>
  <cp:lastPrinted>2022-09-28T16:02:00Z</cp:lastPrinted>
  <dcterms:created xsi:type="dcterms:W3CDTF">2022-09-30T10:48:00Z</dcterms:created>
  <dcterms:modified xsi:type="dcterms:W3CDTF">2022-09-30T10:48:00Z</dcterms:modified>
</cp:coreProperties>
</file>