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D8D2" w14:textId="77777777" w:rsidR="003A044F" w:rsidRPr="003A044F" w:rsidRDefault="003A044F" w:rsidP="003A044F">
      <w:pPr>
        <w:spacing w:after="0" w:line="240" w:lineRule="auto"/>
        <w:jc w:val="center"/>
        <w:rPr>
          <w:rFonts w:ascii="Times New Roman" w:eastAsia="Times New Roman" w:hAnsi="Times New Roman"/>
          <w:b/>
          <w:spacing w:val="30"/>
          <w:sz w:val="24"/>
          <w:szCs w:val="24"/>
        </w:rPr>
      </w:pPr>
      <w:bookmarkStart w:id="0" w:name="_GoBack"/>
      <w:bookmarkEnd w:id="0"/>
      <w:r w:rsidRPr="003A044F">
        <w:rPr>
          <w:rFonts w:ascii="Times New Roman" w:eastAsia="Times New Roman" w:hAnsi="Times New Roman"/>
          <w:b/>
          <w:spacing w:val="30"/>
          <w:sz w:val="24"/>
          <w:szCs w:val="24"/>
        </w:rPr>
        <w:t xml:space="preserve">NÁRODNÁ RADA SLOVENSKEJ REPUBLIKY </w:t>
      </w:r>
    </w:p>
    <w:p w14:paraId="44C0D418" w14:textId="77777777" w:rsidR="003A044F" w:rsidRPr="003A044F" w:rsidRDefault="003A044F" w:rsidP="003A044F">
      <w:pPr>
        <w:pBdr>
          <w:bottom w:val="single" w:sz="12" w:space="3" w:color="auto"/>
        </w:pBdr>
        <w:spacing w:after="0" w:line="240" w:lineRule="auto"/>
        <w:jc w:val="center"/>
        <w:rPr>
          <w:rFonts w:ascii="Times New Roman" w:eastAsia="Times New Roman" w:hAnsi="Times New Roman"/>
          <w:spacing w:val="30"/>
          <w:sz w:val="24"/>
          <w:szCs w:val="24"/>
        </w:rPr>
      </w:pPr>
      <w:r w:rsidRPr="003A044F">
        <w:rPr>
          <w:rFonts w:ascii="Times New Roman" w:eastAsia="Times New Roman" w:hAnsi="Times New Roman"/>
          <w:spacing w:val="30"/>
          <w:sz w:val="24"/>
          <w:szCs w:val="24"/>
        </w:rPr>
        <w:t>VIII. volebné obdobie</w:t>
      </w:r>
    </w:p>
    <w:p w14:paraId="34957476" w14:textId="77777777" w:rsidR="003A044F" w:rsidRPr="003A044F" w:rsidRDefault="003A044F" w:rsidP="003A044F">
      <w:pPr>
        <w:spacing w:after="0" w:line="240" w:lineRule="auto"/>
        <w:jc w:val="center"/>
        <w:rPr>
          <w:rFonts w:ascii="Times New Roman" w:eastAsia="Times New Roman" w:hAnsi="Times New Roman"/>
          <w:spacing w:val="30"/>
          <w:sz w:val="24"/>
          <w:szCs w:val="24"/>
          <w:highlight w:val="yellow"/>
        </w:rPr>
      </w:pPr>
    </w:p>
    <w:p w14:paraId="64A1A13E" w14:textId="77777777" w:rsidR="003A044F" w:rsidRPr="003A044F" w:rsidRDefault="003A044F" w:rsidP="003A044F">
      <w:pPr>
        <w:spacing w:after="0" w:line="240" w:lineRule="auto"/>
        <w:jc w:val="center"/>
        <w:rPr>
          <w:rFonts w:ascii="Times New Roman" w:eastAsia="Times New Roman" w:hAnsi="Times New Roman"/>
          <w:spacing w:val="30"/>
          <w:sz w:val="24"/>
          <w:szCs w:val="24"/>
          <w:highlight w:val="yellow"/>
        </w:rPr>
      </w:pPr>
    </w:p>
    <w:p w14:paraId="27B3A137" w14:textId="77777777" w:rsidR="003A044F" w:rsidRPr="003A044F" w:rsidRDefault="003A044F" w:rsidP="003A044F">
      <w:pPr>
        <w:spacing w:after="0" w:line="240" w:lineRule="auto"/>
        <w:jc w:val="center"/>
        <w:rPr>
          <w:rFonts w:ascii="Times New Roman" w:eastAsia="Times New Roman" w:hAnsi="Times New Roman"/>
          <w:spacing w:val="30"/>
          <w:sz w:val="24"/>
          <w:szCs w:val="24"/>
          <w:highlight w:val="yellow"/>
        </w:rPr>
      </w:pPr>
    </w:p>
    <w:p w14:paraId="313C7EB8" w14:textId="77777777" w:rsidR="003A044F" w:rsidRPr="003A044F" w:rsidRDefault="003A044F" w:rsidP="003A044F">
      <w:pPr>
        <w:spacing w:after="0" w:line="240" w:lineRule="auto"/>
        <w:jc w:val="center"/>
        <w:rPr>
          <w:rFonts w:ascii="Times New Roman" w:eastAsia="Times New Roman" w:hAnsi="Times New Roman"/>
          <w:spacing w:val="30"/>
          <w:sz w:val="24"/>
          <w:szCs w:val="24"/>
          <w:highlight w:val="yellow"/>
        </w:rPr>
      </w:pPr>
    </w:p>
    <w:p w14:paraId="78D6141C" w14:textId="5998B96A" w:rsidR="003A044F" w:rsidRPr="003A044F" w:rsidRDefault="003A044F" w:rsidP="003A044F">
      <w:pPr>
        <w:spacing w:after="0" w:line="240" w:lineRule="auto"/>
        <w:jc w:val="center"/>
        <w:rPr>
          <w:rFonts w:ascii="Times New Roman" w:eastAsia="Times New Roman" w:hAnsi="Times New Roman"/>
          <w:b/>
          <w:spacing w:val="30"/>
          <w:sz w:val="24"/>
          <w:szCs w:val="24"/>
        </w:rPr>
      </w:pPr>
      <w:r w:rsidRPr="003A044F">
        <w:rPr>
          <w:rFonts w:ascii="Times New Roman" w:eastAsia="Times New Roman" w:hAnsi="Times New Roman"/>
          <w:b/>
          <w:spacing w:val="30"/>
          <w:sz w:val="24"/>
          <w:szCs w:val="24"/>
        </w:rPr>
        <w:t>1</w:t>
      </w:r>
      <w:r>
        <w:rPr>
          <w:rFonts w:ascii="Times New Roman" w:eastAsia="Times New Roman" w:hAnsi="Times New Roman"/>
          <w:b/>
          <w:spacing w:val="30"/>
          <w:sz w:val="24"/>
          <w:szCs w:val="24"/>
        </w:rPr>
        <w:t>210</w:t>
      </w:r>
    </w:p>
    <w:p w14:paraId="54C5C809" w14:textId="73CF40D1" w:rsidR="003A044F" w:rsidRPr="003A044F" w:rsidRDefault="003A044F" w:rsidP="003A044F">
      <w:pPr>
        <w:spacing w:after="0" w:line="240" w:lineRule="auto"/>
        <w:jc w:val="center"/>
        <w:rPr>
          <w:rFonts w:ascii="Times New Roman" w:eastAsia="Times New Roman" w:hAnsi="Times New Roman"/>
          <w:b/>
          <w:spacing w:val="30"/>
          <w:sz w:val="24"/>
          <w:szCs w:val="24"/>
          <w:highlight w:val="yellow"/>
        </w:rPr>
      </w:pPr>
    </w:p>
    <w:p w14:paraId="4297DE08" w14:textId="461B98CE" w:rsidR="003A044F" w:rsidRDefault="003A044F" w:rsidP="003A044F">
      <w:pPr>
        <w:spacing w:after="0" w:line="240" w:lineRule="auto"/>
        <w:jc w:val="center"/>
        <w:rPr>
          <w:rFonts w:ascii="Times New Roman" w:eastAsia="Times New Roman" w:hAnsi="Times New Roman"/>
          <w:b/>
          <w:spacing w:val="30"/>
          <w:sz w:val="24"/>
          <w:szCs w:val="24"/>
        </w:rPr>
      </w:pPr>
    </w:p>
    <w:p w14:paraId="2BC1F732" w14:textId="77777777" w:rsidR="003A044F" w:rsidRPr="003A044F" w:rsidRDefault="003A044F" w:rsidP="003A044F">
      <w:pPr>
        <w:spacing w:after="0" w:line="240" w:lineRule="auto"/>
        <w:jc w:val="center"/>
        <w:rPr>
          <w:rFonts w:ascii="Times New Roman" w:eastAsia="Times New Roman" w:hAnsi="Times New Roman"/>
          <w:b/>
          <w:spacing w:val="30"/>
          <w:sz w:val="24"/>
          <w:szCs w:val="24"/>
        </w:rPr>
      </w:pPr>
    </w:p>
    <w:p w14:paraId="572DADCD" w14:textId="77777777" w:rsidR="003A044F" w:rsidRPr="003A044F" w:rsidRDefault="003A044F" w:rsidP="003A044F">
      <w:pPr>
        <w:spacing w:after="0" w:line="240" w:lineRule="auto"/>
        <w:jc w:val="center"/>
        <w:rPr>
          <w:rFonts w:ascii="Times New Roman" w:eastAsia="Times New Roman" w:hAnsi="Times New Roman"/>
          <w:b/>
          <w:spacing w:val="30"/>
          <w:sz w:val="24"/>
          <w:szCs w:val="24"/>
        </w:rPr>
      </w:pPr>
      <w:r w:rsidRPr="003A044F">
        <w:rPr>
          <w:rFonts w:ascii="Times New Roman" w:eastAsia="Times New Roman" w:hAnsi="Times New Roman"/>
          <w:b/>
          <w:spacing w:val="30"/>
          <w:sz w:val="24"/>
          <w:szCs w:val="24"/>
        </w:rPr>
        <w:t xml:space="preserve">VLÁDNY NÁVRH </w:t>
      </w:r>
    </w:p>
    <w:p w14:paraId="2F069B0E" w14:textId="6557A4F8" w:rsidR="003A044F" w:rsidRPr="003A044F" w:rsidRDefault="003A044F" w:rsidP="003A044F">
      <w:pPr>
        <w:spacing w:after="0" w:line="240" w:lineRule="auto"/>
        <w:jc w:val="center"/>
        <w:rPr>
          <w:rFonts w:ascii="Times New Roman" w:eastAsia="Times New Roman" w:hAnsi="Times New Roman"/>
          <w:b/>
          <w:spacing w:val="30"/>
          <w:sz w:val="24"/>
          <w:szCs w:val="24"/>
        </w:rPr>
      </w:pPr>
    </w:p>
    <w:p w14:paraId="2B7743F3" w14:textId="6D915F92" w:rsidR="003A044F" w:rsidRDefault="003A044F" w:rsidP="003A044F">
      <w:pPr>
        <w:spacing w:after="0" w:line="240" w:lineRule="auto"/>
        <w:jc w:val="center"/>
        <w:rPr>
          <w:rFonts w:ascii="Times New Roman" w:eastAsia="Times New Roman" w:hAnsi="Times New Roman"/>
          <w:b/>
          <w:spacing w:val="30"/>
          <w:sz w:val="24"/>
          <w:szCs w:val="24"/>
        </w:rPr>
      </w:pPr>
    </w:p>
    <w:p w14:paraId="7D0C52C8" w14:textId="77777777" w:rsidR="003A044F" w:rsidRPr="003A044F" w:rsidRDefault="003A044F" w:rsidP="003A044F">
      <w:pPr>
        <w:spacing w:after="0" w:line="240" w:lineRule="auto"/>
        <w:jc w:val="center"/>
        <w:rPr>
          <w:rFonts w:ascii="Times New Roman" w:eastAsia="Times New Roman" w:hAnsi="Times New Roman"/>
          <w:b/>
          <w:spacing w:val="30"/>
          <w:sz w:val="24"/>
          <w:szCs w:val="24"/>
        </w:rPr>
      </w:pPr>
    </w:p>
    <w:p w14:paraId="27BFE7F1" w14:textId="19768F48" w:rsidR="006C2C14" w:rsidRPr="00E46379" w:rsidRDefault="003A044F" w:rsidP="003A044F">
      <w:pPr>
        <w:spacing w:after="0" w:line="240" w:lineRule="auto"/>
        <w:jc w:val="center"/>
        <w:rPr>
          <w:rFonts w:ascii="Times New Roman" w:hAnsi="Times New Roman" w:cs="Times New Roman"/>
          <w:spacing w:val="30"/>
          <w:sz w:val="24"/>
          <w:szCs w:val="24"/>
        </w:rPr>
      </w:pPr>
      <w:r w:rsidRPr="003A044F">
        <w:rPr>
          <w:rFonts w:ascii="Times New Roman" w:eastAsia="Times New Roman" w:hAnsi="Times New Roman"/>
          <w:b/>
          <w:spacing w:val="30"/>
          <w:sz w:val="24"/>
          <w:szCs w:val="24"/>
        </w:rPr>
        <w:t>Z á k o n</w:t>
      </w:r>
    </w:p>
    <w:p w14:paraId="02598F03" w14:textId="21060968" w:rsidR="00DF44ED" w:rsidRDefault="00DF44ED" w:rsidP="008F623B">
      <w:pPr>
        <w:spacing w:after="0" w:line="240" w:lineRule="auto"/>
        <w:jc w:val="center"/>
        <w:rPr>
          <w:rFonts w:ascii="Times New Roman" w:hAnsi="Times New Roman" w:cs="Times New Roman"/>
          <w:spacing w:val="30"/>
          <w:sz w:val="24"/>
          <w:szCs w:val="24"/>
        </w:rPr>
      </w:pPr>
    </w:p>
    <w:p w14:paraId="7FA3AFF9" w14:textId="400D8E22" w:rsidR="003A044F" w:rsidRDefault="003A044F" w:rsidP="008F623B">
      <w:pPr>
        <w:spacing w:after="0" w:line="240" w:lineRule="auto"/>
        <w:jc w:val="center"/>
        <w:rPr>
          <w:rFonts w:ascii="Times New Roman" w:hAnsi="Times New Roman" w:cs="Times New Roman"/>
          <w:spacing w:val="30"/>
          <w:sz w:val="24"/>
          <w:szCs w:val="24"/>
        </w:rPr>
      </w:pPr>
    </w:p>
    <w:p w14:paraId="631294A0" w14:textId="77777777" w:rsidR="003A044F" w:rsidRPr="00E46379" w:rsidRDefault="003A044F" w:rsidP="008F623B">
      <w:pPr>
        <w:spacing w:after="0" w:line="240" w:lineRule="auto"/>
        <w:jc w:val="center"/>
        <w:rPr>
          <w:rFonts w:ascii="Times New Roman" w:hAnsi="Times New Roman" w:cs="Times New Roman"/>
          <w:sz w:val="24"/>
          <w:szCs w:val="24"/>
        </w:rPr>
      </w:pPr>
    </w:p>
    <w:p w14:paraId="40D0210F" w14:textId="0B5FD86E" w:rsidR="00DF44ED" w:rsidRDefault="00DF44ED" w:rsidP="008F623B">
      <w:pPr>
        <w:spacing w:after="0" w:line="240" w:lineRule="auto"/>
        <w:jc w:val="center"/>
        <w:rPr>
          <w:rFonts w:ascii="Times New Roman" w:hAnsi="Times New Roman" w:cs="Times New Roman"/>
          <w:sz w:val="24"/>
          <w:szCs w:val="24"/>
        </w:rPr>
      </w:pPr>
      <w:r w:rsidRPr="00E46379">
        <w:rPr>
          <w:rFonts w:ascii="Times New Roman" w:hAnsi="Times New Roman" w:cs="Times New Roman"/>
          <w:sz w:val="24"/>
          <w:szCs w:val="24"/>
        </w:rPr>
        <w:t>z .... 2022,</w:t>
      </w:r>
    </w:p>
    <w:p w14:paraId="76FE9A65" w14:textId="77777777" w:rsidR="003A044F" w:rsidRPr="00E46379" w:rsidRDefault="003A044F" w:rsidP="008F623B">
      <w:pPr>
        <w:spacing w:after="0" w:line="240" w:lineRule="auto"/>
        <w:jc w:val="center"/>
        <w:rPr>
          <w:rFonts w:ascii="Times New Roman" w:hAnsi="Times New Roman" w:cs="Times New Roman"/>
          <w:sz w:val="24"/>
          <w:szCs w:val="24"/>
        </w:rPr>
      </w:pPr>
    </w:p>
    <w:p w14:paraId="0B91146C" w14:textId="77777777" w:rsidR="00DF44ED" w:rsidRPr="00E46379" w:rsidRDefault="00DF44ED" w:rsidP="008F623B">
      <w:pPr>
        <w:spacing w:after="0" w:line="240" w:lineRule="auto"/>
        <w:jc w:val="center"/>
        <w:rPr>
          <w:rFonts w:ascii="Times New Roman" w:hAnsi="Times New Roman" w:cs="Times New Roman"/>
          <w:sz w:val="24"/>
          <w:szCs w:val="24"/>
        </w:rPr>
      </w:pPr>
    </w:p>
    <w:p w14:paraId="57C920CA" w14:textId="7F62B159" w:rsidR="00DF44ED" w:rsidRPr="00E46379" w:rsidRDefault="00DF44ED" w:rsidP="008F623B">
      <w:pPr>
        <w:spacing w:after="0" w:line="240" w:lineRule="auto"/>
        <w:jc w:val="center"/>
        <w:rPr>
          <w:rFonts w:ascii="Times New Roman" w:hAnsi="Times New Roman" w:cs="Times New Roman"/>
          <w:b/>
          <w:sz w:val="24"/>
          <w:szCs w:val="24"/>
        </w:rPr>
      </w:pPr>
      <w:r w:rsidRPr="00E46379">
        <w:rPr>
          <w:rFonts w:ascii="Times New Roman" w:hAnsi="Times New Roman" w:cs="Times New Roman"/>
          <w:b/>
          <w:sz w:val="24"/>
          <w:szCs w:val="24"/>
        </w:rPr>
        <w:t>ktorým sa</w:t>
      </w:r>
      <w:r w:rsidR="00FB2ACA" w:rsidRPr="00E46379">
        <w:rPr>
          <w:rFonts w:ascii="Times New Roman" w:hAnsi="Times New Roman" w:cs="Times New Roman"/>
          <w:b/>
          <w:sz w:val="24"/>
          <w:szCs w:val="24"/>
        </w:rPr>
        <w:t xml:space="preserve"> mení a</w:t>
      </w:r>
      <w:r w:rsidRPr="00E46379">
        <w:rPr>
          <w:rFonts w:ascii="Times New Roman" w:hAnsi="Times New Roman" w:cs="Times New Roman"/>
          <w:b/>
          <w:sz w:val="24"/>
          <w:szCs w:val="24"/>
        </w:rPr>
        <w:t xml:space="preserve"> dopĺňa zákon č. 513/1991 Zb. Obchodný zákonník v znení neskorších predpisov a ktorým sa menia a dopĺňajú niektoré zákony</w:t>
      </w:r>
    </w:p>
    <w:p w14:paraId="59FBD001" w14:textId="77777777" w:rsidR="00DF44ED" w:rsidRPr="00E46379" w:rsidRDefault="00DF44ED" w:rsidP="008F623B">
      <w:pPr>
        <w:spacing w:after="0" w:line="240" w:lineRule="auto"/>
        <w:jc w:val="center"/>
        <w:rPr>
          <w:rFonts w:ascii="Times New Roman" w:hAnsi="Times New Roman" w:cs="Times New Roman"/>
          <w:sz w:val="24"/>
          <w:szCs w:val="24"/>
        </w:rPr>
      </w:pPr>
    </w:p>
    <w:p w14:paraId="77072AF6" w14:textId="77777777" w:rsidR="008F623B" w:rsidRPr="00E46379" w:rsidRDefault="008F623B" w:rsidP="008F623B">
      <w:pPr>
        <w:spacing w:after="0" w:line="240" w:lineRule="auto"/>
        <w:ind w:firstLine="708"/>
        <w:jc w:val="both"/>
        <w:rPr>
          <w:rFonts w:ascii="Times New Roman" w:hAnsi="Times New Roman" w:cs="Times New Roman"/>
          <w:sz w:val="24"/>
          <w:szCs w:val="24"/>
        </w:rPr>
      </w:pPr>
    </w:p>
    <w:p w14:paraId="2C67A269" w14:textId="2FB2BCF1" w:rsidR="00DF44ED" w:rsidRPr="00E46379" w:rsidRDefault="00DF44ED" w:rsidP="008F623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Národná rada Slovenskej republiky sa uzniesla na tomto zákone:</w:t>
      </w:r>
    </w:p>
    <w:p w14:paraId="1ECE6D23" w14:textId="77777777" w:rsidR="00DF44ED" w:rsidRPr="00E46379" w:rsidRDefault="00DF44ED" w:rsidP="008F623B">
      <w:pPr>
        <w:spacing w:after="0" w:line="240" w:lineRule="auto"/>
        <w:jc w:val="center"/>
        <w:rPr>
          <w:rFonts w:ascii="Times New Roman" w:hAnsi="Times New Roman" w:cs="Times New Roman"/>
          <w:sz w:val="24"/>
          <w:szCs w:val="24"/>
        </w:rPr>
      </w:pPr>
    </w:p>
    <w:p w14:paraId="703DAD21" w14:textId="77777777" w:rsidR="00DF44ED" w:rsidRPr="00E46379" w:rsidRDefault="00DF44ED" w:rsidP="008F623B">
      <w:pPr>
        <w:spacing w:after="0" w:line="240" w:lineRule="auto"/>
        <w:jc w:val="center"/>
        <w:rPr>
          <w:rFonts w:ascii="Times New Roman" w:hAnsi="Times New Roman" w:cs="Times New Roman"/>
          <w:b/>
          <w:sz w:val="24"/>
          <w:szCs w:val="24"/>
        </w:rPr>
      </w:pPr>
      <w:r w:rsidRPr="00E46379">
        <w:rPr>
          <w:rFonts w:ascii="Times New Roman" w:hAnsi="Times New Roman" w:cs="Times New Roman"/>
          <w:b/>
          <w:sz w:val="24"/>
          <w:szCs w:val="24"/>
        </w:rPr>
        <w:t>Čl. I</w:t>
      </w:r>
    </w:p>
    <w:p w14:paraId="0927CDE4" w14:textId="69E3B287" w:rsidR="00DF44ED" w:rsidRPr="00E46379" w:rsidRDefault="00DF44ED" w:rsidP="008F623B">
      <w:pPr>
        <w:spacing w:after="0" w:line="240" w:lineRule="auto"/>
        <w:jc w:val="both"/>
        <w:rPr>
          <w:rFonts w:ascii="Times New Roman" w:hAnsi="Times New Roman" w:cs="Times New Roman"/>
          <w:sz w:val="24"/>
          <w:szCs w:val="24"/>
        </w:rPr>
      </w:pPr>
    </w:p>
    <w:p w14:paraId="571263E4" w14:textId="786E437E" w:rsidR="00DF44ED" w:rsidRPr="00E46379" w:rsidRDefault="00DF44ED" w:rsidP="008F623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 zákona č. 357/2013 Z. z., zákona č. 87/2015 Z. z., zákona č. 117/2015 Z. z., zákona č. 172/2015 Z. z., zákona č. 361/2015 Z. z., zákona č. 389/2015 Z. z., zákona č. 125/2016 Z. z., zákona č. 264/2017 Z. z., zákona č. 112/2018 Z. z., zákona č. 156/2019 Z. z., zákona č. 390/2019 Z. z., zákona č. 198/2020 Z. z.</w:t>
      </w:r>
      <w:r w:rsidR="00A82956" w:rsidRPr="00E46379">
        <w:rPr>
          <w:rFonts w:ascii="Times New Roman" w:hAnsi="Times New Roman" w:cs="Times New Roman"/>
          <w:sz w:val="24"/>
          <w:szCs w:val="24"/>
        </w:rPr>
        <w:t xml:space="preserve">, </w:t>
      </w:r>
      <w:r w:rsidRPr="00E46379">
        <w:rPr>
          <w:rFonts w:ascii="Times New Roman" w:hAnsi="Times New Roman" w:cs="Times New Roman"/>
          <w:sz w:val="24"/>
          <w:szCs w:val="24"/>
        </w:rPr>
        <w:t xml:space="preserve">zákona č. 519/2021 Z. z. </w:t>
      </w:r>
      <w:r w:rsidR="00A82956" w:rsidRPr="00E46379">
        <w:rPr>
          <w:rFonts w:ascii="Times New Roman" w:hAnsi="Times New Roman" w:cs="Times New Roman"/>
          <w:sz w:val="24"/>
          <w:szCs w:val="24"/>
        </w:rPr>
        <w:t xml:space="preserve">a zákona č. 111/2022 Z. z. </w:t>
      </w:r>
      <w:r w:rsidRPr="00E46379">
        <w:rPr>
          <w:rFonts w:ascii="Times New Roman" w:hAnsi="Times New Roman" w:cs="Times New Roman"/>
          <w:sz w:val="24"/>
          <w:szCs w:val="24"/>
        </w:rPr>
        <w:t xml:space="preserve">sa </w:t>
      </w:r>
      <w:r w:rsidR="00AC7172" w:rsidRPr="00E46379">
        <w:rPr>
          <w:rFonts w:ascii="Times New Roman" w:hAnsi="Times New Roman" w:cs="Times New Roman"/>
          <w:sz w:val="24"/>
          <w:szCs w:val="24"/>
        </w:rPr>
        <w:t xml:space="preserve">mení a </w:t>
      </w:r>
      <w:r w:rsidRPr="00E46379">
        <w:rPr>
          <w:rFonts w:ascii="Times New Roman" w:hAnsi="Times New Roman" w:cs="Times New Roman"/>
          <w:sz w:val="24"/>
          <w:szCs w:val="24"/>
        </w:rPr>
        <w:t xml:space="preserve">dopĺňa takto: </w:t>
      </w:r>
    </w:p>
    <w:p w14:paraId="45610633" w14:textId="77777777" w:rsidR="00577CCC" w:rsidRPr="00E46379" w:rsidRDefault="00577CCC" w:rsidP="008F623B">
      <w:pPr>
        <w:spacing w:after="0" w:line="240" w:lineRule="auto"/>
        <w:jc w:val="both"/>
        <w:rPr>
          <w:rFonts w:ascii="Times New Roman" w:hAnsi="Times New Roman" w:cs="Times New Roman"/>
          <w:sz w:val="24"/>
          <w:szCs w:val="24"/>
        </w:rPr>
      </w:pPr>
    </w:p>
    <w:p w14:paraId="3BBF0637" w14:textId="1C33057B" w:rsidR="00E33A83" w:rsidRPr="00E46379" w:rsidRDefault="00774D9A"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1.</w:t>
      </w:r>
      <w:r w:rsidR="00E33A83" w:rsidRPr="00E46379">
        <w:rPr>
          <w:rFonts w:ascii="Times New Roman" w:hAnsi="Times New Roman" w:cs="Times New Roman"/>
          <w:sz w:val="24"/>
          <w:szCs w:val="24"/>
        </w:rPr>
        <w:t xml:space="preserve"> V § 21 sa za odsek 5 vklad</w:t>
      </w:r>
      <w:r w:rsidR="00FF423A" w:rsidRPr="00E46379">
        <w:rPr>
          <w:rFonts w:ascii="Times New Roman" w:hAnsi="Times New Roman" w:cs="Times New Roman"/>
          <w:sz w:val="24"/>
          <w:szCs w:val="24"/>
        </w:rPr>
        <w:t>ajú nové</w:t>
      </w:r>
      <w:r w:rsidR="00E33A83" w:rsidRPr="00E46379">
        <w:rPr>
          <w:rFonts w:ascii="Times New Roman" w:hAnsi="Times New Roman" w:cs="Times New Roman"/>
          <w:sz w:val="24"/>
          <w:szCs w:val="24"/>
        </w:rPr>
        <w:t xml:space="preserve"> odsek</w:t>
      </w:r>
      <w:r w:rsidR="00FF423A" w:rsidRPr="00E46379">
        <w:rPr>
          <w:rFonts w:ascii="Times New Roman" w:hAnsi="Times New Roman" w:cs="Times New Roman"/>
          <w:sz w:val="24"/>
          <w:szCs w:val="24"/>
        </w:rPr>
        <w:t>y</w:t>
      </w:r>
      <w:r w:rsidR="00E33A83" w:rsidRPr="00E46379">
        <w:rPr>
          <w:rFonts w:ascii="Times New Roman" w:hAnsi="Times New Roman" w:cs="Times New Roman"/>
          <w:sz w:val="24"/>
          <w:szCs w:val="24"/>
        </w:rPr>
        <w:t xml:space="preserve"> 6</w:t>
      </w:r>
      <w:r w:rsidR="00FF423A" w:rsidRPr="00E46379">
        <w:rPr>
          <w:rFonts w:ascii="Times New Roman" w:hAnsi="Times New Roman" w:cs="Times New Roman"/>
          <w:sz w:val="24"/>
          <w:szCs w:val="24"/>
        </w:rPr>
        <w:t xml:space="preserve"> a 7, ktoré zn</w:t>
      </w:r>
      <w:r w:rsidR="00E33A83" w:rsidRPr="00E46379">
        <w:rPr>
          <w:rFonts w:ascii="Times New Roman" w:hAnsi="Times New Roman" w:cs="Times New Roman"/>
          <w:sz w:val="24"/>
          <w:szCs w:val="24"/>
        </w:rPr>
        <w:t>e</w:t>
      </w:r>
      <w:r w:rsidR="00FF423A" w:rsidRPr="00E46379">
        <w:rPr>
          <w:rFonts w:ascii="Times New Roman" w:hAnsi="Times New Roman" w:cs="Times New Roman"/>
          <w:sz w:val="24"/>
          <w:szCs w:val="24"/>
        </w:rPr>
        <w:t>jú</w:t>
      </w:r>
      <w:r w:rsidR="00E33A83" w:rsidRPr="00E46379">
        <w:rPr>
          <w:rFonts w:ascii="Times New Roman" w:hAnsi="Times New Roman" w:cs="Times New Roman"/>
          <w:sz w:val="24"/>
          <w:szCs w:val="24"/>
        </w:rPr>
        <w:t>:</w:t>
      </w:r>
    </w:p>
    <w:p w14:paraId="5EF796A3" w14:textId="20384777" w:rsidR="00E33A83" w:rsidRPr="00E46379" w:rsidRDefault="00E33A83"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lastRenderedPageBreak/>
        <w:t>„(6) Zriadiť podnik alebo organizačnú zložku podniku zahraničnej právnickej osoby</w:t>
      </w:r>
      <w:r w:rsidR="00752E09" w:rsidRPr="00E46379">
        <w:rPr>
          <w:rFonts w:ascii="Times New Roman" w:hAnsi="Times New Roman" w:cs="Times New Roman"/>
          <w:sz w:val="24"/>
          <w:szCs w:val="24"/>
        </w:rPr>
        <w:t>, ktorá má sídlo v niektorom z členských štátov Európskej únie</w:t>
      </w:r>
      <w:r w:rsidR="00575DB4" w:rsidRPr="00E46379">
        <w:rPr>
          <w:rFonts w:ascii="Times New Roman" w:hAnsi="Times New Roman" w:cs="Times New Roman"/>
          <w:sz w:val="24"/>
          <w:szCs w:val="24"/>
        </w:rPr>
        <w:t xml:space="preserve"> alebo v niektorom zo zmluvných štátov Dohody o Európskom hospodárskom priestore</w:t>
      </w:r>
      <w:r w:rsidR="00752E09" w:rsidRPr="00E46379">
        <w:rPr>
          <w:rFonts w:ascii="Times New Roman" w:hAnsi="Times New Roman" w:cs="Times New Roman"/>
          <w:sz w:val="24"/>
          <w:szCs w:val="24"/>
        </w:rPr>
        <w:t>,</w:t>
      </w:r>
      <w:r w:rsidRPr="00E46379">
        <w:rPr>
          <w:rFonts w:ascii="Times New Roman" w:hAnsi="Times New Roman" w:cs="Times New Roman"/>
          <w:sz w:val="24"/>
          <w:szCs w:val="24"/>
        </w:rPr>
        <w:t xml:space="preserve"> možno aj zjednodušeným spôsobom</w:t>
      </w:r>
      <w:r w:rsidR="00AC7172" w:rsidRPr="00E46379">
        <w:rPr>
          <w:rFonts w:ascii="Times New Roman" w:hAnsi="Times New Roman" w:cs="Times New Roman"/>
          <w:sz w:val="24"/>
          <w:szCs w:val="24"/>
        </w:rPr>
        <w:t>,</w:t>
      </w:r>
      <w:r w:rsidRPr="00E46379">
        <w:rPr>
          <w:rFonts w:ascii="Times New Roman" w:hAnsi="Times New Roman" w:cs="Times New Roman"/>
          <w:sz w:val="24"/>
          <w:szCs w:val="24"/>
        </w:rPr>
        <w:t xml:space="preserve"> ak sú splnené </w:t>
      </w:r>
      <w:r w:rsidR="004F4252" w:rsidRPr="00E46379">
        <w:rPr>
          <w:rFonts w:ascii="Times New Roman" w:hAnsi="Times New Roman" w:cs="Times New Roman"/>
          <w:sz w:val="24"/>
          <w:szCs w:val="24"/>
        </w:rPr>
        <w:t xml:space="preserve">tieto </w:t>
      </w:r>
      <w:r w:rsidRPr="00E46379">
        <w:rPr>
          <w:rFonts w:ascii="Times New Roman" w:hAnsi="Times New Roman" w:cs="Times New Roman"/>
          <w:sz w:val="24"/>
          <w:szCs w:val="24"/>
        </w:rPr>
        <w:t>podmienky:</w:t>
      </w:r>
    </w:p>
    <w:p w14:paraId="54B10389" w14:textId="125D1285" w:rsidR="00E33A83" w:rsidRPr="00E46379" w:rsidRDefault="00E33A83"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a) podnik alebo organizačná zložka </w:t>
      </w:r>
      <w:r w:rsidR="007000C4" w:rsidRPr="00E46379">
        <w:rPr>
          <w:rFonts w:ascii="Times New Roman" w:hAnsi="Times New Roman" w:cs="Times New Roman"/>
          <w:sz w:val="24"/>
          <w:szCs w:val="24"/>
        </w:rPr>
        <w:t xml:space="preserve">podniku </w:t>
      </w:r>
      <w:r w:rsidRPr="00E46379">
        <w:rPr>
          <w:rFonts w:ascii="Times New Roman" w:hAnsi="Times New Roman" w:cs="Times New Roman"/>
          <w:sz w:val="24"/>
          <w:szCs w:val="24"/>
        </w:rPr>
        <w:t>zahraničnej právnickej osoby sa zriaďuje za účelom podnikania,</w:t>
      </w:r>
    </w:p>
    <w:p w14:paraId="177B15F7" w14:textId="387633CC" w:rsidR="00E33A83" w:rsidRPr="00E46379" w:rsidRDefault="00E33A83"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b) predmetom podnikania podniku alebo organizačnej zložky podniku zahraničnej právnickej osoby sú len vybrané činnosti zodpovedajúce zoznamu voľných živností podľa osobitného predpisu o živnostenskom podnikaní,</w:t>
      </w:r>
    </w:p>
    <w:p w14:paraId="372E681C" w14:textId="4B5B5AF2" w:rsidR="00FF423A" w:rsidRPr="00E46379" w:rsidRDefault="00E33A83"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c) predmet podnikania podniku alebo organizačnej zložky podniku zahraničnej právnickej osoby</w:t>
      </w:r>
      <w:r w:rsidR="00FF423A" w:rsidRPr="00E46379">
        <w:rPr>
          <w:rFonts w:ascii="Times New Roman" w:hAnsi="Times New Roman" w:cs="Times New Roman"/>
          <w:sz w:val="24"/>
          <w:szCs w:val="24"/>
        </w:rPr>
        <w:t xml:space="preserve"> netvorí viac ako </w:t>
      </w:r>
      <w:r w:rsidR="0088459C" w:rsidRPr="00E46379">
        <w:rPr>
          <w:rFonts w:ascii="Times New Roman" w:hAnsi="Times New Roman" w:cs="Times New Roman"/>
          <w:sz w:val="24"/>
          <w:szCs w:val="24"/>
        </w:rPr>
        <w:t xml:space="preserve">15 </w:t>
      </w:r>
      <w:r w:rsidR="00FF423A" w:rsidRPr="00E46379">
        <w:rPr>
          <w:rFonts w:ascii="Times New Roman" w:hAnsi="Times New Roman" w:cs="Times New Roman"/>
          <w:sz w:val="24"/>
          <w:szCs w:val="24"/>
        </w:rPr>
        <w:t xml:space="preserve">vybraných činností zodpovedajúcich zoznamu voľných živností </w:t>
      </w:r>
      <w:r w:rsidR="00F238FF" w:rsidRPr="00E46379">
        <w:rPr>
          <w:rFonts w:ascii="Times New Roman" w:hAnsi="Times New Roman" w:cs="Times New Roman"/>
          <w:sz w:val="24"/>
          <w:szCs w:val="24"/>
        </w:rPr>
        <w:t xml:space="preserve">podľa </w:t>
      </w:r>
      <w:r w:rsidR="00FF423A" w:rsidRPr="00E46379">
        <w:rPr>
          <w:rFonts w:ascii="Times New Roman" w:hAnsi="Times New Roman" w:cs="Times New Roman"/>
          <w:sz w:val="24"/>
          <w:szCs w:val="24"/>
        </w:rPr>
        <w:t>osobitného predpisu o živnostenskom podnikaní.</w:t>
      </w:r>
    </w:p>
    <w:p w14:paraId="753A7208" w14:textId="77777777" w:rsidR="008F623B" w:rsidRPr="00E46379" w:rsidRDefault="008F623B" w:rsidP="008F623B">
      <w:pPr>
        <w:tabs>
          <w:tab w:val="left" w:pos="284"/>
        </w:tabs>
        <w:spacing w:after="0" w:line="240" w:lineRule="auto"/>
        <w:jc w:val="both"/>
        <w:rPr>
          <w:rFonts w:ascii="Times New Roman" w:hAnsi="Times New Roman" w:cs="Times New Roman"/>
          <w:sz w:val="24"/>
          <w:szCs w:val="24"/>
        </w:rPr>
      </w:pPr>
    </w:p>
    <w:p w14:paraId="503D0AF0" w14:textId="69080F28" w:rsidR="006C55EF" w:rsidRPr="00E46379" w:rsidRDefault="00FF423A"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(7) </w:t>
      </w:r>
      <w:r w:rsidR="006F76BC" w:rsidRPr="00E46379">
        <w:rPr>
          <w:rFonts w:ascii="Times New Roman" w:hAnsi="Times New Roman" w:cs="Times New Roman"/>
          <w:sz w:val="24"/>
          <w:szCs w:val="24"/>
        </w:rPr>
        <w:t>O</w:t>
      </w:r>
      <w:r w:rsidRPr="00E46379">
        <w:rPr>
          <w:rFonts w:ascii="Times New Roman" w:hAnsi="Times New Roman" w:cs="Times New Roman"/>
          <w:sz w:val="24"/>
          <w:szCs w:val="24"/>
        </w:rPr>
        <w:t>dsek</w:t>
      </w:r>
      <w:r w:rsidR="006F76BC" w:rsidRPr="00E46379">
        <w:rPr>
          <w:rFonts w:ascii="Times New Roman" w:hAnsi="Times New Roman" w:cs="Times New Roman"/>
          <w:sz w:val="24"/>
          <w:szCs w:val="24"/>
        </w:rPr>
        <w:t>om</w:t>
      </w:r>
      <w:r w:rsidRPr="00E46379">
        <w:rPr>
          <w:rFonts w:ascii="Times New Roman" w:hAnsi="Times New Roman" w:cs="Times New Roman"/>
          <w:sz w:val="24"/>
          <w:szCs w:val="24"/>
        </w:rPr>
        <w:t xml:space="preserve"> 6 nie sú dotknuté ďalšie podmienky na zápis podnik</w:t>
      </w:r>
      <w:r w:rsidR="007000C4" w:rsidRPr="00E46379">
        <w:rPr>
          <w:rFonts w:ascii="Times New Roman" w:hAnsi="Times New Roman" w:cs="Times New Roman"/>
          <w:sz w:val="24"/>
          <w:szCs w:val="24"/>
        </w:rPr>
        <w:t>u</w:t>
      </w:r>
      <w:r w:rsidRPr="00E46379">
        <w:rPr>
          <w:rFonts w:ascii="Times New Roman" w:hAnsi="Times New Roman" w:cs="Times New Roman"/>
          <w:sz w:val="24"/>
          <w:szCs w:val="24"/>
        </w:rPr>
        <w:t xml:space="preserve"> alebo organizačn</w:t>
      </w:r>
      <w:r w:rsidR="007000C4" w:rsidRPr="00E46379">
        <w:rPr>
          <w:rFonts w:ascii="Times New Roman" w:hAnsi="Times New Roman" w:cs="Times New Roman"/>
          <w:sz w:val="24"/>
          <w:szCs w:val="24"/>
        </w:rPr>
        <w:t>ej zložky podniku</w:t>
      </w:r>
      <w:r w:rsidRPr="00E46379">
        <w:rPr>
          <w:rFonts w:ascii="Times New Roman" w:hAnsi="Times New Roman" w:cs="Times New Roman"/>
          <w:sz w:val="24"/>
          <w:szCs w:val="24"/>
        </w:rPr>
        <w:t xml:space="preserve"> zahraničnej právnickej osoby do obchodného registra podľa tohto zákona alebo osobitného predpisu.</w:t>
      </w:r>
      <w:r w:rsidR="00E33A83" w:rsidRPr="00E46379">
        <w:rPr>
          <w:rFonts w:ascii="Times New Roman" w:hAnsi="Times New Roman" w:cs="Times New Roman"/>
          <w:sz w:val="24"/>
          <w:szCs w:val="24"/>
        </w:rPr>
        <w:t>“</w:t>
      </w:r>
      <w:r w:rsidRPr="00E46379">
        <w:rPr>
          <w:rFonts w:ascii="Times New Roman" w:hAnsi="Times New Roman" w:cs="Times New Roman"/>
          <w:sz w:val="24"/>
          <w:szCs w:val="24"/>
        </w:rPr>
        <w:t>.</w:t>
      </w:r>
    </w:p>
    <w:p w14:paraId="4BFEA67F" w14:textId="03463034" w:rsidR="00FF423A" w:rsidRPr="00E46379" w:rsidRDefault="00FF423A" w:rsidP="008F623B">
      <w:pPr>
        <w:tabs>
          <w:tab w:val="left" w:pos="284"/>
        </w:tabs>
        <w:spacing w:after="0" w:line="240" w:lineRule="auto"/>
        <w:jc w:val="both"/>
        <w:rPr>
          <w:rFonts w:ascii="Times New Roman" w:hAnsi="Times New Roman" w:cs="Times New Roman"/>
          <w:sz w:val="24"/>
          <w:szCs w:val="24"/>
        </w:rPr>
      </w:pPr>
    </w:p>
    <w:p w14:paraId="36B3FB1B" w14:textId="2952B28E" w:rsidR="00FF423A" w:rsidRPr="00E46379" w:rsidRDefault="00FF423A"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Doterajšie odseky 6 až 8 sa označujú ako odseky 8 až 10.</w:t>
      </w:r>
    </w:p>
    <w:p w14:paraId="6498C0A2" w14:textId="5322F8E4" w:rsidR="00FF423A" w:rsidRPr="00E46379" w:rsidRDefault="00FF423A" w:rsidP="008F623B">
      <w:pPr>
        <w:tabs>
          <w:tab w:val="left" w:pos="284"/>
        </w:tabs>
        <w:spacing w:after="0" w:line="240" w:lineRule="auto"/>
        <w:jc w:val="both"/>
        <w:rPr>
          <w:rFonts w:ascii="Times New Roman" w:hAnsi="Times New Roman" w:cs="Times New Roman"/>
          <w:sz w:val="24"/>
          <w:szCs w:val="24"/>
        </w:rPr>
      </w:pPr>
    </w:p>
    <w:p w14:paraId="7FB32E32" w14:textId="014CDBA1" w:rsidR="00FF423A" w:rsidRPr="00E46379" w:rsidRDefault="00FF423A"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2.</w:t>
      </w:r>
      <w:r w:rsidRPr="00E46379">
        <w:rPr>
          <w:rFonts w:ascii="Times New Roman" w:hAnsi="Times New Roman" w:cs="Times New Roman"/>
          <w:sz w:val="24"/>
          <w:szCs w:val="24"/>
        </w:rPr>
        <w:t xml:space="preserve"> V § 21 ods</w:t>
      </w:r>
      <w:r w:rsidR="004F4252" w:rsidRPr="00E46379">
        <w:rPr>
          <w:rFonts w:ascii="Times New Roman" w:hAnsi="Times New Roman" w:cs="Times New Roman"/>
          <w:sz w:val="24"/>
          <w:szCs w:val="24"/>
        </w:rPr>
        <w:t>.</w:t>
      </w:r>
      <w:r w:rsidRPr="00E46379">
        <w:rPr>
          <w:rFonts w:ascii="Times New Roman" w:hAnsi="Times New Roman" w:cs="Times New Roman"/>
          <w:sz w:val="24"/>
          <w:szCs w:val="24"/>
        </w:rPr>
        <w:t xml:space="preserve"> 10 sa slová „6 a 7“ nahrádzajú slovami „8 a 9“.</w:t>
      </w:r>
    </w:p>
    <w:p w14:paraId="3FB195A4" w14:textId="77777777" w:rsidR="006C55EF" w:rsidRPr="00E46379" w:rsidRDefault="006C55EF" w:rsidP="008F623B">
      <w:pPr>
        <w:tabs>
          <w:tab w:val="left" w:pos="284"/>
        </w:tabs>
        <w:spacing w:after="0" w:line="240" w:lineRule="auto"/>
        <w:jc w:val="both"/>
        <w:rPr>
          <w:rFonts w:ascii="Times New Roman" w:hAnsi="Times New Roman" w:cs="Times New Roman"/>
          <w:sz w:val="24"/>
          <w:szCs w:val="24"/>
        </w:rPr>
      </w:pPr>
    </w:p>
    <w:p w14:paraId="33A4A88C" w14:textId="5ABAA57A" w:rsidR="00774D9A" w:rsidRPr="00E46379" w:rsidRDefault="00FF423A"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3</w:t>
      </w:r>
      <w:r w:rsidR="00E33A83" w:rsidRPr="00E46379">
        <w:rPr>
          <w:rFonts w:ascii="Times New Roman" w:hAnsi="Times New Roman" w:cs="Times New Roman"/>
          <w:b/>
          <w:sz w:val="24"/>
          <w:szCs w:val="24"/>
        </w:rPr>
        <w:t>.</w:t>
      </w:r>
      <w:r w:rsidR="00E33A83" w:rsidRPr="00E46379">
        <w:rPr>
          <w:rFonts w:ascii="Times New Roman" w:hAnsi="Times New Roman" w:cs="Times New Roman"/>
          <w:sz w:val="24"/>
          <w:szCs w:val="24"/>
        </w:rPr>
        <w:t xml:space="preserve"> </w:t>
      </w:r>
      <w:r w:rsidR="00774D9A" w:rsidRPr="00E46379">
        <w:rPr>
          <w:rFonts w:ascii="Times New Roman" w:hAnsi="Times New Roman" w:cs="Times New Roman"/>
          <w:sz w:val="24"/>
          <w:szCs w:val="24"/>
        </w:rPr>
        <w:t>§ 57 sa dopĺňa odseko</w:t>
      </w:r>
      <w:r w:rsidR="00A82956" w:rsidRPr="00E46379">
        <w:rPr>
          <w:rFonts w:ascii="Times New Roman" w:hAnsi="Times New Roman" w:cs="Times New Roman"/>
          <w:sz w:val="24"/>
          <w:szCs w:val="24"/>
        </w:rPr>
        <w:t>m</w:t>
      </w:r>
      <w:r w:rsidR="00774D9A" w:rsidRPr="00E46379">
        <w:rPr>
          <w:rFonts w:ascii="Times New Roman" w:hAnsi="Times New Roman" w:cs="Times New Roman"/>
          <w:sz w:val="24"/>
          <w:szCs w:val="24"/>
        </w:rPr>
        <w:t xml:space="preserve"> 4, ktorý znie:</w:t>
      </w:r>
    </w:p>
    <w:p w14:paraId="31122D9A" w14:textId="17390BEA" w:rsidR="00A82956" w:rsidRPr="00E46379" w:rsidRDefault="00774D9A"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„(4) Ak to tento zákon pripúšťa</w:t>
      </w:r>
      <w:r w:rsidR="00247017" w:rsidRPr="00E46379">
        <w:rPr>
          <w:rFonts w:ascii="Times New Roman" w:hAnsi="Times New Roman" w:cs="Times New Roman"/>
          <w:sz w:val="24"/>
          <w:szCs w:val="24"/>
        </w:rPr>
        <w:t>,</w:t>
      </w:r>
      <w:r w:rsidRPr="00E46379">
        <w:rPr>
          <w:rFonts w:ascii="Times New Roman" w:hAnsi="Times New Roman" w:cs="Times New Roman"/>
          <w:sz w:val="24"/>
          <w:szCs w:val="24"/>
        </w:rPr>
        <w:t xml:space="preserve"> spoločnosť </w:t>
      </w:r>
      <w:r w:rsidR="00247017" w:rsidRPr="00E46379">
        <w:rPr>
          <w:rFonts w:ascii="Times New Roman" w:hAnsi="Times New Roman" w:cs="Times New Roman"/>
          <w:sz w:val="24"/>
          <w:szCs w:val="24"/>
        </w:rPr>
        <w:t>môže byť založená</w:t>
      </w:r>
      <w:r w:rsidRPr="00E46379">
        <w:rPr>
          <w:rFonts w:ascii="Times New Roman" w:hAnsi="Times New Roman" w:cs="Times New Roman"/>
          <w:sz w:val="24"/>
          <w:szCs w:val="24"/>
        </w:rPr>
        <w:t xml:space="preserve"> aj </w:t>
      </w:r>
      <w:r w:rsidR="00E33A83" w:rsidRPr="00E46379">
        <w:rPr>
          <w:rFonts w:ascii="Times New Roman" w:hAnsi="Times New Roman" w:cs="Times New Roman"/>
          <w:sz w:val="24"/>
          <w:szCs w:val="24"/>
        </w:rPr>
        <w:t xml:space="preserve">zjednodušeným spôsobom </w:t>
      </w:r>
      <w:r w:rsidRPr="00E46379">
        <w:rPr>
          <w:rFonts w:ascii="Times New Roman" w:hAnsi="Times New Roman" w:cs="Times New Roman"/>
          <w:sz w:val="24"/>
          <w:szCs w:val="24"/>
        </w:rPr>
        <w:t xml:space="preserve">prostredníctvom </w:t>
      </w:r>
      <w:r w:rsidR="001D0078" w:rsidRPr="00E46379">
        <w:rPr>
          <w:rFonts w:ascii="Times New Roman" w:hAnsi="Times New Roman" w:cs="Times New Roman"/>
          <w:sz w:val="24"/>
          <w:szCs w:val="24"/>
        </w:rPr>
        <w:t xml:space="preserve">na to určeného </w:t>
      </w:r>
      <w:r w:rsidR="00F336C8" w:rsidRPr="00E46379">
        <w:rPr>
          <w:rFonts w:ascii="Times New Roman" w:hAnsi="Times New Roman" w:cs="Times New Roman"/>
          <w:sz w:val="24"/>
          <w:szCs w:val="24"/>
        </w:rPr>
        <w:t>elektronického formulár</w:t>
      </w:r>
      <w:r w:rsidR="00902D60" w:rsidRPr="00E46379">
        <w:rPr>
          <w:rFonts w:ascii="Times New Roman" w:hAnsi="Times New Roman" w:cs="Times New Roman"/>
          <w:sz w:val="24"/>
          <w:szCs w:val="24"/>
        </w:rPr>
        <w:t>a</w:t>
      </w:r>
      <w:r w:rsidR="00F336C8" w:rsidRPr="00E46379">
        <w:rPr>
          <w:rFonts w:ascii="Times New Roman" w:hAnsi="Times New Roman" w:cs="Times New Roman"/>
          <w:sz w:val="24"/>
          <w:szCs w:val="24"/>
        </w:rPr>
        <w:t xml:space="preserve"> na vytvorenie spoločenskej zmluvy</w:t>
      </w:r>
      <w:r w:rsidRPr="00E46379">
        <w:rPr>
          <w:rFonts w:ascii="Times New Roman" w:hAnsi="Times New Roman" w:cs="Times New Roman"/>
          <w:sz w:val="24"/>
          <w:szCs w:val="24"/>
        </w:rPr>
        <w:t>.“</w:t>
      </w:r>
      <w:r w:rsidR="00247017" w:rsidRPr="00E46379">
        <w:rPr>
          <w:rFonts w:ascii="Times New Roman" w:hAnsi="Times New Roman" w:cs="Times New Roman"/>
          <w:sz w:val="24"/>
          <w:szCs w:val="24"/>
        </w:rPr>
        <w:t>.</w:t>
      </w:r>
    </w:p>
    <w:p w14:paraId="5A70B4A3" w14:textId="77777777" w:rsidR="00247017" w:rsidRPr="00E46379" w:rsidRDefault="00247017" w:rsidP="008F623B">
      <w:pPr>
        <w:tabs>
          <w:tab w:val="left" w:pos="284"/>
        </w:tabs>
        <w:spacing w:after="0" w:line="240" w:lineRule="auto"/>
        <w:jc w:val="both"/>
        <w:rPr>
          <w:rFonts w:ascii="Times New Roman" w:hAnsi="Times New Roman" w:cs="Times New Roman"/>
          <w:sz w:val="24"/>
          <w:szCs w:val="24"/>
        </w:rPr>
      </w:pPr>
    </w:p>
    <w:p w14:paraId="45172CBF" w14:textId="37DC1CCB" w:rsidR="00DF44ED" w:rsidRPr="00E46379" w:rsidRDefault="00FF423A"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4</w:t>
      </w:r>
      <w:r w:rsidR="00774D9A" w:rsidRPr="00E46379">
        <w:rPr>
          <w:rFonts w:ascii="Times New Roman" w:hAnsi="Times New Roman" w:cs="Times New Roman"/>
          <w:b/>
          <w:sz w:val="24"/>
          <w:szCs w:val="24"/>
        </w:rPr>
        <w:t>.</w:t>
      </w:r>
      <w:r w:rsidR="00774D9A" w:rsidRPr="00E46379">
        <w:rPr>
          <w:rFonts w:ascii="Times New Roman" w:hAnsi="Times New Roman" w:cs="Times New Roman"/>
          <w:sz w:val="24"/>
          <w:szCs w:val="24"/>
        </w:rPr>
        <w:t xml:space="preserve"> </w:t>
      </w:r>
      <w:r w:rsidR="00DF44ED" w:rsidRPr="00E46379">
        <w:rPr>
          <w:rFonts w:ascii="Times New Roman" w:hAnsi="Times New Roman" w:cs="Times New Roman"/>
          <w:sz w:val="24"/>
          <w:szCs w:val="24"/>
        </w:rPr>
        <w:t>Za § 110 sa vkladá § 110a, ktorý vrátane nadpisu znie:</w:t>
      </w:r>
    </w:p>
    <w:p w14:paraId="0DF66B4A" w14:textId="77777777" w:rsidR="00247017" w:rsidRPr="00E46379" w:rsidRDefault="00247017" w:rsidP="008F623B">
      <w:pPr>
        <w:tabs>
          <w:tab w:val="left" w:pos="284"/>
        </w:tabs>
        <w:spacing w:after="0" w:line="240" w:lineRule="auto"/>
        <w:jc w:val="both"/>
        <w:rPr>
          <w:rFonts w:ascii="Times New Roman" w:hAnsi="Times New Roman" w:cs="Times New Roman"/>
          <w:sz w:val="24"/>
          <w:szCs w:val="24"/>
        </w:rPr>
      </w:pPr>
    </w:p>
    <w:p w14:paraId="251C8244" w14:textId="77777777" w:rsidR="00DF44ED" w:rsidRPr="00E46379" w:rsidRDefault="00DF44ED" w:rsidP="008F623B">
      <w:pPr>
        <w:pStyle w:val="Bezriadkovania"/>
        <w:jc w:val="center"/>
        <w:rPr>
          <w:rFonts w:ascii="Times New Roman" w:hAnsi="Times New Roman" w:cs="Times New Roman"/>
          <w:sz w:val="24"/>
          <w:szCs w:val="24"/>
        </w:rPr>
      </w:pPr>
      <w:r w:rsidRPr="00E46379">
        <w:rPr>
          <w:rFonts w:ascii="Times New Roman" w:hAnsi="Times New Roman" w:cs="Times New Roman"/>
          <w:sz w:val="24"/>
          <w:szCs w:val="24"/>
        </w:rPr>
        <w:t>„§ 110a</w:t>
      </w:r>
    </w:p>
    <w:p w14:paraId="51BE2D3D" w14:textId="33FE6968" w:rsidR="00DF44ED" w:rsidRPr="00E46379" w:rsidRDefault="00DF44ED" w:rsidP="008F623B">
      <w:pPr>
        <w:pStyle w:val="Bezriadkovania"/>
        <w:jc w:val="center"/>
        <w:rPr>
          <w:rFonts w:ascii="Times New Roman" w:hAnsi="Times New Roman" w:cs="Times New Roman"/>
          <w:sz w:val="24"/>
          <w:szCs w:val="24"/>
        </w:rPr>
      </w:pPr>
      <w:r w:rsidRPr="00E46379">
        <w:rPr>
          <w:rFonts w:ascii="Times New Roman" w:hAnsi="Times New Roman" w:cs="Times New Roman"/>
          <w:sz w:val="24"/>
          <w:szCs w:val="24"/>
        </w:rPr>
        <w:t xml:space="preserve">Osobitné ustanovenia o zakladaní spoločnosti s ručením obmedzeným </w:t>
      </w:r>
      <w:r w:rsidR="00E33A83" w:rsidRPr="00E46379">
        <w:rPr>
          <w:rFonts w:ascii="Times New Roman" w:hAnsi="Times New Roman" w:cs="Times New Roman"/>
          <w:sz w:val="24"/>
          <w:szCs w:val="24"/>
        </w:rPr>
        <w:t xml:space="preserve">zjednodušeným spôsobom </w:t>
      </w:r>
    </w:p>
    <w:p w14:paraId="07DA6264" w14:textId="77777777" w:rsidR="00DF44ED" w:rsidRPr="00E46379" w:rsidRDefault="00DF44ED" w:rsidP="008F623B">
      <w:pPr>
        <w:spacing w:after="0" w:line="240" w:lineRule="auto"/>
        <w:jc w:val="both"/>
        <w:rPr>
          <w:rFonts w:ascii="Times New Roman" w:hAnsi="Times New Roman" w:cs="Times New Roman"/>
          <w:sz w:val="24"/>
          <w:szCs w:val="24"/>
        </w:rPr>
      </w:pPr>
    </w:p>
    <w:p w14:paraId="5FFD5903" w14:textId="26DFCFF9" w:rsidR="00DF44ED" w:rsidRPr="00E46379" w:rsidRDefault="00DF44ED" w:rsidP="008F623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(1) S</w:t>
      </w:r>
      <w:r w:rsidR="008239C1" w:rsidRPr="00E46379">
        <w:rPr>
          <w:rFonts w:ascii="Times New Roman" w:hAnsi="Times New Roman" w:cs="Times New Roman"/>
          <w:sz w:val="24"/>
          <w:szCs w:val="24"/>
        </w:rPr>
        <w:t xml:space="preserve">poločnosť s ručením obmedzeným </w:t>
      </w:r>
      <w:r w:rsidRPr="00E46379">
        <w:rPr>
          <w:rFonts w:ascii="Times New Roman" w:hAnsi="Times New Roman" w:cs="Times New Roman"/>
          <w:sz w:val="24"/>
          <w:szCs w:val="24"/>
        </w:rPr>
        <w:t xml:space="preserve">môže byť založená </w:t>
      </w:r>
      <w:r w:rsidR="00E33A83" w:rsidRPr="00E46379">
        <w:rPr>
          <w:rFonts w:ascii="Times New Roman" w:hAnsi="Times New Roman" w:cs="Times New Roman"/>
          <w:sz w:val="24"/>
          <w:szCs w:val="24"/>
        </w:rPr>
        <w:t xml:space="preserve">aj </w:t>
      </w:r>
      <w:r w:rsidR="007000C4" w:rsidRPr="00E46379">
        <w:rPr>
          <w:rFonts w:ascii="Times New Roman" w:hAnsi="Times New Roman" w:cs="Times New Roman"/>
          <w:sz w:val="24"/>
          <w:szCs w:val="24"/>
        </w:rPr>
        <w:t>zjednodušeným spôsobom</w:t>
      </w:r>
      <w:r w:rsidRPr="00E46379">
        <w:rPr>
          <w:rFonts w:ascii="Times New Roman" w:hAnsi="Times New Roman" w:cs="Times New Roman"/>
          <w:sz w:val="24"/>
          <w:szCs w:val="24"/>
        </w:rPr>
        <w:t xml:space="preserve"> prostredníctvom na to určeného </w:t>
      </w:r>
      <w:r w:rsidR="00F336C8" w:rsidRPr="00E46379">
        <w:rPr>
          <w:rFonts w:ascii="Times New Roman" w:hAnsi="Times New Roman" w:cs="Times New Roman"/>
          <w:sz w:val="24"/>
          <w:szCs w:val="24"/>
        </w:rPr>
        <w:t>elektronického formulár</w:t>
      </w:r>
      <w:r w:rsidR="00FA0898" w:rsidRPr="00E46379">
        <w:rPr>
          <w:rFonts w:ascii="Times New Roman" w:hAnsi="Times New Roman" w:cs="Times New Roman"/>
          <w:sz w:val="24"/>
          <w:szCs w:val="24"/>
        </w:rPr>
        <w:t>a</w:t>
      </w:r>
      <w:r w:rsidR="00F336C8" w:rsidRPr="00E46379">
        <w:rPr>
          <w:rFonts w:ascii="Times New Roman" w:hAnsi="Times New Roman" w:cs="Times New Roman"/>
          <w:sz w:val="24"/>
          <w:szCs w:val="24"/>
        </w:rPr>
        <w:t xml:space="preserve"> na vytvorenie spoločenskej zmluvy</w:t>
      </w:r>
      <w:r w:rsidR="00E26832" w:rsidRPr="00E46379">
        <w:rPr>
          <w:rFonts w:ascii="Times New Roman" w:hAnsi="Times New Roman" w:cs="Times New Roman"/>
          <w:sz w:val="24"/>
          <w:szCs w:val="24"/>
        </w:rPr>
        <w:t>, ktorý zverejní ministerstvo na svojom webovom sídle</w:t>
      </w:r>
      <w:r w:rsidR="000801F8" w:rsidRPr="00E46379">
        <w:rPr>
          <w:rFonts w:ascii="Times New Roman" w:hAnsi="Times New Roman" w:cs="Times New Roman"/>
          <w:sz w:val="24"/>
          <w:szCs w:val="24"/>
        </w:rPr>
        <w:t xml:space="preserve"> aj v</w:t>
      </w:r>
      <w:r w:rsidR="003B17C4" w:rsidRPr="00E46379">
        <w:rPr>
          <w:rFonts w:ascii="Times New Roman" w:hAnsi="Times New Roman" w:cs="Times New Roman"/>
          <w:sz w:val="24"/>
          <w:szCs w:val="24"/>
        </w:rPr>
        <w:t> </w:t>
      </w:r>
      <w:r w:rsidR="000801F8" w:rsidRPr="00E46379">
        <w:rPr>
          <w:rFonts w:ascii="Times New Roman" w:hAnsi="Times New Roman" w:cs="Times New Roman"/>
          <w:sz w:val="24"/>
          <w:szCs w:val="24"/>
        </w:rPr>
        <w:t>anglickom</w:t>
      </w:r>
      <w:r w:rsidR="003B17C4" w:rsidRPr="00E46379">
        <w:rPr>
          <w:rFonts w:ascii="Times New Roman" w:hAnsi="Times New Roman" w:cs="Times New Roman"/>
          <w:sz w:val="24"/>
          <w:szCs w:val="24"/>
        </w:rPr>
        <w:t xml:space="preserve"> jazyku</w:t>
      </w:r>
      <w:r w:rsidR="00B21C0D" w:rsidRPr="00E46379">
        <w:rPr>
          <w:rFonts w:ascii="Times New Roman" w:hAnsi="Times New Roman" w:cs="Times New Roman"/>
          <w:sz w:val="24"/>
          <w:szCs w:val="24"/>
        </w:rPr>
        <w:t>.</w:t>
      </w:r>
      <w:r w:rsidR="000801F8" w:rsidRPr="00E46379">
        <w:rPr>
          <w:rFonts w:ascii="Times New Roman" w:hAnsi="Times New Roman" w:cs="Times New Roman"/>
          <w:sz w:val="24"/>
          <w:szCs w:val="24"/>
        </w:rPr>
        <w:t xml:space="preserve"> </w:t>
      </w:r>
      <w:r w:rsidRPr="00E46379">
        <w:rPr>
          <w:rFonts w:ascii="Times New Roman" w:hAnsi="Times New Roman" w:cs="Times New Roman"/>
          <w:sz w:val="24"/>
          <w:szCs w:val="24"/>
        </w:rPr>
        <w:t xml:space="preserve"> </w:t>
      </w:r>
    </w:p>
    <w:p w14:paraId="34AF8607" w14:textId="77777777" w:rsidR="00247017" w:rsidRPr="00E46379" w:rsidRDefault="00247017" w:rsidP="008F623B">
      <w:pPr>
        <w:pStyle w:val="Bezriadkovania"/>
        <w:jc w:val="both"/>
        <w:rPr>
          <w:rFonts w:ascii="Times New Roman" w:hAnsi="Times New Roman" w:cs="Times New Roman"/>
          <w:sz w:val="24"/>
          <w:szCs w:val="24"/>
        </w:rPr>
      </w:pPr>
    </w:p>
    <w:p w14:paraId="055DFE72" w14:textId="48628471" w:rsidR="008F623B" w:rsidRPr="00E46379" w:rsidRDefault="00DF44ED" w:rsidP="008F623B">
      <w:pPr>
        <w:pStyle w:val="Bezriadkovania"/>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(2) </w:t>
      </w:r>
      <w:r w:rsidR="00774D9A" w:rsidRPr="00E46379">
        <w:rPr>
          <w:rFonts w:ascii="Times New Roman" w:hAnsi="Times New Roman" w:cs="Times New Roman"/>
          <w:sz w:val="24"/>
          <w:szCs w:val="24"/>
        </w:rPr>
        <w:t xml:space="preserve">Spoločnosť s ručením obmedzeným </w:t>
      </w:r>
      <w:r w:rsidR="00A82956" w:rsidRPr="00E46379">
        <w:rPr>
          <w:rFonts w:ascii="Times New Roman" w:hAnsi="Times New Roman" w:cs="Times New Roman"/>
          <w:sz w:val="24"/>
          <w:szCs w:val="24"/>
        </w:rPr>
        <w:t xml:space="preserve">môže byť založená </w:t>
      </w:r>
      <w:r w:rsidR="007000C4" w:rsidRPr="00E46379">
        <w:rPr>
          <w:rFonts w:ascii="Times New Roman" w:hAnsi="Times New Roman" w:cs="Times New Roman"/>
          <w:sz w:val="24"/>
          <w:szCs w:val="24"/>
        </w:rPr>
        <w:t>zjednodušeným spôsobom</w:t>
      </w:r>
      <w:r w:rsidR="00E33A83" w:rsidRPr="00E46379">
        <w:rPr>
          <w:rFonts w:ascii="Times New Roman" w:hAnsi="Times New Roman" w:cs="Times New Roman"/>
          <w:sz w:val="24"/>
          <w:szCs w:val="24"/>
        </w:rPr>
        <w:t xml:space="preserve"> </w:t>
      </w:r>
      <w:r w:rsidR="00A82956" w:rsidRPr="00E46379">
        <w:rPr>
          <w:rFonts w:ascii="Times New Roman" w:hAnsi="Times New Roman" w:cs="Times New Roman"/>
          <w:sz w:val="24"/>
          <w:szCs w:val="24"/>
        </w:rPr>
        <w:t xml:space="preserve">prostredníctvom na to určeného </w:t>
      </w:r>
      <w:r w:rsidR="00CC0E3E" w:rsidRPr="00E46379">
        <w:rPr>
          <w:rFonts w:ascii="Times New Roman" w:hAnsi="Times New Roman" w:cs="Times New Roman"/>
          <w:sz w:val="24"/>
          <w:szCs w:val="24"/>
        </w:rPr>
        <w:t>elektronického formulára na vytvorenie spoločenskej zmluvy</w:t>
      </w:r>
      <w:r w:rsidR="00F238FF" w:rsidRPr="00E46379">
        <w:rPr>
          <w:rFonts w:ascii="Times New Roman" w:hAnsi="Times New Roman" w:cs="Times New Roman"/>
          <w:sz w:val="24"/>
          <w:szCs w:val="24"/>
        </w:rPr>
        <w:t>,</w:t>
      </w:r>
      <w:r w:rsidR="00774D9A" w:rsidRPr="00E46379">
        <w:rPr>
          <w:rFonts w:ascii="Times New Roman" w:hAnsi="Times New Roman" w:cs="Times New Roman"/>
          <w:sz w:val="24"/>
          <w:szCs w:val="24"/>
        </w:rPr>
        <w:t xml:space="preserve"> ak sú splnené </w:t>
      </w:r>
      <w:r w:rsidR="004F4252" w:rsidRPr="00E46379">
        <w:rPr>
          <w:rFonts w:ascii="Times New Roman" w:hAnsi="Times New Roman" w:cs="Times New Roman"/>
          <w:sz w:val="24"/>
          <w:szCs w:val="24"/>
        </w:rPr>
        <w:t xml:space="preserve">tieto </w:t>
      </w:r>
      <w:r w:rsidR="00774D9A" w:rsidRPr="00E46379">
        <w:rPr>
          <w:rFonts w:ascii="Times New Roman" w:hAnsi="Times New Roman" w:cs="Times New Roman"/>
          <w:sz w:val="24"/>
          <w:szCs w:val="24"/>
        </w:rPr>
        <w:t>podmienky</w:t>
      </w:r>
      <w:r w:rsidR="00A82956" w:rsidRPr="00E46379">
        <w:rPr>
          <w:rFonts w:ascii="Times New Roman" w:hAnsi="Times New Roman" w:cs="Times New Roman"/>
          <w:sz w:val="24"/>
          <w:szCs w:val="24"/>
        </w:rPr>
        <w:t>:</w:t>
      </w:r>
      <w:r w:rsidR="00774D9A" w:rsidRPr="00E46379">
        <w:rPr>
          <w:rFonts w:ascii="Times New Roman" w:hAnsi="Times New Roman" w:cs="Times New Roman"/>
          <w:sz w:val="24"/>
          <w:szCs w:val="24"/>
        </w:rPr>
        <w:t xml:space="preserve"> </w:t>
      </w:r>
    </w:p>
    <w:p w14:paraId="03038882" w14:textId="77777777" w:rsidR="008F623B" w:rsidRPr="00E46379" w:rsidRDefault="00DF44ED" w:rsidP="008F623B">
      <w:pPr>
        <w:pStyle w:val="Bezriadkovania"/>
        <w:numPr>
          <w:ilvl w:val="0"/>
          <w:numId w:val="12"/>
        </w:numPr>
        <w:jc w:val="both"/>
        <w:rPr>
          <w:rFonts w:ascii="Times New Roman" w:hAnsi="Times New Roman" w:cs="Times New Roman"/>
          <w:sz w:val="24"/>
          <w:szCs w:val="24"/>
        </w:rPr>
      </w:pPr>
      <w:r w:rsidRPr="00E46379">
        <w:rPr>
          <w:rFonts w:ascii="Times New Roman" w:hAnsi="Times New Roman" w:cs="Times New Roman"/>
          <w:sz w:val="24"/>
          <w:szCs w:val="24"/>
        </w:rPr>
        <w:t xml:space="preserve">spoločnosť nemá viac ako </w:t>
      </w:r>
      <w:r w:rsidR="00AC7172" w:rsidRPr="00E46379">
        <w:rPr>
          <w:rFonts w:ascii="Times New Roman" w:hAnsi="Times New Roman" w:cs="Times New Roman"/>
          <w:sz w:val="24"/>
          <w:szCs w:val="24"/>
        </w:rPr>
        <w:t>päť</w:t>
      </w:r>
      <w:r w:rsidRPr="00E46379">
        <w:rPr>
          <w:rFonts w:ascii="Times New Roman" w:hAnsi="Times New Roman" w:cs="Times New Roman"/>
          <w:sz w:val="24"/>
          <w:szCs w:val="24"/>
        </w:rPr>
        <w:t xml:space="preserve"> spoločníkov,</w:t>
      </w:r>
    </w:p>
    <w:p w14:paraId="38D23C5E" w14:textId="77777777" w:rsidR="008F623B" w:rsidRPr="00E46379" w:rsidRDefault="00DF44ED" w:rsidP="008F623B">
      <w:pPr>
        <w:pStyle w:val="Bezriadkovania"/>
        <w:numPr>
          <w:ilvl w:val="0"/>
          <w:numId w:val="12"/>
        </w:numPr>
        <w:jc w:val="both"/>
        <w:rPr>
          <w:rFonts w:ascii="Times New Roman" w:hAnsi="Times New Roman" w:cs="Times New Roman"/>
          <w:sz w:val="24"/>
          <w:szCs w:val="24"/>
        </w:rPr>
      </w:pPr>
      <w:r w:rsidRPr="00E46379">
        <w:rPr>
          <w:rFonts w:ascii="Times New Roman" w:hAnsi="Times New Roman" w:cs="Times New Roman"/>
          <w:sz w:val="24"/>
          <w:szCs w:val="24"/>
        </w:rPr>
        <w:t>spoločnosť je založená za účelom podnikania,</w:t>
      </w:r>
    </w:p>
    <w:p w14:paraId="047491A0" w14:textId="77777777" w:rsidR="008F623B" w:rsidRPr="00E46379" w:rsidRDefault="00DF44ED" w:rsidP="008F623B">
      <w:pPr>
        <w:pStyle w:val="Bezriadkovania"/>
        <w:numPr>
          <w:ilvl w:val="0"/>
          <w:numId w:val="12"/>
        </w:numPr>
        <w:jc w:val="both"/>
        <w:rPr>
          <w:rFonts w:ascii="Times New Roman" w:hAnsi="Times New Roman" w:cs="Times New Roman"/>
          <w:sz w:val="24"/>
          <w:szCs w:val="24"/>
        </w:rPr>
      </w:pPr>
      <w:r w:rsidRPr="00E46379">
        <w:rPr>
          <w:rFonts w:ascii="Times New Roman" w:hAnsi="Times New Roman" w:cs="Times New Roman"/>
          <w:sz w:val="24"/>
          <w:szCs w:val="24"/>
        </w:rPr>
        <w:t>predmetom podnikania spoločnosti sú len vybrané činnosti</w:t>
      </w:r>
      <w:r w:rsidR="00796421" w:rsidRPr="00E46379">
        <w:rPr>
          <w:rFonts w:ascii="Times New Roman" w:hAnsi="Times New Roman" w:cs="Times New Roman"/>
          <w:sz w:val="24"/>
          <w:szCs w:val="24"/>
        </w:rPr>
        <w:t xml:space="preserve"> </w:t>
      </w:r>
      <w:r w:rsidR="0095780B" w:rsidRPr="00E46379">
        <w:rPr>
          <w:rFonts w:ascii="Times New Roman" w:hAnsi="Times New Roman" w:cs="Times New Roman"/>
          <w:sz w:val="24"/>
          <w:szCs w:val="24"/>
        </w:rPr>
        <w:t>zodpovedajúc</w:t>
      </w:r>
      <w:r w:rsidR="00F238FF" w:rsidRPr="00E46379">
        <w:rPr>
          <w:rFonts w:ascii="Times New Roman" w:hAnsi="Times New Roman" w:cs="Times New Roman"/>
          <w:sz w:val="24"/>
          <w:szCs w:val="24"/>
        </w:rPr>
        <w:t>e</w:t>
      </w:r>
      <w:r w:rsidR="00796421" w:rsidRPr="00E46379">
        <w:rPr>
          <w:rFonts w:ascii="Times New Roman" w:hAnsi="Times New Roman" w:cs="Times New Roman"/>
          <w:sz w:val="24"/>
          <w:szCs w:val="24"/>
        </w:rPr>
        <w:t xml:space="preserve"> </w:t>
      </w:r>
      <w:r w:rsidR="007A7DBE" w:rsidRPr="00E46379">
        <w:rPr>
          <w:rFonts w:ascii="Times New Roman" w:hAnsi="Times New Roman" w:cs="Times New Roman"/>
          <w:sz w:val="24"/>
          <w:szCs w:val="24"/>
        </w:rPr>
        <w:t xml:space="preserve">zoznamu </w:t>
      </w:r>
      <w:r w:rsidR="00796421" w:rsidRPr="00E46379">
        <w:rPr>
          <w:rFonts w:ascii="Times New Roman" w:hAnsi="Times New Roman" w:cs="Times New Roman"/>
          <w:sz w:val="24"/>
          <w:szCs w:val="24"/>
        </w:rPr>
        <w:t>voľných živností</w:t>
      </w:r>
      <w:r w:rsidRPr="00E46379">
        <w:rPr>
          <w:rFonts w:ascii="Times New Roman" w:hAnsi="Times New Roman" w:cs="Times New Roman"/>
          <w:sz w:val="24"/>
          <w:szCs w:val="24"/>
        </w:rPr>
        <w:t xml:space="preserve"> podľa osobitného predpisu o živnostenskom podnikaní,</w:t>
      </w:r>
    </w:p>
    <w:p w14:paraId="725723CD" w14:textId="77777777" w:rsidR="008F623B" w:rsidRPr="00E46379" w:rsidRDefault="008239C1" w:rsidP="008F623B">
      <w:pPr>
        <w:pStyle w:val="Bezriadkovania"/>
        <w:numPr>
          <w:ilvl w:val="0"/>
          <w:numId w:val="12"/>
        </w:numPr>
        <w:jc w:val="both"/>
        <w:rPr>
          <w:rFonts w:ascii="Times New Roman" w:hAnsi="Times New Roman" w:cs="Times New Roman"/>
          <w:sz w:val="24"/>
          <w:szCs w:val="24"/>
        </w:rPr>
      </w:pPr>
      <w:r w:rsidRPr="00E46379">
        <w:rPr>
          <w:rFonts w:ascii="Times New Roman" w:hAnsi="Times New Roman" w:cs="Times New Roman"/>
          <w:sz w:val="24"/>
          <w:szCs w:val="24"/>
        </w:rPr>
        <w:t xml:space="preserve">predmet podnikania spoločnosti </w:t>
      </w:r>
      <w:r w:rsidR="00DF44ED" w:rsidRPr="00E46379">
        <w:rPr>
          <w:rFonts w:ascii="Times New Roman" w:hAnsi="Times New Roman" w:cs="Times New Roman"/>
          <w:sz w:val="24"/>
          <w:szCs w:val="24"/>
        </w:rPr>
        <w:t xml:space="preserve">netvorí viac ako </w:t>
      </w:r>
      <w:r w:rsidR="003E2FAB" w:rsidRPr="00E46379">
        <w:rPr>
          <w:rFonts w:ascii="Times New Roman" w:hAnsi="Times New Roman" w:cs="Times New Roman"/>
          <w:sz w:val="24"/>
          <w:szCs w:val="24"/>
        </w:rPr>
        <w:t xml:space="preserve">15 </w:t>
      </w:r>
      <w:r w:rsidR="00DF44ED" w:rsidRPr="00E46379">
        <w:rPr>
          <w:rFonts w:ascii="Times New Roman" w:hAnsi="Times New Roman" w:cs="Times New Roman"/>
          <w:sz w:val="24"/>
          <w:szCs w:val="24"/>
        </w:rPr>
        <w:t xml:space="preserve">vybraných činností </w:t>
      </w:r>
      <w:r w:rsidR="0095780B" w:rsidRPr="00E46379">
        <w:rPr>
          <w:rFonts w:ascii="Times New Roman" w:hAnsi="Times New Roman" w:cs="Times New Roman"/>
          <w:sz w:val="24"/>
          <w:szCs w:val="24"/>
        </w:rPr>
        <w:t>zodpovedajúcich zoznamu</w:t>
      </w:r>
      <w:r w:rsidR="00796421" w:rsidRPr="00E46379">
        <w:rPr>
          <w:rFonts w:ascii="Times New Roman" w:hAnsi="Times New Roman" w:cs="Times New Roman"/>
          <w:sz w:val="24"/>
          <w:szCs w:val="24"/>
        </w:rPr>
        <w:t xml:space="preserve"> voľných živností </w:t>
      </w:r>
      <w:r w:rsidR="007A7DBE" w:rsidRPr="00E46379">
        <w:rPr>
          <w:rFonts w:ascii="Times New Roman" w:hAnsi="Times New Roman" w:cs="Times New Roman"/>
          <w:sz w:val="24"/>
          <w:szCs w:val="24"/>
        </w:rPr>
        <w:t>podľa osobitného predpisu o živnostenskom podnikaní</w:t>
      </w:r>
      <w:r w:rsidR="00DF44ED" w:rsidRPr="00E46379">
        <w:rPr>
          <w:rFonts w:ascii="Times New Roman" w:hAnsi="Times New Roman" w:cs="Times New Roman"/>
          <w:sz w:val="24"/>
          <w:szCs w:val="24"/>
        </w:rPr>
        <w:t>,</w:t>
      </w:r>
    </w:p>
    <w:p w14:paraId="7E71BF06" w14:textId="77777777" w:rsidR="008F623B" w:rsidRPr="00E46379" w:rsidRDefault="00DF44ED" w:rsidP="008F623B">
      <w:pPr>
        <w:pStyle w:val="Bezriadkovania"/>
        <w:numPr>
          <w:ilvl w:val="0"/>
          <w:numId w:val="12"/>
        </w:numPr>
        <w:jc w:val="both"/>
        <w:rPr>
          <w:rFonts w:ascii="Times New Roman" w:hAnsi="Times New Roman" w:cs="Times New Roman"/>
          <w:sz w:val="24"/>
          <w:szCs w:val="24"/>
        </w:rPr>
      </w:pPr>
      <w:r w:rsidRPr="00E46379">
        <w:rPr>
          <w:rFonts w:ascii="Times New Roman" w:hAnsi="Times New Roman" w:cs="Times New Roman"/>
          <w:sz w:val="24"/>
          <w:szCs w:val="24"/>
        </w:rPr>
        <w:t>obchodné meno spoločnosti musí obsahovať dodatok označujúci právnu formu  „s.</w:t>
      </w:r>
      <w:r w:rsidR="00FF423A" w:rsidRPr="00E46379">
        <w:rPr>
          <w:rFonts w:ascii="Times New Roman" w:hAnsi="Times New Roman" w:cs="Times New Roman"/>
          <w:sz w:val="24"/>
          <w:szCs w:val="24"/>
        </w:rPr>
        <w:t xml:space="preserve"> </w:t>
      </w:r>
      <w:r w:rsidRPr="00E46379">
        <w:rPr>
          <w:rFonts w:ascii="Times New Roman" w:hAnsi="Times New Roman" w:cs="Times New Roman"/>
          <w:sz w:val="24"/>
          <w:szCs w:val="24"/>
        </w:rPr>
        <w:t>r.</w:t>
      </w:r>
      <w:r w:rsidR="00FF423A" w:rsidRPr="00E46379">
        <w:rPr>
          <w:rFonts w:ascii="Times New Roman" w:hAnsi="Times New Roman" w:cs="Times New Roman"/>
          <w:sz w:val="24"/>
          <w:szCs w:val="24"/>
        </w:rPr>
        <w:t xml:space="preserve"> </w:t>
      </w:r>
      <w:r w:rsidRPr="00E46379">
        <w:rPr>
          <w:rFonts w:ascii="Times New Roman" w:hAnsi="Times New Roman" w:cs="Times New Roman"/>
          <w:sz w:val="24"/>
          <w:szCs w:val="24"/>
        </w:rPr>
        <w:t>o.“,</w:t>
      </w:r>
    </w:p>
    <w:p w14:paraId="08D0D14B" w14:textId="77777777" w:rsidR="008F623B" w:rsidRPr="00E46379" w:rsidRDefault="00DF44ED" w:rsidP="008F623B">
      <w:pPr>
        <w:pStyle w:val="Bezriadkovania"/>
        <w:numPr>
          <w:ilvl w:val="0"/>
          <w:numId w:val="12"/>
        </w:numPr>
        <w:jc w:val="both"/>
        <w:rPr>
          <w:rFonts w:ascii="Times New Roman" w:hAnsi="Times New Roman" w:cs="Times New Roman"/>
          <w:sz w:val="24"/>
          <w:szCs w:val="24"/>
        </w:rPr>
      </w:pPr>
      <w:r w:rsidRPr="00E46379">
        <w:rPr>
          <w:rFonts w:ascii="Times New Roman" w:hAnsi="Times New Roman" w:cs="Times New Roman"/>
          <w:sz w:val="24"/>
          <w:szCs w:val="24"/>
        </w:rPr>
        <w:t xml:space="preserve">vklady spoločníkov spoločnosti sú výlučne </w:t>
      </w:r>
      <w:r w:rsidR="008239C1" w:rsidRPr="00E46379">
        <w:rPr>
          <w:rFonts w:ascii="Times New Roman" w:hAnsi="Times New Roman" w:cs="Times New Roman"/>
          <w:sz w:val="24"/>
          <w:szCs w:val="24"/>
        </w:rPr>
        <w:t>peňažné</w:t>
      </w:r>
      <w:r w:rsidRPr="00E46379">
        <w:rPr>
          <w:rFonts w:ascii="Times New Roman" w:hAnsi="Times New Roman" w:cs="Times New Roman"/>
          <w:sz w:val="24"/>
          <w:szCs w:val="24"/>
        </w:rPr>
        <w:t>,</w:t>
      </w:r>
    </w:p>
    <w:p w14:paraId="3E0D18FC" w14:textId="77777777" w:rsidR="008F623B" w:rsidRPr="00E46379" w:rsidRDefault="008239C1" w:rsidP="008F623B">
      <w:pPr>
        <w:pStyle w:val="Bezriadkovania"/>
        <w:numPr>
          <w:ilvl w:val="0"/>
          <w:numId w:val="12"/>
        </w:numPr>
        <w:jc w:val="both"/>
        <w:rPr>
          <w:rFonts w:ascii="Times New Roman" w:hAnsi="Times New Roman" w:cs="Times New Roman"/>
          <w:sz w:val="24"/>
          <w:szCs w:val="24"/>
        </w:rPr>
      </w:pPr>
      <w:r w:rsidRPr="00E46379">
        <w:rPr>
          <w:rFonts w:ascii="Times New Roman" w:hAnsi="Times New Roman" w:cs="Times New Roman"/>
          <w:sz w:val="24"/>
          <w:szCs w:val="24"/>
        </w:rPr>
        <w:t>správcom vkladu</w:t>
      </w:r>
      <w:r w:rsidR="004B380A" w:rsidRPr="00E46379">
        <w:rPr>
          <w:rFonts w:ascii="Times New Roman" w:hAnsi="Times New Roman" w:cs="Times New Roman"/>
          <w:sz w:val="24"/>
          <w:szCs w:val="24"/>
        </w:rPr>
        <w:t xml:space="preserve"> je konateľ a</w:t>
      </w:r>
    </w:p>
    <w:p w14:paraId="2879CDEC" w14:textId="24E69C76" w:rsidR="007A7DBE" w:rsidRPr="00E46379" w:rsidRDefault="00DF44ED" w:rsidP="008F623B">
      <w:pPr>
        <w:pStyle w:val="Bezriadkovania"/>
        <w:numPr>
          <w:ilvl w:val="0"/>
          <w:numId w:val="12"/>
        </w:numPr>
        <w:jc w:val="both"/>
        <w:rPr>
          <w:rFonts w:ascii="Times New Roman" w:hAnsi="Times New Roman" w:cs="Times New Roman"/>
          <w:sz w:val="24"/>
          <w:szCs w:val="24"/>
        </w:rPr>
      </w:pPr>
      <w:r w:rsidRPr="00E46379">
        <w:rPr>
          <w:rFonts w:ascii="Times New Roman" w:hAnsi="Times New Roman" w:cs="Times New Roman"/>
          <w:sz w:val="24"/>
          <w:szCs w:val="24"/>
        </w:rPr>
        <w:lastRenderedPageBreak/>
        <w:t xml:space="preserve">spoločnosť </w:t>
      </w:r>
      <w:r w:rsidR="00130686" w:rsidRPr="00E46379">
        <w:rPr>
          <w:rFonts w:ascii="Times New Roman" w:hAnsi="Times New Roman" w:cs="Times New Roman"/>
          <w:sz w:val="24"/>
          <w:szCs w:val="24"/>
        </w:rPr>
        <w:t>nemá ustanovenú dozornú radu</w:t>
      </w:r>
      <w:r w:rsidR="0015424E" w:rsidRPr="00E46379">
        <w:rPr>
          <w:rFonts w:ascii="Times New Roman" w:hAnsi="Times New Roman" w:cs="Times New Roman"/>
          <w:sz w:val="24"/>
          <w:szCs w:val="24"/>
        </w:rPr>
        <w:t>.</w:t>
      </w:r>
    </w:p>
    <w:p w14:paraId="33F4A966" w14:textId="77777777" w:rsidR="007A7DBE" w:rsidRPr="00E46379" w:rsidRDefault="007A7DBE" w:rsidP="008F623B">
      <w:pPr>
        <w:pStyle w:val="Bezriadkovania"/>
        <w:jc w:val="both"/>
        <w:rPr>
          <w:rFonts w:ascii="Times New Roman" w:hAnsi="Times New Roman" w:cs="Times New Roman"/>
          <w:sz w:val="24"/>
          <w:szCs w:val="24"/>
        </w:rPr>
      </w:pPr>
    </w:p>
    <w:p w14:paraId="77A0237B" w14:textId="78A61564" w:rsidR="00DF44ED" w:rsidRPr="00E46379" w:rsidRDefault="007A7DBE" w:rsidP="008F623B">
      <w:pPr>
        <w:pStyle w:val="Bezriadkovania"/>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(3) </w:t>
      </w:r>
      <w:r w:rsidR="006F76BC" w:rsidRPr="00E46379">
        <w:rPr>
          <w:rFonts w:ascii="Times New Roman" w:hAnsi="Times New Roman" w:cs="Times New Roman"/>
          <w:sz w:val="24"/>
          <w:szCs w:val="24"/>
        </w:rPr>
        <w:t>O</w:t>
      </w:r>
      <w:r w:rsidR="00E33A83" w:rsidRPr="00E46379">
        <w:rPr>
          <w:rFonts w:ascii="Times New Roman" w:hAnsi="Times New Roman" w:cs="Times New Roman"/>
          <w:sz w:val="24"/>
          <w:szCs w:val="24"/>
        </w:rPr>
        <w:t>dsek</w:t>
      </w:r>
      <w:r w:rsidR="006F76BC" w:rsidRPr="00E46379">
        <w:rPr>
          <w:rFonts w:ascii="Times New Roman" w:hAnsi="Times New Roman" w:cs="Times New Roman"/>
          <w:sz w:val="24"/>
          <w:szCs w:val="24"/>
        </w:rPr>
        <w:t>om</w:t>
      </w:r>
      <w:r w:rsidR="00E33A83" w:rsidRPr="00E46379">
        <w:rPr>
          <w:rFonts w:ascii="Times New Roman" w:hAnsi="Times New Roman" w:cs="Times New Roman"/>
          <w:sz w:val="24"/>
          <w:szCs w:val="24"/>
        </w:rPr>
        <w:t xml:space="preserve"> </w:t>
      </w:r>
      <w:r w:rsidR="00AC7172" w:rsidRPr="00E46379">
        <w:rPr>
          <w:rFonts w:ascii="Times New Roman" w:hAnsi="Times New Roman" w:cs="Times New Roman"/>
          <w:sz w:val="24"/>
          <w:szCs w:val="24"/>
        </w:rPr>
        <w:t>2</w:t>
      </w:r>
      <w:r w:rsidR="00E33A83" w:rsidRPr="00E46379">
        <w:rPr>
          <w:rFonts w:ascii="Times New Roman" w:hAnsi="Times New Roman" w:cs="Times New Roman"/>
          <w:sz w:val="24"/>
          <w:szCs w:val="24"/>
        </w:rPr>
        <w:t xml:space="preserve"> nie sú dotknuté ďalšie podmienky na zápis spoločnosti s ručením obmedzeným do obchodného registra podľa tohto zákona alebo osobitného predpisu.</w:t>
      </w:r>
      <w:r w:rsidR="00CC250B" w:rsidRPr="00E46379">
        <w:rPr>
          <w:rFonts w:ascii="Times New Roman" w:hAnsi="Times New Roman" w:cs="Times New Roman"/>
          <w:sz w:val="24"/>
          <w:szCs w:val="24"/>
        </w:rPr>
        <w:t>“.</w:t>
      </w:r>
    </w:p>
    <w:p w14:paraId="00C2F445" w14:textId="6FA1323D" w:rsidR="000352C1" w:rsidRPr="00E46379" w:rsidRDefault="000352C1" w:rsidP="008F623B">
      <w:pPr>
        <w:spacing w:after="0" w:line="240" w:lineRule="auto"/>
        <w:jc w:val="both"/>
        <w:rPr>
          <w:rFonts w:ascii="Times New Roman" w:hAnsi="Times New Roman" w:cs="Times New Roman"/>
          <w:sz w:val="24"/>
          <w:szCs w:val="24"/>
        </w:rPr>
      </w:pPr>
    </w:p>
    <w:p w14:paraId="7407DA3F" w14:textId="1B9D89D2" w:rsidR="00276385" w:rsidRPr="00E46379" w:rsidRDefault="00640C5D"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5.</w:t>
      </w:r>
      <w:r w:rsidRPr="00E46379">
        <w:rPr>
          <w:rFonts w:ascii="Times New Roman" w:hAnsi="Times New Roman" w:cs="Times New Roman"/>
          <w:sz w:val="24"/>
          <w:szCs w:val="24"/>
        </w:rPr>
        <w:t xml:space="preserve"> </w:t>
      </w:r>
      <w:r w:rsidR="00752E09" w:rsidRPr="00E46379">
        <w:rPr>
          <w:rFonts w:ascii="Times New Roman" w:hAnsi="Times New Roman" w:cs="Times New Roman"/>
          <w:sz w:val="24"/>
          <w:szCs w:val="24"/>
        </w:rPr>
        <w:t>V § 220c ods. 1 sa vypúšťa posledná veta.</w:t>
      </w:r>
    </w:p>
    <w:p w14:paraId="2E500C7C" w14:textId="4FFBC950" w:rsidR="00662913" w:rsidRPr="00E46379" w:rsidRDefault="00662913" w:rsidP="008F623B">
      <w:pPr>
        <w:spacing w:after="0" w:line="240" w:lineRule="auto"/>
        <w:jc w:val="both"/>
        <w:rPr>
          <w:rFonts w:ascii="Times New Roman" w:hAnsi="Times New Roman" w:cs="Times New Roman"/>
          <w:sz w:val="24"/>
          <w:szCs w:val="24"/>
        </w:rPr>
      </w:pPr>
    </w:p>
    <w:p w14:paraId="47B95DED" w14:textId="394DC9F2" w:rsidR="00752E09" w:rsidRPr="00E46379" w:rsidRDefault="00662913"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6.</w:t>
      </w:r>
      <w:r w:rsidRPr="00E46379">
        <w:rPr>
          <w:rFonts w:ascii="Times New Roman" w:hAnsi="Times New Roman" w:cs="Times New Roman"/>
          <w:sz w:val="24"/>
          <w:szCs w:val="24"/>
        </w:rPr>
        <w:t xml:space="preserve"> </w:t>
      </w:r>
      <w:r w:rsidR="00752E09" w:rsidRPr="00E46379">
        <w:rPr>
          <w:rFonts w:ascii="Times New Roman" w:hAnsi="Times New Roman" w:cs="Times New Roman"/>
          <w:sz w:val="24"/>
          <w:szCs w:val="24"/>
        </w:rPr>
        <w:t xml:space="preserve"> Príloha sa dopĺňa jedenástym bodom, ktorý znie:</w:t>
      </w:r>
    </w:p>
    <w:p w14:paraId="1A48BE25" w14:textId="1AB5C8F5" w:rsidR="00C13283" w:rsidRPr="00E46379" w:rsidRDefault="00752E09"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„11. Smernica Európskeho parlamentu a Rady (EÚ) 2019/1151 z 20. júna 2019, ktorou sa mení smernica (EÚ) 2017/1132, pokiaľ ide o používanie digitálnych nástrojov a postupov v rámci práva obchodných spoločností </w:t>
      </w:r>
      <w:r w:rsidRPr="00E46379">
        <w:rPr>
          <w:rFonts w:ascii="Times New Roman" w:hAnsi="Times New Roman"/>
          <w:sz w:val="24"/>
          <w:szCs w:val="24"/>
        </w:rPr>
        <w:t>(Ú. v. EÚ L 186, 11.7.2019).</w:t>
      </w:r>
      <w:r w:rsidRPr="00E46379">
        <w:rPr>
          <w:rFonts w:ascii="Times New Roman" w:hAnsi="Times New Roman" w:cs="Times New Roman"/>
          <w:sz w:val="24"/>
          <w:szCs w:val="24"/>
        </w:rPr>
        <w:t>“.</w:t>
      </w:r>
    </w:p>
    <w:p w14:paraId="44F34228" w14:textId="433DDF09" w:rsidR="00A802BB" w:rsidRPr="00E46379" w:rsidRDefault="00A802BB" w:rsidP="008F623B">
      <w:pPr>
        <w:spacing w:after="0" w:line="240" w:lineRule="auto"/>
        <w:jc w:val="both"/>
        <w:rPr>
          <w:rFonts w:ascii="Times New Roman" w:hAnsi="Times New Roman" w:cs="Times New Roman"/>
          <w:sz w:val="24"/>
          <w:szCs w:val="24"/>
        </w:rPr>
      </w:pPr>
    </w:p>
    <w:p w14:paraId="37A22254" w14:textId="620BC3FC" w:rsidR="00A802BB" w:rsidRPr="00E46379" w:rsidRDefault="00A802BB" w:rsidP="008F623B">
      <w:pPr>
        <w:spacing w:after="0" w:line="240" w:lineRule="auto"/>
        <w:jc w:val="both"/>
        <w:rPr>
          <w:rFonts w:ascii="Times New Roman" w:hAnsi="Times New Roman" w:cs="Times New Roman"/>
          <w:sz w:val="24"/>
          <w:szCs w:val="24"/>
        </w:rPr>
      </w:pPr>
    </w:p>
    <w:p w14:paraId="786A81B8" w14:textId="28FF749E" w:rsidR="00A802BB" w:rsidRPr="00E46379" w:rsidRDefault="00A802BB" w:rsidP="008F623B">
      <w:pPr>
        <w:spacing w:after="0" w:line="240" w:lineRule="auto"/>
        <w:jc w:val="both"/>
        <w:rPr>
          <w:rFonts w:ascii="Times New Roman" w:hAnsi="Times New Roman" w:cs="Times New Roman"/>
          <w:sz w:val="24"/>
          <w:szCs w:val="24"/>
        </w:rPr>
      </w:pPr>
    </w:p>
    <w:p w14:paraId="6B29A624" w14:textId="77777777" w:rsidR="00A802BB" w:rsidRPr="00E46379" w:rsidRDefault="00A802BB" w:rsidP="008F623B">
      <w:pPr>
        <w:spacing w:after="0" w:line="240" w:lineRule="auto"/>
        <w:jc w:val="both"/>
        <w:rPr>
          <w:rFonts w:ascii="Times New Roman" w:hAnsi="Times New Roman" w:cs="Times New Roman"/>
          <w:sz w:val="24"/>
          <w:szCs w:val="24"/>
        </w:rPr>
      </w:pPr>
    </w:p>
    <w:p w14:paraId="557E1387" w14:textId="1181185C" w:rsidR="00DF44ED" w:rsidRPr="00E46379" w:rsidRDefault="00DF44ED" w:rsidP="008F623B">
      <w:pPr>
        <w:spacing w:after="0" w:line="240" w:lineRule="auto"/>
        <w:jc w:val="center"/>
        <w:rPr>
          <w:rFonts w:ascii="Times New Roman" w:hAnsi="Times New Roman" w:cs="Times New Roman"/>
          <w:b/>
          <w:sz w:val="24"/>
          <w:szCs w:val="24"/>
        </w:rPr>
      </w:pPr>
      <w:r w:rsidRPr="00E46379">
        <w:rPr>
          <w:rFonts w:ascii="Times New Roman" w:hAnsi="Times New Roman" w:cs="Times New Roman"/>
          <w:b/>
          <w:sz w:val="24"/>
          <w:szCs w:val="24"/>
        </w:rPr>
        <w:t>Čl. II</w:t>
      </w:r>
    </w:p>
    <w:p w14:paraId="20903427" w14:textId="77777777" w:rsidR="00C13283" w:rsidRPr="00E46379" w:rsidRDefault="00C13283" w:rsidP="008F623B">
      <w:pPr>
        <w:spacing w:after="0" w:line="240" w:lineRule="auto"/>
        <w:jc w:val="center"/>
        <w:rPr>
          <w:rFonts w:ascii="Times New Roman" w:hAnsi="Times New Roman" w:cs="Times New Roman"/>
          <w:b/>
          <w:sz w:val="24"/>
          <w:szCs w:val="24"/>
        </w:rPr>
      </w:pPr>
    </w:p>
    <w:p w14:paraId="60C006F8" w14:textId="50ECB1EF" w:rsidR="00DF44ED" w:rsidRPr="00E46379" w:rsidRDefault="00DF44ED" w:rsidP="008F623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Zákon č. 161/2015 Z. z. Civilný </w:t>
      </w:r>
      <w:proofErr w:type="spellStart"/>
      <w:r w:rsidRPr="00E46379">
        <w:rPr>
          <w:rFonts w:ascii="Times New Roman" w:hAnsi="Times New Roman" w:cs="Times New Roman"/>
          <w:sz w:val="24"/>
          <w:szCs w:val="24"/>
        </w:rPr>
        <w:t>mimosporový</w:t>
      </w:r>
      <w:proofErr w:type="spellEnd"/>
      <w:r w:rsidRPr="00E46379">
        <w:rPr>
          <w:rFonts w:ascii="Times New Roman" w:hAnsi="Times New Roman" w:cs="Times New Roman"/>
          <w:sz w:val="24"/>
          <w:szCs w:val="24"/>
        </w:rPr>
        <w:t xml:space="preserve"> poriadok v znení zákona č. 137/2019 Z</w:t>
      </w:r>
      <w:r w:rsidR="00CD04EC" w:rsidRPr="00E46379">
        <w:rPr>
          <w:rFonts w:ascii="Times New Roman" w:hAnsi="Times New Roman" w:cs="Times New Roman"/>
          <w:sz w:val="24"/>
          <w:szCs w:val="24"/>
        </w:rPr>
        <w:t>. z., zákona č. 390/2019 Z. z.,</w:t>
      </w:r>
      <w:r w:rsidRPr="00E46379">
        <w:rPr>
          <w:rFonts w:ascii="Times New Roman" w:hAnsi="Times New Roman" w:cs="Times New Roman"/>
          <w:sz w:val="24"/>
          <w:szCs w:val="24"/>
        </w:rPr>
        <w:t xml:space="preserve"> zákona č. 68/2021 Z. z.</w:t>
      </w:r>
      <w:r w:rsidR="00CD04EC" w:rsidRPr="00E46379">
        <w:rPr>
          <w:rFonts w:ascii="Times New Roman" w:hAnsi="Times New Roman" w:cs="Times New Roman"/>
          <w:sz w:val="24"/>
          <w:szCs w:val="24"/>
        </w:rPr>
        <w:t>, zákona č. 108/2022 Z. z. a zákona č. 150/2022 Z. z.</w:t>
      </w:r>
      <w:r w:rsidRPr="00E46379">
        <w:rPr>
          <w:rFonts w:ascii="Times New Roman" w:hAnsi="Times New Roman" w:cs="Times New Roman"/>
          <w:sz w:val="24"/>
          <w:szCs w:val="24"/>
        </w:rPr>
        <w:t xml:space="preserve"> sa dopĺňa takto: </w:t>
      </w:r>
    </w:p>
    <w:p w14:paraId="5E207BB7" w14:textId="77777777" w:rsidR="00C13283" w:rsidRPr="00E46379" w:rsidRDefault="00C13283" w:rsidP="008F623B">
      <w:pPr>
        <w:tabs>
          <w:tab w:val="left" w:pos="284"/>
        </w:tabs>
        <w:spacing w:after="0" w:line="240" w:lineRule="auto"/>
        <w:rPr>
          <w:rFonts w:ascii="Times New Roman" w:hAnsi="Times New Roman" w:cs="Times New Roman"/>
          <w:sz w:val="24"/>
          <w:szCs w:val="24"/>
        </w:rPr>
      </w:pPr>
    </w:p>
    <w:p w14:paraId="41D84BA2" w14:textId="3A22A4FE" w:rsidR="00DF44ED" w:rsidRPr="00E46379" w:rsidRDefault="00DF44ED" w:rsidP="008F623B">
      <w:pPr>
        <w:tabs>
          <w:tab w:val="left" w:pos="284"/>
        </w:tabs>
        <w:spacing w:after="0" w:line="240" w:lineRule="auto"/>
        <w:rPr>
          <w:rFonts w:ascii="Times New Roman" w:hAnsi="Times New Roman" w:cs="Times New Roman"/>
          <w:sz w:val="24"/>
          <w:szCs w:val="24"/>
        </w:rPr>
      </w:pPr>
      <w:r w:rsidRPr="00E46379">
        <w:rPr>
          <w:rFonts w:ascii="Times New Roman" w:hAnsi="Times New Roman" w:cs="Times New Roman"/>
          <w:sz w:val="24"/>
          <w:szCs w:val="24"/>
        </w:rPr>
        <w:t>Za § 279 sa vkladá § 279a, ktorý znie:</w:t>
      </w:r>
    </w:p>
    <w:p w14:paraId="5749C043" w14:textId="77777777" w:rsidR="008F623B" w:rsidRPr="00E46379" w:rsidRDefault="008F623B" w:rsidP="008F623B">
      <w:pPr>
        <w:spacing w:after="0" w:line="240" w:lineRule="auto"/>
        <w:jc w:val="center"/>
        <w:rPr>
          <w:rFonts w:ascii="Times New Roman" w:hAnsi="Times New Roman" w:cs="Times New Roman"/>
          <w:sz w:val="24"/>
          <w:szCs w:val="24"/>
        </w:rPr>
      </w:pPr>
    </w:p>
    <w:p w14:paraId="21DA6324" w14:textId="744A090A" w:rsidR="00DF44ED" w:rsidRPr="00E46379" w:rsidRDefault="00DF44ED" w:rsidP="008F623B">
      <w:pPr>
        <w:spacing w:after="0" w:line="240" w:lineRule="auto"/>
        <w:jc w:val="center"/>
        <w:rPr>
          <w:rFonts w:ascii="Times New Roman" w:hAnsi="Times New Roman" w:cs="Times New Roman"/>
          <w:sz w:val="24"/>
          <w:szCs w:val="24"/>
        </w:rPr>
      </w:pPr>
      <w:r w:rsidRPr="00E46379">
        <w:rPr>
          <w:rFonts w:ascii="Times New Roman" w:hAnsi="Times New Roman" w:cs="Times New Roman"/>
          <w:sz w:val="24"/>
          <w:szCs w:val="24"/>
        </w:rPr>
        <w:t>„§ 279a</w:t>
      </w:r>
    </w:p>
    <w:p w14:paraId="29DF3D93" w14:textId="77777777" w:rsidR="008F623B" w:rsidRPr="00E46379" w:rsidRDefault="008F623B" w:rsidP="008F623B">
      <w:pPr>
        <w:spacing w:after="0" w:line="240" w:lineRule="auto"/>
        <w:ind w:firstLine="708"/>
        <w:jc w:val="both"/>
        <w:rPr>
          <w:rFonts w:ascii="Times New Roman" w:hAnsi="Times New Roman" w:cs="Times New Roman"/>
          <w:sz w:val="24"/>
          <w:szCs w:val="24"/>
        </w:rPr>
      </w:pPr>
    </w:p>
    <w:p w14:paraId="521A1506" w14:textId="619F1F72" w:rsidR="00DF44ED" w:rsidRPr="00E46379" w:rsidRDefault="00DF44ED" w:rsidP="008F623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Registrovým súdom </w:t>
      </w:r>
      <w:r w:rsidR="00E91007" w:rsidRPr="00E46379">
        <w:rPr>
          <w:rFonts w:ascii="Times New Roman" w:hAnsi="Times New Roman" w:cs="Times New Roman"/>
          <w:sz w:val="24"/>
          <w:szCs w:val="24"/>
        </w:rPr>
        <w:t xml:space="preserve"> </w:t>
      </w:r>
      <w:r w:rsidRPr="00E46379">
        <w:rPr>
          <w:rFonts w:ascii="Times New Roman" w:hAnsi="Times New Roman" w:cs="Times New Roman"/>
          <w:sz w:val="24"/>
          <w:szCs w:val="24"/>
        </w:rPr>
        <w:t xml:space="preserve">spoločnosti s ručením obmedzeným založenej </w:t>
      </w:r>
      <w:r w:rsidR="007000C4" w:rsidRPr="00E46379">
        <w:rPr>
          <w:rFonts w:ascii="Times New Roman" w:hAnsi="Times New Roman" w:cs="Times New Roman"/>
          <w:sz w:val="24"/>
          <w:szCs w:val="24"/>
        </w:rPr>
        <w:t>zjednodušeným spôsobom</w:t>
      </w:r>
      <w:r w:rsidR="007000C4" w:rsidRPr="00E46379">
        <w:rPr>
          <w:rFonts w:ascii="Times New Roman" w:hAnsi="Times New Roman" w:cs="Times New Roman"/>
          <w:b/>
          <w:sz w:val="24"/>
          <w:szCs w:val="24"/>
        </w:rPr>
        <w:t xml:space="preserve"> </w:t>
      </w:r>
      <w:r w:rsidRPr="00E46379">
        <w:rPr>
          <w:rFonts w:ascii="Times New Roman" w:hAnsi="Times New Roman" w:cs="Times New Roman"/>
          <w:sz w:val="24"/>
          <w:szCs w:val="24"/>
        </w:rPr>
        <w:t xml:space="preserve">prostredníctvom </w:t>
      </w:r>
      <w:r w:rsidR="007A1B53" w:rsidRPr="00E46379">
        <w:rPr>
          <w:rFonts w:ascii="Times New Roman" w:hAnsi="Times New Roman" w:cs="Times New Roman"/>
          <w:sz w:val="24"/>
          <w:szCs w:val="24"/>
        </w:rPr>
        <w:t xml:space="preserve">na to určeného </w:t>
      </w:r>
      <w:r w:rsidR="00F336C8" w:rsidRPr="00E46379">
        <w:rPr>
          <w:rFonts w:ascii="Times New Roman" w:hAnsi="Times New Roman" w:cs="Times New Roman"/>
          <w:sz w:val="24"/>
          <w:szCs w:val="24"/>
        </w:rPr>
        <w:t>elektronického formulár</w:t>
      </w:r>
      <w:r w:rsidR="00FA0898" w:rsidRPr="00E46379">
        <w:rPr>
          <w:rFonts w:ascii="Times New Roman" w:hAnsi="Times New Roman" w:cs="Times New Roman"/>
          <w:sz w:val="24"/>
          <w:szCs w:val="24"/>
        </w:rPr>
        <w:t>a</w:t>
      </w:r>
      <w:r w:rsidR="00F336C8" w:rsidRPr="00E46379">
        <w:rPr>
          <w:rFonts w:ascii="Times New Roman" w:hAnsi="Times New Roman" w:cs="Times New Roman"/>
          <w:sz w:val="24"/>
          <w:szCs w:val="24"/>
        </w:rPr>
        <w:t xml:space="preserve"> na vytvorenie spoločenskej zmluvy </w:t>
      </w:r>
      <w:r w:rsidR="00461DDB" w:rsidRPr="00E46379">
        <w:rPr>
          <w:rFonts w:ascii="Times New Roman" w:hAnsi="Times New Roman" w:cs="Times New Roman"/>
          <w:sz w:val="24"/>
          <w:szCs w:val="24"/>
        </w:rPr>
        <w:t>a</w:t>
      </w:r>
      <w:r w:rsidR="00577CCC" w:rsidRPr="00E46379">
        <w:rPr>
          <w:rFonts w:ascii="Times New Roman" w:hAnsi="Times New Roman" w:cs="Times New Roman"/>
          <w:sz w:val="24"/>
          <w:szCs w:val="24"/>
        </w:rPr>
        <w:t xml:space="preserve"> podniku zahraničnej právnickej osoby alebo organizačnej zložk</w:t>
      </w:r>
      <w:r w:rsidR="004F4252" w:rsidRPr="00E46379">
        <w:rPr>
          <w:rFonts w:ascii="Times New Roman" w:hAnsi="Times New Roman" w:cs="Times New Roman"/>
          <w:sz w:val="24"/>
          <w:szCs w:val="24"/>
        </w:rPr>
        <w:t>y</w:t>
      </w:r>
      <w:r w:rsidR="00577CCC" w:rsidRPr="00E46379">
        <w:rPr>
          <w:rFonts w:ascii="Times New Roman" w:hAnsi="Times New Roman" w:cs="Times New Roman"/>
          <w:sz w:val="24"/>
          <w:szCs w:val="24"/>
        </w:rPr>
        <w:t xml:space="preserve"> podniku zahraničnej právnickej osoby, ktorá sa zriaďuje zjednodušeným spôsobom</w:t>
      </w:r>
      <w:r w:rsidR="00404711" w:rsidRPr="00E46379">
        <w:rPr>
          <w:rFonts w:ascii="Times New Roman" w:hAnsi="Times New Roman" w:cs="Times New Roman"/>
          <w:sz w:val="24"/>
          <w:szCs w:val="24"/>
        </w:rPr>
        <w:t>,</w:t>
      </w:r>
      <w:r w:rsidR="00577CCC" w:rsidRPr="00E46379">
        <w:rPr>
          <w:rFonts w:ascii="Times New Roman" w:hAnsi="Times New Roman" w:cs="Times New Roman"/>
          <w:sz w:val="24"/>
          <w:szCs w:val="24"/>
        </w:rPr>
        <w:t xml:space="preserve"> </w:t>
      </w:r>
      <w:r w:rsidRPr="00E46379">
        <w:rPr>
          <w:rFonts w:ascii="Times New Roman" w:hAnsi="Times New Roman" w:cs="Times New Roman"/>
          <w:sz w:val="24"/>
          <w:szCs w:val="24"/>
        </w:rPr>
        <w:t>je Okresný súd Žilina.“.</w:t>
      </w:r>
    </w:p>
    <w:p w14:paraId="419E0391" w14:textId="77777777" w:rsidR="00C13283" w:rsidRPr="00E46379" w:rsidRDefault="00C13283" w:rsidP="008F623B">
      <w:pPr>
        <w:spacing w:after="0" w:line="240" w:lineRule="auto"/>
        <w:jc w:val="center"/>
        <w:rPr>
          <w:rFonts w:ascii="Times New Roman" w:hAnsi="Times New Roman" w:cs="Times New Roman"/>
          <w:b/>
          <w:sz w:val="24"/>
          <w:szCs w:val="24"/>
        </w:rPr>
      </w:pPr>
    </w:p>
    <w:p w14:paraId="37A3582D" w14:textId="73B353AD" w:rsidR="00DF44ED" w:rsidRPr="00E46379" w:rsidRDefault="00DF44ED" w:rsidP="008F623B">
      <w:pPr>
        <w:spacing w:after="0" w:line="240" w:lineRule="auto"/>
        <w:jc w:val="center"/>
        <w:rPr>
          <w:rFonts w:ascii="Times New Roman" w:hAnsi="Times New Roman" w:cs="Times New Roman"/>
          <w:b/>
          <w:sz w:val="24"/>
          <w:szCs w:val="24"/>
        </w:rPr>
      </w:pPr>
      <w:r w:rsidRPr="00E46379">
        <w:rPr>
          <w:rFonts w:ascii="Times New Roman" w:hAnsi="Times New Roman" w:cs="Times New Roman"/>
          <w:b/>
          <w:sz w:val="24"/>
          <w:szCs w:val="24"/>
        </w:rPr>
        <w:t>Čl. III</w:t>
      </w:r>
    </w:p>
    <w:p w14:paraId="79919129" w14:textId="77777777" w:rsidR="00C13283" w:rsidRPr="00E46379" w:rsidRDefault="00C13283" w:rsidP="008F623B">
      <w:pPr>
        <w:spacing w:after="0" w:line="240" w:lineRule="auto"/>
        <w:jc w:val="center"/>
        <w:rPr>
          <w:rFonts w:ascii="Times New Roman" w:hAnsi="Times New Roman" w:cs="Times New Roman"/>
          <w:b/>
          <w:sz w:val="24"/>
          <w:szCs w:val="24"/>
        </w:rPr>
      </w:pPr>
    </w:p>
    <w:p w14:paraId="107A8D91" w14:textId="4CA6F171" w:rsidR="00DF44ED" w:rsidRPr="00E46379" w:rsidRDefault="00DF44ED" w:rsidP="008F623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w:t>
      </w:r>
      <w:r w:rsidRPr="00E46379">
        <w:rPr>
          <w:rFonts w:ascii="Times New Roman" w:hAnsi="Times New Roman" w:cs="Times New Roman"/>
          <w:sz w:val="24"/>
          <w:szCs w:val="24"/>
        </w:rPr>
        <w:lastRenderedPageBreak/>
        <w:t>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170/2018 Z. z., zákona č. 177/2018 Z. z., zákona č. 216/2018 Z. z., zákona č. 9/2019 Z. z., zákona č. 30/2019 Z. z., zákona č. 139/2019 Z. z., zákona č. 221/2019 Z. z., zákona č. 356/2019 Z. z., zákona č. 371/2019 Z. z., zákona č. 476/2019 Z. z., zákona č. 6/2020 Z. z., zákona č. 73/2020 Z. z., zákona č. 198/2020 Z. z., zákona č. 279/2020 Z. z., zákona č. 75/2021 Z. z., zákona č. 261/2021 Z. z.</w:t>
      </w:r>
      <w:r w:rsidR="006C67A8" w:rsidRPr="00E46379">
        <w:rPr>
          <w:rFonts w:ascii="Times New Roman" w:hAnsi="Times New Roman" w:cs="Times New Roman"/>
          <w:sz w:val="24"/>
          <w:szCs w:val="24"/>
        </w:rPr>
        <w:t>,</w:t>
      </w:r>
      <w:r w:rsidR="000845F7" w:rsidRPr="00E46379">
        <w:rPr>
          <w:rFonts w:ascii="Times New Roman" w:hAnsi="Times New Roman" w:cs="Times New Roman"/>
          <w:sz w:val="24"/>
          <w:szCs w:val="24"/>
        </w:rPr>
        <w:t xml:space="preserve"> </w:t>
      </w:r>
      <w:r w:rsidRPr="00E46379">
        <w:rPr>
          <w:rFonts w:ascii="Times New Roman" w:hAnsi="Times New Roman" w:cs="Times New Roman"/>
          <w:sz w:val="24"/>
          <w:szCs w:val="24"/>
        </w:rPr>
        <w:t>zákona č. 500/2021 Z. z.</w:t>
      </w:r>
      <w:r w:rsidR="006C67A8" w:rsidRPr="00E46379">
        <w:rPr>
          <w:rFonts w:ascii="Times New Roman" w:hAnsi="Times New Roman" w:cs="Times New Roman"/>
          <w:sz w:val="24"/>
          <w:szCs w:val="24"/>
        </w:rPr>
        <w:t>, zákona č. 114/2022 Z</w:t>
      </w:r>
      <w:r w:rsidR="00F92496" w:rsidRPr="00E46379">
        <w:rPr>
          <w:rFonts w:ascii="Times New Roman" w:hAnsi="Times New Roman" w:cs="Times New Roman"/>
          <w:sz w:val="24"/>
          <w:szCs w:val="24"/>
        </w:rPr>
        <w:t xml:space="preserve">. </w:t>
      </w:r>
      <w:r w:rsidR="006C67A8" w:rsidRPr="00E46379">
        <w:rPr>
          <w:rFonts w:ascii="Times New Roman" w:hAnsi="Times New Roman" w:cs="Times New Roman"/>
          <w:sz w:val="24"/>
          <w:szCs w:val="24"/>
        </w:rPr>
        <w:t>z., zákona č. 249/2022 Z.</w:t>
      </w:r>
      <w:r w:rsidR="00BD72E8" w:rsidRPr="00E46379">
        <w:rPr>
          <w:rFonts w:ascii="Times New Roman" w:hAnsi="Times New Roman" w:cs="Times New Roman"/>
          <w:sz w:val="24"/>
          <w:szCs w:val="24"/>
        </w:rPr>
        <w:t xml:space="preserve"> </w:t>
      </w:r>
      <w:r w:rsidR="006C67A8" w:rsidRPr="00E46379">
        <w:rPr>
          <w:rFonts w:ascii="Times New Roman" w:hAnsi="Times New Roman" w:cs="Times New Roman"/>
          <w:sz w:val="24"/>
          <w:szCs w:val="24"/>
        </w:rPr>
        <w:t>z. a zákona č. 256/2022 Z.</w:t>
      </w:r>
      <w:r w:rsidR="00BD72E8" w:rsidRPr="00E46379">
        <w:rPr>
          <w:rFonts w:ascii="Times New Roman" w:hAnsi="Times New Roman" w:cs="Times New Roman"/>
          <w:sz w:val="24"/>
          <w:szCs w:val="24"/>
        </w:rPr>
        <w:t xml:space="preserve"> </w:t>
      </w:r>
      <w:r w:rsidR="006C67A8" w:rsidRPr="00E46379">
        <w:rPr>
          <w:rFonts w:ascii="Times New Roman" w:hAnsi="Times New Roman" w:cs="Times New Roman"/>
          <w:sz w:val="24"/>
          <w:szCs w:val="24"/>
        </w:rPr>
        <w:t>z.</w:t>
      </w:r>
      <w:r w:rsidRPr="00E46379">
        <w:rPr>
          <w:rFonts w:ascii="Times New Roman" w:hAnsi="Times New Roman" w:cs="Times New Roman"/>
          <w:sz w:val="24"/>
          <w:szCs w:val="24"/>
        </w:rPr>
        <w:t xml:space="preserve"> sa mení a dopĺňa takto:</w:t>
      </w:r>
    </w:p>
    <w:p w14:paraId="4895B7A3" w14:textId="77777777" w:rsidR="00DF44ED" w:rsidRPr="00E46379" w:rsidRDefault="00DF44ED" w:rsidP="008F623B">
      <w:pPr>
        <w:spacing w:after="0" w:line="240" w:lineRule="auto"/>
        <w:rPr>
          <w:sz w:val="24"/>
          <w:szCs w:val="24"/>
        </w:rPr>
      </w:pPr>
    </w:p>
    <w:p w14:paraId="32B2B864" w14:textId="13E292F1" w:rsidR="00DF44ED" w:rsidRPr="00E46379" w:rsidRDefault="00DF44ED"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1.</w:t>
      </w:r>
      <w:r w:rsidRPr="00E46379">
        <w:rPr>
          <w:rFonts w:ascii="Times New Roman" w:hAnsi="Times New Roman" w:cs="Times New Roman"/>
          <w:sz w:val="24"/>
          <w:szCs w:val="24"/>
        </w:rPr>
        <w:tab/>
        <w:t>V § 10</w:t>
      </w:r>
      <w:r w:rsidR="008B23D9" w:rsidRPr="00E46379">
        <w:rPr>
          <w:rFonts w:ascii="Times New Roman" w:hAnsi="Times New Roman" w:cs="Times New Roman"/>
          <w:sz w:val="24"/>
          <w:szCs w:val="24"/>
        </w:rPr>
        <w:t xml:space="preserve"> </w:t>
      </w:r>
      <w:r w:rsidR="004F4252" w:rsidRPr="00E46379">
        <w:rPr>
          <w:rFonts w:ascii="Times New Roman" w:hAnsi="Times New Roman" w:cs="Times New Roman"/>
          <w:sz w:val="24"/>
          <w:szCs w:val="24"/>
        </w:rPr>
        <w:t xml:space="preserve">ods. 1 prvej vete sa na konci </w:t>
      </w:r>
      <w:r w:rsidR="00F92496" w:rsidRPr="00E46379">
        <w:rPr>
          <w:rFonts w:ascii="Times New Roman" w:hAnsi="Times New Roman" w:cs="Times New Roman"/>
          <w:sz w:val="24"/>
          <w:szCs w:val="24"/>
        </w:rPr>
        <w:t xml:space="preserve">bodka nahrádza čiarkou a </w:t>
      </w:r>
      <w:r w:rsidR="004F4252" w:rsidRPr="00E46379">
        <w:rPr>
          <w:rFonts w:ascii="Times New Roman" w:hAnsi="Times New Roman" w:cs="Times New Roman"/>
          <w:sz w:val="24"/>
          <w:szCs w:val="24"/>
        </w:rPr>
        <w:t xml:space="preserve">pripájajú </w:t>
      </w:r>
      <w:r w:rsidR="00F92496" w:rsidRPr="00E46379">
        <w:rPr>
          <w:rFonts w:ascii="Times New Roman" w:hAnsi="Times New Roman" w:cs="Times New Roman"/>
          <w:sz w:val="24"/>
          <w:szCs w:val="24"/>
        </w:rPr>
        <w:t xml:space="preserve">sa </w:t>
      </w:r>
      <w:r w:rsidR="004F4252" w:rsidRPr="00E46379">
        <w:rPr>
          <w:rFonts w:ascii="Times New Roman" w:hAnsi="Times New Roman" w:cs="Times New Roman"/>
          <w:sz w:val="24"/>
          <w:szCs w:val="24"/>
        </w:rPr>
        <w:t>tieto slová: „ak § 45, 45a a 46 neustanovuj</w:t>
      </w:r>
      <w:r w:rsidR="00F92496" w:rsidRPr="00E46379">
        <w:rPr>
          <w:rFonts w:ascii="Times New Roman" w:hAnsi="Times New Roman" w:cs="Times New Roman"/>
          <w:sz w:val="24"/>
          <w:szCs w:val="24"/>
        </w:rPr>
        <w:t>ú</w:t>
      </w:r>
      <w:r w:rsidR="004F4252" w:rsidRPr="00E46379">
        <w:rPr>
          <w:rFonts w:ascii="Times New Roman" w:hAnsi="Times New Roman" w:cs="Times New Roman"/>
          <w:sz w:val="24"/>
          <w:szCs w:val="24"/>
        </w:rPr>
        <w:t xml:space="preserve"> inak</w:t>
      </w:r>
      <w:r w:rsidR="00DF3242" w:rsidRPr="00E46379">
        <w:rPr>
          <w:rFonts w:ascii="Times New Roman" w:hAnsi="Times New Roman" w:cs="Times New Roman"/>
          <w:sz w:val="24"/>
          <w:szCs w:val="24"/>
        </w:rPr>
        <w:t>.</w:t>
      </w:r>
      <w:r w:rsidRPr="00E46379">
        <w:rPr>
          <w:rFonts w:ascii="Times New Roman" w:hAnsi="Times New Roman" w:cs="Times New Roman"/>
          <w:sz w:val="24"/>
          <w:szCs w:val="24"/>
        </w:rPr>
        <w:t>“</w:t>
      </w:r>
      <w:r w:rsidR="00F238FF" w:rsidRPr="00E46379">
        <w:rPr>
          <w:rFonts w:ascii="Times New Roman" w:hAnsi="Times New Roman" w:cs="Times New Roman"/>
          <w:sz w:val="24"/>
          <w:szCs w:val="24"/>
        </w:rPr>
        <w:t>.</w:t>
      </w:r>
    </w:p>
    <w:p w14:paraId="50FF4092" w14:textId="77777777" w:rsidR="007A7DBE" w:rsidRPr="00E46379" w:rsidRDefault="007A7DBE" w:rsidP="008F623B">
      <w:pPr>
        <w:pStyle w:val="Bezriadkovania"/>
        <w:tabs>
          <w:tab w:val="left" w:pos="284"/>
        </w:tabs>
        <w:jc w:val="both"/>
        <w:rPr>
          <w:rFonts w:ascii="Times New Roman" w:hAnsi="Times New Roman" w:cs="Times New Roman"/>
          <w:sz w:val="24"/>
          <w:szCs w:val="24"/>
        </w:rPr>
      </w:pPr>
    </w:p>
    <w:p w14:paraId="0D589572" w14:textId="6F1D457A" w:rsidR="00DF44ED" w:rsidRPr="00E46379" w:rsidRDefault="00DF44ED" w:rsidP="008F623B">
      <w:pPr>
        <w:pStyle w:val="Bezriadkovania"/>
        <w:tabs>
          <w:tab w:val="left" w:pos="284"/>
        </w:tabs>
        <w:jc w:val="both"/>
        <w:rPr>
          <w:rFonts w:ascii="Times New Roman" w:hAnsi="Times New Roman" w:cs="Times New Roman"/>
          <w:sz w:val="24"/>
          <w:szCs w:val="24"/>
        </w:rPr>
      </w:pPr>
      <w:r w:rsidRPr="00E46379">
        <w:rPr>
          <w:rFonts w:ascii="Times New Roman" w:hAnsi="Times New Roman" w:cs="Times New Roman"/>
          <w:b/>
          <w:sz w:val="24"/>
          <w:szCs w:val="24"/>
        </w:rPr>
        <w:t>2.</w:t>
      </w:r>
      <w:r w:rsidRPr="00E46379">
        <w:rPr>
          <w:rFonts w:ascii="Times New Roman" w:hAnsi="Times New Roman" w:cs="Times New Roman"/>
          <w:sz w:val="24"/>
          <w:szCs w:val="24"/>
        </w:rPr>
        <w:t xml:space="preserve"> </w:t>
      </w:r>
      <w:r w:rsidRPr="00E46379">
        <w:rPr>
          <w:rFonts w:ascii="Times New Roman" w:hAnsi="Times New Roman" w:cs="Times New Roman"/>
          <w:sz w:val="24"/>
          <w:szCs w:val="24"/>
        </w:rPr>
        <w:tab/>
        <w:t>V § 10 sa za odsek 1 vkladá nový odsek 2, ktorý znie:</w:t>
      </w:r>
    </w:p>
    <w:p w14:paraId="1A69E3F9" w14:textId="7D3CE9B1" w:rsidR="00DF44ED" w:rsidRPr="00E46379" w:rsidRDefault="00DF44ED" w:rsidP="008F623B">
      <w:pPr>
        <w:pStyle w:val="Bezriadkovania"/>
        <w:jc w:val="both"/>
        <w:rPr>
          <w:rFonts w:ascii="Times New Roman" w:hAnsi="Times New Roman" w:cs="Times New Roman"/>
          <w:sz w:val="24"/>
          <w:szCs w:val="24"/>
        </w:rPr>
      </w:pPr>
      <w:r w:rsidRPr="00E46379">
        <w:rPr>
          <w:rFonts w:ascii="Times New Roman" w:hAnsi="Times New Roman" w:cs="Times New Roman"/>
          <w:sz w:val="24"/>
          <w:szCs w:val="24"/>
        </w:rPr>
        <w:t>„(2) Živnostenské oprávnenie na prevádzkovanie živností uvedených v prílohe č. 4a vzniká právnick</w:t>
      </w:r>
      <w:r w:rsidR="00110FF2" w:rsidRPr="00E46379">
        <w:rPr>
          <w:rFonts w:ascii="Times New Roman" w:hAnsi="Times New Roman" w:cs="Times New Roman"/>
          <w:sz w:val="24"/>
          <w:szCs w:val="24"/>
        </w:rPr>
        <w:t>ej osobe</w:t>
      </w:r>
      <w:r w:rsidR="007000C4" w:rsidRPr="00E46379">
        <w:rPr>
          <w:rFonts w:ascii="Times New Roman" w:hAnsi="Times New Roman" w:cs="Times New Roman"/>
          <w:sz w:val="24"/>
          <w:szCs w:val="24"/>
        </w:rPr>
        <w:t>,</w:t>
      </w:r>
      <w:r w:rsidR="00F304C2" w:rsidRPr="00E46379">
        <w:rPr>
          <w:rFonts w:ascii="Times New Roman" w:hAnsi="Times New Roman" w:cs="Times New Roman"/>
          <w:sz w:val="24"/>
          <w:szCs w:val="24"/>
        </w:rPr>
        <w:t xml:space="preserve"> ktorá sa zakladá zjednodušeným spôsobom a</w:t>
      </w:r>
      <w:r w:rsidR="007000C4" w:rsidRPr="00E46379">
        <w:rPr>
          <w:rFonts w:ascii="Times New Roman" w:hAnsi="Times New Roman" w:cs="Times New Roman"/>
          <w:sz w:val="24"/>
          <w:szCs w:val="24"/>
        </w:rPr>
        <w:t xml:space="preserve"> podniku</w:t>
      </w:r>
      <w:r w:rsidR="00F304C2" w:rsidRPr="00E46379">
        <w:rPr>
          <w:rFonts w:ascii="Times New Roman" w:hAnsi="Times New Roman" w:cs="Times New Roman"/>
          <w:sz w:val="24"/>
          <w:szCs w:val="24"/>
        </w:rPr>
        <w:t xml:space="preserve"> zahraničnej právnickej osoby</w:t>
      </w:r>
      <w:r w:rsidR="007000C4" w:rsidRPr="00E46379">
        <w:rPr>
          <w:rFonts w:ascii="Times New Roman" w:hAnsi="Times New Roman" w:cs="Times New Roman"/>
          <w:sz w:val="24"/>
          <w:szCs w:val="24"/>
        </w:rPr>
        <w:t xml:space="preserve"> alebo organizačnej zložke podniku zahraničnej právnickej osoby</w:t>
      </w:r>
      <w:r w:rsidRPr="00E46379">
        <w:rPr>
          <w:rFonts w:ascii="Times New Roman" w:hAnsi="Times New Roman" w:cs="Times New Roman"/>
          <w:sz w:val="24"/>
          <w:szCs w:val="24"/>
        </w:rPr>
        <w:t>,</w:t>
      </w:r>
      <w:r w:rsidR="00C513ED" w:rsidRPr="00E46379">
        <w:rPr>
          <w:rFonts w:ascii="Times New Roman" w:hAnsi="Times New Roman" w:cs="Times New Roman"/>
          <w:sz w:val="24"/>
          <w:szCs w:val="24"/>
        </w:rPr>
        <w:t> </w:t>
      </w:r>
      <w:r w:rsidR="00FF423A" w:rsidRPr="00E46379">
        <w:rPr>
          <w:rFonts w:ascii="Times New Roman" w:hAnsi="Times New Roman" w:cs="Times New Roman"/>
          <w:sz w:val="24"/>
          <w:szCs w:val="24"/>
        </w:rPr>
        <w:t>ktor</w:t>
      </w:r>
      <w:r w:rsidR="00F304C2" w:rsidRPr="00E46379">
        <w:rPr>
          <w:rFonts w:ascii="Times New Roman" w:hAnsi="Times New Roman" w:cs="Times New Roman"/>
          <w:sz w:val="24"/>
          <w:szCs w:val="24"/>
        </w:rPr>
        <w:t xml:space="preserve">á </w:t>
      </w:r>
      <w:r w:rsidR="00FF423A" w:rsidRPr="00E46379">
        <w:rPr>
          <w:rFonts w:ascii="Times New Roman" w:hAnsi="Times New Roman" w:cs="Times New Roman"/>
          <w:sz w:val="24"/>
          <w:szCs w:val="24"/>
        </w:rPr>
        <w:t xml:space="preserve">sa </w:t>
      </w:r>
      <w:r w:rsidR="00110FF2" w:rsidRPr="00E46379">
        <w:rPr>
          <w:rFonts w:ascii="Times New Roman" w:hAnsi="Times New Roman" w:cs="Times New Roman"/>
          <w:sz w:val="24"/>
          <w:szCs w:val="24"/>
        </w:rPr>
        <w:t>zriaď</w:t>
      </w:r>
      <w:r w:rsidR="00F304C2" w:rsidRPr="00E46379">
        <w:rPr>
          <w:rFonts w:ascii="Times New Roman" w:hAnsi="Times New Roman" w:cs="Times New Roman"/>
          <w:sz w:val="24"/>
          <w:szCs w:val="24"/>
        </w:rPr>
        <w:t xml:space="preserve">uje </w:t>
      </w:r>
      <w:r w:rsidR="007000C4" w:rsidRPr="00E46379">
        <w:rPr>
          <w:rFonts w:ascii="Times New Roman" w:hAnsi="Times New Roman" w:cs="Times New Roman"/>
          <w:sz w:val="24"/>
          <w:szCs w:val="24"/>
        </w:rPr>
        <w:t>zjednodušeným spôsobom</w:t>
      </w:r>
      <w:r w:rsidRPr="00E46379">
        <w:rPr>
          <w:rFonts w:ascii="Times New Roman" w:hAnsi="Times New Roman" w:cs="Times New Roman"/>
          <w:sz w:val="24"/>
          <w:szCs w:val="24"/>
          <w:vertAlign w:val="superscript"/>
        </w:rPr>
        <w:t>2</w:t>
      </w:r>
      <w:r w:rsidR="004F4252" w:rsidRPr="00E46379">
        <w:rPr>
          <w:rFonts w:ascii="Times New Roman" w:hAnsi="Times New Roman" w:cs="Times New Roman"/>
          <w:sz w:val="24"/>
          <w:szCs w:val="24"/>
          <w:vertAlign w:val="superscript"/>
        </w:rPr>
        <w:t>8</w:t>
      </w:r>
      <w:r w:rsidRPr="00E46379">
        <w:rPr>
          <w:rFonts w:ascii="Times New Roman" w:hAnsi="Times New Roman" w:cs="Times New Roman"/>
          <w:sz w:val="24"/>
          <w:szCs w:val="24"/>
          <w:vertAlign w:val="superscript"/>
        </w:rPr>
        <w:t>a)</w:t>
      </w:r>
      <w:r w:rsidR="00FF423A" w:rsidRPr="00E46379">
        <w:rPr>
          <w:rFonts w:ascii="Times New Roman" w:hAnsi="Times New Roman" w:cs="Times New Roman"/>
          <w:sz w:val="24"/>
          <w:szCs w:val="24"/>
        </w:rPr>
        <w:t xml:space="preserve"> a</w:t>
      </w:r>
      <w:r w:rsidR="006A528D" w:rsidRPr="00E46379">
        <w:rPr>
          <w:rFonts w:ascii="Times New Roman" w:hAnsi="Times New Roman" w:cs="Times New Roman"/>
          <w:sz w:val="24"/>
          <w:szCs w:val="24"/>
        </w:rPr>
        <w:t> </w:t>
      </w:r>
      <w:r w:rsidR="00FF423A" w:rsidRPr="00E46379">
        <w:rPr>
          <w:rFonts w:ascii="Times New Roman" w:hAnsi="Times New Roman" w:cs="Times New Roman"/>
          <w:sz w:val="24"/>
          <w:szCs w:val="24"/>
        </w:rPr>
        <w:t>zapisuj</w:t>
      </w:r>
      <w:r w:rsidR="00F304C2" w:rsidRPr="00E46379">
        <w:rPr>
          <w:rFonts w:ascii="Times New Roman" w:hAnsi="Times New Roman" w:cs="Times New Roman"/>
          <w:sz w:val="24"/>
          <w:szCs w:val="24"/>
        </w:rPr>
        <w:t>e</w:t>
      </w:r>
      <w:r w:rsidR="006A528D" w:rsidRPr="00E46379">
        <w:rPr>
          <w:rFonts w:ascii="Times New Roman" w:hAnsi="Times New Roman" w:cs="Times New Roman"/>
          <w:sz w:val="24"/>
          <w:szCs w:val="24"/>
        </w:rPr>
        <w:t xml:space="preserve"> sa</w:t>
      </w:r>
      <w:r w:rsidR="00FF423A" w:rsidRPr="00E46379">
        <w:rPr>
          <w:rFonts w:ascii="Times New Roman" w:hAnsi="Times New Roman" w:cs="Times New Roman"/>
          <w:sz w:val="24"/>
          <w:szCs w:val="24"/>
        </w:rPr>
        <w:t xml:space="preserve"> do obchodného registra, </w:t>
      </w:r>
      <w:r w:rsidRPr="00E46379">
        <w:rPr>
          <w:rFonts w:ascii="Times New Roman" w:hAnsi="Times New Roman" w:cs="Times New Roman"/>
          <w:sz w:val="24"/>
          <w:szCs w:val="24"/>
        </w:rPr>
        <w:t>dňom zápisu právnickej osoby</w:t>
      </w:r>
      <w:r w:rsidR="007000C4" w:rsidRPr="00E46379">
        <w:rPr>
          <w:rFonts w:ascii="Times New Roman" w:hAnsi="Times New Roman" w:cs="Times New Roman"/>
          <w:sz w:val="24"/>
          <w:szCs w:val="24"/>
        </w:rPr>
        <w:t xml:space="preserve">, podniku </w:t>
      </w:r>
      <w:r w:rsidR="00F304C2" w:rsidRPr="00E46379">
        <w:rPr>
          <w:rFonts w:ascii="Times New Roman" w:hAnsi="Times New Roman" w:cs="Times New Roman"/>
          <w:sz w:val="24"/>
          <w:szCs w:val="24"/>
        </w:rPr>
        <w:t xml:space="preserve">zahraničnej právnickej osoby </w:t>
      </w:r>
      <w:r w:rsidR="007000C4" w:rsidRPr="00E46379">
        <w:rPr>
          <w:rFonts w:ascii="Times New Roman" w:hAnsi="Times New Roman" w:cs="Times New Roman"/>
          <w:sz w:val="24"/>
          <w:szCs w:val="24"/>
        </w:rPr>
        <w:t>alebo organizačnej zložky podniku zahraničnej právnickej osoby</w:t>
      </w:r>
      <w:r w:rsidRPr="00E46379">
        <w:rPr>
          <w:rFonts w:ascii="Times New Roman" w:hAnsi="Times New Roman" w:cs="Times New Roman"/>
          <w:sz w:val="24"/>
          <w:szCs w:val="24"/>
        </w:rPr>
        <w:t xml:space="preserve"> do obchodného registra.“</w:t>
      </w:r>
      <w:r w:rsidR="00F238FF" w:rsidRPr="00E46379">
        <w:rPr>
          <w:rFonts w:ascii="Times New Roman" w:hAnsi="Times New Roman" w:cs="Times New Roman"/>
          <w:sz w:val="24"/>
          <w:szCs w:val="24"/>
        </w:rPr>
        <w:t>.</w:t>
      </w:r>
    </w:p>
    <w:p w14:paraId="6B5B8BB7" w14:textId="77777777" w:rsidR="00DF44ED" w:rsidRPr="00E46379" w:rsidRDefault="00DF44ED" w:rsidP="008F623B">
      <w:pPr>
        <w:pStyle w:val="Bezriadkovania"/>
        <w:jc w:val="both"/>
        <w:rPr>
          <w:rFonts w:ascii="Times New Roman" w:hAnsi="Times New Roman" w:cs="Times New Roman"/>
          <w:sz w:val="24"/>
          <w:szCs w:val="24"/>
        </w:rPr>
      </w:pPr>
    </w:p>
    <w:p w14:paraId="320BD787" w14:textId="77777777" w:rsidR="00DF44ED" w:rsidRPr="00E46379" w:rsidRDefault="00DF44ED" w:rsidP="008F623B">
      <w:pPr>
        <w:pStyle w:val="Bezriadkovania"/>
        <w:jc w:val="both"/>
        <w:rPr>
          <w:rFonts w:ascii="Times New Roman" w:hAnsi="Times New Roman" w:cs="Times New Roman"/>
          <w:sz w:val="24"/>
          <w:szCs w:val="24"/>
        </w:rPr>
      </w:pPr>
      <w:r w:rsidRPr="00E46379">
        <w:rPr>
          <w:rFonts w:ascii="Times New Roman" w:hAnsi="Times New Roman" w:cs="Times New Roman"/>
          <w:sz w:val="24"/>
          <w:szCs w:val="24"/>
        </w:rPr>
        <w:t>Doterajšie odseky 2 až 8 sa označujú ako odseky 3 až 9.</w:t>
      </w:r>
    </w:p>
    <w:p w14:paraId="0B582D30" w14:textId="77777777" w:rsidR="00DF44ED" w:rsidRPr="00E46379" w:rsidRDefault="00DF44ED" w:rsidP="008F623B">
      <w:pPr>
        <w:pStyle w:val="Bezriadkovania"/>
        <w:jc w:val="both"/>
        <w:rPr>
          <w:rFonts w:ascii="Times New Roman" w:hAnsi="Times New Roman" w:cs="Times New Roman"/>
          <w:sz w:val="24"/>
          <w:szCs w:val="24"/>
        </w:rPr>
      </w:pPr>
    </w:p>
    <w:p w14:paraId="50CA476E" w14:textId="2D1809B2" w:rsidR="00DF44ED" w:rsidRPr="00E46379" w:rsidRDefault="00DF44ED"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Poznámka pod čiarou k odkazu 2</w:t>
      </w:r>
      <w:r w:rsidR="007802E9" w:rsidRPr="00E46379">
        <w:rPr>
          <w:rFonts w:ascii="Times New Roman" w:hAnsi="Times New Roman" w:cs="Times New Roman"/>
          <w:sz w:val="24"/>
          <w:szCs w:val="24"/>
        </w:rPr>
        <w:t>8</w:t>
      </w:r>
      <w:r w:rsidRPr="00E46379">
        <w:rPr>
          <w:rFonts w:ascii="Times New Roman" w:hAnsi="Times New Roman" w:cs="Times New Roman"/>
          <w:sz w:val="24"/>
          <w:szCs w:val="24"/>
        </w:rPr>
        <w:t xml:space="preserve">a znie: </w:t>
      </w:r>
    </w:p>
    <w:p w14:paraId="7B231B41" w14:textId="1A137B39" w:rsidR="00DF44ED" w:rsidRPr="00E46379" w:rsidRDefault="00DF44ED"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w:t>
      </w:r>
      <w:r w:rsidRPr="00E46379">
        <w:rPr>
          <w:rFonts w:ascii="Times New Roman" w:hAnsi="Times New Roman" w:cs="Times New Roman"/>
          <w:sz w:val="24"/>
          <w:szCs w:val="24"/>
          <w:vertAlign w:val="superscript"/>
        </w:rPr>
        <w:t>2</w:t>
      </w:r>
      <w:r w:rsidR="004F4252" w:rsidRPr="00E46379">
        <w:rPr>
          <w:rFonts w:ascii="Times New Roman" w:hAnsi="Times New Roman" w:cs="Times New Roman"/>
          <w:sz w:val="24"/>
          <w:szCs w:val="24"/>
          <w:vertAlign w:val="superscript"/>
        </w:rPr>
        <w:t>8</w:t>
      </w:r>
      <w:r w:rsidRPr="00E46379">
        <w:rPr>
          <w:rFonts w:ascii="Times New Roman" w:hAnsi="Times New Roman" w:cs="Times New Roman"/>
          <w:sz w:val="24"/>
          <w:szCs w:val="24"/>
          <w:vertAlign w:val="superscript"/>
        </w:rPr>
        <w:t>a</w:t>
      </w:r>
      <w:r w:rsidRPr="00E46379">
        <w:rPr>
          <w:rFonts w:ascii="Times New Roman" w:hAnsi="Times New Roman" w:cs="Times New Roman"/>
          <w:sz w:val="24"/>
          <w:szCs w:val="24"/>
        </w:rPr>
        <w:t>)</w:t>
      </w:r>
      <w:r w:rsidR="007000C4" w:rsidRPr="00E46379">
        <w:rPr>
          <w:rFonts w:ascii="Times New Roman" w:hAnsi="Times New Roman" w:cs="Times New Roman"/>
          <w:sz w:val="24"/>
          <w:szCs w:val="24"/>
        </w:rPr>
        <w:t xml:space="preserve"> § 21 ods. 6 a </w:t>
      </w:r>
      <w:r w:rsidRPr="00E46379">
        <w:rPr>
          <w:rFonts w:ascii="Times New Roman" w:hAnsi="Times New Roman" w:cs="Times New Roman"/>
          <w:sz w:val="24"/>
          <w:szCs w:val="24"/>
        </w:rPr>
        <w:t>§ 110a Obchodného zákonníka</w:t>
      </w:r>
      <w:r w:rsidR="00045402" w:rsidRPr="00E46379">
        <w:rPr>
          <w:rFonts w:ascii="Times New Roman" w:hAnsi="Times New Roman" w:cs="Times New Roman"/>
          <w:sz w:val="24"/>
          <w:szCs w:val="24"/>
        </w:rPr>
        <w:t>.</w:t>
      </w:r>
      <w:r w:rsidRPr="00E46379">
        <w:rPr>
          <w:rFonts w:ascii="Times New Roman" w:hAnsi="Times New Roman" w:cs="Times New Roman"/>
          <w:sz w:val="24"/>
          <w:szCs w:val="24"/>
        </w:rPr>
        <w:t>“.</w:t>
      </w:r>
    </w:p>
    <w:p w14:paraId="586A9D92" w14:textId="0D2BDC29" w:rsidR="00E20801" w:rsidRPr="00E46379" w:rsidRDefault="00E20801" w:rsidP="008F623B">
      <w:pPr>
        <w:spacing w:after="0" w:line="240" w:lineRule="auto"/>
        <w:jc w:val="both"/>
        <w:rPr>
          <w:rFonts w:ascii="Times New Roman" w:hAnsi="Times New Roman" w:cs="Times New Roman"/>
          <w:sz w:val="24"/>
          <w:szCs w:val="24"/>
        </w:rPr>
      </w:pPr>
    </w:p>
    <w:p w14:paraId="66A9B682" w14:textId="271DF0CA" w:rsidR="00E20801" w:rsidRPr="00E46379" w:rsidRDefault="00E20801"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3.</w:t>
      </w:r>
      <w:r w:rsidRPr="00E46379">
        <w:rPr>
          <w:rFonts w:ascii="Times New Roman" w:hAnsi="Times New Roman" w:cs="Times New Roman"/>
          <w:sz w:val="24"/>
          <w:szCs w:val="24"/>
        </w:rPr>
        <w:t xml:space="preserve"> V § 10 od</w:t>
      </w:r>
      <w:r w:rsidR="004F4252" w:rsidRPr="00E46379">
        <w:rPr>
          <w:rFonts w:ascii="Times New Roman" w:hAnsi="Times New Roman" w:cs="Times New Roman"/>
          <w:sz w:val="24"/>
          <w:szCs w:val="24"/>
        </w:rPr>
        <w:t>s.</w:t>
      </w:r>
      <w:r w:rsidRPr="00E46379">
        <w:rPr>
          <w:rFonts w:ascii="Times New Roman" w:hAnsi="Times New Roman" w:cs="Times New Roman"/>
          <w:sz w:val="24"/>
          <w:szCs w:val="24"/>
        </w:rPr>
        <w:t xml:space="preserve"> </w:t>
      </w:r>
      <w:r w:rsidR="008B6D20" w:rsidRPr="00E46379">
        <w:rPr>
          <w:rFonts w:ascii="Times New Roman" w:hAnsi="Times New Roman" w:cs="Times New Roman"/>
          <w:sz w:val="24"/>
          <w:szCs w:val="24"/>
        </w:rPr>
        <w:t>6</w:t>
      </w:r>
      <w:r w:rsidRPr="00E46379">
        <w:rPr>
          <w:rFonts w:ascii="Times New Roman" w:hAnsi="Times New Roman" w:cs="Times New Roman"/>
          <w:sz w:val="24"/>
          <w:szCs w:val="24"/>
        </w:rPr>
        <w:t xml:space="preserve"> sa slová „3 a 4“ nahrádzajú slovami „4 a 5“.</w:t>
      </w:r>
    </w:p>
    <w:p w14:paraId="0CD973B8" w14:textId="77777777" w:rsidR="00DF44ED" w:rsidRPr="00E46379" w:rsidRDefault="00DF44ED" w:rsidP="008F623B">
      <w:pPr>
        <w:spacing w:after="0" w:line="240" w:lineRule="auto"/>
        <w:jc w:val="both"/>
        <w:rPr>
          <w:rFonts w:ascii="Times New Roman" w:hAnsi="Times New Roman" w:cs="Times New Roman"/>
          <w:sz w:val="24"/>
          <w:szCs w:val="24"/>
        </w:rPr>
      </w:pPr>
    </w:p>
    <w:p w14:paraId="0D390AED" w14:textId="5A6B0B22" w:rsidR="00DF44ED" w:rsidRPr="00E46379" w:rsidRDefault="00E20801" w:rsidP="008F623B">
      <w:pPr>
        <w:pStyle w:val="Bezriadkovania"/>
        <w:tabs>
          <w:tab w:val="left" w:pos="284"/>
        </w:tabs>
        <w:jc w:val="both"/>
        <w:rPr>
          <w:rFonts w:ascii="Times New Roman" w:hAnsi="Times New Roman" w:cs="Times New Roman"/>
          <w:sz w:val="24"/>
          <w:szCs w:val="24"/>
        </w:rPr>
      </w:pPr>
      <w:r w:rsidRPr="00E46379">
        <w:rPr>
          <w:rFonts w:ascii="Times New Roman" w:hAnsi="Times New Roman" w:cs="Times New Roman"/>
          <w:b/>
          <w:sz w:val="24"/>
          <w:szCs w:val="24"/>
        </w:rPr>
        <w:t>4</w:t>
      </w:r>
      <w:r w:rsidR="00DF44ED" w:rsidRPr="00E46379">
        <w:rPr>
          <w:rFonts w:ascii="Times New Roman" w:hAnsi="Times New Roman" w:cs="Times New Roman"/>
          <w:b/>
          <w:sz w:val="24"/>
          <w:szCs w:val="24"/>
        </w:rPr>
        <w:t>.</w:t>
      </w:r>
      <w:r w:rsidR="00DF44ED" w:rsidRPr="00E46379">
        <w:rPr>
          <w:rFonts w:ascii="Times New Roman" w:hAnsi="Times New Roman" w:cs="Times New Roman"/>
          <w:sz w:val="24"/>
          <w:szCs w:val="24"/>
        </w:rPr>
        <w:t xml:space="preserve"> </w:t>
      </w:r>
      <w:r w:rsidR="00DF44ED" w:rsidRPr="00E46379">
        <w:rPr>
          <w:rFonts w:ascii="Times New Roman" w:hAnsi="Times New Roman" w:cs="Times New Roman"/>
          <w:sz w:val="24"/>
          <w:szCs w:val="24"/>
        </w:rPr>
        <w:tab/>
        <w:t>V § 10 sa za odsek 7 vkladá nový odsek 8, ktorý znie:</w:t>
      </w:r>
    </w:p>
    <w:p w14:paraId="6064D899" w14:textId="1A371A00" w:rsidR="00DF44ED" w:rsidRPr="00E46379" w:rsidRDefault="00DF44ED" w:rsidP="008F623B">
      <w:pPr>
        <w:pStyle w:val="Bezriadkovania"/>
        <w:jc w:val="both"/>
        <w:rPr>
          <w:rFonts w:ascii="Times New Roman" w:hAnsi="Times New Roman" w:cs="Times New Roman"/>
          <w:sz w:val="24"/>
          <w:szCs w:val="24"/>
        </w:rPr>
      </w:pPr>
      <w:r w:rsidRPr="00E46379">
        <w:rPr>
          <w:rFonts w:ascii="Times New Roman" w:hAnsi="Times New Roman" w:cs="Times New Roman"/>
          <w:sz w:val="24"/>
          <w:szCs w:val="24"/>
        </w:rPr>
        <w:t>„(8) Právnick</w:t>
      </w:r>
      <w:r w:rsidR="00110FF2" w:rsidRPr="00E46379">
        <w:rPr>
          <w:rFonts w:ascii="Times New Roman" w:hAnsi="Times New Roman" w:cs="Times New Roman"/>
          <w:sz w:val="24"/>
          <w:szCs w:val="24"/>
        </w:rPr>
        <w:t xml:space="preserve">ej osobe, podniku </w:t>
      </w:r>
      <w:r w:rsidR="00F304C2" w:rsidRPr="00E46379">
        <w:rPr>
          <w:rFonts w:ascii="Times New Roman" w:hAnsi="Times New Roman" w:cs="Times New Roman"/>
          <w:sz w:val="24"/>
          <w:szCs w:val="24"/>
        </w:rPr>
        <w:t xml:space="preserve">zahraničnej právnickej osoby </w:t>
      </w:r>
      <w:r w:rsidR="00110FF2" w:rsidRPr="00E46379">
        <w:rPr>
          <w:rFonts w:ascii="Times New Roman" w:hAnsi="Times New Roman" w:cs="Times New Roman"/>
          <w:sz w:val="24"/>
          <w:szCs w:val="24"/>
        </w:rPr>
        <w:t>alebo organizačnej zložke podniku zahraničnej právnickej osoby</w:t>
      </w:r>
      <w:r w:rsidRPr="00E46379">
        <w:rPr>
          <w:rFonts w:ascii="Times New Roman" w:hAnsi="Times New Roman" w:cs="Times New Roman"/>
          <w:sz w:val="24"/>
          <w:szCs w:val="24"/>
        </w:rPr>
        <w:t xml:space="preserve"> uveden</w:t>
      </w:r>
      <w:r w:rsidR="00110FF2" w:rsidRPr="00E46379">
        <w:rPr>
          <w:rFonts w:ascii="Times New Roman" w:hAnsi="Times New Roman" w:cs="Times New Roman"/>
          <w:sz w:val="24"/>
          <w:szCs w:val="24"/>
        </w:rPr>
        <w:t>ej</w:t>
      </w:r>
      <w:r w:rsidRPr="00E46379">
        <w:rPr>
          <w:rFonts w:ascii="Times New Roman" w:hAnsi="Times New Roman" w:cs="Times New Roman"/>
          <w:sz w:val="24"/>
          <w:szCs w:val="24"/>
        </w:rPr>
        <w:t xml:space="preserve"> v odseku 2 vydá živnostenský úrad osvedčenie </w:t>
      </w:r>
      <w:r w:rsidRPr="00E46379">
        <w:rPr>
          <w:rFonts w:ascii="Times New Roman" w:hAnsi="Times New Roman" w:cs="Times New Roman"/>
          <w:sz w:val="24"/>
          <w:szCs w:val="24"/>
        </w:rPr>
        <w:lastRenderedPageBreak/>
        <w:t>o živnostenskom oprávnení bezodkladne po vykonaní zápisu právnickej osoby</w:t>
      </w:r>
      <w:r w:rsidR="00110FF2" w:rsidRPr="00E46379">
        <w:rPr>
          <w:rFonts w:ascii="Times New Roman" w:hAnsi="Times New Roman" w:cs="Times New Roman"/>
          <w:sz w:val="24"/>
          <w:szCs w:val="24"/>
        </w:rPr>
        <w:t>, podniku alebo organizačnej zložk</w:t>
      </w:r>
      <w:r w:rsidR="00F238FF" w:rsidRPr="00E46379">
        <w:rPr>
          <w:rFonts w:ascii="Times New Roman" w:hAnsi="Times New Roman" w:cs="Times New Roman"/>
          <w:sz w:val="24"/>
          <w:szCs w:val="24"/>
        </w:rPr>
        <w:t>y</w:t>
      </w:r>
      <w:r w:rsidR="00110FF2" w:rsidRPr="00E46379">
        <w:rPr>
          <w:rFonts w:ascii="Times New Roman" w:hAnsi="Times New Roman" w:cs="Times New Roman"/>
          <w:sz w:val="24"/>
          <w:szCs w:val="24"/>
        </w:rPr>
        <w:t xml:space="preserve"> podniku zahraničnej právnickej osoby</w:t>
      </w:r>
      <w:r w:rsidRPr="00E46379">
        <w:rPr>
          <w:rFonts w:ascii="Times New Roman" w:hAnsi="Times New Roman" w:cs="Times New Roman"/>
          <w:sz w:val="24"/>
          <w:szCs w:val="24"/>
        </w:rPr>
        <w:t xml:space="preserve"> do obchodného registra.“.</w:t>
      </w:r>
    </w:p>
    <w:p w14:paraId="17D64FC2" w14:textId="77777777" w:rsidR="00DF44ED" w:rsidRPr="00E46379" w:rsidRDefault="00DF44ED" w:rsidP="008F623B">
      <w:pPr>
        <w:pStyle w:val="Bezriadkovania"/>
        <w:jc w:val="both"/>
        <w:rPr>
          <w:rFonts w:ascii="Times New Roman" w:hAnsi="Times New Roman" w:cs="Times New Roman"/>
          <w:sz w:val="24"/>
          <w:szCs w:val="24"/>
        </w:rPr>
      </w:pPr>
    </w:p>
    <w:p w14:paraId="13BE87B7" w14:textId="773C2596" w:rsidR="00DF44ED" w:rsidRPr="00E46379" w:rsidRDefault="00DF44ED" w:rsidP="008F623B">
      <w:pPr>
        <w:spacing w:after="0" w:line="240" w:lineRule="auto"/>
        <w:rPr>
          <w:rFonts w:ascii="Times New Roman" w:hAnsi="Times New Roman" w:cs="Times New Roman"/>
          <w:sz w:val="24"/>
          <w:szCs w:val="24"/>
        </w:rPr>
      </w:pPr>
      <w:r w:rsidRPr="00E46379">
        <w:rPr>
          <w:rFonts w:ascii="Times New Roman" w:hAnsi="Times New Roman" w:cs="Times New Roman"/>
          <w:sz w:val="24"/>
          <w:szCs w:val="24"/>
        </w:rPr>
        <w:t>Doterajšie odseky 8 až 9 sa označujú ako odseky 9 až 10.</w:t>
      </w:r>
    </w:p>
    <w:p w14:paraId="597AF13D" w14:textId="77777777" w:rsidR="007F3FB1" w:rsidRPr="00E46379" w:rsidRDefault="007F3FB1" w:rsidP="008F623B">
      <w:pPr>
        <w:spacing w:after="0" w:line="240" w:lineRule="auto"/>
        <w:rPr>
          <w:rFonts w:ascii="Times New Roman" w:hAnsi="Times New Roman" w:cs="Times New Roman"/>
          <w:sz w:val="24"/>
          <w:szCs w:val="24"/>
        </w:rPr>
      </w:pPr>
    </w:p>
    <w:p w14:paraId="26C36A51" w14:textId="6E59918E" w:rsidR="00D8104D" w:rsidRPr="00E46379" w:rsidRDefault="00D8104D" w:rsidP="008F623B">
      <w:pPr>
        <w:spacing w:after="0" w:line="240" w:lineRule="auto"/>
        <w:rPr>
          <w:rFonts w:ascii="Times New Roman" w:hAnsi="Times New Roman" w:cs="Times New Roman"/>
          <w:sz w:val="24"/>
          <w:szCs w:val="24"/>
        </w:rPr>
      </w:pPr>
      <w:r w:rsidRPr="00E46379">
        <w:rPr>
          <w:rFonts w:ascii="Times New Roman" w:hAnsi="Times New Roman" w:cs="Times New Roman"/>
          <w:b/>
          <w:sz w:val="24"/>
          <w:szCs w:val="24"/>
        </w:rPr>
        <w:t>5.</w:t>
      </w:r>
      <w:r w:rsidRPr="00E46379">
        <w:rPr>
          <w:rFonts w:ascii="Times New Roman" w:hAnsi="Times New Roman" w:cs="Times New Roman"/>
          <w:sz w:val="24"/>
          <w:szCs w:val="24"/>
        </w:rPr>
        <w:t xml:space="preserve"> </w:t>
      </w:r>
      <w:r w:rsidR="00242DB5" w:rsidRPr="00E46379">
        <w:rPr>
          <w:rFonts w:ascii="Times New Roman" w:hAnsi="Times New Roman" w:cs="Times New Roman"/>
          <w:sz w:val="24"/>
          <w:szCs w:val="24"/>
        </w:rPr>
        <w:t xml:space="preserve">V </w:t>
      </w:r>
      <w:r w:rsidRPr="00E46379">
        <w:rPr>
          <w:rFonts w:ascii="Times New Roman" w:hAnsi="Times New Roman" w:cs="Times New Roman"/>
          <w:sz w:val="24"/>
          <w:szCs w:val="24"/>
        </w:rPr>
        <w:t>§ 25</w:t>
      </w:r>
      <w:r w:rsidR="00242DB5" w:rsidRPr="00E46379">
        <w:rPr>
          <w:rFonts w:ascii="Times New Roman" w:hAnsi="Times New Roman" w:cs="Times New Roman"/>
          <w:sz w:val="24"/>
          <w:szCs w:val="24"/>
        </w:rPr>
        <w:t xml:space="preserve"> sa za odsek 2 vkladá nový odsek 3, ktorý znie:</w:t>
      </w:r>
    </w:p>
    <w:p w14:paraId="1073E41C" w14:textId="4069A9B2" w:rsidR="00242DB5" w:rsidRPr="00E46379" w:rsidRDefault="00242DB5" w:rsidP="008F623B">
      <w:pPr>
        <w:spacing w:after="0" w:line="240" w:lineRule="auto"/>
        <w:jc w:val="both"/>
        <w:rPr>
          <w:rFonts w:ascii="Times New Roman" w:eastAsia="Times New Roman" w:hAnsi="Times New Roman" w:cs="Times New Roman"/>
          <w:sz w:val="24"/>
          <w:szCs w:val="24"/>
          <w:lang w:eastAsia="sk-SK"/>
        </w:rPr>
      </w:pPr>
      <w:r w:rsidRPr="00E46379">
        <w:rPr>
          <w:rFonts w:ascii="Times New Roman" w:hAnsi="Times New Roman" w:cs="Times New Roman"/>
          <w:sz w:val="24"/>
          <w:szCs w:val="24"/>
        </w:rPr>
        <w:t xml:space="preserve">„(3) </w:t>
      </w:r>
      <w:r w:rsidRPr="00E46379">
        <w:rPr>
          <w:rFonts w:ascii="Times New Roman" w:eastAsia="Times New Roman" w:hAnsi="Times New Roman" w:cs="Times New Roman"/>
          <w:sz w:val="24"/>
          <w:szCs w:val="24"/>
          <w:lang w:eastAsia="sk-SK"/>
        </w:rPr>
        <w:t xml:space="preserve">Zoznam voľných </w:t>
      </w:r>
      <w:r w:rsidR="00AC7172" w:rsidRPr="00E46379">
        <w:rPr>
          <w:rFonts w:ascii="Times New Roman" w:eastAsia="Times New Roman" w:hAnsi="Times New Roman" w:cs="Times New Roman"/>
          <w:sz w:val="24"/>
          <w:szCs w:val="24"/>
          <w:lang w:eastAsia="sk-SK"/>
        </w:rPr>
        <w:t xml:space="preserve">živností </w:t>
      </w:r>
      <w:r w:rsidR="00C050A0" w:rsidRPr="00E46379">
        <w:rPr>
          <w:rFonts w:ascii="Times New Roman" w:hAnsi="Times New Roman" w:cs="Times New Roman"/>
          <w:sz w:val="24"/>
          <w:szCs w:val="24"/>
        </w:rPr>
        <w:t xml:space="preserve">pre účely </w:t>
      </w:r>
      <w:r w:rsidR="00666FD8" w:rsidRPr="00E46379">
        <w:rPr>
          <w:rFonts w:ascii="Times New Roman" w:hAnsi="Times New Roman" w:cs="Times New Roman"/>
          <w:sz w:val="24"/>
          <w:szCs w:val="24"/>
        </w:rPr>
        <w:t xml:space="preserve">založenia </w:t>
      </w:r>
      <w:r w:rsidR="00C050A0" w:rsidRPr="00E46379">
        <w:rPr>
          <w:rFonts w:ascii="Times New Roman" w:hAnsi="Times New Roman" w:cs="Times New Roman"/>
          <w:sz w:val="24"/>
          <w:szCs w:val="24"/>
        </w:rPr>
        <w:t>právnickej osoby</w:t>
      </w:r>
      <w:r w:rsidR="00666FD8" w:rsidRPr="00E46379">
        <w:rPr>
          <w:rFonts w:ascii="Times New Roman" w:hAnsi="Times New Roman" w:cs="Times New Roman"/>
          <w:sz w:val="24"/>
          <w:szCs w:val="24"/>
        </w:rPr>
        <w:t xml:space="preserve"> a zriadenia</w:t>
      </w:r>
      <w:r w:rsidR="00C050A0" w:rsidRPr="00E46379">
        <w:rPr>
          <w:rFonts w:ascii="Times New Roman" w:hAnsi="Times New Roman" w:cs="Times New Roman"/>
          <w:sz w:val="24"/>
          <w:szCs w:val="24"/>
        </w:rPr>
        <w:t xml:space="preserve"> podniku</w:t>
      </w:r>
      <w:r w:rsidR="00F304C2" w:rsidRPr="00E46379">
        <w:rPr>
          <w:rFonts w:ascii="Times New Roman" w:hAnsi="Times New Roman" w:cs="Times New Roman"/>
          <w:sz w:val="24"/>
          <w:szCs w:val="24"/>
        </w:rPr>
        <w:t xml:space="preserve"> zahraničnej právnickej osoby</w:t>
      </w:r>
      <w:r w:rsidR="00C050A0" w:rsidRPr="00E46379">
        <w:rPr>
          <w:rFonts w:ascii="Times New Roman" w:hAnsi="Times New Roman" w:cs="Times New Roman"/>
          <w:sz w:val="24"/>
          <w:szCs w:val="24"/>
        </w:rPr>
        <w:t xml:space="preserve"> alebo organizačnej zložky podniku zahraničnej právnickej osoby zjednodušeným spôsobom</w:t>
      </w:r>
      <w:r w:rsidR="00C050A0" w:rsidRPr="00E46379">
        <w:rPr>
          <w:rFonts w:ascii="Times New Roman" w:eastAsia="Times New Roman" w:hAnsi="Times New Roman" w:cs="Times New Roman"/>
          <w:sz w:val="24"/>
          <w:szCs w:val="24"/>
          <w:vertAlign w:val="superscript"/>
          <w:lang w:eastAsia="sk-SK"/>
        </w:rPr>
        <w:t>2</w:t>
      </w:r>
      <w:r w:rsidR="007802E9" w:rsidRPr="00E46379">
        <w:rPr>
          <w:rFonts w:ascii="Times New Roman" w:eastAsia="Times New Roman" w:hAnsi="Times New Roman" w:cs="Times New Roman"/>
          <w:sz w:val="24"/>
          <w:szCs w:val="24"/>
          <w:vertAlign w:val="superscript"/>
          <w:lang w:eastAsia="sk-SK"/>
        </w:rPr>
        <w:t>8</w:t>
      </w:r>
      <w:r w:rsidR="00C050A0" w:rsidRPr="00E46379">
        <w:rPr>
          <w:rFonts w:ascii="Times New Roman" w:eastAsia="Times New Roman" w:hAnsi="Times New Roman" w:cs="Times New Roman"/>
          <w:sz w:val="24"/>
          <w:szCs w:val="24"/>
          <w:vertAlign w:val="superscript"/>
          <w:lang w:eastAsia="sk-SK"/>
        </w:rPr>
        <w:t>a</w:t>
      </w:r>
      <w:r w:rsidRPr="00E46379">
        <w:rPr>
          <w:rFonts w:ascii="Times New Roman" w:eastAsia="Times New Roman" w:hAnsi="Times New Roman" w:cs="Times New Roman"/>
          <w:sz w:val="24"/>
          <w:szCs w:val="24"/>
          <w:lang w:eastAsia="sk-SK"/>
        </w:rPr>
        <w:t>) je uvedený v prílohe č. 4a.</w:t>
      </w:r>
      <w:r w:rsidR="004B380A" w:rsidRPr="00E46379">
        <w:rPr>
          <w:rFonts w:ascii="Times New Roman" w:eastAsia="Times New Roman" w:hAnsi="Times New Roman" w:cs="Times New Roman"/>
          <w:sz w:val="24"/>
          <w:szCs w:val="24"/>
          <w:lang w:eastAsia="sk-SK"/>
        </w:rPr>
        <w:t>“.</w:t>
      </w:r>
      <w:r w:rsidRPr="00E46379">
        <w:rPr>
          <w:rFonts w:ascii="Times New Roman" w:eastAsia="Times New Roman" w:hAnsi="Times New Roman" w:cs="Times New Roman"/>
          <w:sz w:val="24"/>
          <w:szCs w:val="24"/>
          <w:lang w:eastAsia="sk-SK"/>
        </w:rPr>
        <w:t xml:space="preserve"> </w:t>
      </w:r>
    </w:p>
    <w:p w14:paraId="7D31F16A" w14:textId="2873A9F1" w:rsidR="00242DB5" w:rsidRPr="00E46379" w:rsidRDefault="00242DB5" w:rsidP="008F623B">
      <w:pPr>
        <w:spacing w:after="0" w:line="240" w:lineRule="auto"/>
        <w:jc w:val="both"/>
        <w:rPr>
          <w:rFonts w:ascii="Times New Roman" w:eastAsia="Times New Roman" w:hAnsi="Times New Roman" w:cs="Times New Roman"/>
          <w:sz w:val="24"/>
          <w:szCs w:val="24"/>
          <w:lang w:eastAsia="sk-SK"/>
        </w:rPr>
      </w:pPr>
    </w:p>
    <w:p w14:paraId="0DE7DFC6" w14:textId="1A1B9D9D" w:rsidR="00242DB5" w:rsidRPr="00E46379" w:rsidRDefault="00242DB5" w:rsidP="008F623B">
      <w:pPr>
        <w:spacing w:after="0" w:line="240" w:lineRule="auto"/>
        <w:jc w:val="both"/>
        <w:rPr>
          <w:rFonts w:ascii="Times New Roman" w:eastAsia="Times New Roman" w:hAnsi="Times New Roman" w:cs="Times New Roman"/>
          <w:sz w:val="24"/>
          <w:szCs w:val="24"/>
          <w:lang w:eastAsia="sk-SK"/>
        </w:rPr>
      </w:pPr>
      <w:r w:rsidRPr="00E46379">
        <w:rPr>
          <w:rFonts w:ascii="Times New Roman" w:eastAsia="Times New Roman" w:hAnsi="Times New Roman" w:cs="Times New Roman"/>
          <w:sz w:val="24"/>
          <w:szCs w:val="24"/>
          <w:lang w:eastAsia="sk-SK"/>
        </w:rPr>
        <w:t>Doterajší odsek 3 sa označuje ako odsek 4.</w:t>
      </w:r>
    </w:p>
    <w:p w14:paraId="307A4862" w14:textId="77777777" w:rsidR="00242DB5" w:rsidRPr="00E46379" w:rsidRDefault="00242DB5" w:rsidP="008F623B">
      <w:pPr>
        <w:spacing w:after="0" w:line="240" w:lineRule="auto"/>
        <w:jc w:val="both"/>
        <w:rPr>
          <w:rFonts w:ascii="Times New Roman" w:eastAsia="Times New Roman" w:hAnsi="Times New Roman" w:cs="Times New Roman"/>
          <w:sz w:val="24"/>
          <w:szCs w:val="24"/>
          <w:lang w:eastAsia="sk-SK"/>
        </w:rPr>
      </w:pPr>
    </w:p>
    <w:p w14:paraId="4BF29D87" w14:textId="223A4ECD" w:rsidR="00242DB5" w:rsidRPr="00E46379" w:rsidRDefault="00242DB5" w:rsidP="008F623B">
      <w:pPr>
        <w:spacing w:after="0" w:line="240" w:lineRule="auto"/>
        <w:jc w:val="both"/>
        <w:rPr>
          <w:rFonts w:ascii="Times New Roman" w:eastAsia="Times New Roman" w:hAnsi="Times New Roman" w:cs="Times New Roman"/>
          <w:sz w:val="24"/>
          <w:szCs w:val="24"/>
          <w:lang w:eastAsia="sk-SK"/>
        </w:rPr>
      </w:pPr>
      <w:r w:rsidRPr="00E46379">
        <w:rPr>
          <w:rFonts w:ascii="Times New Roman" w:eastAsia="Times New Roman" w:hAnsi="Times New Roman" w:cs="Times New Roman"/>
          <w:b/>
          <w:sz w:val="24"/>
          <w:szCs w:val="24"/>
          <w:lang w:eastAsia="sk-SK"/>
        </w:rPr>
        <w:t>6.</w:t>
      </w:r>
      <w:r w:rsidRPr="00E46379">
        <w:rPr>
          <w:rFonts w:ascii="Times New Roman" w:eastAsia="Times New Roman" w:hAnsi="Times New Roman" w:cs="Times New Roman"/>
          <w:sz w:val="24"/>
          <w:szCs w:val="24"/>
          <w:lang w:eastAsia="sk-SK"/>
        </w:rPr>
        <w:t xml:space="preserve">  </w:t>
      </w:r>
      <w:r w:rsidR="004B380A" w:rsidRPr="00E46379">
        <w:rPr>
          <w:rFonts w:ascii="Times New Roman" w:eastAsia="Times New Roman" w:hAnsi="Times New Roman" w:cs="Times New Roman"/>
          <w:sz w:val="24"/>
          <w:szCs w:val="24"/>
          <w:lang w:eastAsia="sk-SK"/>
        </w:rPr>
        <w:t xml:space="preserve">V </w:t>
      </w:r>
      <w:r w:rsidRPr="00E46379">
        <w:rPr>
          <w:rFonts w:ascii="Times New Roman" w:eastAsia="Times New Roman" w:hAnsi="Times New Roman" w:cs="Times New Roman"/>
          <w:sz w:val="24"/>
          <w:szCs w:val="24"/>
          <w:lang w:eastAsia="sk-SK"/>
        </w:rPr>
        <w:t>§ 25 ods</w:t>
      </w:r>
      <w:r w:rsidR="004B380A" w:rsidRPr="00E46379">
        <w:rPr>
          <w:rFonts w:ascii="Times New Roman" w:eastAsia="Times New Roman" w:hAnsi="Times New Roman" w:cs="Times New Roman"/>
          <w:sz w:val="24"/>
          <w:szCs w:val="24"/>
          <w:lang w:eastAsia="sk-SK"/>
        </w:rPr>
        <w:t>ek</w:t>
      </w:r>
      <w:r w:rsidRPr="00E46379">
        <w:rPr>
          <w:rFonts w:ascii="Times New Roman" w:eastAsia="Times New Roman" w:hAnsi="Times New Roman" w:cs="Times New Roman"/>
          <w:sz w:val="24"/>
          <w:szCs w:val="24"/>
          <w:lang w:eastAsia="sk-SK"/>
        </w:rPr>
        <w:t xml:space="preserve"> 4 znie:</w:t>
      </w:r>
    </w:p>
    <w:p w14:paraId="6D6C781B" w14:textId="7D256207" w:rsidR="00242DB5" w:rsidRPr="00E46379" w:rsidRDefault="007A7DBE" w:rsidP="008F623B">
      <w:pPr>
        <w:spacing w:after="0" w:line="240" w:lineRule="auto"/>
        <w:jc w:val="both"/>
        <w:rPr>
          <w:rFonts w:ascii="Times New Roman" w:eastAsia="Times New Roman" w:hAnsi="Times New Roman" w:cs="Times New Roman"/>
          <w:sz w:val="24"/>
          <w:szCs w:val="24"/>
          <w:lang w:eastAsia="sk-SK"/>
        </w:rPr>
      </w:pPr>
      <w:r w:rsidRPr="00E46379">
        <w:rPr>
          <w:rFonts w:ascii="Times New Roman" w:eastAsia="Times New Roman" w:hAnsi="Times New Roman" w:cs="Times New Roman"/>
          <w:sz w:val="24"/>
          <w:szCs w:val="24"/>
          <w:lang w:eastAsia="sk-SK"/>
        </w:rPr>
        <w:t>„</w:t>
      </w:r>
      <w:r w:rsidR="00242DB5" w:rsidRPr="00E46379">
        <w:rPr>
          <w:rFonts w:ascii="Times New Roman" w:eastAsia="Times New Roman" w:hAnsi="Times New Roman" w:cs="Times New Roman"/>
          <w:sz w:val="24"/>
          <w:szCs w:val="24"/>
          <w:lang w:eastAsia="sk-SK"/>
        </w:rPr>
        <w:t xml:space="preserve">(4) Ministerstvo vnútra Slovenskej republiky zverejní na svojej internetovej stránke </w:t>
      </w:r>
      <w:r w:rsidR="006F76BC" w:rsidRPr="00E46379">
        <w:rPr>
          <w:rFonts w:ascii="Times New Roman" w:eastAsia="Times New Roman" w:hAnsi="Times New Roman" w:cs="Times New Roman"/>
          <w:sz w:val="24"/>
          <w:szCs w:val="24"/>
          <w:lang w:eastAsia="sk-SK"/>
        </w:rPr>
        <w:t xml:space="preserve">zoznam odporúčaných označení najčastejšie používaných voľných živností a ich </w:t>
      </w:r>
      <w:r w:rsidRPr="00E46379">
        <w:rPr>
          <w:rFonts w:ascii="Times New Roman" w:eastAsia="Times New Roman" w:hAnsi="Times New Roman" w:cs="Times New Roman"/>
          <w:sz w:val="24"/>
          <w:szCs w:val="24"/>
          <w:lang w:eastAsia="sk-SK"/>
        </w:rPr>
        <w:t>o</w:t>
      </w:r>
      <w:r w:rsidR="00242DB5" w:rsidRPr="00E46379">
        <w:rPr>
          <w:rFonts w:ascii="Times New Roman" w:eastAsia="Times New Roman" w:hAnsi="Times New Roman" w:cs="Times New Roman"/>
          <w:sz w:val="24"/>
          <w:szCs w:val="24"/>
          <w:lang w:eastAsia="sk-SK"/>
        </w:rPr>
        <w:t>bsahové vymedzenie. Ohlasovateľ živnosti si</w:t>
      </w:r>
      <w:r w:rsidR="006F76BC" w:rsidRPr="00E46379">
        <w:rPr>
          <w:rFonts w:ascii="Times New Roman" w:eastAsia="Times New Roman" w:hAnsi="Times New Roman" w:cs="Times New Roman"/>
          <w:sz w:val="24"/>
          <w:szCs w:val="24"/>
          <w:lang w:eastAsia="sk-SK"/>
        </w:rPr>
        <w:t xml:space="preserve"> pri ohlasovaní inej živnosti ako živnosti </w:t>
      </w:r>
      <w:r w:rsidR="006467E4" w:rsidRPr="00E46379">
        <w:rPr>
          <w:rFonts w:ascii="Times New Roman" w:eastAsia="Times New Roman" w:hAnsi="Times New Roman" w:cs="Times New Roman"/>
          <w:sz w:val="24"/>
          <w:szCs w:val="24"/>
          <w:lang w:eastAsia="sk-SK"/>
        </w:rPr>
        <w:t>podľa</w:t>
      </w:r>
      <w:r w:rsidR="00FA0898" w:rsidRPr="00E46379">
        <w:rPr>
          <w:rFonts w:ascii="Times New Roman" w:eastAsia="Times New Roman" w:hAnsi="Times New Roman" w:cs="Times New Roman"/>
          <w:sz w:val="24"/>
          <w:szCs w:val="24"/>
          <w:lang w:eastAsia="sk-SK"/>
        </w:rPr>
        <w:t xml:space="preserve"> </w:t>
      </w:r>
      <w:r w:rsidR="006F76BC" w:rsidRPr="00E46379">
        <w:rPr>
          <w:rFonts w:ascii="Times New Roman" w:eastAsia="Times New Roman" w:hAnsi="Times New Roman" w:cs="Times New Roman"/>
          <w:sz w:val="24"/>
          <w:szCs w:val="24"/>
          <w:lang w:eastAsia="sk-SK"/>
        </w:rPr>
        <w:t xml:space="preserve">odseku 3  </w:t>
      </w:r>
      <w:r w:rsidR="00242DB5" w:rsidRPr="00E46379">
        <w:rPr>
          <w:rFonts w:ascii="Times New Roman" w:eastAsia="Times New Roman" w:hAnsi="Times New Roman" w:cs="Times New Roman"/>
          <w:sz w:val="24"/>
          <w:szCs w:val="24"/>
          <w:lang w:eastAsia="sk-SK"/>
        </w:rPr>
        <w:t xml:space="preserve"> môže zvoliť aj inú </w:t>
      </w:r>
      <w:r w:rsidR="00F238FF" w:rsidRPr="00E46379">
        <w:rPr>
          <w:rFonts w:ascii="Times New Roman" w:eastAsia="Times New Roman" w:hAnsi="Times New Roman" w:cs="Times New Roman"/>
          <w:sz w:val="24"/>
          <w:szCs w:val="24"/>
          <w:lang w:eastAsia="sk-SK"/>
        </w:rPr>
        <w:t xml:space="preserve">voľnú </w:t>
      </w:r>
      <w:r w:rsidR="00242DB5" w:rsidRPr="00E46379">
        <w:rPr>
          <w:rFonts w:ascii="Times New Roman" w:eastAsia="Times New Roman" w:hAnsi="Times New Roman" w:cs="Times New Roman"/>
          <w:sz w:val="24"/>
          <w:szCs w:val="24"/>
          <w:lang w:eastAsia="sk-SK"/>
        </w:rPr>
        <w:t xml:space="preserve">živnosť, ktorá nie je uvedená v </w:t>
      </w:r>
      <w:r w:rsidRPr="00E46379">
        <w:rPr>
          <w:rFonts w:ascii="Times New Roman" w:eastAsia="Times New Roman" w:hAnsi="Times New Roman" w:cs="Times New Roman"/>
          <w:sz w:val="24"/>
          <w:szCs w:val="24"/>
          <w:lang w:eastAsia="sk-SK"/>
        </w:rPr>
        <w:t>o</w:t>
      </w:r>
      <w:r w:rsidR="00242DB5" w:rsidRPr="00E46379">
        <w:rPr>
          <w:rFonts w:ascii="Times New Roman" w:eastAsia="Times New Roman" w:hAnsi="Times New Roman" w:cs="Times New Roman"/>
          <w:sz w:val="24"/>
          <w:szCs w:val="24"/>
          <w:lang w:eastAsia="sk-SK"/>
        </w:rPr>
        <w:t>bsahovom vymedzení zoznamu voľných živností</w:t>
      </w:r>
      <w:r w:rsidR="00C050A0" w:rsidRPr="00E46379">
        <w:rPr>
          <w:rFonts w:ascii="Times New Roman" w:eastAsia="Times New Roman" w:hAnsi="Times New Roman" w:cs="Times New Roman"/>
          <w:sz w:val="24"/>
          <w:szCs w:val="24"/>
          <w:lang w:eastAsia="sk-SK"/>
        </w:rPr>
        <w:t xml:space="preserve"> podľa prílohy č. 4a</w:t>
      </w:r>
      <w:r w:rsidR="00242DB5" w:rsidRPr="00E46379">
        <w:rPr>
          <w:rFonts w:ascii="Times New Roman" w:eastAsia="Times New Roman" w:hAnsi="Times New Roman" w:cs="Times New Roman"/>
          <w:sz w:val="24"/>
          <w:szCs w:val="24"/>
          <w:lang w:eastAsia="sk-SK"/>
        </w:rPr>
        <w:t>.</w:t>
      </w:r>
      <w:r w:rsidRPr="00E46379">
        <w:rPr>
          <w:rFonts w:ascii="Times New Roman" w:eastAsia="Times New Roman" w:hAnsi="Times New Roman" w:cs="Times New Roman"/>
          <w:sz w:val="24"/>
          <w:szCs w:val="24"/>
          <w:lang w:eastAsia="sk-SK"/>
        </w:rPr>
        <w:t>“.</w:t>
      </w:r>
    </w:p>
    <w:p w14:paraId="62092A71" w14:textId="77777777" w:rsidR="00242DB5" w:rsidRPr="00E46379" w:rsidRDefault="00242DB5" w:rsidP="008F623B">
      <w:pPr>
        <w:spacing w:after="0" w:line="240" w:lineRule="auto"/>
        <w:jc w:val="both"/>
        <w:rPr>
          <w:rFonts w:ascii="Times New Roman" w:eastAsia="Times New Roman" w:hAnsi="Times New Roman" w:cs="Times New Roman"/>
          <w:sz w:val="24"/>
          <w:szCs w:val="24"/>
          <w:lang w:eastAsia="sk-SK"/>
        </w:rPr>
      </w:pPr>
    </w:p>
    <w:p w14:paraId="0F6940D7" w14:textId="27DB940D" w:rsidR="00DF44ED" w:rsidRPr="00E46379" w:rsidRDefault="00242DB5"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7</w:t>
      </w:r>
      <w:r w:rsidR="00DF44ED" w:rsidRPr="00E46379">
        <w:rPr>
          <w:rFonts w:ascii="Times New Roman" w:hAnsi="Times New Roman" w:cs="Times New Roman"/>
          <w:b/>
          <w:sz w:val="24"/>
          <w:szCs w:val="24"/>
        </w:rPr>
        <w:t>.</w:t>
      </w:r>
      <w:r w:rsidR="00DF44ED" w:rsidRPr="00E46379">
        <w:rPr>
          <w:rFonts w:ascii="Times New Roman" w:hAnsi="Times New Roman" w:cs="Times New Roman"/>
          <w:sz w:val="24"/>
          <w:szCs w:val="24"/>
        </w:rPr>
        <w:t xml:space="preserve"> </w:t>
      </w:r>
      <w:r w:rsidR="00DF44ED" w:rsidRPr="00E46379">
        <w:rPr>
          <w:rFonts w:ascii="Times New Roman" w:hAnsi="Times New Roman" w:cs="Times New Roman"/>
          <w:sz w:val="24"/>
          <w:szCs w:val="24"/>
        </w:rPr>
        <w:tab/>
        <w:t>V § 45 ods. 1 sa na konci pripája táto veta: „</w:t>
      </w:r>
      <w:r w:rsidR="004F4252" w:rsidRPr="00E46379">
        <w:rPr>
          <w:rFonts w:ascii="Times New Roman" w:hAnsi="Times New Roman" w:cs="Times New Roman"/>
          <w:sz w:val="24"/>
          <w:szCs w:val="24"/>
        </w:rPr>
        <w:t>Pri</w:t>
      </w:r>
      <w:r w:rsidR="004A41F3" w:rsidRPr="00E46379">
        <w:rPr>
          <w:rFonts w:ascii="Times New Roman" w:hAnsi="Times New Roman" w:cs="Times New Roman"/>
          <w:sz w:val="24"/>
          <w:szCs w:val="24"/>
        </w:rPr>
        <w:t xml:space="preserve"> </w:t>
      </w:r>
      <w:r w:rsidR="004F4252" w:rsidRPr="00E46379">
        <w:rPr>
          <w:rFonts w:ascii="Times New Roman" w:hAnsi="Times New Roman" w:cs="Times New Roman"/>
          <w:sz w:val="24"/>
          <w:szCs w:val="24"/>
        </w:rPr>
        <w:t>právnick</w:t>
      </w:r>
      <w:r w:rsidR="00AA2B94" w:rsidRPr="00E46379">
        <w:rPr>
          <w:rFonts w:ascii="Times New Roman" w:hAnsi="Times New Roman" w:cs="Times New Roman"/>
          <w:sz w:val="24"/>
          <w:szCs w:val="24"/>
        </w:rPr>
        <w:t>ej</w:t>
      </w:r>
      <w:r w:rsidR="004F4252" w:rsidRPr="00E46379">
        <w:rPr>
          <w:rFonts w:ascii="Times New Roman" w:hAnsi="Times New Roman" w:cs="Times New Roman"/>
          <w:sz w:val="24"/>
          <w:szCs w:val="24"/>
        </w:rPr>
        <w:t xml:space="preserve"> osob</w:t>
      </w:r>
      <w:r w:rsidR="00AA2B94" w:rsidRPr="00E46379">
        <w:rPr>
          <w:rFonts w:ascii="Times New Roman" w:hAnsi="Times New Roman" w:cs="Times New Roman"/>
          <w:sz w:val="24"/>
          <w:szCs w:val="24"/>
        </w:rPr>
        <w:t>e,</w:t>
      </w:r>
      <w:r w:rsidR="004F4252" w:rsidRPr="00E46379">
        <w:rPr>
          <w:rFonts w:ascii="Times New Roman" w:hAnsi="Times New Roman" w:cs="Times New Roman"/>
          <w:sz w:val="24"/>
          <w:szCs w:val="24"/>
        </w:rPr>
        <w:t xml:space="preserve"> </w:t>
      </w:r>
      <w:r w:rsidR="007A1B53" w:rsidRPr="00E46379">
        <w:rPr>
          <w:rFonts w:ascii="Times New Roman" w:hAnsi="Times New Roman" w:cs="Times New Roman"/>
          <w:sz w:val="24"/>
          <w:szCs w:val="24"/>
        </w:rPr>
        <w:t>podniku zahraničnej právnickej osoby alebo organizačnej zložke podniku zahraničnej právnickej osoby</w:t>
      </w:r>
      <w:r w:rsidR="007A1B53" w:rsidRPr="00E46379" w:rsidDel="004F4252">
        <w:rPr>
          <w:rFonts w:ascii="Times New Roman" w:hAnsi="Times New Roman" w:cs="Times New Roman"/>
          <w:sz w:val="24"/>
          <w:szCs w:val="24"/>
        </w:rPr>
        <w:t xml:space="preserve"> </w:t>
      </w:r>
      <w:r w:rsidR="00DF44ED" w:rsidRPr="00E46379">
        <w:rPr>
          <w:rFonts w:ascii="Times New Roman" w:hAnsi="Times New Roman" w:cs="Times New Roman"/>
          <w:sz w:val="24"/>
          <w:szCs w:val="24"/>
        </w:rPr>
        <w:t xml:space="preserve"> podľa § 10 ods. 2 povinnosť ohlásenia prevádzkovania živnosti podľa prílohy č. 4a plní registrový súd po vzniku právnickej osoby</w:t>
      </w:r>
      <w:r w:rsidR="00AA2B94" w:rsidRPr="00E46379">
        <w:rPr>
          <w:rFonts w:ascii="Times New Roman" w:hAnsi="Times New Roman" w:cs="Times New Roman"/>
          <w:sz w:val="24"/>
          <w:szCs w:val="24"/>
        </w:rPr>
        <w:t>, podniku zahraničnej právnickej osoby alebo organizačnej zložke podniku zahraničnej právnickej osoby</w:t>
      </w:r>
      <w:r w:rsidR="00DF44ED" w:rsidRPr="00E46379">
        <w:rPr>
          <w:rFonts w:ascii="Times New Roman" w:hAnsi="Times New Roman" w:cs="Times New Roman"/>
          <w:sz w:val="24"/>
          <w:szCs w:val="24"/>
        </w:rPr>
        <w:t>“</w:t>
      </w:r>
      <w:r w:rsidR="00F238FF" w:rsidRPr="00E46379">
        <w:rPr>
          <w:rFonts w:ascii="Times New Roman" w:hAnsi="Times New Roman" w:cs="Times New Roman"/>
          <w:sz w:val="24"/>
          <w:szCs w:val="24"/>
        </w:rPr>
        <w:t>.</w:t>
      </w:r>
    </w:p>
    <w:p w14:paraId="09319225" w14:textId="4DC03A88" w:rsidR="00E20801" w:rsidRPr="00E46379" w:rsidRDefault="00E20801" w:rsidP="008F623B">
      <w:pPr>
        <w:spacing w:after="0" w:line="240" w:lineRule="auto"/>
        <w:jc w:val="both"/>
        <w:rPr>
          <w:rFonts w:ascii="Times New Roman" w:hAnsi="Times New Roman" w:cs="Times New Roman"/>
          <w:sz w:val="24"/>
          <w:szCs w:val="24"/>
        </w:rPr>
      </w:pPr>
    </w:p>
    <w:p w14:paraId="49F7793A" w14:textId="0E5DBD98" w:rsidR="00C513ED" w:rsidRPr="00E46379" w:rsidRDefault="00242DB5"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8</w:t>
      </w:r>
      <w:r w:rsidR="00C513ED" w:rsidRPr="00E46379">
        <w:rPr>
          <w:rFonts w:ascii="Times New Roman" w:hAnsi="Times New Roman" w:cs="Times New Roman"/>
          <w:b/>
          <w:sz w:val="24"/>
          <w:szCs w:val="24"/>
        </w:rPr>
        <w:t>.</w:t>
      </w:r>
      <w:r w:rsidR="00C513ED" w:rsidRPr="00E46379">
        <w:rPr>
          <w:rFonts w:ascii="Times New Roman" w:hAnsi="Times New Roman" w:cs="Times New Roman"/>
          <w:sz w:val="24"/>
          <w:szCs w:val="24"/>
        </w:rPr>
        <w:t xml:space="preserve"> </w:t>
      </w:r>
      <w:r w:rsidR="004B380A" w:rsidRPr="00E46379">
        <w:rPr>
          <w:rFonts w:ascii="Times New Roman" w:hAnsi="Times New Roman" w:cs="Times New Roman"/>
          <w:sz w:val="24"/>
          <w:szCs w:val="24"/>
        </w:rPr>
        <w:t>V</w:t>
      </w:r>
      <w:r w:rsidR="00C513ED" w:rsidRPr="00E46379">
        <w:rPr>
          <w:rFonts w:ascii="Times New Roman" w:hAnsi="Times New Roman" w:cs="Times New Roman"/>
          <w:sz w:val="24"/>
          <w:szCs w:val="24"/>
        </w:rPr>
        <w:t xml:space="preserve"> § 45 ods. 8 sa slová „§ 10 ods. 4“ nahrádzajú slovami „§ 10 ods. 5“.</w:t>
      </w:r>
    </w:p>
    <w:p w14:paraId="73C4F597" w14:textId="77777777" w:rsidR="00DF44ED" w:rsidRPr="00E46379" w:rsidRDefault="00DF44ED" w:rsidP="008F623B">
      <w:pPr>
        <w:spacing w:after="0" w:line="240" w:lineRule="auto"/>
        <w:jc w:val="both"/>
        <w:rPr>
          <w:rFonts w:ascii="Times New Roman" w:hAnsi="Times New Roman" w:cs="Times New Roman"/>
          <w:sz w:val="24"/>
          <w:szCs w:val="24"/>
        </w:rPr>
      </w:pPr>
    </w:p>
    <w:p w14:paraId="10F65726" w14:textId="10D79CEF" w:rsidR="00DF44ED" w:rsidRPr="00E46379" w:rsidRDefault="00242DB5"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9</w:t>
      </w:r>
      <w:r w:rsidR="00DF44ED" w:rsidRPr="00E46379">
        <w:rPr>
          <w:rFonts w:ascii="Times New Roman" w:hAnsi="Times New Roman" w:cs="Times New Roman"/>
          <w:b/>
          <w:sz w:val="24"/>
          <w:szCs w:val="24"/>
        </w:rPr>
        <w:t>.</w:t>
      </w:r>
      <w:r w:rsidR="00DF44ED" w:rsidRPr="00E46379">
        <w:rPr>
          <w:rFonts w:ascii="Times New Roman" w:hAnsi="Times New Roman" w:cs="Times New Roman"/>
          <w:sz w:val="24"/>
          <w:szCs w:val="24"/>
        </w:rPr>
        <w:tab/>
        <w:t>Za prílohu č. 4 sa vkladá príloha č. 4a, ktorá vrátane nadpisu znie:</w:t>
      </w:r>
    </w:p>
    <w:p w14:paraId="3AAC38C4" w14:textId="77777777" w:rsidR="00543DAD" w:rsidRPr="00E46379" w:rsidRDefault="00543DAD" w:rsidP="008F623B">
      <w:pPr>
        <w:tabs>
          <w:tab w:val="left" w:pos="284"/>
        </w:tabs>
        <w:spacing w:after="0" w:line="240" w:lineRule="auto"/>
        <w:jc w:val="both"/>
        <w:rPr>
          <w:rFonts w:ascii="Times New Roman" w:hAnsi="Times New Roman" w:cs="Times New Roman"/>
          <w:sz w:val="24"/>
          <w:szCs w:val="24"/>
        </w:rPr>
      </w:pPr>
    </w:p>
    <w:p w14:paraId="5DF666FF" w14:textId="77777777" w:rsidR="00680D1D" w:rsidRPr="00E46379" w:rsidRDefault="00543DAD" w:rsidP="008F623B">
      <w:pPr>
        <w:pStyle w:val="Odsekzoznamu"/>
        <w:spacing w:after="0" w:line="240" w:lineRule="auto"/>
        <w:jc w:val="right"/>
        <w:rPr>
          <w:rFonts w:ascii="Times New Roman" w:hAnsi="Times New Roman" w:cs="Times New Roman"/>
          <w:b/>
          <w:sz w:val="24"/>
          <w:szCs w:val="24"/>
        </w:rPr>
      </w:pPr>
      <w:r w:rsidRPr="00E46379">
        <w:rPr>
          <w:rFonts w:ascii="Times New Roman" w:hAnsi="Times New Roman" w:cs="Times New Roman"/>
          <w:sz w:val="24"/>
          <w:szCs w:val="24"/>
        </w:rPr>
        <w:t>„</w:t>
      </w:r>
      <w:r w:rsidRPr="00E46379">
        <w:rPr>
          <w:rFonts w:ascii="Times New Roman" w:hAnsi="Times New Roman" w:cs="Times New Roman"/>
          <w:b/>
          <w:sz w:val="24"/>
          <w:szCs w:val="24"/>
        </w:rPr>
        <w:t xml:space="preserve">Príloha č. 4a </w:t>
      </w:r>
    </w:p>
    <w:p w14:paraId="17FA9B50" w14:textId="77777777" w:rsidR="008F623B" w:rsidRPr="00E46379" w:rsidRDefault="00543DAD" w:rsidP="008F623B">
      <w:pPr>
        <w:pStyle w:val="Odsekzoznamu"/>
        <w:spacing w:after="0" w:line="240" w:lineRule="auto"/>
        <w:jc w:val="right"/>
        <w:rPr>
          <w:rFonts w:ascii="Times New Roman" w:hAnsi="Times New Roman" w:cs="Times New Roman"/>
          <w:b/>
          <w:sz w:val="24"/>
          <w:szCs w:val="24"/>
        </w:rPr>
      </w:pPr>
      <w:r w:rsidRPr="00E46379">
        <w:rPr>
          <w:rFonts w:ascii="Times New Roman" w:hAnsi="Times New Roman" w:cs="Times New Roman"/>
          <w:b/>
          <w:sz w:val="24"/>
          <w:szCs w:val="24"/>
        </w:rPr>
        <w:t>k zákonu č. 455/1991 Zb.</w:t>
      </w:r>
    </w:p>
    <w:p w14:paraId="31F8726C" w14:textId="4361BF74" w:rsidR="00543DAD" w:rsidRPr="00E46379" w:rsidRDefault="00543DAD" w:rsidP="008F623B">
      <w:pPr>
        <w:pStyle w:val="Odsekzoznamu"/>
        <w:spacing w:after="0" w:line="240" w:lineRule="auto"/>
        <w:jc w:val="right"/>
        <w:rPr>
          <w:rFonts w:ascii="Times New Roman" w:hAnsi="Times New Roman" w:cs="Times New Roman"/>
          <w:b/>
          <w:sz w:val="24"/>
          <w:szCs w:val="24"/>
        </w:rPr>
      </w:pPr>
      <w:r w:rsidRPr="00E46379">
        <w:rPr>
          <w:rFonts w:ascii="Times New Roman" w:hAnsi="Times New Roman" w:cs="Times New Roman"/>
          <w:b/>
          <w:sz w:val="24"/>
          <w:szCs w:val="24"/>
        </w:rPr>
        <w:t xml:space="preserve"> </w:t>
      </w:r>
    </w:p>
    <w:p w14:paraId="234A6D15" w14:textId="0424FB32" w:rsidR="00543DAD" w:rsidRPr="00E46379" w:rsidRDefault="00543DAD" w:rsidP="008F623B">
      <w:pPr>
        <w:spacing w:after="0" w:line="240" w:lineRule="auto"/>
        <w:ind w:left="-142"/>
        <w:jc w:val="center"/>
        <w:rPr>
          <w:rFonts w:ascii="Times New Roman" w:hAnsi="Times New Roman" w:cs="Times New Roman"/>
          <w:b/>
          <w:sz w:val="24"/>
          <w:szCs w:val="24"/>
        </w:rPr>
      </w:pPr>
      <w:r w:rsidRPr="00E46379">
        <w:rPr>
          <w:rFonts w:ascii="Times New Roman" w:hAnsi="Times New Roman" w:cs="Times New Roman"/>
          <w:b/>
          <w:sz w:val="24"/>
          <w:szCs w:val="24"/>
        </w:rPr>
        <w:t>Zoznam voľných živností pre účely založenia právnickej osoby a zriadenia podniku alebo organizačnej zložky podniku zahraničnej právnickej osoby zjednodušeným spôsobom</w:t>
      </w:r>
    </w:p>
    <w:p w14:paraId="19C56A4F" w14:textId="77777777" w:rsidR="008F623B" w:rsidRPr="00E46379" w:rsidRDefault="008F623B" w:rsidP="008F623B">
      <w:pPr>
        <w:spacing w:after="0" w:line="240" w:lineRule="auto"/>
        <w:ind w:left="-142"/>
        <w:jc w:val="center"/>
        <w:rPr>
          <w:rFonts w:ascii="Times New Roman" w:hAnsi="Times New Roman" w:cs="Times New Roman"/>
          <w:b/>
          <w:sz w:val="24"/>
          <w:szCs w:val="24"/>
        </w:rPr>
      </w:pPr>
    </w:p>
    <w:tbl>
      <w:tblPr>
        <w:tblW w:w="865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8080"/>
      </w:tblGrid>
      <w:tr w:rsidR="00E46379" w:rsidRPr="00E46379" w14:paraId="06087890" w14:textId="77777777" w:rsidTr="00EB44D0">
        <w:trPr>
          <w:trHeight w:val="315"/>
          <w:jc w:val="center"/>
        </w:trPr>
        <w:tc>
          <w:tcPr>
            <w:tcW w:w="573" w:type="dxa"/>
            <w:tcBorders>
              <w:bottom w:val="single" w:sz="8" w:space="0" w:color="FFFFFF" w:themeColor="background1"/>
            </w:tcBorders>
            <w:shd w:val="clear" w:color="auto" w:fill="auto"/>
            <w:vAlign w:val="center"/>
            <w:hideMark/>
          </w:tcPr>
          <w:p w14:paraId="79477BEB"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Por.</w:t>
            </w:r>
          </w:p>
        </w:tc>
        <w:tc>
          <w:tcPr>
            <w:tcW w:w="8080" w:type="dxa"/>
            <w:vMerge w:val="restart"/>
            <w:shd w:val="clear" w:color="auto" w:fill="auto"/>
            <w:vAlign w:val="center"/>
            <w:hideMark/>
          </w:tcPr>
          <w:p w14:paraId="655842D3"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 xml:space="preserve">Názov voľnej živnosti </w:t>
            </w:r>
          </w:p>
        </w:tc>
      </w:tr>
      <w:tr w:rsidR="00E46379" w:rsidRPr="00E46379" w14:paraId="6AEE9E74" w14:textId="77777777" w:rsidTr="00EB44D0">
        <w:trPr>
          <w:trHeight w:val="315"/>
          <w:jc w:val="center"/>
        </w:trPr>
        <w:tc>
          <w:tcPr>
            <w:tcW w:w="573" w:type="dxa"/>
            <w:tcBorders>
              <w:top w:val="single" w:sz="8" w:space="0" w:color="FFFFFF" w:themeColor="background1"/>
            </w:tcBorders>
            <w:shd w:val="clear" w:color="auto" w:fill="auto"/>
            <w:vAlign w:val="center"/>
            <w:hideMark/>
          </w:tcPr>
          <w:p w14:paraId="0E05F2F9"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číslo</w:t>
            </w:r>
          </w:p>
        </w:tc>
        <w:tc>
          <w:tcPr>
            <w:tcW w:w="8080" w:type="dxa"/>
            <w:vMerge/>
            <w:shd w:val="clear" w:color="auto" w:fill="auto"/>
            <w:vAlign w:val="center"/>
            <w:hideMark/>
          </w:tcPr>
          <w:p w14:paraId="5EC9487C" w14:textId="77777777" w:rsidR="00F70497" w:rsidRPr="00E46379" w:rsidRDefault="00F70497" w:rsidP="008F623B">
            <w:pPr>
              <w:spacing w:after="0" w:line="240" w:lineRule="auto"/>
              <w:rPr>
                <w:rFonts w:ascii="Times New Roman" w:eastAsia="Times New Roman" w:hAnsi="Times New Roman" w:cs="Times New Roman"/>
                <w:lang w:eastAsia="sk-SK"/>
              </w:rPr>
            </w:pPr>
          </w:p>
        </w:tc>
      </w:tr>
      <w:tr w:rsidR="00E46379" w:rsidRPr="00E46379" w14:paraId="0D6E3556" w14:textId="77777777" w:rsidTr="00EB44D0">
        <w:trPr>
          <w:trHeight w:val="630"/>
          <w:jc w:val="center"/>
        </w:trPr>
        <w:tc>
          <w:tcPr>
            <w:tcW w:w="573" w:type="dxa"/>
            <w:shd w:val="clear" w:color="auto" w:fill="auto"/>
            <w:vAlign w:val="center"/>
            <w:hideMark/>
          </w:tcPr>
          <w:p w14:paraId="5F41A713"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1.</w:t>
            </w:r>
          </w:p>
        </w:tc>
        <w:tc>
          <w:tcPr>
            <w:tcW w:w="8080" w:type="dxa"/>
            <w:shd w:val="clear" w:color="auto" w:fill="auto"/>
            <w:vAlign w:val="center"/>
            <w:hideMark/>
          </w:tcPr>
          <w:p w14:paraId="20EF0A63"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Poskytovanie služieb pre poľnohospodárstvo, záhradníctvo, rybárstvo, lesníctvo  a poľovníctvo</w:t>
            </w:r>
          </w:p>
        </w:tc>
      </w:tr>
      <w:tr w:rsidR="00E46379" w:rsidRPr="00E46379" w14:paraId="144F49AA" w14:textId="77777777" w:rsidTr="00EB44D0">
        <w:trPr>
          <w:trHeight w:val="315"/>
          <w:jc w:val="center"/>
        </w:trPr>
        <w:tc>
          <w:tcPr>
            <w:tcW w:w="573" w:type="dxa"/>
            <w:shd w:val="clear" w:color="auto" w:fill="auto"/>
            <w:vAlign w:val="center"/>
            <w:hideMark/>
          </w:tcPr>
          <w:p w14:paraId="5800CEA7"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2.</w:t>
            </w:r>
          </w:p>
        </w:tc>
        <w:tc>
          <w:tcPr>
            <w:tcW w:w="8080" w:type="dxa"/>
            <w:shd w:val="clear" w:color="auto" w:fill="auto"/>
            <w:vAlign w:val="center"/>
            <w:hideMark/>
          </w:tcPr>
          <w:p w14:paraId="78C0B792"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Úprava nerastov, dobývanie rašeliny a bahna a ich úprava</w:t>
            </w:r>
          </w:p>
        </w:tc>
      </w:tr>
      <w:tr w:rsidR="00E46379" w:rsidRPr="00E46379" w14:paraId="31773C02" w14:textId="77777777" w:rsidTr="00EB44D0">
        <w:trPr>
          <w:trHeight w:val="315"/>
          <w:jc w:val="center"/>
        </w:trPr>
        <w:tc>
          <w:tcPr>
            <w:tcW w:w="573" w:type="dxa"/>
            <w:shd w:val="clear" w:color="auto" w:fill="auto"/>
            <w:vAlign w:val="center"/>
            <w:hideMark/>
          </w:tcPr>
          <w:p w14:paraId="40C9A858"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3.</w:t>
            </w:r>
          </w:p>
        </w:tc>
        <w:tc>
          <w:tcPr>
            <w:tcW w:w="8080" w:type="dxa"/>
            <w:shd w:val="clear" w:color="auto" w:fill="auto"/>
            <w:vAlign w:val="center"/>
            <w:hideMark/>
          </w:tcPr>
          <w:p w14:paraId="673D306A"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Výroba potravinárskych a škrobových výrobkov</w:t>
            </w:r>
          </w:p>
        </w:tc>
      </w:tr>
      <w:tr w:rsidR="00E46379" w:rsidRPr="00E46379" w14:paraId="6E67267A" w14:textId="77777777" w:rsidTr="00EB44D0">
        <w:trPr>
          <w:trHeight w:val="357"/>
          <w:jc w:val="center"/>
        </w:trPr>
        <w:tc>
          <w:tcPr>
            <w:tcW w:w="573" w:type="dxa"/>
            <w:shd w:val="clear" w:color="auto" w:fill="auto"/>
            <w:vAlign w:val="center"/>
            <w:hideMark/>
          </w:tcPr>
          <w:p w14:paraId="4645E8FA"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4.</w:t>
            </w:r>
          </w:p>
        </w:tc>
        <w:tc>
          <w:tcPr>
            <w:tcW w:w="8080" w:type="dxa"/>
            <w:shd w:val="clear" w:color="auto" w:fill="auto"/>
            <w:vAlign w:val="center"/>
            <w:hideMark/>
          </w:tcPr>
          <w:p w14:paraId="52CF1BB7"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Výroba krmív a kŕmnych zmesí</w:t>
            </w:r>
          </w:p>
        </w:tc>
      </w:tr>
      <w:tr w:rsidR="00E46379" w:rsidRPr="00E46379" w14:paraId="7E425E2C" w14:textId="77777777" w:rsidTr="00EB44D0">
        <w:trPr>
          <w:trHeight w:val="315"/>
          <w:jc w:val="center"/>
        </w:trPr>
        <w:tc>
          <w:tcPr>
            <w:tcW w:w="573" w:type="dxa"/>
            <w:shd w:val="clear" w:color="auto" w:fill="auto"/>
            <w:vAlign w:val="center"/>
            <w:hideMark/>
          </w:tcPr>
          <w:p w14:paraId="063C15DA"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5.</w:t>
            </w:r>
          </w:p>
        </w:tc>
        <w:tc>
          <w:tcPr>
            <w:tcW w:w="8080" w:type="dxa"/>
            <w:shd w:val="clear" w:color="auto" w:fill="auto"/>
            <w:vAlign w:val="center"/>
            <w:hideMark/>
          </w:tcPr>
          <w:p w14:paraId="232930D0"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Výroba textílií, textilných výrobkov, odevov a odevných doplnkov</w:t>
            </w:r>
          </w:p>
        </w:tc>
      </w:tr>
      <w:tr w:rsidR="00E46379" w:rsidRPr="00E46379" w14:paraId="736DCC65" w14:textId="77777777" w:rsidTr="00EB44D0">
        <w:trPr>
          <w:trHeight w:val="315"/>
          <w:jc w:val="center"/>
        </w:trPr>
        <w:tc>
          <w:tcPr>
            <w:tcW w:w="573" w:type="dxa"/>
            <w:shd w:val="clear" w:color="auto" w:fill="auto"/>
            <w:vAlign w:val="center"/>
            <w:hideMark/>
          </w:tcPr>
          <w:p w14:paraId="5323AA2E"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6.</w:t>
            </w:r>
          </w:p>
        </w:tc>
        <w:tc>
          <w:tcPr>
            <w:tcW w:w="8080" w:type="dxa"/>
            <w:shd w:val="clear" w:color="auto" w:fill="auto"/>
            <w:vAlign w:val="center"/>
            <w:hideMark/>
          </w:tcPr>
          <w:p w14:paraId="52ADDFC1"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Spracovanie kože, výroba obuvi,  kožených a kožušinových výrobkov</w:t>
            </w:r>
          </w:p>
        </w:tc>
      </w:tr>
      <w:tr w:rsidR="00E46379" w:rsidRPr="00E46379" w14:paraId="32363CE0" w14:textId="77777777" w:rsidTr="00EB44D0">
        <w:trPr>
          <w:trHeight w:val="389"/>
          <w:jc w:val="center"/>
        </w:trPr>
        <w:tc>
          <w:tcPr>
            <w:tcW w:w="573" w:type="dxa"/>
            <w:shd w:val="clear" w:color="auto" w:fill="auto"/>
            <w:vAlign w:val="center"/>
            <w:hideMark/>
          </w:tcPr>
          <w:p w14:paraId="5647445D"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7.</w:t>
            </w:r>
          </w:p>
        </w:tc>
        <w:tc>
          <w:tcPr>
            <w:tcW w:w="8080" w:type="dxa"/>
            <w:shd w:val="clear" w:color="auto" w:fill="auto"/>
            <w:vAlign w:val="center"/>
            <w:hideMark/>
          </w:tcPr>
          <w:p w14:paraId="052331B2"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Opracovanie drevnej hmoty,  výroba komponentov z dreva a výroba jednoduchých výrobkov z dreva, korku,  slamy</w:t>
            </w:r>
          </w:p>
        </w:tc>
      </w:tr>
      <w:tr w:rsidR="00E46379" w:rsidRPr="00E46379" w14:paraId="71295093" w14:textId="77777777" w:rsidTr="00EB44D0">
        <w:trPr>
          <w:trHeight w:val="315"/>
          <w:jc w:val="center"/>
        </w:trPr>
        <w:tc>
          <w:tcPr>
            <w:tcW w:w="573" w:type="dxa"/>
            <w:shd w:val="clear" w:color="auto" w:fill="auto"/>
            <w:vAlign w:val="center"/>
            <w:hideMark/>
          </w:tcPr>
          <w:p w14:paraId="65CA3497"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8.</w:t>
            </w:r>
          </w:p>
        </w:tc>
        <w:tc>
          <w:tcPr>
            <w:tcW w:w="8080" w:type="dxa"/>
            <w:shd w:val="clear" w:color="auto" w:fill="auto"/>
            <w:vAlign w:val="center"/>
            <w:hideMark/>
          </w:tcPr>
          <w:p w14:paraId="3DC607E2"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Výroba celulózy, papiera, lepenky a výrobkov z týchto materiálov</w:t>
            </w:r>
          </w:p>
        </w:tc>
      </w:tr>
      <w:tr w:rsidR="00E46379" w:rsidRPr="00E46379" w14:paraId="41EC099C" w14:textId="77777777" w:rsidTr="00EB44D0">
        <w:trPr>
          <w:trHeight w:val="315"/>
          <w:jc w:val="center"/>
        </w:trPr>
        <w:tc>
          <w:tcPr>
            <w:tcW w:w="573" w:type="dxa"/>
            <w:shd w:val="clear" w:color="auto" w:fill="auto"/>
            <w:vAlign w:val="center"/>
            <w:hideMark/>
          </w:tcPr>
          <w:p w14:paraId="590511AF"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 xml:space="preserve">9. </w:t>
            </w:r>
          </w:p>
        </w:tc>
        <w:tc>
          <w:tcPr>
            <w:tcW w:w="8080" w:type="dxa"/>
            <w:shd w:val="clear" w:color="auto" w:fill="auto"/>
            <w:vAlign w:val="center"/>
            <w:hideMark/>
          </w:tcPr>
          <w:p w14:paraId="192BD737"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Výroba koksu a rafinovaných produktov</w:t>
            </w:r>
          </w:p>
        </w:tc>
      </w:tr>
      <w:tr w:rsidR="00E46379" w:rsidRPr="00E46379" w14:paraId="304D9532" w14:textId="77777777" w:rsidTr="00EB44D0">
        <w:trPr>
          <w:trHeight w:val="359"/>
          <w:jc w:val="center"/>
        </w:trPr>
        <w:tc>
          <w:tcPr>
            <w:tcW w:w="573" w:type="dxa"/>
            <w:shd w:val="clear" w:color="auto" w:fill="auto"/>
            <w:vAlign w:val="center"/>
            <w:hideMark/>
          </w:tcPr>
          <w:p w14:paraId="17397B18"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lastRenderedPageBreak/>
              <w:t>10.</w:t>
            </w:r>
          </w:p>
        </w:tc>
        <w:tc>
          <w:tcPr>
            <w:tcW w:w="8080" w:type="dxa"/>
            <w:shd w:val="clear" w:color="auto" w:fill="auto"/>
            <w:vAlign w:val="center"/>
            <w:hideMark/>
          </w:tcPr>
          <w:p w14:paraId="4C9FFA2E"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 xml:space="preserve">Výroba chemikálií, chemických vlákien, plastov, kaučuku a prípravkov z týchto materiálov  </w:t>
            </w:r>
          </w:p>
        </w:tc>
      </w:tr>
      <w:tr w:rsidR="00E46379" w:rsidRPr="00E46379" w14:paraId="6FE435B0" w14:textId="77777777" w:rsidTr="00EB44D0">
        <w:trPr>
          <w:trHeight w:val="268"/>
          <w:jc w:val="center"/>
        </w:trPr>
        <w:tc>
          <w:tcPr>
            <w:tcW w:w="573" w:type="dxa"/>
            <w:shd w:val="clear" w:color="auto" w:fill="auto"/>
            <w:vAlign w:val="center"/>
            <w:hideMark/>
          </w:tcPr>
          <w:p w14:paraId="2B617AE1"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11.</w:t>
            </w:r>
          </w:p>
        </w:tc>
        <w:tc>
          <w:tcPr>
            <w:tcW w:w="8080" w:type="dxa"/>
            <w:shd w:val="clear" w:color="auto" w:fill="auto"/>
            <w:vAlign w:val="center"/>
            <w:hideMark/>
          </w:tcPr>
          <w:p w14:paraId="6D51A2EC"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Výroba priemyselných hnojív a dusíkatých zlúčenín, pesticídov a agrochemických produktov</w:t>
            </w:r>
          </w:p>
        </w:tc>
      </w:tr>
      <w:tr w:rsidR="00E46379" w:rsidRPr="00E46379" w14:paraId="6CE106A8" w14:textId="77777777" w:rsidTr="00EB44D0">
        <w:trPr>
          <w:trHeight w:val="402"/>
          <w:jc w:val="center"/>
        </w:trPr>
        <w:tc>
          <w:tcPr>
            <w:tcW w:w="573" w:type="dxa"/>
            <w:shd w:val="clear" w:color="auto" w:fill="auto"/>
            <w:vAlign w:val="center"/>
            <w:hideMark/>
          </w:tcPr>
          <w:p w14:paraId="20EC87D1"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12.</w:t>
            </w:r>
          </w:p>
        </w:tc>
        <w:tc>
          <w:tcPr>
            <w:tcW w:w="8080" w:type="dxa"/>
            <w:shd w:val="clear" w:color="auto" w:fill="auto"/>
            <w:vAlign w:val="center"/>
            <w:hideMark/>
          </w:tcPr>
          <w:p w14:paraId="377DB6F8"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Výroba výrobkov z gumy a plastov</w:t>
            </w:r>
          </w:p>
        </w:tc>
      </w:tr>
      <w:tr w:rsidR="00E46379" w:rsidRPr="00E46379" w14:paraId="2602C54A" w14:textId="77777777" w:rsidTr="00EB44D0">
        <w:trPr>
          <w:trHeight w:val="315"/>
          <w:jc w:val="center"/>
        </w:trPr>
        <w:tc>
          <w:tcPr>
            <w:tcW w:w="573" w:type="dxa"/>
            <w:shd w:val="clear" w:color="auto" w:fill="auto"/>
            <w:vAlign w:val="center"/>
            <w:hideMark/>
          </w:tcPr>
          <w:p w14:paraId="0FC94E93"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13.</w:t>
            </w:r>
          </w:p>
        </w:tc>
        <w:tc>
          <w:tcPr>
            <w:tcW w:w="8080" w:type="dxa"/>
            <w:shd w:val="clear" w:color="auto" w:fill="auto"/>
            <w:vAlign w:val="center"/>
            <w:hideMark/>
          </w:tcPr>
          <w:p w14:paraId="54965334"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Výroba ostatných nekovových minerálnych výrobkov</w:t>
            </w:r>
          </w:p>
        </w:tc>
      </w:tr>
      <w:tr w:rsidR="00E46379" w:rsidRPr="00E46379" w14:paraId="6B6C85A1" w14:textId="77777777" w:rsidTr="00EB44D0">
        <w:trPr>
          <w:trHeight w:val="630"/>
          <w:jc w:val="center"/>
        </w:trPr>
        <w:tc>
          <w:tcPr>
            <w:tcW w:w="573" w:type="dxa"/>
            <w:shd w:val="clear" w:color="auto" w:fill="auto"/>
            <w:vAlign w:val="center"/>
            <w:hideMark/>
          </w:tcPr>
          <w:p w14:paraId="535761BA"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14.</w:t>
            </w:r>
          </w:p>
        </w:tc>
        <w:tc>
          <w:tcPr>
            <w:tcW w:w="8080" w:type="dxa"/>
            <w:shd w:val="clear" w:color="auto" w:fill="auto"/>
            <w:vAlign w:val="center"/>
            <w:hideMark/>
          </w:tcPr>
          <w:p w14:paraId="56E35CD0"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Výroba a hutnícke spracovanie kovov, výroba a opracovanie jednoduchých kovových  výrobkov</w:t>
            </w:r>
          </w:p>
        </w:tc>
      </w:tr>
      <w:tr w:rsidR="00E46379" w:rsidRPr="00E46379" w14:paraId="7B807A6A" w14:textId="77777777" w:rsidTr="00EB44D0">
        <w:trPr>
          <w:trHeight w:val="427"/>
          <w:jc w:val="center"/>
        </w:trPr>
        <w:tc>
          <w:tcPr>
            <w:tcW w:w="573" w:type="dxa"/>
            <w:shd w:val="clear" w:color="auto" w:fill="auto"/>
            <w:vAlign w:val="center"/>
            <w:hideMark/>
          </w:tcPr>
          <w:p w14:paraId="3D4F6B2C"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15.</w:t>
            </w:r>
          </w:p>
        </w:tc>
        <w:tc>
          <w:tcPr>
            <w:tcW w:w="8080" w:type="dxa"/>
            <w:shd w:val="clear" w:color="auto" w:fill="auto"/>
            <w:vAlign w:val="center"/>
            <w:hideMark/>
          </w:tcPr>
          <w:p w14:paraId="6E45815B"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Výroba počítačových, elektronických, optických výrobkov a elektrických zariadení a súčiastok</w:t>
            </w:r>
          </w:p>
        </w:tc>
      </w:tr>
      <w:tr w:rsidR="00E46379" w:rsidRPr="00E46379" w14:paraId="3CD2ABFA" w14:textId="77777777" w:rsidTr="00EB44D0">
        <w:trPr>
          <w:trHeight w:val="945"/>
          <w:jc w:val="center"/>
        </w:trPr>
        <w:tc>
          <w:tcPr>
            <w:tcW w:w="573" w:type="dxa"/>
            <w:shd w:val="clear" w:color="auto" w:fill="auto"/>
            <w:vAlign w:val="center"/>
            <w:hideMark/>
          </w:tcPr>
          <w:p w14:paraId="0AE5262D"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16.</w:t>
            </w:r>
          </w:p>
        </w:tc>
        <w:tc>
          <w:tcPr>
            <w:tcW w:w="8080" w:type="dxa"/>
            <w:shd w:val="clear" w:color="auto" w:fill="auto"/>
            <w:vAlign w:val="center"/>
            <w:hideMark/>
          </w:tcPr>
          <w:p w14:paraId="064915B6"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Vývoj, výroba zabezpečovacích systémov alebo poplachových systémov a zariadení umožňujúcich sledovanie pohybu a konania osoby v chránenom objekte, na chránenom mieste alebo v ich okolí</w:t>
            </w:r>
          </w:p>
        </w:tc>
      </w:tr>
      <w:tr w:rsidR="00E46379" w:rsidRPr="00E46379" w14:paraId="653DBA44" w14:textId="77777777" w:rsidTr="00EB44D0">
        <w:trPr>
          <w:trHeight w:val="315"/>
          <w:jc w:val="center"/>
        </w:trPr>
        <w:tc>
          <w:tcPr>
            <w:tcW w:w="573" w:type="dxa"/>
            <w:shd w:val="clear" w:color="auto" w:fill="auto"/>
            <w:vAlign w:val="center"/>
            <w:hideMark/>
          </w:tcPr>
          <w:p w14:paraId="791C6CE2"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17.</w:t>
            </w:r>
          </w:p>
        </w:tc>
        <w:tc>
          <w:tcPr>
            <w:tcW w:w="8080" w:type="dxa"/>
            <w:shd w:val="clear" w:color="auto" w:fill="auto"/>
            <w:vAlign w:val="center"/>
            <w:hideMark/>
          </w:tcPr>
          <w:p w14:paraId="1781AFB0"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Výroba strojov a zariadení pre všeobecné účely</w:t>
            </w:r>
          </w:p>
        </w:tc>
      </w:tr>
      <w:tr w:rsidR="00E46379" w:rsidRPr="00E46379" w14:paraId="645CC205" w14:textId="77777777" w:rsidTr="00EB44D0">
        <w:trPr>
          <w:trHeight w:val="341"/>
          <w:jc w:val="center"/>
        </w:trPr>
        <w:tc>
          <w:tcPr>
            <w:tcW w:w="573" w:type="dxa"/>
            <w:shd w:val="clear" w:color="auto" w:fill="auto"/>
            <w:vAlign w:val="center"/>
            <w:hideMark/>
          </w:tcPr>
          <w:p w14:paraId="0C1FBFE9"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18.</w:t>
            </w:r>
          </w:p>
        </w:tc>
        <w:tc>
          <w:tcPr>
            <w:tcW w:w="8080" w:type="dxa"/>
            <w:shd w:val="clear" w:color="auto" w:fill="auto"/>
            <w:vAlign w:val="center"/>
            <w:hideMark/>
          </w:tcPr>
          <w:p w14:paraId="05C15168"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Výroba motorových vozidiel, motorov, dopravných prostriedkov, dielov a príslušenstva pre motorové vozidlá a iné dopravné prostriedky</w:t>
            </w:r>
          </w:p>
        </w:tc>
      </w:tr>
      <w:tr w:rsidR="00E46379" w:rsidRPr="00E46379" w14:paraId="073DBD97" w14:textId="77777777" w:rsidTr="00EB44D0">
        <w:trPr>
          <w:trHeight w:val="315"/>
          <w:jc w:val="center"/>
        </w:trPr>
        <w:tc>
          <w:tcPr>
            <w:tcW w:w="573" w:type="dxa"/>
            <w:shd w:val="clear" w:color="auto" w:fill="auto"/>
            <w:vAlign w:val="center"/>
            <w:hideMark/>
          </w:tcPr>
          <w:p w14:paraId="558C1F58"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19.</w:t>
            </w:r>
          </w:p>
        </w:tc>
        <w:tc>
          <w:tcPr>
            <w:tcW w:w="8080" w:type="dxa"/>
            <w:shd w:val="clear" w:color="auto" w:fill="auto"/>
            <w:vAlign w:val="center"/>
            <w:hideMark/>
          </w:tcPr>
          <w:p w14:paraId="10938ABA"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hAnsi="Times New Roman" w:cs="Times New Roman"/>
                <w:bCs/>
              </w:rPr>
              <w:t>Výroba hračiek, hier, bižutérie, suvenírov,  sviečok, tieniacej techniky, hudobných nástrojov,</w:t>
            </w:r>
            <w:r w:rsidRPr="00E46379">
              <w:rPr>
                <w:rFonts w:ascii="Times New Roman" w:eastAsia="Times New Roman" w:hAnsi="Times New Roman" w:cs="Times New Roman"/>
                <w:bCs/>
                <w:lang w:eastAsia="sk-SK"/>
              </w:rPr>
              <w:t xml:space="preserve"> metiel, kief a maliarskeho náradia</w:t>
            </w:r>
          </w:p>
        </w:tc>
      </w:tr>
      <w:tr w:rsidR="00E46379" w:rsidRPr="00E46379" w14:paraId="18ACD9B6" w14:textId="77777777" w:rsidTr="00EB44D0">
        <w:trPr>
          <w:trHeight w:val="315"/>
          <w:jc w:val="center"/>
        </w:trPr>
        <w:tc>
          <w:tcPr>
            <w:tcW w:w="573" w:type="dxa"/>
            <w:shd w:val="clear" w:color="auto" w:fill="auto"/>
            <w:vAlign w:val="center"/>
            <w:hideMark/>
          </w:tcPr>
          <w:p w14:paraId="669F1049"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20.</w:t>
            </w:r>
          </w:p>
        </w:tc>
        <w:tc>
          <w:tcPr>
            <w:tcW w:w="8080" w:type="dxa"/>
            <w:shd w:val="clear" w:color="auto" w:fill="auto"/>
            <w:vAlign w:val="center"/>
            <w:hideMark/>
          </w:tcPr>
          <w:p w14:paraId="70B2DBF2"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Výroba zdravotníckych pomôcok</w:t>
            </w:r>
          </w:p>
        </w:tc>
      </w:tr>
      <w:tr w:rsidR="00E46379" w:rsidRPr="00E46379" w14:paraId="5BB414DD" w14:textId="77777777" w:rsidTr="00EB44D0">
        <w:trPr>
          <w:trHeight w:val="315"/>
          <w:jc w:val="center"/>
        </w:trPr>
        <w:tc>
          <w:tcPr>
            <w:tcW w:w="573" w:type="dxa"/>
            <w:shd w:val="clear" w:color="auto" w:fill="auto"/>
            <w:vAlign w:val="center"/>
            <w:hideMark/>
          </w:tcPr>
          <w:p w14:paraId="3A28EC44"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21.</w:t>
            </w:r>
          </w:p>
        </w:tc>
        <w:tc>
          <w:tcPr>
            <w:tcW w:w="8080" w:type="dxa"/>
            <w:shd w:val="clear" w:color="auto" w:fill="auto"/>
            <w:vAlign w:val="center"/>
            <w:hideMark/>
          </w:tcPr>
          <w:p w14:paraId="50B8C6EB"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Diagnostika kanalizačných potrubí a čistenie kanalizačných systémov</w:t>
            </w:r>
          </w:p>
        </w:tc>
      </w:tr>
      <w:tr w:rsidR="00E46379" w:rsidRPr="00E46379" w14:paraId="7749856C" w14:textId="77777777" w:rsidTr="00EB44D0">
        <w:trPr>
          <w:trHeight w:val="315"/>
          <w:jc w:val="center"/>
        </w:trPr>
        <w:tc>
          <w:tcPr>
            <w:tcW w:w="573" w:type="dxa"/>
            <w:shd w:val="clear" w:color="auto" w:fill="auto"/>
            <w:vAlign w:val="center"/>
            <w:hideMark/>
          </w:tcPr>
          <w:p w14:paraId="269146EA"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22.</w:t>
            </w:r>
          </w:p>
        </w:tc>
        <w:tc>
          <w:tcPr>
            <w:tcW w:w="8080" w:type="dxa"/>
            <w:shd w:val="clear" w:color="auto" w:fill="auto"/>
            <w:vAlign w:val="center"/>
            <w:hideMark/>
          </w:tcPr>
          <w:p w14:paraId="5ABBF241"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Podnikanie v oblasti nakladania s iným ako nebezpečným odpadom</w:t>
            </w:r>
          </w:p>
        </w:tc>
      </w:tr>
      <w:tr w:rsidR="00E46379" w:rsidRPr="00E46379" w14:paraId="2C7FAB00" w14:textId="77777777" w:rsidTr="00EB44D0">
        <w:trPr>
          <w:trHeight w:val="315"/>
          <w:jc w:val="center"/>
        </w:trPr>
        <w:tc>
          <w:tcPr>
            <w:tcW w:w="573" w:type="dxa"/>
            <w:shd w:val="clear" w:color="auto" w:fill="auto"/>
            <w:vAlign w:val="center"/>
            <w:hideMark/>
          </w:tcPr>
          <w:p w14:paraId="5A9069F5"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23.</w:t>
            </w:r>
          </w:p>
        </w:tc>
        <w:tc>
          <w:tcPr>
            <w:tcW w:w="8080" w:type="dxa"/>
            <w:shd w:val="clear" w:color="auto" w:fill="auto"/>
            <w:vAlign w:val="center"/>
            <w:hideMark/>
          </w:tcPr>
          <w:p w14:paraId="692ADD7B"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Uskutočňovanie stavieb a ich zmien</w:t>
            </w:r>
          </w:p>
        </w:tc>
      </w:tr>
      <w:tr w:rsidR="00E46379" w:rsidRPr="00E46379" w14:paraId="1965108F" w14:textId="77777777" w:rsidTr="00EB44D0">
        <w:trPr>
          <w:trHeight w:val="315"/>
          <w:jc w:val="center"/>
        </w:trPr>
        <w:tc>
          <w:tcPr>
            <w:tcW w:w="573" w:type="dxa"/>
            <w:shd w:val="clear" w:color="auto" w:fill="auto"/>
            <w:vAlign w:val="center"/>
            <w:hideMark/>
          </w:tcPr>
          <w:p w14:paraId="38CFE762"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24.</w:t>
            </w:r>
          </w:p>
        </w:tc>
        <w:tc>
          <w:tcPr>
            <w:tcW w:w="8080" w:type="dxa"/>
            <w:shd w:val="clear" w:color="auto" w:fill="auto"/>
            <w:vAlign w:val="center"/>
            <w:hideMark/>
          </w:tcPr>
          <w:p w14:paraId="79284828"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Prípravné práce k realizácii stavby</w:t>
            </w:r>
          </w:p>
        </w:tc>
      </w:tr>
      <w:tr w:rsidR="00E46379" w:rsidRPr="00E46379" w14:paraId="3D51DD2A" w14:textId="77777777" w:rsidTr="00EB44D0">
        <w:trPr>
          <w:trHeight w:val="315"/>
          <w:jc w:val="center"/>
        </w:trPr>
        <w:tc>
          <w:tcPr>
            <w:tcW w:w="573" w:type="dxa"/>
            <w:shd w:val="clear" w:color="auto" w:fill="auto"/>
            <w:vAlign w:val="center"/>
            <w:hideMark/>
          </w:tcPr>
          <w:p w14:paraId="5538F253"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25.</w:t>
            </w:r>
          </w:p>
        </w:tc>
        <w:tc>
          <w:tcPr>
            <w:tcW w:w="8080" w:type="dxa"/>
            <w:shd w:val="clear" w:color="auto" w:fill="auto"/>
            <w:vAlign w:val="center"/>
            <w:hideMark/>
          </w:tcPr>
          <w:p w14:paraId="36678B25"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Dokončovacie stavebné práce pri realizácii exteriérov a interiérov</w:t>
            </w:r>
          </w:p>
        </w:tc>
      </w:tr>
      <w:tr w:rsidR="00E46379" w:rsidRPr="00E46379" w14:paraId="1A58B96D" w14:textId="77777777" w:rsidTr="00EB44D0">
        <w:trPr>
          <w:trHeight w:val="315"/>
          <w:jc w:val="center"/>
        </w:trPr>
        <w:tc>
          <w:tcPr>
            <w:tcW w:w="573" w:type="dxa"/>
            <w:shd w:val="clear" w:color="auto" w:fill="auto"/>
            <w:vAlign w:val="center"/>
            <w:hideMark/>
          </w:tcPr>
          <w:p w14:paraId="089E5C1E"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26.</w:t>
            </w:r>
          </w:p>
        </w:tc>
        <w:tc>
          <w:tcPr>
            <w:tcW w:w="8080" w:type="dxa"/>
            <w:shd w:val="clear" w:color="auto" w:fill="auto"/>
            <w:vAlign w:val="center"/>
            <w:hideMark/>
          </w:tcPr>
          <w:p w14:paraId="51252DBE"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Údržba motorových vozidiel bez zásahu do motorickej časti vozidla</w:t>
            </w:r>
          </w:p>
        </w:tc>
      </w:tr>
      <w:tr w:rsidR="00E46379" w:rsidRPr="00E46379" w14:paraId="21B6CEFD" w14:textId="77777777" w:rsidTr="00EB44D0">
        <w:trPr>
          <w:trHeight w:val="315"/>
          <w:jc w:val="center"/>
        </w:trPr>
        <w:tc>
          <w:tcPr>
            <w:tcW w:w="573" w:type="dxa"/>
            <w:shd w:val="clear" w:color="auto" w:fill="auto"/>
            <w:vAlign w:val="center"/>
            <w:hideMark/>
          </w:tcPr>
          <w:p w14:paraId="58CE578C"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27.</w:t>
            </w:r>
          </w:p>
        </w:tc>
        <w:tc>
          <w:tcPr>
            <w:tcW w:w="8080" w:type="dxa"/>
            <w:shd w:val="clear" w:color="auto" w:fill="auto"/>
            <w:vAlign w:val="center"/>
            <w:hideMark/>
          </w:tcPr>
          <w:p w14:paraId="7848F39D"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Sprostredkovateľská činnosť v oblasti obchodu, služieb a výroby</w:t>
            </w:r>
          </w:p>
        </w:tc>
      </w:tr>
      <w:tr w:rsidR="00E46379" w:rsidRPr="00E46379" w14:paraId="1741F365" w14:textId="77777777" w:rsidTr="00EB44D0">
        <w:trPr>
          <w:trHeight w:val="630"/>
          <w:jc w:val="center"/>
        </w:trPr>
        <w:tc>
          <w:tcPr>
            <w:tcW w:w="573" w:type="dxa"/>
            <w:shd w:val="clear" w:color="auto" w:fill="auto"/>
            <w:vAlign w:val="center"/>
            <w:hideMark/>
          </w:tcPr>
          <w:p w14:paraId="7D2F8A9C"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28.</w:t>
            </w:r>
          </w:p>
        </w:tc>
        <w:tc>
          <w:tcPr>
            <w:tcW w:w="8080" w:type="dxa"/>
            <w:shd w:val="clear" w:color="auto" w:fill="auto"/>
            <w:vAlign w:val="center"/>
            <w:hideMark/>
          </w:tcPr>
          <w:p w14:paraId="376776B6"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 xml:space="preserve">Kúpa tovaru na účely jeho predaja konečnému spotrebiteľovi (maloobchod) alebo iným prevádzkovateľom živnosti (veľkoobchod) </w:t>
            </w:r>
          </w:p>
        </w:tc>
      </w:tr>
      <w:tr w:rsidR="00E46379" w:rsidRPr="00E46379" w14:paraId="34EB97B1" w14:textId="77777777" w:rsidTr="00EB44D0">
        <w:trPr>
          <w:trHeight w:val="315"/>
          <w:jc w:val="center"/>
        </w:trPr>
        <w:tc>
          <w:tcPr>
            <w:tcW w:w="573" w:type="dxa"/>
            <w:shd w:val="clear" w:color="auto" w:fill="auto"/>
            <w:vAlign w:val="center"/>
            <w:hideMark/>
          </w:tcPr>
          <w:p w14:paraId="582323E9"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29.</w:t>
            </w:r>
          </w:p>
        </w:tc>
        <w:tc>
          <w:tcPr>
            <w:tcW w:w="8080" w:type="dxa"/>
            <w:shd w:val="clear" w:color="auto" w:fill="auto"/>
            <w:vAlign w:val="center"/>
            <w:hideMark/>
          </w:tcPr>
          <w:p w14:paraId="54C56CCB"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Záložne</w:t>
            </w:r>
          </w:p>
        </w:tc>
      </w:tr>
      <w:tr w:rsidR="00E46379" w:rsidRPr="00E46379" w14:paraId="46D4A216" w14:textId="77777777" w:rsidTr="00EB44D0">
        <w:trPr>
          <w:trHeight w:val="315"/>
          <w:jc w:val="center"/>
        </w:trPr>
        <w:tc>
          <w:tcPr>
            <w:tcW w:w="573" w:type="dxa"/>
            <w:shd w:val="clear" w:color="auto" w:fill="auto"/>
            <w:vAlign w:val="center"/>
            <w:hideMark/>
          </w:tcPr>
          <w:p w14:paraId="4D272303"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30.</w:t>
            </w:r>
          </w:p>
        </w:tc>
        <w:tc>
          <w:tcPr>
            <w:tcW w:w="8080" w:type="dxa"/>
            <w:shd w:val="clear" w:color="auto" w:fill="auto"/>
            <w:vAlign w:val="center"/>
            <w:hideMark/>
          </w:tcPr>
          <w:p w14:paraId="7F965F58"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 xml:space="preserve">Nákup, predaj alebo preprava zbraní a streliva </w:t>
            </w:r>
          </w:p>
        </w:tc>
      </w:tr>
      <w:tr w:rsidR="00E46379" w:rsidRPr="00E46379" w14:paraId="3F9DC9B1" w14:textId="77777777" w:rsidTr="00EB44D0">
        <w:trPr>
          <w:trHeight w:val="315"/>
          <w:jc w:val="center"/>
        </w:trPr>
        <w:tc>
          <w:tcPr>
            <w:tcW w:w="573" w:type="dxa"/>
            <w:shd w:val="clear" w:color="auto" w:fill="auto"/>
            <w:vAlign w:val="center"/>
          </w:tcPr>
          <w:p w14:paraId="665B0E37"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31.</w:t>
            </w:r>
          </w:p>
        </w:tc>
        <w:tc>
          <w:tcPr>
            <w:tcW w:w="8080" w:type="dxa"/>
            <w:shd w:val="clear" w:color="auto" w:fill="auto"/>
            <w:vAlign w:val="center"/>
          </w:tcPr>
          <w:p w14:paraId="1FE2171F"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hAnsi="Times New Roman" w:cs="Times New Roman"/>
                <w:bCs/>
              </w:rPr>
              <w:t>Vypožičiavanie, prenájom a úschova zbraní a streliva</w:t>
            </w:r>
          </w:p>
        </w:tc>
      </w:tr>
      <w:tr w:rsidR="00E46379" w:rsidRPr="00E46379" w14:paraId="279B961E" w14:textId="77777777" w:rsidTr="00EB44D0">
        <w:trPr>
          <w:trHeight w:val="630"/>
          <w:jc w:val="center"/>
        </w:trPr>
        <w:tc>
          <w:tcPr>
            <w:tcW w:w="573" w:type="dxa"/>
            <w:shd w:val="clear" w:color="auto" w:fill="auto"/>
            <w:vAlign w:val="center"/>
            <w:hideMark/>
          </w:tcPr>
          <w:p w14:paraId="234F6571"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32.</w:t>
            </w:r>
          </w:p>
        </w:tc>
        <w:tc>
          <w:tcPr>
            <w:tcW w:w="8080" w:type="dxa"/>
            <w:shd w:val="clear" w:color="auto" w:fill="auto"/>
            <w:vAlign w:val="center"/>
            <w:hideMark/>
          </w:tcPr>
          <w:p w14:paraId="0FCC31B5"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Nákladná cestná doprava vykonávaná vozidlami s celkovou hmotnosťou do 3,5 t vrátane prípojného vozidla</w:t>
            </w:r>
          </w:p>
        </w:tc>
      </w:tr>
      <w:tr w:rsidR="00E46379" w:rsidRPr="00E46379" w14:paraId="41E8490D" w14:textId="77777777" w:rsidTr="00EB44D0">
        <w:trPr>
          <w:trHeight w:val="315"/>
          <w:jc w:val="center"/>
        </w:trPr>
        <w:tc>
          <w:tcPr>
            <w:tcW w:w="573" w:type="dxa"/>
            <w:shd w:val="clear" w:color="auto" w:fill="auto"/>
            <w:vAlign w:val="center"/>
            <w:hideMark/>
          </w:tcPr>
          <w:p w14:paraId="16DABA91"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33.</w:t>
            </w:r>
          </w:p>
        </w:tc>
        <w:tc>
          <w:tcPr>
            <w:tcW w:w="8080" w:type="dxa"/>
            <w:shd w:val="clear" w:color="auto" w:fill="auto"/>
            <w:vAlign w:val="center"/>
            <w:hideMark/>
          </w:tcPr>
          <w:p w14:paraId="48C82961"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Prevádzka malých plavidiel</w:t>
            </w:r>
          </w:p>
        </w:tc>
      </w:tr>
      <w:tr w:rsidR="00E46379" w:rsidRPr="00E46379" w14:paraId="26A222D3" w14:textId="77777777" w:rsidTr="00EB44D0">
        <w:trPr>
          <w:trHeight w:val="315"/>
          <w:jc w:val="center"/>
        </w:trPr>
        <w:tc>
          <w:tcPr>
            <w:tcW w:w="573" w:type="dxa"/>
            <w:shd w:val="clear" w:color="auto" w:fill="auto"/>
            <w:vAlign w:val="center"/>
            <w:hideMark/>
          </w:tcPr>
          <w:p w14:paraId="07475743"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34.</w:t>
            </w:r>
          </w:p>
        </w:tc>
        <w:tc>
          <w:tcPr>
            <w:tcW w:w="8080" w:type="dxa"/>
            <w:shd w:val="clear" w:color="auto" w:fill="auto"/>
            <w:vAlign w:val="center"/>
            <w:hideMark/>
          </w:tcPr>
          <w:p w14:paraId="1B6256A1"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Skladové, pomocné a prepravné služby v doprave</w:t>
            </w:r>
          </w:p>
        </w:tc>
      </w:tr>
      <w:tr w:rsidR="00E46379" w:rsidRPr="00E46379" w14:paraId="159CA474" w14:textId="77777777" w:rsidTr="00EB44D0">
        <w:trPr>
          <w:trHeight w:val="653"/>
          <w:jc w:val="center"/>
        </w:trPr>
        <w:tc>
          <w:tcPr>
            <w:tcW w:w="573" w:type="dxa"/>
            <w:shd w:val="clear" w:color="auto" w:fill="auto"/>
            <w:vAlign w:val="center"/>
            <w:hideMark/>
          </w:tcPr>
          <w:p w14:paraId="351EC54E"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35.</w:t>
            </w:r>
          </w:p>
        </w:tc>
        <w:tc>
          <w:tcPr>
            <w:tcW w:w="8080" w:type="dxa"/>
            <w:shd w:val="clear" w:color="auto" w:fill="auto"/>
            <w:vAlign w:val="center"/>
            <w:hideMark/>
          </w:tcPr>
          <w:p w14:paraId="7E080B0B"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Ubytovacie služby s poskytovaním prípravy a predaja jedál, nápojov a polotovarov ubytovaným hosťom v ubytovacích zariadeniach s kapacitou do 10 lôžok</w:t>
            </w:r>
          </w:p>
        </w:tc>
      </w:tr>
      <w:tr w:rsidR="00E46379" w:rsidRPr="00E46379" w14:paraId="149298DA" w14:textId="77777777" w:rsidTr="00EB44D0">
        <w:trPr>
          <w:trHeight w:val="315"/>
          <w:jc w:val="center"/>
        </w:trPr>
        <w:tc>
          <w:tcPr>
            <w:tcW w:w="573" w:type="dxa"/>
            <w:shd w:val="clear" w:color="auto" w:fill="auto"/>
            <w:vAlign w:val="center"/>
            <w:hideMark/>
          </w:tcPr>
          <w:p w14:paraId="355DA891"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36.</w:t>
            </w:r>
          </w:p>
        </w:tc>
        <w:tc>
          <w:tcPr>
            <w:tcW w:w="8080" w:type="dxa"/>
            <w:shd w:val="clear" w:color="auto" w:fill="auto"/>
            <w:vAlign w:val="center"/>
            <w:hideMark/>
          </w:tcPr>
          <w:p w14:paraId="7DA09575"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Ubytovacie služby bez poskytovania pohostinských činností</w:t>
            </w:r>
          </w:p>
        </w:tc>
      </w:tr>
      <w:tr w:rsidR="00E46379" w:rsidRPr="00E46379" w14:paraId="2AB404ED" w14:textId="77777777" w:rsidTr="00EB44D0">
        <w:trPr>
          <w:trHeight w:val="525"/>
          <w:jc w:val="center"/>
        </w:trPr>
        <w:tc>
          <w:tcPr>
            <w:tcW w:w="573" w:type="dxa"/>
            <w:shd w:val="clear" w:color="auto" w:fill="auto"/>
            <w:vAlign w:val="center"/>
            <w:hideMark/>
          </w:tcPr>
          <w:p w14:paraId="56FE93AC"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37.</w:t>
            </w:r>
          </w:p>
        </w:tc>
        <w:tc>
          <w:tcPr>
            <w:tcW w:w="8080" w:type="dxa"/>
            <w:shd w:val="clear" w:color="auto" w:fill="auto"/>
            <w:vAlign w:val="center"/>
            <w:hideMark/>
          </w:tcPr>
          <w:p w14:paraId="24494A4C"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 xml:space="preserve">Poskytovanie služieb rýchleho občerstvenia v spojení s predajom na priamu konzumáciu, </w:t>
            </w:r>
            <w:r w:rsidRPr="00E46379">
              <w:rPr>
                <w:rFonts w:ascii="Times New Roman" w:hAnsi="Times New Roman" w:cs="Times New Roman"/>
                <w:bCs/>
              </w:rPr>
              <w:t>prevádzkovanie výdajne stravy</w:t>
            </w:r>
          </w:p>
        </w:tc>
      </w:tr>
      <w:tr w:rsidR="00E46379" w:rsidRPr="00E46379" w14:paraId="3B7F6FF6" w14:textId="77777777" w:rsidTr="00EB44D0">
        <w:trPr>
          <w:trHeight w:val="315"/>
          <w:jc w:val="center"/>
        </w:trPr>
        <w:tc>
          <w:tcPr>
            <w:tcW w:w="573" w:type="dxa"/>
            <w:shd w:val="clear" w:color="auto" w:fill="auto"/>
            <w:vAlign w:val="center"/>
            <w:hideMark/>
          </w:tcPr>
          <w:p w14:paraId="572DBE3B"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38.</w:t>
            </w:r>
          </w:p>
        </w:tc>
        <w:tc>
          <w:tcPr>
            <w:tcW w:w="8080" w:type="dxa"/>
            <w:shd w:val="clear" w:color="auto" w:fill="auto"/>
            <w:vAlign w:val="center"/>
            <w:hideMark/>
          </w:tcPr>
          <w:p w14:paraId="2485C912"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Vydavateľská činnosť, polygrafická výroba a knihárske práce</w:t>
            </w:r>
          </w:p>
        </w:tc>
      </w:tr>
      <w:tr w:rsidR="00E46379" w:rsidRPr="00E46379" w14:paraId="6F60CF77" w14:textId="77777777" w:rsidTr="00EB44D0">
        <w:trPr>
          <w:trHeight w:val="315"/>
          <w:jc w:val="center"/>
        </w:trPr>
        <w:tc>
          <w:tcPr>
            <w:tcW w:w="573" w:type="dxa"/>
            <w:shd w:val="clear" w:color="auto" w:fill="auto"/>
            <w:vAlign w:val="center"/>
            <w:hideMark/>
          </w:tcPr>
          <w:p w14:paraId="22F70197"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39.</w:t>
            </w:r>
          </w:p>
        </w:tc>
        <w:tc>
          <w:tcPr>
            <w:tcW w:w="8080" w:type="dxa"/>
            <w:shd w:val="clear" w:color="auto" w:fill="auto"/>
            <w:vAlign w:val="center"/>
            <w:hideMark/>
          </w:tcPr>
          <w:p w14:paraId="493E2010"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Služby súvisiace s produkciou filmov, videozáznamov a zvukových nahrávok</w:t>
            </w:r>
          </w:p>
        </w:tc>
      </w:tr>
      <w:tr w:rsidR="00E46379" w:rsidRPr="00E46379" w14:paraId="3DA112FD" w14:textId="77777777" w:rsidTr="00EB44D0">
        <w:trPr>
          <w:trHeight w:val="315"/>
          <w:jc w:val="center"/>
        </w:trPr>
        <w:tc>
          <w:tcPr>
            <w:tcW w:w="573" w:type="dxa"/>
            <w:shd w:val="clear" w:color="auto" w:fill="auto"/>
            <w:vAlign w:val="center"/>
            <w:hideMark/>
          </w:tcPr>
          <w:p w14:paraId="7003F746"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40.</w:t>
            </w:r>
          </w:p>
        </w:tc>
        <w:tc>
          <w:tcPr>
            <w:tcW w:w="8080" w:type="dxa"/>
            <w:shd w:val="clear" w:color="auto" w:fill="auto"/>
            <w:vAlign w:val="center"/>
            <w:hideMark/>
          </w:tcPr>
          <w:p w14:paraId="141325E2"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Počítačové služby a služby súvisiace s počítačovým spracovaním údajov</w:t>
            </w:r>
          </w:p>
        </w:tc>
      </w:tr>
      <w:tr w:rsidR="00E46379" w:rsidRPr="00E46379" w14:paraId="60E93356" w14:textId="77777777" w:rsidTr="00EB44D0">
        <w:trPr>
          <w:trHeight w:val="321"/>
          <w:jc w:val="center"/>
        </w:trPr>
        <w:tc>
          <w:tcPr>
            <w:tcW w:w="573" w:type="dxa"/>
            <w:shd w:val="clear" w:color="auto" w:fill="auto"/>
            <w:vAlign w:val="center"/>
            <w:hideMark/>
          </w:tcPr>
          <w:p w14:paraId="67623D1D"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41.</w:t>
            </w:r>
          </w:p>
        </w:tc>
        <w:tc>
          <w:tcPr>
            <w:tcW w:w="8080" w:type="dxa"/>
            <w:shd w:val="clear" w:color="auto" w:fill="auto"/>
            <w:vAlign w:val="center"/>
            <w:hideMark/>
          </w:tcPr>
          <w:p w14:paraId="369A84E6"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Služby v oblasti administratívnej správy a služby organizačno-hospodárskej povahy</w:t>
            </w:r>
          </w:p>
        </w:tc>
      </w:tr>
      <w:tr w:rsidR="00E46379" w:rsidRPr="00E46379" w14:paraId="3366D93A" w14:textId="77777777" w:rsidTr="00EB44D0">
        <w:trPr>
          <w:trHeight w:val="315"/>
          <w:jc w:val="center"/>
        </w:trPr>
        <w:tc>
          <w:tcPr>
            <w:tcW w:w="573" w:type="dxa"/>
            <w:shd w:val="clear" w:color="auto" w:fill="auto"/>
            <w:vAlign w:val="center"/>
            <w:hideMark/>
          </w:tcPr>
          <w:p w14:paraId="6D634487"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lastRenderedPageBreak/>
              <w:t>42.</w:t>
            </w:r>
          </w:p>
        </w:tc>
        <w:tc>
          <w:tcPr>
            <w:tcW w:w="8080" w:type="dxa"/>
            <w:shd w:val="clear" w:color="auto" w:fill="auto"/>
            <w:vAlign w:val="center"/>
            <w:hideMark/>
          </w:tcPr>
          <w:p w14:paraId="4C59FDB5"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Správa registratúrnych záznamov bez trvalej dokumentárnej hodnoty</w:t>
            </w:r>
          </w:p>
        </w:tc>
      </w:tr>
      <w:tr w:rsidR="00E46379" w:rsidRPr="00E46379" w14:paraId="1EF54BAB" w14:textId="77777777" w:rsidTr="00EB44D0">
        <w:trPr>
          <w:trHeight w:val="315"/>
          <w:jc w:val="center"/>
        </w:trPr>
        <w:tc>
          <w:tcPr>
            <w:tcW w:w="573" w:type="dxa"/>
            <w:shd w:val="clear" w:color="auto" w:fill="auto"/>
            <w:vAlign w:val="center"/>
            <w:hideMark/>
          </w:tcPr>
          <w:p w14:paraId="0BA8630F"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43.</w:t>
            </w:r>
          </w:p>
        </w:tc>
        <w:tc>
          <w:tcPr>
            <w:tcW w:w="8080" w:type="dxa"/>
            <w:shd w:val="clear" w:color="auto" w:fill="auto"/>
            <w:vAlign w:val="center"/>
            <w:hideMark/>
          </w:tcPr>
          <w:p w14:paraId="7F3B3F38"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Verejné obstarávanie</w:t>
            </w:r>
          </w:p>
        </w:tc>
      </w:tr>
      <w:tr w:rsidR="00E46379" w:rsidRPr="00E46379" w14:paraId="6103F1B1" w14:textId="77777777" w:rsidTr="00EB44D0">
        <w:trPr>
          <w:trHeight w:val="315"/>
          <w:jc w:val="center"/>
        </w:trPr>
        <w:tc>
          <w:tcPr>
            <w:tcW w:w="573" w:type="dxa"/>
            <w:shd w:val="clear" w:color="auto" w:fill="auto"/>
            <w:vAlign w:val="center"/>
            <w:hideMark/>
          </w:tcPr>
          <w:p w14:paraId="4364B091"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44.</w:t>
            </w:r>
          </w:p>
        </w:tc>
        <w:tc>
          <w:tcPr>
            <w:tcW w:w="8080" w:type="dxa"/>
            <w:shd w:val="clear" w:color="auto" w:fill="auto"/>
            <w:vAlign w:val="center"/>
            <w:hideMark/>
          </w:tcPr>
          <w:p w14:paraId="2B331045"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Vedenie účtovníctva</w:t>
            </w:r>
          </w:p>
        </w:tc>
      </w:tr>
      <w:tr w:rsidR="00E46379" w:rsidRPr="00E46379" w14:paraId="00715BF2" w14:textId="77777777" w:rsidTr="00EB44D0">
        <w:trPr>
          <w:trHeight w:val="315"/>
          <w:jc w:val="center"/>
        </w:trPr>
        <w:tc>
          <w:tcPr>
            <w:tcW w:w="573" w:type="dxa"/>
            <w:shd w:val="clear" w:color="auto" w:fill="auto"/>
            <w:vAlign w:val="center"/>
            <w:hideMark/>
          </w:tcPr>
          <w:p w14:paraId="6F5C1034"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45.</w:t>
            </w:r>
          </w:p>
        </w:tc>
        <w:tc>
          <w:tcPr>
            <w:tcW w:w="8080" w:type="dxa"/>
            <w:shd w:val="clear" w:color="auto" w:fill="auto"/>
            <w:vAlign w:val="center"/>
            <w:hideMark/>
          </w:tcPr>
          <w:p w14:paraId="5DAAE71E"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Finančný lízing</w:t>
            </w:r>
          </w:p>
        </w:tc>
      </w:tr>
      <w:tr w:rsidR="00E46379" w:rsidRPr="00E46379" w14:paraId="7BD69F54" w14:textId="77777777" w:rsidTr="00EB44D0">
        <w:trPr>
          <w:trHeight w:val="315"/>
          <w:jc w:val="center"/>
        </w:trPr>
        <w:tc>
          <w:tcPr>
            <w:tcW w:w="573" w:type="dxa"/>
            <w:shd w:val="clear" w:color="auto" w:fill="auto"/>
            <w:vAlign w:val="center"/>
          </w:tcPr>
          <w:p w14:paraId="17E0F190"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46.</w:t>
            </w:r>
          </w:p>
        </w:tc>
        <w:tc>
          <w:tcPr>
            <w:tcW w:w="8080" w:type="dxa"/>
            <w:shd w:val="clear" w:color="auto" w:fill="auto"/>
            <w:vAlign w:val="center"/>
          </w:tcPr>
          <w:p w14:paraId="2F5F734A" w14:textId="77777777" w:rsidR="00F70497" w:rsidRPr="00E46379" w:rsidRDefault="00F70497" w:rsidP="008F623B">
            <w:pPr>
              <w:spacing w:after="0" w:line="240" w:lineRule="auto"/>
              <w:rPr>
                <w:rFonts w:ascii="Times New Roman" w:eastAsia="Times New Roman" w:hAnsi="Times New Roman" w:cs="Times New Roman"/>
                <w:lang w:eastAsia="sk-SK"/>
              </w:rPr>
            </w:pPr>
            <w:proofErr w:type="spellStart"/>
            <w:r w:rsidRPr="00E46379">
              <w:rPr>
                <w:rFonts w:ascii="Times New Roman" w:eastAsia="Times New Roman" w:hAnsi="Times New Roman" w:cs="Times New Roman"/>
                <w:bCs/>
                <w:lang w:eastAsia="sk-SK"/>
              </w:rPr>
              <w:t>Faktoring</w:t>
            </w:r>
            <w:proofErr w:type="spellEnd"/>
            <w:r w:rsidRPr="00E46379">
              <w:rPr>
                <w:rFonts w:ascii="Times New Roman" w:eastAsia="Times New Roman" w:hAnsi="Times New Roman" w:cs="Times New Roman"/>
                <w:bCs/>
                <w:lang w:eastAsia="sk-SK"/>
              </w:rPr>
              <w:t xml:space="preserve"> a forfaiting</w:t>
            </w:r>
          </w:p>
        </w:tc>
      </w:tr>
      <w:tr w:rsidR="00E46379" w:rsidRPr="00E46379" w14:paraId="021663D6" w14:textId="77777777" w:rsidTr="00EB44D0">
        <w:trPr>
          <w:trHeight w:val="315"/>
          <w:jc w:val="center"/>
        </w:trPr>
        <w:tc>
          <w:tcPr>
            <w:tcW w:w="573" w:type="dxa"/>
            <w:shd w:val="clear" w:color="auto" w:fill="auto"/>
            <w:vAlign w:val="center"/>
          </w:tcPr>
          <w:p w14:paraId="73AB5FF9"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47.</w:t>
            </w:r>
          </w:p>
        </w:tc>
        <w:tc>
          <w:tcPr>
            <w:tcW w:w="8080" w:type="dxa"/>
            <w:shd w:val="clear" w:color="auto" w:fill="auto"/>
            <w:vAlign w:val="center"/>
          </w:tcPr>
          <w:p w14:paraId="28DEB018"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Poskytovanie záruk na zabezpečenie colného dlhu</w:t>
            </w:r>
          </w:p>
        </w:tc>
      </w:tr>
      <w:tr w:rsidR="00E46379" w:rsidRPr="00E46379" w14:paraId="4BC31403" w14:textId="77777777" w:rsidTr="00EB44D0">
        <w:trPr>
          <w:trHeight w:val="630"/>
          <w:jc w:val="center"/>
        </w:trPr>
        <w:tc>
          <w:tcPr>
            <w:tcW w:w="573" w:type="dxa"/>
            <w:shd w:val="clear" w:color="auto" w:fill="auto"/>
            <w:vAlign w:val="center"/>
            <w:hideMark/>
          </w:tcPr>
          <w:p w14:paraId="3000B76C"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48.</w:t>
            </w:r>
          </w:p>
        </w:tc>
        <w:tc>
          <w:tcPr>
            <w:tcW w:w="8080" w:type="dxa"/>
            <w:shd w:val="clear" w:color="auto" w:fill="auto"/>
            <w:vAlign w:val="center"/>
            <w:hideMark/>
          </w:tcPr>
          <w:p w14:paraId="058B4AD9"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 xml:space="preserve">Poskytovanie úverov alebo pôžičiek z peňažných zdrojov získaných výlučne bez verejnej výzvy a bez verejnej ponuky majetkových hodnôt </w:t>
            </w:r>
          </w:p>
        </w:tc>
      </w:tr>
      <w:tr w:rsidR="00E46379" w:rsidRPr="00E46379" w14:paraId="26CBE733" w14:textId="77777777" w:rsidTr="00EB44D0">
        <w:trPr>
          <w:trHeight w:val="608"/>
          <w:jc w:val="center"/>
        </w:trPr>
        <w:tc>
          <w:tcPr>
            <w:tcW w:w="573" w:type="dxa"/>
            <w:shd w:val="clear" w:color="auto" w:fill="auto"/>
            <w:vAlign w:val="center"/>
            <w:hideMark/>
          </w:tcPr>
          <w:p w14:paraId="15E3A53D"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49.</w:t>
            </w:r>
          </w:p>
        </w:tc>
        <w:tc>
          <w:tcPr>
            <w:tcW w:w="8080" w:type="dxa"/>
            <w:shd w:val="clear" w:color="auto" w:fill="auto"/>
            <w:vAlign w:val="center"/>
            <w:hideMark/>
          </w:tcPr>
          <w:p w14:paraId="0B9D261D"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Sprostredkovanie poskytovania úverov alebo pôžičiek z peňažných zdrojov získaných výlučne bez verejnej výzvy a bez verejnej ponuky majetkových hodnôt</w:t>
            </w:r>
          </w:p>
        </w:tc>
      </w:tr>
      <w:tr w:rsidR="00E46379" w:rsidRPr="00E46379" w14:paraId="69EF70F5" w14:textId="77777777" w:rsidTr="00EB44D0">
        <w:trPr>
          <w:trHeight w:val="630"/>
          <w:jc w:val="center"/>
        </w:trPr>
        <w:tc>
          <w:tcPr>
            <w:tcW w:w="573" w:type="dxa"/>
            <w:shd w:val="clear" w:color="auto" w:fill="auto"/>
            <w:vAlign w:val="center"/>
            <w:hideMark/>
          </w:tcPr>
          <w:p w14:paraId="77715FFF"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50.</w:t>
            </w:r>
          </w:p>
        </w:tc>
        <w:tc>
          <w:tcPr>
            <w:tcW w:w="8080" w:type="dxa"/>
            <w:shd w:val="clear" w:color="auto" w:fill="auto"/>
            <w:vAlign w:val="center"/>
            <w:hideMark/>
          </w:tcPr>
          <w:p w14:paraId="736AF96B"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Prenájom nehnuteľností spojený s poskytovaním iných než základných služieb spojených s prenájmom</w:t>
            </w:r>
          </w:p>
        </w:tc>
      </w:tr>
      <w:tr w:rsidR="00E46379" w:rsidRPr="00E46379" w14:paraId="0480A7A4" w14:textId="77777777" w:rsidTr="00EB44D0">
        <w:trPr>
          <w:trHeight w:val="437"/>
          <w:jc w:val="center"/>
        </w:trPr>
        <w:tc>
          <w:tcPr>
            <w:tcW w:w="573" w:type="dxa"/>
            <w:shd w:val="clear" w:color="auto" w:fill="auto"/>
            <w:vAlign w:val="center"/>
            <w:hideMark/>
          </w:tcPr>
          <w:p w14:paraId="21CD6735"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51.</w:t>
            </w:r>
          </w:p>
        </w:tc>
        <w:tc>
          <w:tcPr>
            <w:tcW w:w="8080" w:type="dxa"/>
            <w:shd w:val="clear" w:color="auto" w:fill="auto"/>
            <w:vAlign w:val="center"/>
            <w:hideMark/>
          </w:tcPr>
          <w:p w14:paraId="0ED7B67E"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 xml:space="preserve">Správa a údržba bytového a nebytového fondu v rozsahu voľných živnosti </w:t>
            </w:r>
          </w:p>
        </w:tc>
      </w:tr>
      <w:tr w:rsidR="00E46379" w:rsidRPr="00E46379" w14:paraId="1A22FFC2" w14:textId="77777777" w:rsidTr="00EB44D0">
        <w:trPr>
          <w:trHeight w:val="315"/>
          <w:jc w:val="center"/>
        </w:trPr>
        <w:tc>
          <w:tcPr>
            <w:tcW w:w="573" w:type="dxa"/>
            <w:shd w:val="clear" w:color="auto" w:fill="auto"/>
            <w:vAlign w:val="center"/>
            <w:hideMark/>
          </w:tcPr>
          <w:p w14:paraId="56ABE3F7"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52.</w:t>
            </w:r>
          </w:p>
        </w:tc>
        <w:tc>
          <w:tcPr>
            <w:tcW w:w="8080" w:type="dxa"/>
            <w:shd w:val="clear" w:color="auto" w:fill="auto"/>
            <w:vAlign w:val="center"/>
            <w:hideMark/>
          </w:tcPr>
          <w:p w14:paraId="37462C6C"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Činnosť podnikateľských, organizačných a ekonomických poradcov</w:t>
            </w:r>
          </w:p>
        </w:tc>
      </w:tr>
      <w:tr w:rsidR="00E46379" w:rsidRPr="00E46379" w14:paraId="2B3A5D03" w14:textId="77777777" w:rsidTr="00EB44D0">
        <w:trPr>
          <w:trHeight w:val="315"/>
          <w:jc w:val="center"/>
        </w:trPr>
        <w:tc>
          <w:tcPr>
            <w:tcW w:w="573" w:type="dxa"/>
            <w:shd w:val="clear" w:color="auto" w:fill="auto"/>
            <w:vAlign w:val="center"/>
            <w:hideMark/>
          </w:tcPr>
          <w:p w14:paraId="4BBA64C2"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53.</w:t>
            </w:r>
          </w:p>
        </w:tc>
        <w:tc>
          <w:tcPr>
            <w:tcW w:w="8080" w:type="dxa"/>
            <w:shd w:val="clear" w:color="auto" w:fill="auto"/>
            <w:vAlign w:val="center"/>
            <w:hideMark/>
          </w:tcPr>
          <w:p w14:paraId="5D51EE93"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Inžinierske činnosti, technické testovanie a analýzy</w:t>
            </w:r>
          </w:p>
        </w:tc>
      </w:tr>
      <w:tr w:rsidR="00E46379" w:rsidRPr="00E46379" w14:paraId="67E334FA" w14:textId="77777777" w:rsidTr="00EB44D0">
        <w:trPr>
          <w:trHeight w:val="467"/>
          <w:jc w:val="center"/>
        </w:trPr>
        <w:tc>
          <w:tcPr>
            <w:tcW w:w="573" w:type="dxa"/>
            <w:shd w:val="clear" w:color="auto" w:fill="auto"/>
            <w:vAlign w:val="center"/>
            <w:hideMark/>
          </w:tcPr>
          <w:p w14:paraId="790F0D3C"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54.</w:t>
            </w:r>
          </w:p>
        </w:tc>
        <w:tc>
          <w:tcPr>
            <w:tcW w:w="8080" w:type="dxa"/>
            <w:shd w:val="clear" w:color="auto" w:fill="auto"/>
            <w:vAlign w:val="center"/>
            <w:hideMark/>
          </w:tcPr>
          <w:p w14:paraId="39360178"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Výskum a vývoj v oblasti prírodných, technických, spoločenských a humanitných vied</w:t>
            </w:r>
          </w:p>
        </w:tc>
      </w:tr>
      <w:tr w:rsidR="00E46379" w:rsidRPr="00E46379" w14:paraId="28D7BEDE" w14:textId="77777777" w:rsidTr="00EB44D0">
        <w:trPr>
          <w:trHeight w:val="430"/>
          <w:jc w:val="center"/>
        </w:trPr>
        <w:tc>
          <w:tcPr>
            <w:tcW w:w="573" w:type="dxa"/>
            <w:shd w:val="clear" w:color="auto" w:fill="auto"/>
            <w:vAlign w:val="center"/>
            <w:hideMark/>
          </w:tcPr>
          <w:p w14:paraId="1274599A"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55.</w:t>
            </w:r>
          </w:p>
        </w:tc>
        <w:tc>
          <w:tcPr>
            <w:tcW w:w="8080" w:type="dxa"/>
            <w:shd w:val="clear" w:color="auto" w:fill="auto"/>
            <w:vAlign w:val="center"/>
            <w:hideMark/>
          </w:tcPr>
          <w:p w14:paraId="12A396AA" w14:textId="77777777" w:rsidR="00F70497" w:rsidRPr="00E46379" w:rsidRDefault="00F70497" w:rsidP="008F623B">
            <w:pPr>
              <w:spacing w:after="0" w:line="240" w:lineRule="auto"/>
              <w:rPr>
                <w:rFonts w:ascii="Times New Roman" w:hAnsi="Times New Roman" w:cs="Times New Roman"/>
              </w:rPr>
            </w:pPr>
            <w:r w:rsidRPr="00E46379">
              <w:rPr>
                <w:rFonts w:ascii="Times New Roman" w:eastAsia="Times New Roman" w:hAnsi="Times New Roman" w:cs="Times New Roman"/>
                <w:lang w:eastAsia="sk-SK"/>
              </w:rPr>
              <w:t>R</w:t>
            </w:r>
            <w:r w:rsidRPr="00E46379">
              <w:rPr>
                <w:rFonts w:ascii="Times New Roman" w:eastAsia="Times New Roman" w:hAnsi="Times New Roman" w:cs="Times New Roman"/>
                <w:bCs/>
                <w:lang w:eastAsia="sk-SK"/>
              </w:rPr>
              <w:t>eklamn</w:t>
            </w:r>
            <w:r w:rsidRPr="00E46379">
              <w:rPr>
                <w:rFonts w:ascii="Times New Roman" w:eastAsia="Times New Roman" w:hAnsi="Times New Roman" w:cs="Times New Roman"/>
                <w:lang w:eastAsia="sk-SK"/>
              </w:rPr>
              <w:t>é, marketingové, fotografické a i</w:t>
            </w:r>
            <w:r w:rsidRPr="00E46379">
              <w:rPr>
                <w:rFonts w:ascii="Times New Roman" w:eastAsia="Times New Roman" w:hAnsi="Times New Roman" w:cs="Times New Roman"/>
                <w:bCs/>
                <w:lang w:eastAsia="sk-SK"/>
              </w:rPr>
              <w:t>nformačné</w:t>
            </w:r>
            <w:r w:rsidRPr="00E46379">
              <w:rPr>
                <w:rFonts w:ascii="Times New Roman" w:eastAsia="Times New Roman" w:hAnsi="Times New Roman" w:cs="Times New Roman"/>
                <w:lang w:eastAsia="sk-SK"/>
              </w:rPr>
              <w:t xml:space="preserve">  </w:t>
            </w:r>
            <w:r w:rsidRPr="00E46379">
              <w:rPr>
                <w:rFonts w:ascii="Times New Roman" w:eastAsia="Times New Roman" w:hAnsi="Times New Roman" w:cs="Times New Roman"/>
                <w:bCs/>
                <w:lang w:eastAsia="sk-SK"/>
              </w:rPr>
              <w:t>služby, prieskum trhu a verejnej mienky</w:t>
            </w:r>
          </w:p>
        </w:tc>
      </w:tr>
      <w:tr w:rsidR="00E46379" w:rsidRPr="00E46379" w14:paraId="2C6B893B" w14:textId="77777777" w:rsidTr="00EB44D0">
        <w:trPr>
          <w:trHeight w:val="429"/>
          <w:jc w:val="center"/>
        </w:trPr>
        <w:tc>
          <w:tcPr>
            <w:tcW w:w="573" w:type="dxa"/>
            <w:shd w:val="clear" w:color="auto" w:fill="auto"/>
            <w:vAlign w:val="center"/>
            <w:hideMark/>
          </w:tcPr>
          <w:p w14:paraId="77C20C95"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56.</w:t>
            </w:r>
          </w:p>
        </w:tc>
        <w:tc>
          <w:tcPr>
            <w:tcW w:w="8080" w:type="dxa"/>
            <w:shd w:val="clear" w:color="auto" w:fill="auto"/>
            <w:vAlign w:val="center"/>
            <w:hideMark/>
          </w:tcPr>
          <w:p w14:paraId="72B888F8"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 xml:space="preserve">Špecialista na prevenciu závažných priemyselných havárií </w:t>
            </w:r>
          </w:p>
        </w:tc>
      </w:tr>
      <w:tr w:rsidR="00E46379" w:rsidRPr="00E46379" w14:paraId="0CF6446D" w14:textId="77777777" w:rsidTr="00EB44D0">
        <w:trPr>
          <w:trHeight w:val="945"/>
          <w:jc w:val="center"/>
        </w:trPr>
        <w:tc>
          <w:tcPr>
            <w:tcW w:w="573" w:type="dxa"/>
            <w:shd w:val="clear" w:color="auto" w:fill="auto"/>
            <w:vAlign w:val="center"/>
            <w:hideMark/>
          </w:tcPr>
          <w:p w14:paraId="347C6F15"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57.</w:t>
            </w:r>
          </w:p>
        </w:tc>
        <w:tc>
          <w:tcPr>
            <w:tcW w:w="8080" w:type="dxa"/>
            <w:shd w:val="clear" w:color="auto" w:fill="auto"/>
            <w:vAlign w:val="center"/>
            <w:hideMark/>
          </w:tcPr>
          <w:p w14:paraId="20162781"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Vykonávanie hodnotenia rizík, vypracúvanie a aktualizovanie bezpečnostnej správy a havarijného plánu, konzultačná a poradenská činnosť v určených oblastiach na úseku prevencie závažných priemyselných havárií</w:t>
            </w:r>
          </w:p>
        </w:tc>
      </w:tr>
      <w:tr w:rsidR="00E46379" w:rsidRPr="00E46379" w14:paraId="699C09DB" w14:textId="77777777" w:rsidTr="00EB44D0">
        <w:trPr>
          <w:trHeight w:val="315"/>
          <w:jc w:val="center"/>
        </w:trPr>
        <w:tc>
          <w:tcPr>
            <w:tcW w:w="573" w:type="dxa"/>
            <w:shd w:val="clear" w:color="auto" w:fill="auto"/>
            <w:vAlign w:val="center"/>
            <w:hideMark/>
          </w:tcPr>
          <w:p w14:paraId="5EABC4CA"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58.</w:t>
            </w:r>
          </w:p>
        </w:tc>
        <w:tc>
          <w:tcPr>
            <w:tcW w:w="8080" w:type="dxa"/>
            <w:shd w:val="clear" w:color="auto" w:fill="auto"/>
            <w:vAlign w:val="center"/>
            <w:hideMark/>
          </w:tcPr>
          <w:p w14:paraId="43C4A288"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Prenájom, úschova a požičiavanie hnuteľných vecí</w:t>
            </w:r>
          </w:p>
        </w:tc>
      </w:tr>
      <w:tr w:rsidR="00E46379" w:rsidRPr="00E46379" w14:paraId="652E200B" w14:textId="77777777" w:rsidTr="00EB44D0">
        <w:trPr>
          <w:trHeight w:val="315"/>
          <w:jc w:val="center"/>
        </w:trPr>
        <w:tc>
          <w:tcPr>
            <w:tcW w:w="573" w:type="dxa"/>
            <w:shd w:val="clear" w:color="auto" w:fill="auto"/>
            <w:vAlign w:val="center"/>
            <w:hideMark/>
          </w:tcPr>
          <w:p w14:paraId="2232F738"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59.</w:t>
            </w:r>
          </w:p>
        </w:tc>
        <w:tc>
          <w:tcPr>
            <w:tcW w:w="8080" w:type="dxa"/>
            <w:shd w:val="clear" w:color="auto" w:fill="auto"/>
            <w:vAlign w:val="center"/>
            <w:hideMark/>
          </w:tcPr>
          <w:p w14:paraId="58703F02"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Čistiace a upratovacie služby</w:t>
            </w:r>
          </w:p>
        </w:tc>
      </w:tr>
      <w:tr w:rsidR="00E46379" w:rsidRPr="00E46379" w14:paraId="17DFD7C7" w14:textId="77777777" w:rsidTr="00EB44D0">
        <w:trPr>
          <w:trHeight w:val="315"/>
          <w:jc w:val="center"/>
        </w:trPr>
        <w:tc>
          <w:tcPr>
            <w:tcW w:w="573" w:type="dxa"/>
            <w:shd w:val="clear" w:color="auto" w:fill="auto"/>
            <w:vAlign w:val="center"/>
          </w:tcPr>
          <w:p w14:paraId="35902A8D"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60.</w:t>
            </w:r>
          </w:p>
        </w:tc>
        <w:tc>
          <w:tcPr>
            <w:tcW w:w="8080" w:type="dxa"/>
            <w:shd w:val="clear" w:color="auto" w:fill="auto"/>
            <w:vAlign w:val="center"/>
          </w:tcPr>
          <w:p w14:paraId="537DB043"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Prevádzkovanie čistiarne a práčovne</w:t>
            </w:r>
          </w:p>
        </w:tc>
      </w:tr>
      <w:tr w:rsidR="00E46379" w:rsidRPr="00E46379" w14:paraId="5757776D" w14:textId="77777777" w:rsidTr="00EB44D0">
        <w:trPr>
          <w:trHeight w:val="630"/>
          <w:jc w:val="center"/>
        </w:trPr>
        <w:tc>
          <w:tcPr>
            <w:tcW w:w="573" w:type="dxa"/>
            <w:shd w:val="clear" w:color="auto" w:fill="auto"/>
            <w:vAlign w:val="center"/>
            <w:hideMark/>
          </w:tcPr>
          <w:p w14:paraId="0165B42E"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61.</w:t>
            </w:r>
          </w:p>
        </w:tc>
        <w:tc>
          <w:tcPr>
            <w:tcW w:w="8080" w:type="dxa"/>
            <w:shd w:val="clear" w:color="auto" w:fill="auto"/>
            <w:vAlign w:val="center"/>
            <w:hideMark/>
          </w:tcPr>
          <w:p w14:paraId="53895A3B"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Činnosti na úseku požiarnej ochrany v rozsahu servis, oprava, kontrola, plnenie hasiacich prístrojov, požiarnych/požiarnotechnických zariadení</w:t>
            </w:r>
          </w:p>
        </w:tc>
      </w:tr>
      <w:tr w:rsidR="00E46379" w:rsidRPr="00E46379" w14:paraId="2A5FD31C" w14:textId="77777777" w:rsidTr="00EB44D0">
        <w:trPr>
          <w:trHeight w:val="315"/>
          <w:jc w:val="center"/>
        </w:trPr>
        <w:tc>
          <w:tcPr>
            <w:tcW w:w="573" w:type="dxa"/>
            <w:shd w:val="clear" w:color="auto" w:fill="auto"/>
            <w:vAlign w:val="center"/>
            <w:hideMark/>
          </w:tcPr>
          <w:p w14:paraId="518D8350" w14:textId="77777777" w:rsidR="00F70497" w:rsidRPr="00E46379" w:rsidRDefault="00F70497" w:rsidP="008F623B">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62.</w:t>
            </w:r>
          </w:p>
        </w:tc>
        <w:tc>
          <w:tcPr>
            <w:tcW w:w="8080" w:type="dxa"/>
            <w:shd w:val="clear" w:color="auto" w:fill="auto"/>
            <w:vAlign w:val="center"/>
            <w:hideMark/>
          </w:tcPr>
          <w:p w14:paraId="62532282" w14:textId="77777777" w:rsidR="00F70497" w:rsidRPr="00E46379" w:rsidRDefault="00F70497" w:rsidP="008F623B">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bCs/>
                <w:lang w:eastAsia="sk-SK"/>
              </w:rPr>
              <w:t>Mimoškolská vzdelávacia činnosť</w:t>
            </w:r>
          </w:p>
        </w:tc>
      </w:tr>
      <w:tr w:rsidR="00E46379" w:rsidRPr="00E46379" w14:paraId="05F912B9" w14:textId="77777777" w:rsidTr="00EB44D0">
        <w:trPr>
          <w:trHeight w:val="315"/>
          <w:jc w:val="center"/>
        </w:trPr>
        <w:tc>
          <w:tcPr>
            <w:tcW w:w="573" w:type="dxa"/>
            <w:shd w:val="clear" w:color="auto" w:fill="auto"/>
            <w:vAlign w:val="center"/>
          </w:tcPr>
          <w:p w14:paraId="482C49C2" w14:textId="57F8BA10" w:rsidR="002B03EC" w:rsidRPr="00E46379" w:rsidRDefault="002B03EC" w:rsidP="002B03EC">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63.</w:t>
            </w:r>
          </w:p>
        </w:tc>
        <w:tc>
          <w:tcPr>
            <w:tcW w:w="8080" w:type="dxa"/>
            <w:shd w:val="clear" w:color="auto" w:fill="auto"/>
            <w:vAlign w:val="center"/>
          </w:tcPr>
          <w:p w14:paraId="661670FA" w14:textId="360F0F75" w:rsidR="002B03EC" w:rsidRPr="00E46379" w:rsidRDefault="002B03EC" w:rsidP="002B03EC">
            <w:pPr>
              <w:spacing w:after="0" w:line="240" w:lineRule="auto"/>
              <w:rPr>
                <w:rFonts w:ascii="Times New Roman" w:eastAsia="Times New Roman" w:hAnsi="Times New Roman" w:cs="Times New Roman"/>
                <w:bCs/>
                <w:lang w:eastAsia="sk-SK"/>
              </w:rPr>
            </w:pPr>
            <w:r w:rsidRPr="00E46379">
              <w:rPr>
                <w:rFonts w:ascii="Times New Roman" w:hAnsi="Times New Roman" w:cs="Times New Roman"/>
                <w:sz w:val="24"/>
                <w:szCs w:val="24"/>
                <w:lang w:eastAsia="sk-SK"/>
              </w:rPr>
              <w:t>Prevádzkovanie jaslí</w:t>
            </w:r>
          </w:p>
        </w:tc>
      </w:tr>
      <w:tr w:rsidR="00E46379" w:rsidRPr="00E46379" w14:paraId="510CA00A" w14:textId="77777777" w:rsidTr="00EB44D0">
        <w:trPr>
          <w:trHeight w:val="315"/>
          <w:jc w:val="center"/>
        </w:trPr>
        <w:tc>
          <w:tcPr>
            <w:tcW w:w="573" w:type="dxa"/>
            <w:shd w:val="clear" w:color="auto" w:fill="auto"/>
            <w:vAlign w:val="center"/>
          </w:tcPr>
          <w:p w14:paraId="5F0B5E67" w14:textId="7C06D146" w:rsidR="002B03EC" w:rsidRPr="00E46379" w:rsidRDefault="002B03EC" w:rsidP="002B03EC">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64.</w:t>
            </w:r>
          </w:p>
        </w:tc>
        <w:tc>
          <w:tcPr>
            <w:tcW w:w="8080" w:type="dxa"/>
            <w:shd w:val="clear" w:color="auto" w:fill="auto"/>
            <w:vAlign w:val="center"/>
          </w:tcPr>
          <w:p w14:paraId="523186C9" w14:textId="7AD0BCD7" w:rsidR="002B03EC" w:rsidRPr="00E46379" w:rsidRDefault="002B03EC" w:rsidP="002B03EC">
            <w:pPr>
              <w:spacing w:after="0" w:line="240" w:lineRule="auto"/>
              <w:rPr>
                <w:rFonts w:ascii="Times New Roman" w:eastAsia="Times New Roman" w:hAnsi="Times New Roman" w:cs="Times New Roman"/>
                <w:bCs/>
                <w:lang w:eastAsia="sk-SK"/>
              </w:rPr>
            </w:pPr>
            <w:r w:rsidRPr="00E46379">
              <w:rPr>
                <w:rFonts w:ascii="Times New Roman" w:hAnsi="Times New Roman" w:cs="Times New Roman"/>
                <w:sz w:val="24"/>
                <w:szCs w:val="24"/>
                <w:lang w:eastAsia="sk-SK"/>
              </w:rPr>
              <w:t>Vykonávanie odbornej prípravy na úseku prevencie závažných priemyselných havárií</w:t>
            </w:r>
          </w:p>
        </w:tc>
      </w:tr>
      <w:tr w:rsidR="00E46379" w:rsidRPr="00E46379" w14:paraId="4E41162E" w14:textId="77777777" w:rsidTr="00EB44D0">
        <w:trPr>
          <w:trHeight w:val="315"/>
          <w:jc w:val="center"/>
        </w:trPr>
        <w:tc>
          <w:tcPr>
            <w:tcW w:w="573" w:type="dxa"/>
            <w:shd w:val="clear" w:color="auto" w:fill="auto"/>
            <w:vAlign w:val="center"/>
          </w:tcPr>
          <w:p w14:paraId="21CC29A1" w14:textId="2C9765FD" w:rsidR="002B03EC" w:rsidRPr="00E46379" w:rsidRDefault="002B03EC" w:rsidP="002B03EC">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65.</w:t>
            </w:r>
          </w:p>
        </w:tc>
        <w:tc>
          <w:tcPr>
            <w:tcW w:w="8080" w:type="dxa"/>
            <w:shd w:val="clear" w:color="auto" w:fill="auto"/>
            <w:vAlign w:val="center"/>
          </w:tcPr>
          <w:p w14:paraId="3065D8F6" w14:textId="34E96CEE" w:rsidR="002B03EC" w:rsidRPr="00E46379" w:rsidRDefault="002B03EC" w:rsidP="002B03EC">
            <w:pPr>
              <w:spacing w:after="0" w:line="240" w:lineRule="auto"/>
              <w:rPr>
                <w:rFonts w:ascii="Times New Roman" w:eastAsia="Times New Roman" w:hAnsi="Times New Roman" w:cs="Times New Roman"/>
                <w:bCs/>
                <w:lang w:eastAsia="sk-SK"/>
              </w:rPr>
            </w:pPr>
            <w:r w:rsidRPr="00E46379">
              <w:rPr>
                <w:rFonts w:ascii="Times New Roman" w:hAnsi="Times New Roman" w:cs="Times New Roman"/>
                <w:sz w:val="24"/>
                <w:szCs w:val="24"/>
                <w:lang w:eastAsia="sk-SK"/>
              </w:rPr>
              <w:t>Odborná príprava v oblasti environmentálneho manažérstva a auditu</w:t>
            </w:r>
          </w:p>
        </w:tc>
      </w:tr>
      <w:tr w:rsidR="00E46379" w:rsidRPr="00E46379" w14:paraId="2EB6BB11" w14:textId="77777777" w:rsidTr="00F1388A">
        <w:trPr>
          <w:trHeight w:val="315"/>
          <w:jc w:val="center"/>
        </w:trPr>
        <w:tc>
          <w:tcPr>
            <w:tcW w:w="573" w:type="dxa"/>
            <w:shd w:val="clear" w:color="auto" w:fill="auto"/>
            <w:vAlign w:val="center"/>
          </w:tcPr>
          <w:p w14:paraId="393292A5" w14:textId="2DCB82DA" w:rsidR="002B03EC" w:rsidRPr="00E46379" w:rsidRDefault="002B03EC" w:rsidP="002B03EC">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66.</w:t>
            </w:r>
          </w:p>
        </w:tc>
        <w:tc>
          <w:tcPr>
            <w:tcW w:w="8080" w:type="dxa"/>
            <w:shd w:val="clear" w:color="auto" w:fill="auto"/>
            <w:vAlign w:val="center"/>
            <w:hideMark/>
          </w:tcPr>
          <w:p w14:paraId="3436A077" w14:textId="77777777" w:rsidR="002B03EC" w:rsidRPr="00DB7CC5" w:rsidRDefault="002B03EC" w:rsidP="002B03EC">
            <w:pPr>
              <w:spacing w:after="0" w:line="240" w:lineRule="auto"/>
              <w:rPr>
                <w:rFonts w:ascii="Times New Roman" w:eastAsia="Times New Roman" w:hAnsi="Times New Roman" w:cs="Times New Roman"/>
                <w:sz w:val="24"/>
                <w:szCs w:val="24"/>
                <w:lang w:eastAsia="sk-SK"/>
              </w:rPr>
            </w:pPr>
            <w:r w:rsidRPr="00DB7CC5">
              <w:rPr>
                <w:rFonts w:ascii="Times New Roman" w:eastAsia="Times New Roman" w:hAnsi="Times New Roman" w:cs="Times New Roman"/>
                <w:sz w:val="24"/>
                <w:szCs w:val="24"/>
                <w:lang w:eastAsia="sk-SK"/>
              </w:rPr>
              <w:t xml:space="preserve">Prevádzkovanie vodnej záchrannej služby   </w:t>
            </w:r>
          </w:p>
        </w:tc>
      </w:tr>
      <w:tr w:rsidR="00E46379" w:rsidRPr="00E46379" w14:paraId="0262FAE0" w14:textId="77777777" w:rsidTr="00F1388A">
        <w:trPr>
          <w:trHeight w:val="315"/>
          <w:jc w:val="center"/>
        </w:trPr>
        <w:tc>
          <w:tcPr>
            <w:tcW w:w="573" w:type="dxa"/>
            <w:shd w:val="clear" w:color="auto" w:fill="auto"/>
            <w:vAlign w:val="center"/>
          </w:tcPr>
          <w:p w14:paraId="333339BE" w14:textId="7367ADA6" w:rsidR="002B03EC" w:rsidRPr="00E46379" w:rsidRDefault="002B03EC" w:rsidP="002B03EC">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67.</w:t>
            </w:r>
          </w:p>
        </w:tc>
        <w:tc>
          <w:tcPr>
            <w:tcW w:w="8080" w:type="dxa"/>
            <w:shd w:val="clear" w:color="auto" w:fill="auto"/>
            <w:vAlign w:val="center"/>
            <w:hideMark/>
          </w:tcPr>
          <w:p w14:paraId="24C3B0D1" w14:textId="77777777" w:rsidR="002B03EC" w:rsidRPr="00DB7CC5" w:rsidRDefault="002B03EC" w:rsidP="002B03EC">
            <w:pPr>
              <w:spacing w:after="0" w:line="240" w:lineRule="auto"/>
              <w:rPr>
                <w:rFonts w:ascii="Times New Roman" w:eastAsia="Times New Roman" w:hAnsi="Times New Roman" w:cs="Times New Roman"/>
                <w:sz w:val="24"/>
                <w:szCs w:val="24"/>
                <w:lang w:eastAsia="sk-SK"/>
              </w:rPr>
            </w:pPr>
            <w:r w:rsidRPr="00DB7CC5">
              <w:rPr>
                <w:rFonts w:ascii="Times New Roman" w:eastAsia="Times New Roman" w:hAnsi="Times New Roman" w:cs="Times New Roman"/>
                <w:sz w:val="24"/>
                <w:szCs w:val="24"/>
                <w:lang w:eastAsia="sk-SK"/>
              </w:rPr>
              <w:t>Poskytovanie sociálnych služieb</w:t>
            </w:r>
          </w:p>
        </w:tc>
      </w:tr>
      <w:tr w:rsidR="00E46379" w:rsidRPr="00E46379" w14:paraId="538AFB05" w14:textId="77777777" w:rsidTr="00F1388A">
        <w:trPr>
          <w:trHeight w:val="369"/>
          <w:jc w:val="center"/>
        </w:trPr>
        <w:tc>
          <w:tcPr>
            <w:tcW w:w="573" w:type="dxa"/>
            <w:shd w:val="clear" w:color="auto" w:fill="auto"/>
            <w:vAlign w:val="center"/>
          </w:tcPr>
          <w:p w14:paraId="2A3F18A7" w14:textId="6B7DABF1" w:rsidR="002B03EC" w:rsidRPr="00E46379" w:rsidRDefault="002B03EC" w:rsidP="002B03EC">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68.</w:t>
            </w:r>
          </w:p>
        </w:tc>
        <w:tc>
          <w:tcPr>
            <w:tcW w:w="8080" w:type="dxa"/>
            <w:shd w:val="clear" w:color="auto" w:fill="auto"/>
            <w:vAlign w:val="center"/>
            <w:hideMark/>
          </w:tcPr>
          <w:p w14:paraId="3A7C746B" w14:textId="77777777" w:rsidR="002B03EC" w:rsidRPr="00DB7CC5" w:rsidRDefault="002B03EC" w:rsidP="002B03EC">
            <w:pPr>
              <w:spacing w:after="0" w:line="240" w:lineRule="auto"/>
              <w:rPr>
                <w:rFonts w:ascii="Times New Roman" w:eastAsia="Times New Roman" w:hAnsi="Times New Roman" w:cs="Times New Roman"/>
                <w:sz w:val="24"/>
                <w:szCs w:val="24"/>
                <w:lang w:eastAsia="sk-SK"/>
              </w:rPr>
            </w:pPr>
            <w:r w:rsidRPr="00DB7CC5">
              <w:rPr>
                <w:rFonts w:ascii="Times New Roman" w:eastAsia="Times New Roman" w:hAnsi="Times New Roman" w:cs="Times New Roman"/>
                <w:bCs/>
                <w:sz w:val="24"/>
                <w:szCs w:val="24"/>
                <w:lang w:eastAsia="sk-SK"/>
              </w:rPr>
              <w:t>Prevádzkovanie kultúrnych, spoločenských,  zábavných, športových zariadení a zariadení slúžiacich na regeneráciu a rekondíciu</w:t>
            </w:r>
          </w:p>
        </w:tc>
      </w:tr>
      <w:tr w:rsidR="00E46379" w:rsidRPr="00E46379" w14:paraId="7C44C5B8" w14:textId="77777777" w:rsidTr="00F1388A">
        <w:trPr>
          <w:trHeight w:val="369"/>
          <w:jc w:val="center"/>
        </w:trPr>
        <w:tc>
          <w:tcPr>
            <w:tcW w:w="573" w:type="dxa"/>
            <w:shd w:val="clear" w:color="auto" w:fill="auto"/>
            <w:vAlign w:val="center"/>
          </w:tcPr>
          <w:p w14:paraId="15CCD9F7" w14:textId="4F3A3975" w:rsidR="002B03EC" w:rsidRPr="00E46379" w:rsidRDefault="002B03EC" w:rsidP="002B03EC">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69.</w:t>
            </w:r>
          </w:p>
        </w:tc>
        <w:tc>
          <w:tcPr>
            <w:tcW w:w="8080" w:type="dxa"/>
            <w:shd w:val="clear" w:color="auto" w:fill="auto"/>
            <w:vAlign w:val="center"/>
            <w:hideMark/>
          </w:tcPr>
          <w:p w14:paraId="22A3AD86" w14:textId="77777777" w:rsidR="002B03EC" w:rsidRPr="00E46379" w:rsidRDefault="002B03EC" w:rsidP="002B03EC">
            <w:pPr>
              <w:spacing w:after="0" w:line="240" w:lineRule="auto"/>
              <w:rPr>
                <w:rFonts w:ascii="Times New Roman" w:eastAsia="Times New Roman" w:hAnsi="Times New Roman" w:cs="Times New Roman"/>
                <w:bCs/>
                <w:lang w:eastAsia="sk-SK"/>
              </w:rPr>
            </w:pPr>
            <w:r w:rsidRPr="00E46379">
              <w:rPr>
                <w:rFonts w:ascii="Times New Roman" w:eastAsia="Times New Roman" w:hAnsi="Times New Roman" w:cs="Times New Roman"/>
                <w:bCs/>
                <w:lang w:eastAsia="sk-SK"/>
              </w:rPr>
              <w:t xml:space="preserve">Organizovanie športových, kultúrnych a iných spoločenských podujatí </w:t>
            </w:r>
            <w:r w:rsidRPr="00E46379">
              <w:rPr>
                <w:rFonts w:ascii="Times New Roman" w:eastAsia="Times New Roman" w:hAnsi="Times New Roman" w:cs="Times New Roman"/>
                <w:iCs/>
                <w:lang w:eastAsia="sk-SK"/>
              </w:rPr>
              <w:t xml:space="preserve"> </w:t>
            </w:r>
          </w:p>
        </w:tc>
      </w:tr>
      <w:tr w:rsidR="00E46379" w:rsidRPr="00E46379" w14:paraId="295D3814" w14:textId="77777777" w:rsidTr="00F1388A">
        <w:trPr>
          <w:trHeight w:val="315"/>
          <w:jc w:val="center"/>
        </w:trPr>
        <w:tc>
          <w:tcPr>
            <w:tcW w:w="573" w:type="dxa"/>
            <w:shd w:val="clear" w:color="auto" w:fill="auto"/>
            <w:vAlign w:val="center"/>
          </w:tcPr>
          <w:p w14:paraId="75620E17" w14:textId="07BB0F8E" w:rsidR="002B03EC" w:rsidRPr="00E46379" w:rsidRDefault="002B03EC" w:rsidP="002B03EC">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70.</w:t>
            </w:r>
          </w:p>
        </w:tc>
        <w:tc>
          <w:tcPr>
            <w:tcW w:w="8080" w:type="dxa"/>
            <w:shd w:val="clear" w:color="auto" w:fill="auto"/>
            <w:vAlign w:val="center"/>
            <w:hideMark/>
          </w:tcPr>
          <w:p w14:paraId="5EE24425" w14:textId="77777777" w:rsidR="002B03EC" w:rsidRPr="00E46379" w:rsidRDefault="002B03EC" w:rsidP="002B03EC">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Oprava osobných potrieb a potrieb pre domácnosť</w:t>
            </w:r>
          </w:p>
        </w:tc>
      </w:tr>
      <w:tr w:rsidR="00E46379" w:rsidRPr="00E46379" w14:paraId="0BBBAF24" w14:textId="77777777" w:rsidTr="00F1388A">
        <w:trPr>
          <w:trHeight w:val="315"/>
          <w:jc w:val="center"/>
        </w:trPr>
        <w:tc>
          <w:tcPr>
            <w:tcW w:w="573" w:type="dxa"/>
            <w:shd w:val="clear" w:color="auto" w:fill="auto"/>
            <w:vAlign w:val="center"/>
          </w:tcPr>
          <w:p w14:paraId="783D1BAC" w14:textId="2E506A18" w:rsidR="002B03EC" w:rsidRPr="00E46379" w:rsidRDefault="002B03EC" w:rsidP="002B03EC">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71.</w:t>
            </w:r>
          </w:p>
        </w:tc>
        <w:tc>
          <w:tcPr>
            <w:tcW w:w="8080" w:type="dxa"/>
            <w:shd w:val="clear" w:color="auto" w:fill="auto"/>
            <w:vAlign w:val="center"/>
            <w:hideMark/>
          </w:tcPr>
          <w:p w14:paraId="629BBD57" w14:textId="77777777" w:rsidR="002B03EC" w:rsidRPr="00E46379" w:rsidRDefault="002B03EC" w:rsidP="002B03EC">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Služby súvisiace so skrášľovaním tela</w:t>
            </w:r>
          </w:p>
        </w:tc>
      </w:tr>
      <w:tr w:rsidR="00E46379" w:rsidRPr="00E46379" w14:paraId="1E1959B1" w14:textId="77777777" w:rsidTr="00F1388A">
        <w:trPr>
          <w:trHeight w:val="315"/>
          <w:jc w:val="center"/>
        </w:trPr>
        <w:tc>
          <w:tcPr>
            <w:tcW w:w="573" w:type="dxa"/>
            <w:shd w:val="clear" w:color="auto" w:fill="auto"/>
            <w:vAlign w:val="center"/>
          </w:tcPr>
          <w:p w14:paraId="3A3AA735" w14:textId="5E02D456" w:rsidR="002B03EC" w:rsidRPr="00E46379" w:rsidRDefault="002B03EC" w:rsidP="002B03EC">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72.</w:t>
            </w:r>
          </w:p>
        </w:tc>
        <w:tc>
          <w:tcPr>
            <w:tcW w:w="8080" w:type="dxa"/>
            <w:shd w:val="clear" w:color="auto" w:fill="auto"/>
            <w:vAlign w:val="center"/>
            <w:hideMark/>
          </w:tcPr>
          <w:p w14:paraId="278B17B6" w14:textId="77777777" w:rsidR="002B03EC" w:rsidRPr="00E46379" w:rsidRDefault="002B03EC" w:rsidP="002B03EC">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Poskytovanie služieb osobného charakteru</w:t>
            </w:r>
          </w:p>
        </w:tc>
      </w:tr>
      <w:tr w:rsidR="00E46379" w:rsidRPr="00E46379" w14:paraId="45C4BBE2" w14:textId="77777777" w:rsidTr="00F1388A">
        <w:trPr>
          <w:trHeight w:val="315"/>
          <w:jc w:val="center"/>
        </w:trPr>
        <w:tc>
          <w:tcPr>
            <w:tcW w:w="573" w:type="dxa"/>
            <w:shd w:val="clear" w:color="auto" w:fill="auto"/>
            <w:vAlign w:val="center"/>
          </w:tcPr>
          <w:p w14:paraId="4D929419" w14:textId="2D98DB3C" w:rsidR="002B03EC" w:rsidRPr="00E46379" w:rsidRDefault="002B03EC" w:rsidP="002B03EC">
            <w:pPr>
              <w:spacing w:after="0" w:line="240" w:lineRule="auto"/>
              <w:jc w:val="center"/>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73.</w:t>
            </w:r>
          </w:p>
        </w:tc>
        <w:tc>
          <w:tcPr>
            <w:tcW w:w="8080" w:type="dxa"/>
            <w:shd w:val="clear" w:color="auto" w:fill="auto"/>
            <w:vAlign w:val="center"/>
            <w:hideMark/>
          </w:tcPr>
          <w:p w14:paraId="704FF05B" w14:textId="77777777" w:rsidR="002B03EC" w:rsidRPr="00E46379" w:rsidRDefault="002B03EC" w:rsidP="002B03EC">
            <w:pPr>
              <w:spacing w:after="0" w:line="240" w:lineRule="auto"/>
              <w:rPr>
                <w:rFonts w:ascii="Times New Roman" w:eastAsia="Times New Roman" w:hAnsi="Times New Roman" w:cs="Times New Roman"/>
                <w:lang w:eastAsia="sk-SK"/>
              </w:rPr>
            </w:pPr>
            <w:r w:rsidRPr="00E46379">
              <w:rPr>
                <w:rFonts w:ascii="Times New Roman" w:eastAsia="Times New Roman" w:hAnsi="Times New Roman" w:cs="Times New Roman"/>
                <w:lang w:eastAsia="sk-SK"/>
              </w:rPr>
              <w:t>Pravidelná kontrola detského ihriska</w:t>
            </w:r>
          </w:p>
        </w:tc>
      </w:tr>
    </w:tbl>
    <w:p w14:paraId="2FB1A431" w14:textId="7627E45C" w:rsidR="00796421" w:rsidRPr="00E46379" w:rsidRDefault="00EF12C8" w:rsidP="008F623B">
      <w:pPr>
        <w:spacing w:after="0" w:line="240" w:lineRule="auto"/>
        <w:rPr>
          <w:rFonts w:ascii="Times New Roman" w:hAnsi="Times New Roman" w:cs="Times New Roman"/>
          <w:b/>
          <w:sz w:val="24"/>
          <w:szCs w:val="24"/>
        </w:rPr>
      </w:pPr>
      <w:r w:rsidRPr="00E46379">
        <w:rPr>
          <w:rFonts w:ascii="Times New Roman" w:hAnsi="Times New Roman" w:cs="Times New Roman"/>
          <w:sz w:val="24"/>
          <w:szCs w:val="24"/>
        </w:rPr>
        <w:lastRenderedPageBreak/>
        <w:t>“.</w:t>
      </w:r>
    </w:p>
    <w:p w14:paraId="539F901E" w14:textId="5B4E3CF6" w:rsidR="00C13283" w:rsidRPr="00E46379" w:rsidRDefault="00C13283" w:rsidP="008F623B">
      <w:pPr>
        <w:spacing w:after="0" w:line="240" w:lineRule="auto"/>
        <w:jc w:val="center"/>
        <w:rPr>
          <w:rFonts w:ascii="Times New Roman" w:hAnsi="Times New Roman" w:cs="Times New Roman"/>
          <w:b/>
          <w:sz w:val="24"/>
          <w:szCs w:val="24"/>
        </w:rPr>
      </w:pPr>
    </w:p>
    <w:p w14:paraId="13D67C21" w14:textId="1CB3C4FE" w:rsidR="00276385" w:rsidRPr="00E46379" w:rsidRDefault="00276385"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10.</w:t>
      </w:r>
      <w:r w:rsidRPr="00E46379">
        <w:rPr>
          <w:rFonts w:ascii="Times New Roman" w:hAnsi="Times New Roman" w:cs="Times New Roman"/>
          <w:sz w:val="24"/>
          <w:szCs w:val="24"/>
        </w:rPr>
        <w:t xml:space="preserve"> Príloha č. 5 sa dopĺňa šiestym bodom, ktorý znie:</w:t>
      </w:r>
    </w:p>
    <w:p w14:paraId="2664AA59" w14:textId="4C21EB91" w:rsidR="00276385" w:rsidRPr="00E46379" w:rsidRDefault="00276385"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„6. Smernica Európskeho parlamentu a Rady (EÚ) 2019/1151 z 20. júna 2019, ktorou sa mení smernica (EÚ) 2017/1132, pokiaľ ide o používanie digitálnych nástrojov a postupov v rámci práva obchodných spoločností </w:t>
      </w:r>
      <w:r w:rsidRPr="00E46379">
        <w:rPr>
          <w:rFonts w:ascii="Times New Roman" w:hAnsi="Times New Roman"/>
          <w:sz w:val="24"/>
          <w:szCs w:val="24"/>
        </w:rPr>
        <w:t>(Ú. v. EÚ L 186, 11.7.2019).</w:t>
      </w:r>
      <w:r w:rsidRPr="00E46379">
        <w:rPr>
          <w:rFonts w:ascii="Times New Roman" w:hAnsi="Times New Roman" w:cs="Times New Roman"/>
          <w:sz w:val="24"/>
          <w:szCs w:val="24"/>
        </w:rPr>
        <w:t>“.</w:t>
      </w:r>
    </w:p>
    <w:p w14:paraId="1CA4C1A0" w14:textId="77777777" w:rsidR="00543DAD" w:rsidRPr="00E46379" w:rsidRDefault="00543DAD" w:rsidP="008F623B">
      <w:pPr>
        <w:spacing w:after="0" w:line="240" w:lineRule="auto"/>
        <w:jc w:val="center"/>
        <w:rPr>
          <w:rFonts w:ascii="Times New Roman" w:hAnsi="Times New Roman" w:cs="Times New Roman"/>
          <w:b/>
          <w:sz w:val="24"/>
          <w:szCs w:val="24"/>
        </w:rPr>
      </w:pPr>
    </w:p>
    <w:p w14:paraId="42DCEDAD" w14:textId="5543947F" w:rsidR="00DF44ED" w:rsidRPr="00E46379" w:rsidRDefault="00DF44ED" w:rsidP="008F623B">
      <w:pPr>
        <w:spacing w:after="0" w:line="240" w:lineRule="auto"/>
        <w:jc w:val="center"/>
        <w:rPr>
          <w:rFonts w:ascii="Times New Roman" w:hAnsi="Times New Roman" w:cs="Times New Roman"/>
          <w:b/>
          <w:sz w:val="24"/>
          <w:szCs w:val="24"/>
        </w:rPr>
      </w:pPr>
      <w:r w:rsidRPr="00E46379">
        <w:rPr>
          <w:rFonts w:ascii="Times New Roman" w:hAnsi="Times New Roman" w:cs="Times New Roman"/>
          <w:b/>
          <w:sz w:val="24"/>
          <w:szCs w:val="24"/>
        </w:rPr>
        <w:t>Čl. I</w:t>
      </w:r>
      <w:r w:rsidR="00AC7172" w:rsidRPr="00E46379">
        <w:rPr>
          <w:rFonts w:ascii="Times New Roman" w:hAnsi="Times New Roman" w:cs="Times New Roman"/>
          <w:b/>
          <w:sz w:val="24"/>
          <w:szCs w:val="24"/>
        </w:rPr>
        <w:t>V</w:t>
      </w:r>
    </w:p>
    <w:p w14:paraId="518A7A91" w14:textId="77777777" w:rsidR="0090487E" w:rsidRPr="00E46379" w:rsidRDefault="0090487E" w:rsidP="008F623B">
      <w:pPr>
        <w:spacing w:after="0" w:line="240" w:lineRule="auto"/>
        <w:jc w:val="center"/>
        <w:rPr>
          <w:rFonts w:ascii="Times New Roman" w:hAnsi="Times New Roman" w:cs="Times New Roman"/>
          <w:b/>
          <w:sz w:val="24"/>
          <w:szCs w:val="24"/>
        </w:rPr>
      </w:pPr>
    </w:p>
    <w:p w14:paraId="25FC4107" w14:textId="45099DB1" w:rsidR="00DF44ED" w:rsidRPr="00E46379" w:rsidRDefault="00DF44ED" w:rsidP="008F623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zákona č. 357/2013 Z. z., zákona č. 204/2014 Z. z., zákona č. 87/2015 Z. z., zákona č. 272/2015 Z. z., zákona č. 361/2015 Z. z., zákona č. 389/2015 Z. z., zákona č. 91/2016 Z. z., zákona č. 125/2016 Z. z., zákona č. 141/2017 Z. z., zákona č. 264/2017 Z. z., zákona č. 52/2018 Z. z., zákona č. 373/2018 Z. z., zákona č. 311/2019 Z. z., zákona č. 390/2019 Z. z., zákona č. 198/2020 Z</w:t>
      </w:r>
      <w:r w:rsidR="004B380A" w:rsidRPr="00E46379">
        <w:rPr>
          <w:rFonts w:ascii="Times New Roman" w:hAnsi="Times New Roman" w:cs="Times New Roman"/>
          <w:sz w:val="24"/>
          <w:szCs w:val="24"/>
        </w:rPr>
        <w:t>. z., zákona č. 312/2020 Z. z.,</w:t>
      </w:r>
      <w:r w:rsidRPr="00E46379">
        <w:rPr>
          <w:rFonts w:ascii="Times New Roman" w:hAnsi="Times New Roman" w:cs="Times New Roman"/>
          <w:sz w:val="24"/>
          <w:szCs w:val="24"/>
        </w:rPr>
        <w:t xml:space="preserve"> zákona č. 403/2021 Z. z. </w:t>
      </w:r>
      <w:r w:rsidR="004B380A" w:rsidRPr="00E46379">
        <w:rPr>
          <w:rFonts w:ascii="Times New Roman" w:hAnsi="Times New Roman" w:cs="Times New Roman"/>
          <w:sz w:val="24"/>
          <w:szCs w:val="24"/>
        </w:rPr>
        <w:t xml:space="preserve">a zákona č. 111/2022 Z. z. </w:t>
      </w:r>
      <w:r w:rsidRPr="00E46379">
        <w:rPr>
          <w:rFonts w:ascii="Times New Roman" w:hAnsi="Times New Roman" w:cs="Times New Roman"/>
          <w:sz w:val="24"/>
          <w:szCs w:val="24"/>
        </w:rPr>
        <w:t xml:space="preserve">sa </w:t>
      </w:r>
      <w:r w:rsidR="00242DB5" w:rsidRPr="00E46379">
        <w:rPr>
          <w:rFonts w:ascii="Times New Roman" w:hAnsi="Times New Roman" w:cs="Times New Roman"/>
          <w:sz w:val="24"/>
          <w:szCs w:val="24"/>
        </w:rPr>
        <w:t xml:space="preserve">mení a </w:t>
      </w:r>
      <w:r w:rsidRPr="00E46379">
        <w:rPr>
          <w:rFonts w:ascii="Times New Roman" w:hAnsi="Times New Roman" w:cs="Times New Roman"/>
          <w:sz w:val="24"/>
          <w:szCs w:val="24"/>
        </w:rPr>
        <w:t xml:space="preserve">dopĺňa takto: </w:t>
      </w:r>
    </w:p>
    <w:p w14:paraId="4361692E" w14:textId="77777777" w:rsidR="00EF12C8" w:rsidRPr="00E46379" w:rsidRDefault="00EF12C8" w:rsidP="008F623B">
      <w:pPr>
        <w:tabs>
          <w:tab w:val="left" w:pos="284"/>
        </w:tabs>
        <w:spacing w:after="0" w:line="240" w:lineRule="auto"/>
        <w:rPr>
          <w:rFonts w:ascii="Times New Roman" w:hAnsi="Times New Roman" w:cs="Times New Roman"/>
          <w:sz w:val="24"/>
          <w:szCs w:val="24"/>
        </w:rPr>
      </w:pPr>
    </w:p>
    <w:p w14:paraId="5F19153F" w14:textId="24635FCD" w:rsidR="0088459C" w:rsidRPr="00E46379" w:rsidRDefault="00DF44ED"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1.</w:t>
      </w:r>
      <w:r w:rsidRPr="00E46379">
        <w:rPr>
          <w:rFonts w:ascii="Times New Roman" w:hAnsi="Times New Roman" w:cs="Times New Roman"/>
          <w:sz w:val="24"/>
          <w:szCs w:val="24"/>
        </w:rPr>
        <w:tab/>
        <w:t xml:space="preserve"> </w:t>
      </w:r>
      <w:r w:rsidR="0088459C" w:rsidRPr="00E46379">
        <w:rPr>
          <w:rFonts w:ascii="Times New Roman" w:hAnsi="Times New Roman" w:cs="Times New Roman"/>
          <w:sz w:val="24"/>
          <w:szCs w:val="24"/>
        </w:rPr>
        <w:t xml:space="preserve">V § 2 ods. 1 písm. b) sa za slovo </w:t>
      </w:r>
      <w:r w:rsidR="006467E4" w:rsidRPr="00E46379">
        <w:rPr>
          <w:rFonts w:ascii="Times New Roman" w:hAnsi="Times New Roman" w:cs="Times New Roman"/>
          <w:sz w:val="24"/>
          <w:szCs w:val="24"/>
        </w:rPr>
        <w:t>„</w:t>
      </w:r>
      <w:r w:rsidR="0088459C" w:rsidRPr="00E46379">
        <w:rPr>
          <w:rFonts w:ascii="Times New Roman" w:hAnsi="Times New Roman" w:cs="Times New Roman"/>
          <w:sz w:val="24"/>
          <w:szCs w:val="24"/>
        </w:rPr>
        <w:t>číslo</w:t>
      </w:r>
      <w:r w:rsidR="006467E4" w:rsidRPr="00E46379">
        <w:rPr>
          <w:rFonts w:ascii="Times New Roman" w:hAnsi="Times New Roman" w:cs="Times New Roman"/>
          <w:sz w:val="24"/>
          <w:szCs w:val="24"/>
        </w:rPr>
        <w:t>“</w:t>
      </w:r>
      <w:r w:rsidR="0088459C" w:rsidRPr="00E46379">
        <w:rPr>
          <w:rFonts w:ascii="Times New Roman" w:hAnsi="Times New Roman" w:cs="Times New Roman"/>
          <w:sz w:val="24"/>
          <w:szCs w:val="24"/>
        </w:rPr>
        <w:t xml:space="preserve"> dopĺňajú slová „organizácie (ďalej len „identifikačné číslo“)</w:t>
      </w:r>
      <w:r w:rsidR="006467E4" w:rsidRPr="00E46379">
        <w:rPr>
          <w:rFonts w:ascii="Times New Roman" w:hAnsi="Times New Roman" w:cs="Times New Roman"/>
          <w:sz w:val="24"/>
          <w:szCs w:val="24"/>
        </w:rPr>
        <w:t>“</w:t>
      </w:r>
      <w:r w:rsidR="0088459C" w:rsidRPr="00E46379">
        <w:rPr>
          <w:rFonts w:ascii="Times New Roman" w:hAnsi="Times New Roman" w:cs="Times New Roman"/>
          <w:sz w:val="24"/>
          <w:szCs w:val="24"/>
        </w:rPr>
        <w:t>.</w:t>
      </w:r>
    </w:p>
    <w:p w14:paraId="1DAEF661" w14:textId="77777777" w:rsidR="0088459C" w:rsidRPr="00E46379" w:rsidRDefault="0088459C" w:rsidP="008F623B">
      <w:pPr>
        <w:tabs>
          <w:tab w:val="left" w:pos="284"/>
        </w:tabs>
        <w:spacing w:after="0" w:line="240" w:lineRule="auto"/>
        <w:rPr>
          <w:rFonts w:ascii="Times New Roman" w:hAnsi="Times New Roman" w:cs="Times New Roman"/>
          <w:sz w:val="24"/>
          <w:szCs w:val="24"/>
        </w:rPr>
      </w:pPr>
    </w:p>
    <w:p w14:paraId="09530693" w14:textId="4324D959" w:rsidR="00DF44ED" w:rsidRPr="00E46379" w:rsidRDefault="0088459C" w:rsidP="008F623B">
      <w:pPr>
        <w:tabs>
          <w:tab w:val="left" w:pos="284"/>
        </w:tabs>
        <w:spacing w:after="0" w:line="240" w:lineRule="auto"/>
        <w:rPr>
          <w:rFonts w:ascii="Times New Roman" w:hAnsi="Times New Roman" w:cs="Times New Roman"/>
          <w:sz w:val="24"/>
          <w:szCs w:val="24"/>
        </w:rPr>
      </w:pPr>
      <w:r w:rsidRPr="00E46379">
        <w:rPr>
          <w:rFonts w:ascii="Times New Roman" w:hAnsi="Times New Roman" w:cs="Times New Roman"/>
          <w:b/>
          <w:sz w:val="24"/>
          <w:szCs w:val="24"/>
        </w:rPr>
        <w:t>2.</w:t>
      </w:r>
      <w:r w:rsidRPr="00E46379">
        <w:rPr>
          <w:rFonts w:ascii="Times New Roman" w:hAnsi="Times New Roman" w:cs="Times New Roman"/>
          <w:sz w:val="24"/>
          <w:szCs w:val="24"/>
        </w:rPr>
        <w:t xml:space="preserve"> </w:t>
      </w:r>
      <w:r w:rsidR="00DF44ED" w:rsidRPr="00E46379">
        <w:rPr>
          <w:rFonts w:ascii="Times New Roman" w:hAnsi="Times New Roman" w:cs="Times New Roman"/>
          <w:sz w:val="24"/>
          <w:szCs w:val="24"/>
        </w:rPr>
        <w:t>V § 2 sa za odsek 5 vkladá nový odsek 6, ktorý znie:</w:t>
      </w:r>
    </w:p>
    <w:p w14:paraId="272E03EF" w14:textId="5C1F472A" w:rsidR="001F0C0A" w:rsidRPr="00E46379" w:rsidRDefault="001F0C0A"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 „(6) Pri slovenskej právnickej osobe, ktorej podnik alebo organizačná zložka podniku má adresu miesta činnosti v niektorom z členských štátov Európskej únie</w:t>
      </w:r>
      <w:r w:rsidR="00575DB4" w:rsidRPr="00E46379">
        <w:rPr>
          <w:rFonts w:ascii="Times New Roman" w:hAnsi="Times New Roman" w:cs="Times New Roman"/>
          <w:sz w:val="24"/>
          <w:szCs w:val="24"/>
        </w:rPr>
        <w:t xml:space="preserve"> alebo v niektorom zo zmluvných štátov Dohody o Európskom hospodárskom priestore</w:t>
      </w:r>
      <w:r w:rsidRPr="00E46379">
        <w:rPr>
          <w:rFonts w:ascii="Times New Roman" w:hAnsi="Times New Roman" w:cs="Times New Roman"/>
          <w:sz w:val="24"/>
          <w:szCs w:val="24"/>
        </w:rPr>
        <w:t xml:space="preserve">, sa do obchodného registra </w:t>
      </w:r>
      <w:r w:rsidR="008A3037" w:rsidRPr="00E46379">
        <w:rPr>
          <w:rFonts w:ascii="Times New Roman" w:hAnsi="Times New Roman" w:cs="Times New Roman"/>
          <w:sz w:val="24"/>
          <w:szCs w:val="24"/>
        </w:rPr>
        <w:t>po prijatí oznámenia zahraničného obchodného registra alebo inej evidencie, v ktorej je podnik alebo organizačná zložka podniku slovenskej právnickej osoby zapísaná alebo povinná ukladať listiny, prostredníctvom systému prepojenia centrálnych registrov, obchodných registrov a registrov spoločnost</w:t>
      </w:r>
      <w:r w:rsidR="006A528D" w:rsidRPr="00E46379">
        <w:rPr>
          <w:rFonts w:ascii="Times New Roman" w:hAnsi="Times New Roman" w:cs="Times New Roman"/>
          <w:sz w:val="24"/>
          <w:szCs w:val="24"/>
        </w:rPr>
        <w:t>í</w:t>
      </w:r>
      <w:r w:rsidR="008A3037" w:rsidRPr="00E46379">
        <w:rPr>
          <w:rFonts w:ascii="Times New Roman" w:hAnsi="Times New Roman" w:cs="Times New Roman"/>
          <w:sz w:val="24"/>
          <w:szCs w:val="24"/>
        </w:rPr>
        <w:t xml:space="preserve"> (ďalej len „systém prepojenia registrov“</w:t>
      </w:r>
      <w:r w:rsidR="00184E07" w:rsidRPr="00E46379">
        <w:rPr>
          <w:rFonts w:ascii="Times New Roman" w:hAnsi="Times New Roman" w:cs="Times New Roman"/>
          <w:sz w:val="24"/>
          <w:szCs w:val="24"/>
        </w:rPr>
        <w:t>)</w:t>
      </w:r>
      <w:r w:rsidR="008A3037" w:rsidRPr="00E46379">
        <w:rPr>
          <w:rFonts w:ascii="Times New Roman" w:hAnsi="Times New Roman" w:cs="Times New Roman"/>
          <w:sz w:val="24"/>
          <w:szCs w:val="24"/>
        </w:rPr>
        <w:t xml:space="preserve">, </w:t>
      </w:r>
      <w:r w:rsidR="00DF3242" w:rsidRPr="00E46379">
        <w:rPr>
          <w:rFonts w:ascii="Times New Roman" w:hAnsi="Times New Roman" w:cs="Times New Roman"/>
          <w:sz w:val="24"/>
          <w:szCs w:val="24"/>
        </w:rPr>
        <w:t xml:space="preserve">v rozsahu </w:t>
      </w:r>
      <w:r w:rsidR="00E43D99" w:rsidRPr="00E46379">
        <w:rPr>
          <w:rFonts w:ascii="Times New Roman" w:hAnsi="Times New Roman" w:cs="Times New Roman"/>
          <w:sz w:val="24"/>
          <w:szCs w:val="24"/>
        </w:rPr>
        <w:t xml:space="preserve">údajov z tohto </w:t>
      </w:r>
      <w:r w:rsidR="00DF3242" w:rsidRPr="00E46379">
        <w:rPr>
          <w:rFonts w:ascii="Times New Roman" w:hAnsi="Times New Roman" w:cs="Times New Roman"/>
          <w:sz w:val="24"/>
          <w:szCs w:val="24"/>
        </w:rPr>
        <w:t>oznámen</w:t>
      </w:r>
      <w:r w:rsidR="00E43D99" w:rsidRPr="00E46379">
        <w:rPr>
          <w:rFonts w:ascii="Times New Roman" w:hAnsi="Times New Roman" w:cs="Times New Roman"/>
          <w:sz w:val="24"/>
          <w:szCs w:val="24"/>
        </w:rPr>
        <w:t xml:space="preserve">ia </w:t>
      </w:r>
      <w:r w:rsidRPr="00E46379">
        <w:rPr>
          <w:rFonts w:ascii="Times New Roman" w:hAnsi="Times New Roman" w:cs="Times New Roman"/>
          <w:sz w:val="24"/>
          <w:szCs w:val="24"/>
        </w:rPr>
        <w:t>zapisuje</w:t>
      </w:r>
    </w:p>
    <w:p w14:paraId="5569747C" w14:textId="799ABF2A" w:rsidR="00DF3242" w:rsidRPr="00E46379" w:rsidRDefault="00DF3242"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a) označenie a adresa umiestnenia podniku</w:t>
      </w:r>
      <w:r w:rsidR="00E43D99" w:rsidRPr="00E46379">
        <w:rPr>
          <w:rFonts w:ascii="Times New Roman" w:hAnsi="Times New Roman" w:cs="Times New Roman"/>
          <w:sz w:val="24"/>
          <w:szCs w:val="24"/>
        </w:rPr>
        <w:t xml:space="preserve"> alebo organizačnej zložky</w:t>
      </w:r>
      <w:r w:rsidRPr="00E46379">
        <w:rPr>
          <w:rFonts w:ascii="Times New Roman" w:hAnsi="Times New Roman" w:cs="Times New Roman"/>
          <w:sz w:val="24"/>
          <w:szCs w:val="24"/>
        </w:rPr>
        <w:t xml:space="preserve"> podniku,</w:t>
      </w:r>
    </w:p>
    <w:p w14:paraId="2B59B800" w14:textId="230D630E" w:rsidR="001F0C0A" w:rsidRPr="00E46379" w:rsidRDefault="00DF3242"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b</w:t>
      </w:r>
      <w:r w:rsidR="001F0C0A" w:rsidRPr="00E46379">
        <w:rPr>
          <w:rFonts w:ascii="Times New Roman" w:hAnsi="Times New Roman" w:cs="Times New Roman"/>
          <w:sz w:val="24"/>
          <w:szCs w:val="24"/>
        </w:rPr>
        <w:t>) identifikačné číslo podniku alebo organizačnej zložky podniku,</w:t>
      </w:r>
      <w:r w:rsidR="00CD1304" w:rsidRPr="00E46379">
        <w:rPr>
          <w:rFonts w:ascii="Times New Roman" w:hAnsi="Times New Roman" w:cs="Times New Roman"/>
          <w:sz w:val="24"/>
          <w:szCs w:val="24"/>
        </w:rPr>
        <w:t xml:space="preserve"> pridelené zahraničným obchodným registrom alebo inou evidenciou, v ktorej je podnik alebo organizačná zložka podniku slovenskej právnickej osoby zapísaná alebo povinná ukladať listiny,</w:t>
      </w:r>
      <w:r w:rsidR="001F0C0A" w:rsidRPr="00E46379">
        <w:rPr>
          <w:rFonts w:ascii="Times New Roman" w:hAnsi="Times New Roman" w:cs="Times New Roman"/>
          <w:sz w:val="24"/>
          <w:szCs w:val="24"/>
        </w:rPr>
        <w:t xml:space="preserve"> </w:t>
      </w:r>
    </w:p>
    <w:p w14:paraId="2BF4991D" w14:textId="539DD8EA" w:rsidR="001F0C0A" w:rsidRPr="00E46379" w:rsidRDefault="00DF3242"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c</w:t>
      </w:r>
      <w:r w:rsidR="001F0C0A" w:rsidRPr="00E46379">
        <w:rPr>
          <w:rFonts w:ascii="Times New Roman" w:hAnsi="Times New Roman" w:cs="Times New Roman"/>
          <w:sz w:val="24"/>
          <w:szCs w:val="24"/>
        </w:rPr>
        <w:t xml:space="preserve">) dátum zápisu podniku alebo organizačnej zložky podniku do zahraničného obchodného registra alebo inej evidencie, </w:t>
      </w:r>
    </w:p>
    <w:p w14:paraId="61A2C174" w14:textId="69977820" w:rsidR="001F0C0A" w:rsidRPr="00E46379" w:rsidRDefault="00DF3242"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d</w:t>
      </w:r>
      <w:r w:rsidR="001F0C0A" w:rsidRPr="00E46379">
        <w:rPr>
          <w:rFonts w:ascii="Times New Roman" w:hAnsi="Times New Roman" w:cs="Times New Roman"/>
          <w:sz w:val="24"/>
          <w:szCs w:val="24"/>
        </w:rPr>
        <w:t>) dátum výmazu podniku alebo organizačnej zložky podniku v zahraničnom obchodnom registri alebo inej evidencii,</w:t>
      </w:r>
    </w:p>
    <w:p w14:paraId="33B10CF8" w14:textId="72E84BC6" w:rsidR="00395A26" w:rsidRPr="00E46379" w:rsidRDefault="00DF3242"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e</w:t>
      </w:r>
      <w:r w:rsidR="001F0C0A" w:rsidRPr="00E46379">
        <w:rPr>
          <w:rFonts w:ascii="Times New Roman" w:hAnsi="Times New Roman" w:cs="Times New Roman"/>
          <w:sz w:val="24"/>
          <w:szCs w:val="24"/>
        </w:rPr>
        <w:t xml:space="preserve">) </w:t>
      </w:r>
      <w:r w:rsidR="0090487E" w:rsidRPr="00E46379">
        <w:rPr>
          <w:rFonts w:ascii="Times New Roman" w:hAnsi="Times New Roman" w:cs="Times New Roman"/>
          <w:sz w:val="24"/>
          <w:szCs w:val="24"/>
        </w:rPr>
        <w:t>označenie zahraničného obchodného regist</w:t>
      </w:r>
      <w:r w:rsidR="001F0C0A" w:rsidRPr="00E46379">
        <w:rPr>
          <w:rFonts w:ascii="Times New Roman" w:hAnsi="Times New Roman" w:cs="Times New Roman"/>
          <w:sz w:val="24"/>
          <w:szCs w:val="24"/>
        </w:rPr>
        <w:t>r</w:t>
      </w:r>
      <w:r w:rsidR="0090487E" w:rsidRPr="00E46379">
        <w:rPr>
          <w:rFonts w:ascii="Times New Roman" w:hAnsi="Times New Roman" w:cs="Times New Roman"/>
          <w:sz w:val="24"/>
          <w:szCs w:val="24"/>
        </w:rPr>
        <w:t>a</w:t>
      </w:r>
      <w:r w:rsidR="001F0C0A" w:rsidRPr="00E46379">
        <w:rPr>
          <w:rFonts w:ascii="Times New Roman" w:hAnsi="Times New Roman" w:cs="Times New Roman"/>
          <w:sz w:val="24"/>
          <w:szCs w:val="24"/>
        </w:rPr>
        <w:t xml:space="preserve"> alebo </w:t>
      </w:r>
      <w:r w:rsidR="0090487E" w:rsidRPr="00E46379">
        <w:rPr>
          <w:rFonts w:ascii="Times New Roman" w:hAnsi="Times New Roman" w:cs="Times New Roman"/>
          <w:sz w:val="24"/>
          <w:szCs w:val="24"/>
        </w:rPr>
        <w:t>inej evidencie</w:t>
      </w:r>
      <w:r w:rsidR="001F0C0A" w:rsidRPr="00E46379">
        <w:rPr>
          <w:rFonts w:ascii="Times New Roman" w:hAnsi="Times New Roman" w:cs="Times New Roman"/>
          <w:sz w:val="24"/>
          <w:szCs w:val="24"/>
        </w:rPr>
        <w:t>, do ktorej je zapísaný podnik alebo organizačná zložka podniku, a číslo zápisu.“.</w:t>
      </w:r>
    </w:p>
    <w:p w14:paraId="2522AE3C" w14:textId="0D253AFC" w:rsidR="00395A26" w:rsidRPr="00E46379" w:rsidRDefault="00395A26" w:rsidP="008F623B">
      <w:pPr>
        <w:spacing w:after="0" w:line="240" w:lineRule="auto"/>
        <w:jc w:val="both"/>
        <w:rPr>
          <w:rFonts w:ascii="Times New Roman" w:hAnsi="Times New Roman" w:cs="Times New Roman"/>
          <w:sz w:val="24"/>
          <w:szCs w:val="24"/>
        </w:rPr>
      </w:pPr>
    </w:p>
    <w:p w14:paraId="519FBBD5" w14:textId="74D4517D" w:rsidR="00DF44ED" w:rsidRPr="00E46379" w:rsidRDefault="00DF44ED"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Doterajš</w:t>
      </w:r>
      <w:r w:rsidR="00395A26" w:rsidRPr="00E46379">
        <w:rPr>
          <w:rFonts w:ascii="Times New Roman" w:hAnsi="Times New Roman" w:cs="Times New Roman"/>
          <w:sz w:val="24"/>
          <w:szCs w:val="24"/>
        </w:rPr>
        <w:t>ie odseky</w:t>
      </w:r>
      <w:r w:rsidRPr="00E46379">
        <w:rPr>
          <w:rFonts w:ascii="Times New Roman" w:hAnsi="Times New Roman" w:cs="Times New Roman"/>
          <w:sz w:val="24"/>
          <w:szCs w:val="24"/>
        </w:rPr>
        <w:t xml:space="preserve"> 6 a 7 sa označujú ako odseky 7 a 8.</w:t>
      </w:r>
    </w:p>
    <w:p w14:paraId="469B43D8" w14:textId="77777777" w:rsidR="001F0C0A" w:rsidRPr="00E46379" w:rsidRDefault="001F0C0A" w:rsidP="008F623B">
      <w:pPr>
        <w:tabs>
          <w:tab w:val="left" w:pos="284"/>
        </w:tabs>
        <w:spacing w:after="0" w:line="240" w:lineRule="auto"/>
        <w:rPr>
          <w:rFonts w:ascii="Times New Roman" w:hAnsi="Times New Roman" w:cs="Times New Roman"/>
          <w:sz w:val="24"/>
          <w:szCs w:val="24"/>
        </w:rPr>
      </w:pPr>
    </w:p>
    <w:p w14:paraId="77F5BEEE" w14:textId="5D119E22" w:rsidR="00DF44ED" w:rsidRPr="00E46379" w:rsidRDefault="0088459C" w:rsidP="008F623B">
      <w:pPr>
        <w:tabs>
          <w:tab w:val="left" w:pos="284"/>
        </w:tabs>
        <w:spacing w:after="0" w:line="240" w:lineRule="auto"/>
        <w:rPr>
          <w:rFonts w:ascii="Times New Roman" w:hAnsi="Times New Roman" w:cs="Times New Roman"/>
          <w:sz w:val="24"/>
          <w:szCs w:val="24"/>
        </w:rPr>
      </w:pPr>
      <w:r w:rsidRPr="00E46379">
        <w:rPr>
          <w:rFonts w:ascii="Times New Roman" w:hAnsi="Times New Roman" w:cs="Times New Roman"/>
          <w:b/>
          <w:sz w:val="24"/>
          <w:szCs w:val="24"/>
        </w:rPr>
        <w:t>3</w:t>
      </w:r>
      <w:r w:rsidR="00DF44ED" w:rsidRPr="00E46379">
        <w:rPr>
          <w:rFonts w:ascii="Times New Roman" w:hAnsi="Times New Roman" w:cs="Times New Roman"/>
          <w:b/>
          <w:sz w:val="24"/>
          <w:szCs w:val="24"/>
        </w:rPr>
        <w:t>.</w:t>
      </w:r>
      <w:r w:rsidR="008B23D9" w:rsidRPr="00E46379">
        <w:rPr>
          <w:rFonts w:ascii="Times New Roman" w:hAnsi="Times New Roman" w:cs="Times New Roman"/>
          <w:b/>
          <w:sz w:val="24"/>
          <w:szCs w:val="24"/>
        </w:rPr>
        <w:t xml:space="preserve"> </w:t>
      </w:r>
      <w:r w:rsidR="00DF44ED" w:rsidRPr="00E46379">
        <w:rPr>
          <w:rFonts w:ascii="Times New Roman" w:hAnsi="Times New Roman" w:cs="Times New Roman"/>
          <w:sz w:val="24"/>
          <w:szCs w:val="24"/>
        </w:rPr>
        <w:t>V § 4 odsek 2 znie:</w:t>
      </w:r>
    </w:p>
    <w:p w14:paraId="29AAA786" w14:textId="4552E8AE" w:rsidR="00DF44ED" w:rsidRPr="00E46379" w:rsidRDefault="00DF44ED"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„(2) Na registráciu a ukladanie listín do zbierky listín je príslušný registrový súd, v ktorého obvode má osoba, ktorá sa zapisuje do obchodného registra, sídlo, ak osobitný </w:t>
      </w:r>
      <w:r w:rsidR="00085C7F" w:rsidRPr="00E46379">
        <w:rPr>
          <w:rFonts w:ascii="Times New Roman" w:hAnsi="Times New Roman" w:cs="Times New Roman"/>
          <w:sz w:val="24"/>
          <w:szCs w:val="24"/>
        </w:rPr>
        <w:t>predpis</w:t>
      </w:r>
      <w:r w:rsidR="00392BC6" w:rsidRPr="00E46379">
        <w:rPr>
          <w:rFonts w:ascii="Times New Roman" w:hAnsi="Times New Roman" w:cs="Times New Roman"/>
          <w:sz w:val="24"/>
          <w:szCs w:val="24"/>
          <w:vertAlign w:val="superscript"/>
        </w:rPr>
        <w:t>6</w:t>
      </w:r>
      <w:r w:rsidR="0090487E" w:rsidRPr="00E46379">
        <w:rPr>
          <w:rFonts w:ascii="Times New Roman" w:hAnsi="Times New Roman" w:cs="Times New Roman"/>
          <w:sz w:val="24"/>
          <w:szCs w:val="24"/>
          <w:vertAlign w:val="superscript"/>
        </w:rPr>
        <w:t>a</w:t>
      </w:r>
      <w:r w:rsidR="00727DF8" w:rsidRPr="00E46379">
        <w:rPr>
          <w:rFonts w:ascii="Times New Roman" w:hAnsi="Times New Roman" w:cs="Times New Roman"/>
          <w:sz w:val="24"/>
          <w:szCs w:val="24"/>
          <w:vertAlign w:val="superscript"/>
        </w:rPr>
        <w:t>a</w:t>
      </w:r>
      <w:r w:rsidR="0090487E" w:rsidRPr="00E46379">
        <w:rPr>
          <w:rFonts w:ascii="Times New Roman" w:hAnsi="Times New Roman" w:cs="Times New Roman"/>
          <w:sz w:val="24"/>
          <w:szCs w:val="24"/>
        </w:rPr>
        <w:t>)</w:t>
      </w:r>
      <w:r w:rsidRPr="00E46379">
        <w:rPr>
          <w:rFonts w:ascii="Times New Roman" w:hAnsi="Times New Roman" w:cs="Times New Roman"/>
          <w:sz w:val="24"/>
          <w:szCs w:val="24"/>
        </w:rPr>
        <w:t xml:space="preserve"> neustanovuje inak.“.</w:t>
      </w:r>
    </w:p>
    <w:p w14:paraId="519E690B" w14:textId="77777777" w:rsidR="00D827AC" w:rsidRPr="00E46379" w:rsidRDefault="00D827AC" w:rsidP="008F623B">
      <w:pPr>
        <w:spacing w:after="0" w:line="240" w:lineRule="auto"/>
        <w:jc w:val="both"/>
        <w:rPr>
          <w:rFonts w:ascii="Times New Roman" w:hAnsi="Times New Roman" w:cs="Times New Roman"/>
          <w:sz w:val="24"/>
          <w:szCs w:val="24"/>
        </w:rPr>
      </w:pPr>
    </w:p>
    <w:p w14:paraId="6ACA9FF6" w14:textId="3DB89F8C" w:rsidR="0090487E" w:rsidRPr="00E46379" w:rsidRDefault="0090487E"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lastRenderedPageBreak/>
        <w:t xml:space="preserve">Poznámka pod čiarou k odkazu </w:t>
      </w:r>
      <w:r w:rsidR="00392BC6" w:rsidRPr="00E46379">
        <w:rPr>
          <w:rFonts w:ascii="Times New Roman" w:hAnsi="Times New Roman" w:cs="Times New Roman"/>
          <w:sz w:val="24"/>
          <w:szCs w:val="24"/>
        </w:rPr>
        <w:t>6a</w:t>
      </w:r>
      <w:r w:rsidR="00727DF8" w:rsidRPr="00E46379">
        <w:rPr>
          <w:rFonts w:ascii="Times New Roman" w:hAnsi="Times New Roman" w:cs="Times New Roman"/>
          <w:sz w:val="24"/>
          <w:szCs w:val="24"/>
        </w:rPr>
        <w:t>a</w:t>
      </w:r>
      <w:r w:rsidR="00392BC6" w:rsidRPr="00E46379">
        <w:rPr>
          <w:rFonts w:ascii="Times New Roman" w:hAnsi="Times New Roman" w:cs="Times New Roman"/>
          <w:sz w:val="24"/>
          <w:szCs w:val="24"/>
        </w:rPr>
        <w:t xml:space="preserve"> </w:t>
      </w:r>
      <w:r w:rsidRPr="00E46379">
        <w:rPr>
          <w:rFonts w:ascii="Times New Roman" w:hAnsi="Times New Roman" w:cs="Times New Roman"/>
          <w:sz w:val="24"/>
          <w:szCs w:val="24"/>
        </w:rPr>
        <w:t>znie:</w:t>
      </w:r>
    </w:p>
    <w:p w14:paraId="57EED07C" w14:textId="33FD9C68" w:rsidR="0090487E" w:rsidRPr="00E46379" w:rsidRDefault="0090487E"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w:t>
      </w:r>
      <w:r w:rsidR="00727DF8" w:rsidRPr="00E46379">
        <w:rPr>
          <w:rFonts w:ascii="Times New Roman" w:hAnsi="Times New Roman" w:cs="Times New Roman"/>
          <w:sz w:val="24"/>
          <w:szCs w:val="24"/>
          <w:vertAlign w:val="superscript"/>
        </w:rPr>
        <w:t>6</w:t>
      </w:r>
      <w:r w:rsidR="00370649" w:rsidRPr="00E46379">
        <w:rPr>
          <w:rFonts w:ascii="Times New Roman" w:hAnsi="Times New Roman" w:cs="Times New Roman"/>
          <w:sz w:val="24"/>
          <w:szCs w:val="24"/>
          <w:vertAlign w:val="superscript"/>
        </w:rPr>
        <w:t>a</w:t>
      </w:r>
      <w:r w:rsidR="00727DF8" w:rsidRPr="00E46379">
        <w:rPr>
          <w:rFonts w:ascii="Times New Roman" w:hAnsi="Times New Roman" w:cs="Times New Roman"/>
          <w:sz w:val="24"/>
          <w:szCs w:val="24"/>
          <w:vertAlign w:val="superscript"/>
        </w:rPr>
        <w:t>a</w:t>
      </w:r>
      <w:r w:rsidRPr="00E46379">
        <w:rPr>
          <w:rFonts w:ascii="Times New Roman" w:hAnsi="Times New Roman" w:cs="Times New Roman"/>
          <w:sz w:val="24"/>
          <w:szCs w:val="24"/>
        </w:rPr>
        <w:t xml:space="preserve">) § 279a Civilného </w:t>
      </w:r>
      <w:proofErr w:type="spellStart"/>
      <w:r w:rsidRPr="00E46379">
        <w:rPr>
          <w:rFonts w:ascii="Times New Roman" w:hAnsi="Times New Roman" w:cs="Times New Roman"/>
          <w:sz w:val="24"/>
          <w:szCs w:val="24"/>
        </w:rPr>
        <w:t>mimosporového</w:t>
      </w:r>
      <w:proofErr w:type="spellEnd"/>
      <w:r w:rsidRPr="00E46379">
        <w:rPr>
          <w:rFonts w:ascii="Times New Roman" w:hAnsi="Times New Roman" w:cs="Times New Roman"/>
          <w:sz w:val="24"/>
          <w:szCs w:val="24"/>
        </w:rPr>
        <w:t xml:space="preserve"> poriadku.“</w:t>
      </w:r>
      <w:r w:rsidR="00392BC6" w:rsidRPr="00E46379">
        <w:rPr>
          <w:rFonts w:ascii="Times New Roman" w:hAnsi="Times New Roman" w:cs="Times New Roman"/>
          <w:sz w:val="24"/>
          <w:szCs w:val="24"/>
        </w:rPr>
        <w:t>.</w:t>
      </w:r>
    </w:p>
    <w:p w14:paraId="550FC2DB" w14:textId="58B32C37" w:rsidR="00392BC6" w:rsidRPr="00E46379" w:rsidRDefault="00392BC6" w:rsidP="008F623B">
      <w:pPr>
        <w:spacing w:after="0" w:line="240" w:lineRule="auto"/>
        <w:jc w:val="both"/>
        <w:rPr>
          <w:rFonts w:ascii="Times New Roman" w:hAnsi="Times New Roman" w:cs="Times New Roman"/>
          <w:sz w:val="24"/>
          <w:szCs w:val="24"/>
        </w:rPr>
      </w:pPr>
    </w:p>
    <w:p w14:paraId="6087FF7A" w14:textId="07EC732B" w:rsidR="00577CCC" w:rsidRPr="00E46379" w:rsidRDefault="0088459C"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4</w:t>
      </w:r>
      <w:r w:rsidR="00392BC6" w:rsidRPr="00E46379">
        <w:rPr>
          <w:rFonts w:ascii="Times New Roman" w:hAnsi="Times New Roman" w:cs="Times New Roman"/>
          <w:b/>
          <w:sz w:val="24"/>
          <w:szCs w:val="24"/>
        </w:rPr>
        <w:t>.</w:t>
      </w:r>
      <w:r w:rsidR="00392BC6" w:rsidRPr="00E46379">
        <w:rPr>
          <w:rFonts w:ascii="Times New Roman" w:hAnsi="Times New Roman" w:cs="Times New Roman"/>
          <w:sz w:val="24"/>
          <w:szCs w:val="24"/>
        </w:rPr>
        <w:t xml:space="preserve"> </w:t>
      </w:r>
      <w:r w:rsidR="00577CCC" w:rsidRPr="00E46379">
        <w:rPr>
          <w:rFonts w:ascii="Times New Roman" w:hAnsi="Times New Roman" w:cs="Times New Roman"/>
          <w:sz w:val="24"/>
          <w:szCs w:val="24"/>
        </w:rPr>
        <w:t>V § 4 ods. 4 sa za slovo „ak“ vkladajú slová „osobitný zákon</w:t>
      </w:r>
      <w:r w:rsidR="00577CCC" w:rsidRPr="00E46379">
        <w:rPr>
          <w:rFonts w:ascii="Times New Roman" w:hAnsi="Times New Roman" w:cs="Times New Roman"/>
          <w:sz w:val="24"/>
          <w:szCs w:val="24"/>
          <w:vertAlign w:val="superscript"/>
        </w:rPr>
        <w:t xml:space="preserve">6a) </w:t>
      </w:r>
      <w:r w:rsidR="00577CCC" w:rsidRPr="00E46379">
        <w:rPr>
          <w:rFonts w:ascii="Times New Roman" w:hAnsi="Times New Roman" w:cs="Times New Roman"/>
          <w:sz w:val="24"/>
          <w:szCs w:val="24"/>
        </w:rPr>
        <w:t>alebo“.</w:t>
      </w:r>
    </w:p>
    <w:p w14:paraId="5E29AA4C" w14:textId="77777777" w:rsidR="00646622" w:rsidRPr="00E46379" w:rsidRDefault="00646622" w:rsidP="008F623B">
      <w:pPr>
        <w:spacing w:after="0" w:line="240" w:lineRule="auto"/>
        <w:jc w:val="both"/>
        <w:rPr>
          <w:rFonts w:ascii="Times New Roman" w:hAnsi="Times New Roman" w:cs="Times New Roman"/>
          <w:sz w:val="24"/>
          <w:szCs w:val="24"/>
        </w:rPr>
      </w:pPr>
    </w:p>
    <w:p w14:paraId="35A6FBFD" w14:textId="16BCBB46" w:rsidR="002A568E" w:rsidRPr="00E46379" w:rsidRDefault="00B0039D" w:rsidP="008F623B">
      <w:pPr>
        <w:tabs>
          <w:tab w:val="left" w:pos="284"/>
        </w:tabs>
        <w:spacing w:after="0" w:line="240" w:lineRule="auto"/>
        <w:rPr>
          <w:rFonts w:ascii="Times New Roman" w:hAnsi="Times New Roman" w:cs="Times New Roman"/>
          <w:sz w:val="24"/>
          <w:szCs w:val="24"/>
        </w:rPr>
      </w:pPr>
      <w:r w:rsidRPr="00E46379">
        <w:rPr>
          <w:rFonts w:ascii="Times New Roman" w:hAnsi="Times New Roman" w:cs="Times New Roman"/>
          <w:b/>
          <w:sz w:val="24"/>
          <w:szCs w:val="24"/>
        </w:rPr>
        <w:t>5</w:t>
      </w:r>
      <w:r w:rsidR="002A568E" w:rsidRPr="00E46379">
        <w:rPr>
          <w:rFonts w:ascii="Times New Roman" w:hAnsi="Times New Roman" w:cs="Times New Roman"/>
          <w:b/>
          <w:sz w:val="24"/>
          <w:szCs w:val="24"/>
        </w:rPr>
        <w:t>.</w:t>
      </w:r>
      <w:r w:rsidR="002A568E" w:rsidRPr="00E46379">
        <w:rPr>
          <w:rFonts w:ascii="Times New Roman" w:hAnsi="Times New Roman" w:cs="Times New Roman"/>
          <w:sz w:val="24"/>
          <w:szCs w:val="24"/>
        </w:rPr>
        <w:t xml:space="preserve"> Poznámka pod čiarou k odkazu 10 znie:</w:t>
      </w:r>
    </w:p>
    <w:p w14:paraId="496DBB6C" w14:textId="04C56D09" w:rsidR="002A568E" w:rsidRPr="00E46379" w:rsidRDefault="002A568E" w:rsidP="008F623B">
      <w:pPr>
        <w:tabs>
          <w:tab w:val="left" w:pos="284"/>
        </w:tabs>
        <w:spacing w:after="0" w:line="240" w:lineRule="auto"/>
        <w:rPr>
          <w:rFonts w:ascii="Times New Roman" w:hAnsi="Times New Roman" w:cs="Times New Roman"/>
          <w:sz w:val="24"/>
          <w:szCs w:val="24"/>
        </w:rPr>
      </w:pPr>
      <w:r w:rsidRPr="00E46379">
        <w:rPr>
          <w:rFonts w:ascii="Times New Roman" w:hAnsi="Times New Roman" w:cs="Times New Roman"/>
          <w:sz w:val="24"/>
          <w:szCs w:val="24"/>
        </w:rPr>
        <w:t>„</w:t>
      </w:r>
      <w:r w:rsidRPr="00E46379">
        <w:rPr>
          <w:rFonts w:ascii="Times New Roman" w:hAnsi="Times New Roman" w:cs="Times New Roman"/>
          <w:sz w:val="24"/>
          <w:szCs w:val="24"/>
          <w:vertAlign w:val="superscript"/>
        </w:rPr>
        <w:t>10</w:t>
      </w:r>
      <w:r w:rsidRPr="00E46379">
        <w:rPr>
          <w:rFonts w:ascii="Times New Roman" w:hAnsi="Times New Roman" w:cs="Times New Roman"/>
          <w:sz w:val="24"/>
          <w:szCs w:val="24"/>
        </w:rPr>
        <w:t xml:space="preserve">) </w:t>
      </w:r>
      <w:hyperlink r:id="rId8" w:anchor="paragraf-110.odsek-1" w:tooltip="Odkaz na predpis alebo ustanovenie" w:history="1">
        <w:r w:rsidRPr="00E46379">
          <w:rPr>
            <w:rFonts w:ascii="Times New Roman" w:hAnsi="Times New Roman" w:cs="Times New Roman"/>
            <w:sz w:val="24"/>
            <w:szCs w:val="24"/>
          </w:rPr>
          <w:t>§ 110 ods. 1 a § 110a Obchodného zákonníka</w:t>
        </w:r>
      </w:hyperlink>
      <w:r w:rsidRPr="00E46379">
        <w:rPr>
          <w:rFonts w:ascii="Times New Roman" w:hAnsi="Times New Roman" w:cs="Times New Roman"/>
          <w:sz w:val="24"/>
          <w:szCs w:val="24"/>
        </w:rPr>
        <w:t>.“.</w:t>
      </w:r>
    </w:p>
    <w:p w14:paraId="4F9074E5" w14:textId="77777777" w:rsidR="00D827AC" w:rsidRPr="00E46379" w:rsidRDefault="00D827AC" w:rsidP="008F623B">
      <w:pPr>
        <w:tabs>
          <w:tab w:val="left" w:pos="284"/>
        </w:tabs>
        <w:spacing w:after="0" w:line="240" w:lineRule="auto"/>
        <w:rPr>
          <w:rFonts w:ascii="Times New Roman" w:hAnsi="Times New Roman" w:cs="Times New Roman"/>
          <w:sz w:val="24"/>
          <w:szCs w:val="24"/>
        </w:rPr>
      </w:pPr>
    </w:p>
    <w:p w14:paraId="029DC56A" w14:textId="418B7823" w:rsidR="00A82956" w:rsidRPr="00E46379" w:rsidRDefault="00B0039D" w:rsidP="008F623B">
      <w:pPr>
        <w:tabs>
          <w:tab w:val="left" w:pos="284"/>
        </w:tabs>
        <w:spacing w:after="0" w:line="240" w:lineRule="auto"/>
        <w:rPr>
          <w:rFonts w:ascii="Times New Roman" w:hAnsi="Times New Roman" w:cs="Times New Roman"/>
          <w:sz w:val="24"/>
          <w:szCs w:val="24"/>
        </w:rPr>
      </w:pPr>
      <w:r w:rsidRPr="00E46379">
        <w:rPr>
          <w:rFonts w:ascii="Times New Roman" w:hAnsi="Times New Roman" w:cs="Times New Roman"/>
          <w:b/>
          <w:sz w:val="24"/>
          <w:szCs w:val="24"/>
        </w:rPr>
        <w:t>6</w:t>
      </w:r>
      <w:r w:rsidR="003F6AB6" w:rsidRPr="00E46379">
        <w:rPr>
          <w:rFonts w:ascii="Times New Roman" w:hAnsi="Times New Roman" w:cs="Times New Roman"/>
          <w:b/>
          <w:sz w:val="24"/>
          <w:szCs w:val="24"/>
        </w:rPr>
        <w:t>.</w:t>
      </w:r>
      <w:r w:rsidR="003F6AB6" w:rsidRPr="00E46379">
        <w:rPr>
          <w:rFonts w:ascii="Times New Roman" w:hAnsi="Times New Roman" w:cs="Times New Roman"/>
          <w:sz w:val="24"/>
          <w:szCs w:val="24"/>
        </w:rPr>
        <w:t xml:space="preserve"> </w:t>
      </w:r>
      <w:r w:rsidR="00A82956" w:rsidRPr="00E46379">
        <w:rPr>
          <w:rFonts w:ascii="Times New Roman" w:hAnsi="Times New Roman" w:cs="Times New Roman"/>
          <w:sz w:val="24"/>
          <w:szCs w:val="24"/>
        </w:rPr>
        <w:t xml:space="preserve">Za </w:t>
      </w:r>
      <w:r w:rsidR="003F6AB6" w:rsidRPr="00E46379">
        <w:rPr>
          <w:rFonts w:ascii="Times New Roman" w:hAnsi="Times New Roman" w:cs="Times New Roman"/>
          <w:sz w:val="24"/>
          <w:szCs w:val="24"/>
        </w:rPr>
        <w:t xml:space="preserve">§ 7 sa </w:t>
      </w:r>
      <w:r w:rsidR="00A82956" w:rsidRPr="00E46379">
        <w:rPr>
          <w:rFonts w:ascii="Times New Roman" w:hAnsi="Times New Roman" w:cs="Times New Roman"/>
          <w:sz w:val="24"/>
          <w:szCs w:val="24"/>
        </w:rPr>
        <w:t>vkladá § 7a, ktorý vrátane nadpisu znie:</w:t>
      </w:r>
    </w:p>
    <w:p w14:paraId="05240171" w14:textId="77777777" w:rsidR="00D827AC" w:rsidRPr="00E46379" w:rsidRDefault="00D827AC" w:rsidP="008F623B">
      <w:pPr>
        <w:tabs>
          <w:tab w:val="left" w:pos="284"/>
        </w:tabs>
        <w:spacing w:after="0" w:line="240" w:lineRule="auto"/>
        <w:rPr>
          <w:rFonts w:ascii="Times New Roman" w:hAnsi="Times New Roman" w:cs="Times New Roman"/>
          <w:sz w:val="24"/>
          <w:szCs w:val="24"/>
        </w:rPr>
      </w:pPr>
    </w:p>
    <w:p w14:paraId="0B37EE26" w14:textId="7E0163B5" w:rsidR="006E631F" w:rsidRPr="00E46379" w:rsidRDefault="006E631F" w:rsidP="008F623B">
      <w:pPr>
        <w:tabs>
          <w:tab w:val="left" w:pos="284"/>
        </w:tabs>
        <w:spacing w:after="0" w:line="240" w:lineRule="auto"/>
        <w:jc w:val="center"/>
        <w:rPr>
          <w:rFonts w:ascii="Times New Roman" w:hAnsi="Times New Roman" w:cs="Times New Roman"/>
          <w:sz w:val="24"/>
          <w:szCs w:val="24"/>
        </w:rPr>
      </w:pPr>
      <w:r w:rsidRPr="00E46379">
        <w:rPr>
          <w:rFonts w:ascii="Times New Roman" w:hAnsi="Times New Roman" w:cs="Times New Roman"/>
          <w:sz w:val="24"/>
          <w:szCs w:val="24"/>
        </w:rPr>
        <w:t>„</w:t>
      </w:r>
      <w:r w:rsidR="00416EAB" w:rsidRPr="00E46379">
        <w:rPr>
          <w:rFonts w:ascii="Times New Roman" w:hAnsi="Times New Roman" w:cs="Times New Roman"/>
          <w:bCs/>
          <w:sz w:val="24"/>
          <w:szCs w:val="24"/>
        </w:rPr>
        <w:t>§</w:t>
      </w:r>
      <w:r w:rsidR="00416EAB" w:rsidRPr="00E46379">
        <w:rPr>
          <w:rFonts w:ascii="Times New Roman" w:hAnsi="Times New Roman" w:cs="Times New Roman"/>
          <w:sz w:val="24"/>
          <w:szCs w:val="24"/>
        </w:rPr>
        <w:t xml:space="preserve"> </w:t>
      </w:r>
      <w:r w:rsidRPr="00E46379">
        <w:rPr>
          <w:rFonts w:ascii="Times New Roman" w:hAnsi="Times New Roman" w:cs="Times New Roman"/>
          <w:sz w:val="24"/>
          <w:szCs w:val="24"/>
        </w:rPr>
        <w:t>7a</w:t>
      </w:r>
    </w:p>
    <w:p w14:paraId="093C7886" w14:textId="4E2CE81B" w:rsidR="006E631F" w:rsidRPr="00E46379" w:rsidRDefault="006E631F" w:rsidP="008F623B">
      <w:pPr>
        <w:tabs>
          <w:tab w:val="left" w:pos="284"/>
        </w:tabs>
        <w:spacing w:after="0" w:line="240" w:lineRule="auto"/>
        <w:jc w:val="center"/>
        <w:rPr>
          <w:rFonts w:ascii="Times New Roman" w:hAnsi="Times New Roman" w:cs="Times New Roman"/>
          <w:sz w:val="24"/>
          <w:szCs w:val="24"/>
        </w:rPr>
      </w:pPr>
      <w:r w:rsidRPr="00E46379">
        <w:rPr>
          <w:rFonts w:ascii="Times New Roman" w:hAnsi="Times New Roman" w:cs="Times New Roman"/>
          <w:sz w:val="24"/>
          <w:szCs w:val="24"/>
        </w:rPr>
        <w:t xml:space="preserve">Osobitné ustanovenia k zápisu spoločnosti s ručením obmedzeným </w:t>
      </w:r>
      <w:r w:rsidR="008E0F59" w:rsidRPr="00E46379">
        <w:rPr>
          <w:rFonts w:ascii="Times New Roman" w:hAnsi="Times New Roman" w:cs="Times New Roman"/>
          <w:sz w:val="24"/>
          <w:szCs w:val="24"/>
        </w:rPr>
        <w:t xml:space="preserve">založenej zjednodušeným spôsobom a zápisu podniku zahraničnej </w:t>
      </w:r>
      <w:r w:rsidR="00D827AC" w:rsidRPr="00E46379">
        <w:rPr>
          <w:rFonts w:ascii="Times New Roman" w:hAnsi="Times New Roman" w:cs="Times New Roman"/>
          <w:sz w:val="24"/>
          <w:szCs w:val="24"/>
        </w:rPr>
        <w:t xml:space="preserve">právnickej </w:t>
      </w:r>
      <w:r w:rsidR="008E0F59" w:rsidRPr="00E46379">
        <w:rPr>
          <w:rFonts w:ascii="Times New Roman" w:hAnsi="Times New Roman" w:cs="Times New Roman"/>
          <w:sz w:val="24"/>
          <w:szCs w:val="24"/>
        </w:rPr>
        <w:t xml:space="preserve">osoby alebo organizačnej zložky podniku zahraničnej právnickej osoby zriadenej zjednodušeným spôsobom </w:t>
      </w:r>
    </w:p>
    <w:p w14:paraId="7E6C3A30" w14:textId="77777777" w:rsidR="00EF12C8" w:rsidRPr="00E46379" w:rsidRDefault="00EF12C8" w:rsidP="008F623B">
      <w:pPr>
        <w:tabs>
          <w:tab w:val="left" w:pos="284"/>
        </w:tabs>
        <w:spacing w:after="0" w:line="240" w:lineRule="auto"/>
        <w:jc w:val="center"/>
        <w:rPr>
          <w:rFonts w:ascii="Times New Roman" w:hAnsi="Times New Roman" w:cs="Times New Roman"/>
          <w:b/>
          <w:sz w:val="24"/>
          <w:szCs w:val="24"/>
        </w:rPr>
      </w:pPr>
    </w:p>
    <w:p w14:paraId="2F17DC76" w14:textId="3059BFC7" w:rsidR="00A8469B" w:rsidRPr="00E46379" w:rsidRDefault="006E631F" w:rsidP="00A8469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(1) </w:t>
      </w:r>
      <w:r w:rsidR="0090053E" w:rsidRPr="00E46379">
        <w:rPr>
          <w:rFonts w:ascii="Times New Roman" w:hAnsi="Times New Roman" w:cs="Times New Roman"/>
          <w:sz w:val="24"/>
          <w:szCs w:val="24"/>
        </w:rPr>
        <w:t xml:space="preserve">Pred zápisom spoločnosti s ručením obmedzeným založenej </w:t>
      </w:r>
      <w:r w:rsidR="008E0F59" w:rsidRPr="00E46379">
        <w:rPr>
          <w:rFonts w:ascii="Times New Roman" w:hAnsi="Times New Roman" w:cs="Times New Roman"/>
          <w:sz w:val="24"/>
          <w:szCs w:val="24"/>
        </w:rPr>
        <w:t xml:space="preserve">zjednodušeným spôsobom </w:t>
      </w:r>
      <w:r w:rsidR="0090053E" w:rsidRPr="00E46379">
        <w:rPr>
          <w:rFonts w:ascii="Times New Roman" w:hAnsi="Times New Roman" w:cs="Times New Roman"/>
          <w:sz w:val="24"/>
          <w:szCs w:val="24"/>
        </w:rPr>
        <w:t xml:space="preserve">prostredníctvom </w:t>
      </w:r>
      <w:r w:rsidR="00157354" w:rsidRPr="00E46379">
        <w:rPr>
          <w:rFonts w:ascii="Times New Roman" w:hAnsi="Times New Roman" w:cs="Times New Roman"/>
          <w:sz w:val="24"/>
          <w:szCs w:val="24"/>
        </w:rPr>
        <w:t xml:space="preserve">na to určeného </w:t>
      </w:r>
      <w:r w:rsidR="00F336C8" w:rsidRPr="00E46379">
        <w:rPr>
          <w:rFonts w:ascii="Times New Roman" w:hAnsi="Times New Roman" w:cs="Times New Roman"/>
          <w:sz w:val="24"/>
          <w:szCs w:val="24"/>
        </w:rPr>
        <w:t>elektronického formulár</w:t>
      </w:r>
      <w:r w:rsidR="00E410C7" w:rsidRPr="00E46379">
        <w:rPr>
          <w:rFonts w:ascii="Times New Roman" w:hAnsi="Times New Roman" w:cs="Times New Roman"/>
          <w:sz w:val="24"/>
          <w:szCs w:val="24"/>
        </w:rPr>
        <w:t>a</w:t>
      </w:r>
      <w:r w:rsidR="00F336C8" w:rsidRPr="00E46379">
        <w:rPr>
          <w:rFonts w:ascii="Times New Roman" w:hAnsi="Times New Roman" w:cs="Times New Roman"/>
          <w:sz w:val="24"/>
          <w:szCs w:val="24"/>
        </w:rPr>
        <w:t xml:space="preserve"> na vytvorenie spoločenskej zmluvy</w:t>
      </w:r>
      <w:r w:rsidR="0090053E" w:rsidRPr="00E46379">
        <w:rPr>
          <w:rFonts w:ascii="Times New Roman" w:hAnsi="Times New Roman" w:cs="Times New Roman"/>
          <w:sz w:val="24"/>
          <w:szCs w:val="24"/>
          <w:vertAlign w:val="superscript"/>
        </w:rPr>
        <w:t>15ace</w:t>
      </w:r>
      <w:r w:rsidR="0090053E" w:rsidRPr="00E46379">
        <w:rPr>
          <w:rFonts w:ascii="Times New Roman" w:hAnsi="Times New Roman" w:cs="Times New Roman"/>
          <w:sz w:val="24"/>
          <w:szCs w:val="24"/>
        </w:rPr>
        <w:t>) registrový súd okrem skutočností podľa § 6 a podmienok podľa § 7 ods. 3 písm. a)</w:t>
      </w:r>
      <w:r w:rsidR="00CE0FEE" w:rsidRPr="00E46379">
        <w:rPr>
          <w:rFonts w:ascii="Times New Roman" w:hAnsi="Times New Roman" w:cs="Times New Roman"/>
          <w:sz w:val="24"/>
          <w:szCs w:val="24"/>
        </w:rPr>
        <w:t>,</w:t>
      </w:r>
      <w:r w:rsidR="00C97BA7" w:rsidRPr="00E46379">
        <w:rPr>
          <w:rFonts w:ascii="Times New Roman" w:hAnsi="Times New Roman" w:cs="Times New Roman"/>
          <w:sz w:val="24"/>
          <w:szCs w:val="24"/>
        </w:rPr>
        <w:t xml:space="preserve"> </w:t>
      </w:r>
      <w:r w:rsidR="0090053E" w:rsidRPr="00E46379">
        <w:rPr>
          <w:rFonts w:ascii="Times New Roman" w:hAnsi="Times New Roman" w:cs="Times New Roman"/>
          <w:sz w:val="24"/>
          <w:szCs w:val="24"/>
        </w:rPr>
        <w:t>c)</w:t>
      </w:r>
      <w:r w:rsidR="00CE0FEE" w:rsidRPr="00E46379">
        <w:rPr>
          <w:rFonts w:ascii="Times New Roman" w:hAnsi="Times New Roman" w:cs="Times New Roman"/>
          <w:sz w:val="24"/>
          <w:szCs w:val="24"/>
        </w:rPr>
        <w:t>, e)</w:t>
      </w:r>
      <w:r w:rsidR="00C97BA7" w:rsidRPr="00E46379">
        <w:rPr>
          <w:rFonts w:ascii="Times New Roman" w:hAnsi="Times New Roman" w:cs="Times New Roman"/>
          <w:sz w:val="24"/>
          <w:szCs w:val="24"/>
        </w:rPr>
        <w:t xml:space="preserve"> až </w:t>
      </w:r>
      <w:r w:rsidR="0090053E" w:rsidRPr="00E46379">
        <w:rPr>
          <w:rFonts w:ascii="Times New Roman" w:hAnsi="Times New Roman" w:cs="Times New Roman"/>
          <w:sz w:val="24"/>
          <w:szCs w:val="24"/>
        </w:rPr>
        <w:t>g) preverí aj to, či</w:t>
      </w:r>
    </w:p>
    <w:p w14:paraId="7861337B" w14:textId="5B225735" w:rsidR="006E631F" w:rsidRPr="00E46379" w:rsidRDefault="0090053E" w:rsidP="00A8469B">
      <w:pPr>
        <w:pStyle w:val="Odsekzoznamu"/>
        <w:numPr>
          <w:ilvl w:val="0"/>
          <w:numId w:val="13"/>
        </w:num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fyzická osoba, ktorá sa navrhuje zapísať ako konateľ spoločnosti </w:t>
      </w:r>
    </w:p>
    <w:p w14:paraId="11CB538C" w14:textId="0FFB045C" w:rsidR="00A8469B" w:rsidRPr="00E46379" w:rsidRDefault="006E631F" w:rsidP="00A8469B">
      <w:pPr>
        <w:pStyle w:val="Odsekzoznamu"/>
        <w:numPr>
          <w:ilvl w:val="0"/>
          <w:numId w:val="14"/>
        </w:num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je spôsobilá na právne úkony, </w:t>
      </w:r>
    </w:p>
    <w:p w14:paraId="59CD78F6" w14:textId="2BDE8D10" w:rsidR="00A8469B" w:rsidRPr="00E46379" w:rsidRDefault="006E631F" w:rsidP="00A8469B">
      <w:pPr>
        <w:pStyle w:val="Odsekzoznamu"/>
        <w:numPr>
          <w:ilvl w:val="0"/>
          <w:numId w:val="14"/>
        </w:num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dosiahla vek 18 rokov,</w:t>
      </w:r>
    </w:p>
    <w:p w14:paraId="70EF0FE9" w14:textId="7FC577F6" w:rsidR="00A8469B" w:rsidRPr="00E46379" w:rsidRDefault="006E631F" w:rsidP="00A8469B">
      <w:pPr>
        <w:pStyle w:val="Odsekzoznamu"/>
        <w:numPr>
          <w:ilvl w:val="0"/>
          <w:numId w:val="14"/>
        </w:num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je bezúhonná a</w:t>
      </w:r>
    </w:p>
    <w:p w14:paraId="7CBE65CE" w14:textId="56D6E4B1" w:rsidR="00A8469B" w:rsidRPr="00E46379" w:rsidRDefault="006E631F" w:rsidP="00A8469B">
      <w:pPr>
        <w:pStyle w:val="Odsekzoznamu"/>
        <w:numPr>
          <w:ilvl w:val="0"/>
          <w:numId w:val="14"/>
        </w:num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je zapísaná v </w:t>
      </w:r>
      <w:r w:rsidR="00EF12C8" w:rsidRPr="00E46379">
        <w:rPr>
          <w:rFonts w:ascii="Times New Roman" w:hAnsi="Times New Roman" w:cs="Times New Roman"/>
          <w:sz w:val="24"/>
          <w:szCs w:val="24"/>
        </w:rPr>
        <w:t>r</w:t>
      </w:r>
      <w:r w:rsidRPr="00E46379">
        <w:rPr>
          <w:rFonts w:ascii="Times New Roman" w:hAnsi="Times New Roman" w:cs="Times New Roman"/>
          <w:sz w:val="24"/>
          <w:szCs w:val="24"/>
        </w:rPr>
        <w:t>egistri fyzických osôb,</w:t>
      </w:r>
      <w:r w:rsidR="00993ABA" w:rsidRPr="00E46379">
        <w:rPr>
          <w:rFonts w:ascii="Times New Roman" w:hAnsi="Times New Roman" w:cs="Times New Roman"/>
          <w:sz w:val="24"/>
          <w:szCs w:val="24"/>
          <w:vertAlign w:val="superscript"/>
        </w:rPr>
        <w:t>23aa</w:t>
      </w:r>
      <w:r w:rsidR="00993ABA" w:rsidRPr="00E46379">
        <w:rPr>
          <w:rFonts w:ascii="Times New Roman" w:hAnsi="Times New Roman" w:cs="Times New Roman"/>
          <w:sz w:val="24"/>
          <w:szCs w:val="24"/>
        </w:rPr>
        <w:t>)</w:t>
      </w:r>
    </w:p>
    <w:p w14:paraId="311C9AD8" w14:textId="5C47120E" w:rsidR="006E631F" w:rsidRPr="00E46379" w:rsidRDefault="006E631F" w:rsidP="00A8469B">
      <w:pPr>
        <w:pStyle w:val="Odsekzoznamu"/>
        <w:numPr>
          <w:ilvl w:val="0"/>
          <w:numId w:val="13"/>
        </w:num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spoločníkmi spoločnosti sú iba osoby, ktoré majú </w:t>
      </w:r>
      <w:r w:rsidR="00A510B2" w:rsidRPr="00E46379">
        <w:rPr>
          <w:rFonts w:ascii="Times New Roman" w:hAnsi="Times New Roman" w:cs="Times New Roman"/>
          <w:sz w:val="24"/>
          <w:szCs w:val="24"/>
        </w:rPr>
        <w:t>vedený účet v banke al</w:t>
      </w:r>
      <w:r w:rsidR="00E00EA3" w:rsidRPr="00E46379">
        <w:rPr>
          <w:rFonts w:ascii="Times New Roman" w:hAnsi="Times New Roman" w:cs="Times New Roman"/>
          <w:sz w:val="24"/>
          <w:szCs w:val="24"/>
        </w:rPr>
        <w:t>ebo v pobočke zahraničnej banky</w:t>
      </w:r>
      <w:r w:rsidR="00A510B2" w:rsidRPr="00E46379">
        <w:rPr>
          <w:rFonts w:ascii="Times New Roman" w:hAnsi="Times New Roman" w:cs="Times New Roman"/>
          <w:sz w:val="24"/>
          <w:szCs w:val="24"/>
        </w:rPr>
        <w:t>,</w:t>
      </w:r>
      <w:r w:rsidR="008C37B2" w:rsidRPr="00E46379">
        <w:rPr>
          <w:rFonts w:ascii="Times New Roman" w:hAnsi="Times New Roman" w:cs="Times New Roman"/>
          <w:sz w:val="24"/>
          <w:szCs w:val="24"/>
        </w:rPr>
        <w:t xml:space="preserve"> ktorá má sídlo v členskom štáte Európskej únie alebo v niektorom zo zmluvných štátov Dohody o Európskom hospodárskom priestore,</w:t>
      </w:r>
    </w:p>
    <w:p w14:paraId="6AD4C9A8" w14:textId="77777777" w:rsidR="00A8469B" w:rsidRPr="00E46379" w:rsidRDefault="006E631F" w:rsidP="008F623B">
      <w:pPr>
        <w:pStyle w:val="Odsekzoznamu"/>
        <w:numPr>
          <w:ilvl w:val="0"/>
          <w:numId w:val="13"/>
        </w:num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spoločníci spoločnosti, ktorí sú fyzickými osobami, nie sú pri zakladaní spoločnosti zastúpení a</w:t>
      </w:r>
    </w:p>
    <w:p w14:paraId="0656CDA0" w14:textId="3B70A0C7" w:rsidR="006E631F" w:rsidRPr="00E46379" w:rsidRDefault="006E631F" w:rsidP="008F623B">
      <w:pPr>
        <w:pStyle w:val="Odsekzoznamu"/>
        <w:numPr>
          <w:ilvl w:val="0"/>
          <w:numId w:val="13"/>
        </w:num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spoločníci spoločnosti, ktorí sú právnickými osobami, konajú pri zakladaní spoločnosti prostredníctvom štatutárneho orgánu.</w:t>
      </w:r>
    </w:p>
    <w:p w14:paraId="76A63338" w14:textId="77777777" w:rsidR="00EF12C8" w:rsidRPr="00E46379" w:rsidRDefault="00EF12C8" w:rsidP="008F623B">
      <w:pPr>
        <w:tabs>
          <w:tab w:val="left" w:pos="284"/>
        </w:tabs>
        <w:spacing w:after="0" w:line="240" w:lineRule="auto"/>
        <w:jc w:val="both"/>
        <w:rPr>
          <w:rFonts w:ascii="Times New Roman" w:hAnsi="Times New Roman" w:cs="Times New Roman"/>
          <w:sz w:val="24"/>
          <w:szCs w:val="24"/>
        </w:rPr>
      </w:pPr>
    </w:p>
    <w:p w14:paraId="4B893CE4" w14:textId="06313F74" w:rsidR="001470A3" w:rsidRPr="00E46379" w:rsidRDefault="006E631F" w:rsidP="001470A3">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(2) </w:t>
      </w:r>
      <w:r w:rsidR="00EF12C8" w:rsidRPr="00E46379">
        <w:rPr>
          <w:rFonts w:ascii="Times New Roman" w:hAnsi="Times New Roman" w:cs="Times New Roman"/>
          <w:sz w:val="24"/>
          <w:szCs w:val="24"/>
        </w:rPr>
        <w:t xml:space="preserve">Za </w:t>
      </w:r>
      <w:r w:rsidR="00D44C47" w:rsidRPr="00E46379">
        <w:rPr>
          <w:rFonts w:ascii="Times New Roman" w:hAnsi="Times New Roman" w:cs="Times New Roman"/>
          <w:sz w:val="24"/>
          <w:szCs w:val="24"/>
        </w:rPr>
        <w:t xml:space="preserve">bezúhonnú </w:t>
      </w:r>
      <w:r w:rsidR="00157354" w:rsidRPr="00E46379">
        <w:rPr>
          <w:rFonts w:ascii="Times New Roman" w:hAnsi="Times New Roman" w:cs="Times New Roman"/>
          <w:sz w:val="24"/>
          <w:szCs w:val="24"/>
        </w:rPr>
        <w:t>osobu</w:t>
      </w:r>
      <w:r w:rsidR="00EF12C8" w:rsidRPr="00E46379">
        <w:rPr>
          <w:rFonts w:ascii="Times New Roman" w:hAnsi="Times New Roman" w:cs="Times New Roman"/>
          <w:sz w:val="24"/>
          <w:szCs w:val="24"/>
        </w:rPr>
        <w:t xml:space="preserve"> sa na účel </w:t>
      </w:r>
      <w:r w:rsidR="00184E07" w:rsidRPr="00E46379">
        <w:rPr>
          <w:rFonts w:ascii="Times New Roman" w:hAnsi="Times New Roman" w:cs="Times New Roman"/>
          <w:sz w:val="24"/>
          <w:szCs w:val="24"/>
        </w:rPr>
        <w:t>uvedený</w:t>
      </w:r>
      <w:r w:rsidR="00235E76" w:rsidRPr="00E46379">
        <w:rPr>
          <w:rFonts w:ascii="Times New Roman" w:hAnsi="Times New Roman" w:cs="Times New Roman"/>
          <w:sz w:val="24"/>
          <w:szCs w:val="24"/>
        </w:rPr>
        <w:t xml:space="preserve"> v</w:t>
      </w:r>
      <w:r w:rsidR="00184E07" w:rsidRPr="00E46379">
        <w:rPr>
          <w:rFonts w:ascii="Times New Roman" w:hAnsi="Times New Roman" w:cs="Times New Roman"/>
          <w:sz w:val="24"/>
          <w:szCs w:val="24"/>
        </w:rPr>
        <w:t xml:space="preserve"> </w:t>
      </w:r>
      <w:r w:rsidR="00EF12C8" w:rsidRPr="00E46379">
        <w:rPr>
          <w:rFonts w:ascii="Times New Roman" w:hAnsi="Times New Roman" w:cs="Times New Roman"/>
          <w:sz w:val="24"/>
          <w:szCs w:val="24"/>
        </w:rPr>
        <w:t xml:space="preserve">odseku </w:t>
      </w:r>
      <w:r w:rsidR="009A60A3" w:rsidRPr="00E46379">
        <w:rPr>
          <w:rFonts w:ascii="Times New Roman" w:hAnsi="Times New Roman" w:cs="Times New Roman"/>
          <w:sz w:val="24"/>
          <w:szCs w:val="24"/>
        </w:rPr>
        <w:t xml:space="preserve">1 písm. a) </w:t>
      </w:r>
      <w:r w:rsidR="00184E07" w:rsidRPr="00E46379">
        <w:rPr>
          <w:rFonts w:ascii="Times New Roman" w:hAnsi="Times New Roman" w:cs="Times New Roman"/>
          <w:sz w:val="24"/>
          <w:szCs w:val="24"/>
        </w:rPr>
        <w:t xml:space="preserve">treťom bode </w:t>
      </w:r>
      <w:r w:rsidR="00003862" w:rsidRPr="00E46379">
        <w:rPr>
          <w:rFonts w:ascii="Times New Roman" w:hAnsi="Times New Roman" w:cs="Times New Roman"/>
          <w:sz w:val="24"/>
          <w:szCs w:val="24"/>
        </w:rPr>
        <w:t xml:space="preserve"> </w:t>
      </w:r>
      <w:r w:rsidR="00EF12C8" w:rsidRPr="00E46379">
        <w:rPr>
          <w:rFonts w:ascii="Times New Roman" w:hAnsi="Times New Roman" w:cs="Times New Roman"/>
          <w:sz w:val="24"/>
          <w:szCs w:val="24"/>
        </w:rPr>
        <w:t xml:space="preserve">považuje fyzická osoba, ktorá nebola právoplatne odsúdená za trestný čin alebo na ktorú sa hľadí, akoby nebola </w:t>
      </w:r>
      <w:r w:rsidR="00F70497" w:rsidRPr="00E46379">
        <w:rPr>
          <w:rFonts w:ascii="Times New Roman" w:hAnsi="Times New Roman" w:cs="Times New Roman"/>
          <w:sz w:val="24"/>
          <w:szCs w:val="24"/>
        </w:rPr>
        <w:t xml:space="preserve">právoplatne </w:t>
      </w:r>
      <w:r w:rsidR="00EF12C8" w:rsidRPr="00E46379">
        <w:rPr>
          <w:rFonts w:ascii="Times New Roman" w:hAnsi="Times New Roman" w:cs="Times New Roman"/>
          <w:sz w:val="24"/>
          <w:szCs w:val="24"/>
        </w:rPr>
        <w:t>odsúdená</w:t>
      </w:r>
      <w:r w:rsidR="008E0F59" w:rsidRPr="00E46379">
        <w:rPr>
          <w:rFonts w:ascii="Times New Roman" w:hAnsi="Times New Roman" w:cs="Times New Roman"/>
          <w:sz w:val="24"/>
          <w:szCs w:val="24"/>
        </w:rPr>
        <w:t>.</w:t>
      </w:r>
      <w:r w:rsidR="00052DC1" w:rsidRPr="00E46379">
        <w:rPr>
          <w:rFonts w:ascii="Times New Roman" w:hAnsi="Times New Roman" w:cs="Times New Roman"/>
          <w:sz w:val="24"/>
          <w:szCs w:val="24"/>
        </w:rPr>
        <w:t xml:space="preserve"> </w:t>
      </w:r>
      <w:r w:rsidR="00CE0FEE" w:rsidRPr="00E46379">
        <w:rPr>
          <w:rFonts w:ascii="Times New Roman" w:hAnsi="Times New Roman" w:cs="Times New Roman"/>
          <w:sz w:val="24"/>
          <w:szCs w:val="24"/>
        </w:rPr>
        <w:t xml:space="preserve">Bezúhonnosť sa preukazuje výpisom z registra trestov. </w:t>
      </w:r>
      <w:r w:rsidR="00052DC1" w:rsidRPr="00E46379">
        <w:rPr>
          <w:rFonts w:ascii="Times New Roman" w:hAnsi="Times New Roman" w:cs="Times New Roman"/>
          <w:sz w:val="24"/>
          <w:szCs w:val="24"/>
        </w:rPr>
        <w:t xml:space="preserve">Na účel preverenia bezúhonnosti fyzická osoba, ktorá </w:t>
      </w:r>
    </w:p>
    <w:p w14:paraId="44C0F2A0" w14:textId="64498B92" w:rsidR="001470A3" w:rsidRPr="00E46379" w:rsidRDefault="00052DC1" w:rsidP="001470A3">
      <w:pPr>
        <w:pStyle w:val="Odsekzoznamu"/>
        <w:numPr>
          <w:ilvl w:val="0"/>
          <w:numId w:val="15"/>
        </w:num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je </w:t>
      </w:r>
      <w:r w:rsidR="00F70497" w:rsidRPr="00E46379">
        <w:rPr>
          <w:rFonts w:ascii="Times New Roman" w:hAnsi="Times New Roman" w:cs="Times New Roman"/>
          <w:sz w:val="24"/>
          <w:szCs w:val="24"/>
        </w:rPr>
        <w:t xml:space="preserve">štátnym </w:t>
      </w:r>
      <w:r w:rsidRPr="00E46379">
        <w:rPr>
          <w:rFonts w:ascii="Times New Roman" w:hAnsi="Times New Roman" w:cs="Times New Roman"/>
          <w:sz w:val="24"/>
          <w:szCs w:val="24"/>
        </w:rPr>
        <w:t>občanom Slovenskej republiky</w:t>
      </w:r>
      <w:r w:rsidR="00F70497" w:rsidRPr="00E46379">
        <w:rPr>
          <w:rFonts w:ascii="Times New Roman" w:hAnsi="Times New Roman" w:cs="Times New Roman"/>
          <w:sz w:val="24"/>
          <w:szCs w:val="24"/>
        </w:rPr>
        <w:t>,</w:t>
      </w:r>
      <w:r w:rsidRPr="00E46379">
        <w:rPr>
          <w:rFonts w:ascii="Times New Roman" w:hAnsi="Times New Roman" w:cs="Times New Roman"/>
          <w:sz w:val="24"/>
          <w:szCs w:val="24"/>
        </w:rPr>
        <w:t xml:space="preserve"> </w:t>
      </w:r>
      <w:r w:rsidR="00157354" w:rsidRPr="00E46379">
        <w:rPr>
          <w:rFonts w:ascii="Times New Roman" w:hAnsi="Times New Roman" w:cs="Times New Roman"/>
          <w:sz w:val="24"/>
          <w:szCs w:val="24"/>
        </w:rPr>
        <w:t xml:space="preserve">poskytne </w:t>
      </w:r>
      <w:r w:rsidRPr="00E46379">
        <w:rPr>
          <w:rFonts w:ascii="Times New Roman" w:hAnsi="Times New Roman" w:cs="Times New Roman"/>
          <w:sz w:val="24"/>
          <w:szCs w:val="24"/>
        </w:rPr>
        <w:t>údaje potrebné na vyžiadanie výpisu z registra trestov</w:t>
      </w:r>
      <w:r w:rsidR="00CE0FEE" w:rsidRPr="00E46379">
        <w:rPr>
          <w:rFonts w:ascii="Times New Roman" w:hAnsi="Times New Roman" w:cs="Times New Roman"/>
          <w:sz w:val="24"/>
          <w:szCs w:val="24"/>
        </w:rPr>
        <w:t xml:space="preserve">; </w:t>
      </w:r>
      <w:r w:rsidR="00F70497" w:rsidRPr="00E46379">
        <w:rPr>
          <w:rFonts w:ascii="Times New Roman" w:hAnsi="Times New Roman" w:cs="Times New Roman"/>
          <w:sz w:val="24"/>
          <w:szCs w:val="24"/>
        </w:rPr>
        <w:t xml:space="preserve">tieto údaje </w:t>
      </w:r>
      <w:r w:rsidR="00157354" w:rsidRPr="00E46379">
        <w:rPr>
          <w:rFonts w:ascii="Times New Roman" w:hAnsi="Times New Roman" w:cs="Times New Roman"/>
          <w:sz w:val="24"/>
          <w:szCs w:val="24"/>
        </w:rPr>
        <w:t>registrový súd</w:t>
      </w:r>
      <w:r w:rsidR="009D0C19" w:rsidRPr="00E46379">
        <w:rPr>
          <w:rFonts w:ascii="Times New Roman" w:hAnsi="Times New Roman" w:cs="Times New Roman"/>
          <w:sz w:val="24"/>
          <w:szCs w:val="24"/>
        </w:rPr>
        <w:t xml:space="preserve"> </w:t>
      </w:r>
      <w:r w:rsidR="00F70497" w:rsidRPr="00E46379">
        <w:rPr>
          <w:rFonts w:ascii="Times New Roman" w:hAnsi="Times New Roman" w:cs="Times New Roman"/>
          <w:sz w:val="24"/>
          <w:szCs w:val="24"/>
        </w:rPr>
        <w:t>bezodkladne zašle v elektronickej podobe prostredníctvom elektronickej komunikácie Generálnej prokuratúre S</w:t>
      </w:r>
      <w:r w:rsidR="00CE0FEE" w:rsidRPr="00E46379">
        <w:rPr>
          <w:rFonts w:ascii="Times New Roman" w:hAnsi="Times New Roman" w:cs="Times New Roman"/>
          <w:sz w:val="24"/>
          <w:szCs w:val="24"/>
        </w:rPr>
        <w:t>lovenskej republiky,</w:t>
      </w:r>
      <w:r w:rsidR="00CE0FEE" w:rsidRPr="00E46379">
        <w:rPr>
          <w:rFonts w:ascii="Times New Roman" w:hAnsi="Times New Roman" w:cs="Times New Roman"/>
          <w:sz w:val="24"/>
          <w:szCs w:val="24"/>
          <w:vertAlign w:val="superscript"/>
        </w:rPr>
        <w:t>15ac</w:t>
      </w:r>
      <w:r w:rsidR="00993ABA" w:rsidRPr="00E46379">
        <w:rPr>
          <w:rFonts w:ascii="Times New Roman" w:hAnsi="Times New Roman" w:cs="Times New Roman"/>
          <w:sz w:val="24"/>
          <w:szCs w:val="24"/>
          <w:vertAlign w:val="superscript"/>
        </w:rPr>
        <w:t>f</w:t>
      </w:r>
      <w:r w:rsidR="00CE0FEE" w:rsidRPr="00E46379">
        <w:rPr>
          <w:rFonts w:ascii="Times New Roman" w:hAnsi="Times New Roman" w:cs="Times New Roman"/>
          <w:sz w:val="24"/>
          <w:szCs w:val="24"/>
        </w:rPr>
        <w:t>)</w:t>
      </w:r>
      <w:r w:rsidR="00507689" w:rsidRPr="00E46379">
        <w:rPr>
          <w:rFonts w:ascii="Times New Roman" w:hAnsi="Times New Roman" w:cs="Times New Roman"/>
          <w:sz w:val="24"/>
          <w:szCs w:val="24"/>
        </w:rPr>
        <w:t xml:space="preserve"> alebo</w:t>
      </w:r>
    </w:p>
    <w:p w14:paraId="3C54FF5A" w14:textId="1AAD1C26" w:rsidR="00052DC1" w:rsidRPr="00E46379" w:rsidRDefault="00052DC1" w:rsidP="001470A3">
      <w:pPr>
        <w:pStyle w:val="Odsekzoznamu"/>
        <w:numPr>
          <w:ilvl w:val="0"/>
          <w:numId w:val="15"/>
        </w:num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nie </w:t>
      </w:r>
      <w:r w:rsidR="00507689" w:rsidRPr="00E46379">
        <w:rPr>
          <w:rFonts w:ascii="Times New Roman" w:hAnsi="Times New Roman" w:cs="Times New Roman"/>
          <w:sz w:val="24"/>
          <w:szCs w:val="24"/>
        </w:rPr>
        <w:t xml:space="preserve">je </w:t>
      </w:r>
      <w:r w:rsidR="00B222AE" w:rsidRPr="00E46379">
        <w:rPr>
          <w:rFonts w:ascii="Times New Roman" w:hAnsi="Times New Roman" w:cs="Times New Roman"/>
          <w:sz w:val="24"/>
          <w:szCs w:val="24"/>
        </w:rPr>
        <w:t xml:space="preserve">štátnym </w:t>
      </w:r>
      <w:r w:rsidR="00507689" w:rsidRPr="00E46379">
        <w:rPr>
          <w:rFonts w:ascii="Times New Roman" w:hAnsi="Times New Roman" w:cs="Times New Roman"/>
          <w:sz w:val="24"/>
          <w:szCs w:val="24"/>
        </w:rPr>
        <w:t>občanom Slovenskej republiky</w:t>
      </w:r>
      <w:r w:rsidR="00B222AE" w:rsidRPr="00E46379">
        <w:rPr>
          <w:rFonts w:ascii="Times New Roman" w:hAnsi="Times New Roman" w:cs="Times New Roman"/>
          <w:sz w:val="24"/>
          <w:szCs w:val="24"/>
        </w:rPr>
        <w:t xml:space="preserve">, </w:t>
      </w:r>
      <w:r w:rsidR="006E39D2" w:rsidRPr="00E46379">
        <w:rPr>
          <w:rFonts w:ascii="Times New Roman" w:hAnsi="Times New Roman" w:cs="Times New Roman"/>
          <w:sz w:val="24"/>
          <w:szCs w:val="24"/>
        </w:rPr>
        <w:t>poskytne</w:t>
      </w:r>
      <w:r w:rsidRPr="00E46379">
        <w:rPr>
          <w:rFonts w:ascii="Times New Roman" w:hAnsi="Times New Roman" w:cs="Times New Roman"/>
          <w:sz w:val="24"/>
          <w:szCs w:val="24"/>
        </w:rPr>
        <w:t xml:space="preserve"> výpis z registra trestov </w:t>
      </w:r>
      <w:r w:rsidR="00B222AE" w:rsidRPr="00E46379">
        <w:rPr>
          <w:rFonts w:ascii="Times New Roman" w:hAnsi="Times New Roman" w:cs="Times New Roman"/>
          <w:sz w:val="24"/>
          <w:szCs w:val="24"/>
        </w:rPr>
        <w:t xml:space="preserve">alebo rovnocennú listinu vydanú príslušným orgánom </w:t>
      </w:r>
      <w:r w:rsidRPr="00E46379">
        <w:rPr>
          <w:rFonts w:ascii="Times New Roman" w:hAnsi="Times New Roman" w:cs="Times New Roman"/>
          <w:sz w:val="24"/>
          <w:szCs w:val="24"/>
        </w:rPr>
        <w:t>štátu, ktorého je občanom.</w:t>
      </w:r>
    </w:p>
    <w:p w14:paraId="7FA4D4A6" w14:textId="77777777" w:rsidR="00507689" w:rsidRPr="00E46379" w:rsidRDefault="00507689" w:rsidP="008F623B">
      <w:pPr>
        <w:spacing w:after="0" w:line="240" w:lineRule="auto"/>
        <w:ind w:firstLine="288"/>
        <w:jc w:val="both"/>
        <w:rPr>
          <w:rFonts w:ascii="Times New Roman" w:hAnsi="Times New Roman" w:cs="Times New Roman"/>
          <w:sz w:val="24"/>
          <w:szCs w:val="24"/>
        </w:rPr>
      </w:pPr>
    </w:p>
    <w:p w14:paraId="10B80718" w14:textId="7E1EFF9E" w:rsidR="008E0F59" w:rsidRPr="00E46379" w:rsidRDefault="008E0F59" w:rsidP="001470A3">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(3) Pred zápisom podniku zahraničnej </w:t>
      </w:r>
      <w:r w:rsidR="00D827AC" w:rsidRPr="00E46379">
        <w:rPr>
          <w:rFonts w:ascii="Times New Roman" w:hAnsi="Times New Roman" w:cs="Times New Roman"/>
          <w:sz w:val="24"/>
          <w:szCs w:val="24"/>
        </w:rPr>
        <w:t xml:space="preserve">právnickej </w:t>
      </w:r>
      <w:r w:rsidRPr="00E46379">
        <w:rPr>
          <w:rFonts w:ascii="Times New Roman" w:hAnsi="Times New Roman" w:cs="Times New Roman"/>
          <w:sz w:val="24"/>
          <w:szCs w:val="24"/>
        </w:rPr>
        <w:t xml:space="preserve">osoby alebo organizačnej zložky podniku zahraničnej </w:t>
      </w:r>
      <w:r w:rsidR="00D827AC" w:rsidRPr="00E46379">
        <w:rPr>
          <w:rFonts w:ascii="Times New Roman" w:hAnsi="Times New Roman" w:cs="Times New Roman"/>
          <w:sz w:val="24"/>
          <w:szCs w:val="24"/>
        </w:rPr>
        <w:t xml:space="preserve">právnickej </w:t>
      </w:r>
      <w:r w:rsidRPr="00E46379">
        <w:rPr>
          <w:rFonts w:ascii="Times New Roman" w:hAnsi="Times New Roman" w:cs="Times New Roman"/>
          <w:sz w:val="24"/>
          <w:szCs w:val="24"/>
        </w:rPr>
        <w:t xml:space="preserve">osoby </w:t>
      </w:r>
      <w:r w:rsidR="00DB3E27" w:rsidRPr="00E46379">
        <w:rPr>
          <w:rFonts w:ascii="Times New Roman" w:hAnsi="Times New Roman" w:cs="Times New Roman"/>
          <w:sz w:val="24"/>
          <w:szCs w:val="24"/>
        </w:rPr>
        <w:t>zriadenej zjednodušeným spôsobom</w:t>
      </w:r>
      <w:r w:rsidR="00941B58" w:rsidRPr="00E46379">
        <w:rPr>
          <w:rFonts w:ascii="Times New Roman" w:hAnsi="Times New Roman" w:cs="Times New Roman"/>
          <w:sz w:val="24"/>
          <w:szCs w:val="24"/>
          <w:vertAlign w:val="superscript"/>
        </w:rPr>
        <w:t>15ac</w:t>
      </w:r>
      <w:r w:rsidR="00993ABA" w:rsidRPr="00E46379">
        <w:rPr>
          <w:rFonts w:ascii="Times New Roman" w:hAnsi="Times New Roman" w:cs="Times New Roman"/>
          <w:sz w:val="24"/>
          <w:szCs w:val="24"/>
          <w:vertAlign w:val="superscript"/>
        </w:rPr>
        <w:t>g</w:t>
      </w:r>
      <w:r w:rsidR="00DB3E27" w:rsidRPr="00E46379">
        <w:rPr>
          <w:rFonts w:ascii="Times New Roman" w:hAnsi="Times New Roman" w:cs="Times New Roman"/>
          <w:sz w:val="24"/>
          <w:szCs w:val="24"/>
        </w:rPr>
        <w:t xml:space="preserve">) </w:t>
      </w:r>
      <w:r w:rsidRPr="00E46379">
        <w:rPr>
          <w:rFonts w:ascii="Times New Roman" w:hAnsi="Times New Roman" w:cs="Times New Roman"/>
          <w:sz w:val="24"/>
          <w:szCs w:val="24"/>
        </w:rPr>
        <w:t>registrový súd okrem skutočností podľa § 6 a podmienky podľa § 7 ods. 18 preverí aj to</w:t>
      </w:r>
      <w:r w:rsidR="00E410C7" w:rsidRPr="00E46379">
        <w:rPr>
          <w:rFonts w:ascii="Times New Roman" w:hAnsi="Times New Roman" w:cs="Times New Roman"/>
          <w:sz w:val="24"/>
          <w:szCs w:val="24"/>
        </w:rPr>
        <w:t>,</w:t>
      </w:r>
      <w:r w:rsidR="00DB3E27" w:rsidRPr="00E46379">
        <w:rPr>
          <w:rFonts w:ascii="Times New Roman" w:hAnsi="Times New Roman" w:cs="Times New Roman"/>
          <w:sz w:val="24"/>
          <w:szCs w:val="24"/>
        </w:rPr>
        <w:t xml:space="preserve"> či vedúci podniku zahraničnej </w:t>
      </w:r>
      <w:r w:rsidR="00D827AC" w:rsidRPr="00E46379">
        <w:rPr>
          <w:rFonts w:ascii="Times New Roman" w:hAnsi="Times New Roman" w:cs="Times New Roman"/>
          <w:sz w:val="24"/>
          <w:szCs w:val="24"/>
        </w:rPr>
        <w:t xml:space="preserve">právnickej </w:t>
      </w:r>
      <w:r w:rsidR="00DB3E27" w:rsidRPr="00E46379">
        <w:rPr>
          <w:rFonts w:ascii="Times New Roman" w:hAnsi="Times New Roman" w:cs="Times New Roman"/>
          <w:sz w:val="24"/>
          <w:szCs w:val="24"/>
        </w:rPr>
        <w:t xml:space="preserve">osoby alebo vedúci organizačnej zložky podniku zahraničnej </w:t>
      </w:r>
      <w:r w:rsidR="00D827AC" w:rsidRPr="00E46379">
        <w:rPr>
          <w:rFonts w:ascii="Times New Roman" w:hAnsi="Times New Roman" w:cs="Times New Roman"/>
          <w:sz w:val="24"/>
          <w:szCs w:val="24"/>
        </w:rPr>
        <w:t xml:space="preserve">právnickej </w:t>
      </w:r>
      <w:r w:rsidR="00DB3E27" w:rsidRPr="00E46379">
        <w:rPr>
          <w:rFonts w:ascii="Times New Roman" w:hAnsi="Times New Roman" w:cs="Times New Roman"/>
          <w:sz w:val="24"/>
          <w:szCs w:val="24"/>
        </w:rPr>
        <w:t xml:space="preserve">osoby spĺňa podmienku podľa odseku 1 </w:t>
      </w:r>
      <w:r w:rsidR="00D827AC" w:rsidRPr="00E46379">
        <w:rPr>
          <w:rFonts w:ascii="Times New Roman" w:hAnsi="Times New Roman" w:cs="Times New Roman"/>
          <w:sz w:val="24"/>
          <w:szCs w:val="24"/>
        </w:rPr>
        <w:t xml:space="preserve">písm. a) </w:t>
      </w:r>
      <w:r w:rsidR="00DB3E27" w:rsidRPr="00E46379">
        <w:rPr>
          <w:rFonts w:ascii="Times New Roman" w:hAnsi="Times New Roman" w:cs="Times New Roman"/>
          <w:sz w:val="24"/>
          <w:szCs w:val="24"/>
        </w:rPr>
        <w:t xml:space="preserve">a zahraničná </w:t>
      </w:r>
      <w:r w:rsidR="00D827AC" w:rsidRPr="00E46379">
        <w:rPr>
          <w:rFonts w:ascii="Times New Roman" w:hAnsi="Times New Roman" w:cs="Times New Roman"/>
          <w:sz w:val="24"/>
          <w:szCs w:val="24"/>
        </w:rPr>
        <w:t xml:space="preserve">právnická </w:t>
      </w:r>
      <w:r w:rsidR="00DB3E27" w:rsidRPr="00E46379">
        <w:rPr>
          <w:rFonts w:ascii="Times New Roman" w:hAnsi="Times New Roman" w:cs="Times New Roman"/>
          <w:sz w:val="24"/>
          <w:szCs w:val="24"/>
        </w:rPr>
        <w:t xml:space="preserve">osoba má </w:t>
      </w:r>
      <w:r w:rsidR="00A510B2" w:rsidRPr="00E46379">
        <w:rPr>
          <w:rFonts w:ascii="Times New Roman" w:hAnsi="Times New Roman" w:cs="Times New Roman"/>
          <w:sz w:val="24"/>
          <w:szCs w:val="24"/>
        </w:rPr>
        <w:t>vedený účet v banke alebo v pobočke zahraničnej banky</w:t>
      </w:r>
      <w:r w:rsidR="008C37B2" w:rsidRPr="00E46379">
        <w:rPr>
          <w:rFonts w:ascii="Times New Roman" w:hAnsi="Times New Roman" w:cs="Times New Roman"/>
          <w:sz w:val="24"/>
          <w:szCs w:val="24"/>
        </w:rPr>
        <w:t>,</w:t>
      </w:r>
      <w:r w:rsidR="00A510B2" w:rsidRPr="00E46379">
        <w:rPr>
          <w:rFonts w:ascii="Times New Roman" w:hAnsi="Times New Roman" w:cs="Times New Roman"/>
          <w:sz w:val="24"/>
          <w:szCs w:val="24"/>
        </w:rPr>
        <w:t xml:space="preserve"> </w:t>
      </w:r>
      <w:r w:rsidR="008C37B2" w:rsidRPr="00E46379">
        <w:rPr>
          <w:rFonts w:ascii="Times New Roman" w:hAnsi="Times New Roman" w:cs="Times New Roman"/>
          <w:sz w:val="24"/>
          <w:szCs w:val="24"/>
        </w:rPr>
        <w:t>ktorá má sídlo v členskom štáte Európskej únie alebo v niektorom zo zmluvných štátov Dohody o Európskom hospodárskom priestore</w:t>
      </w:r>
      <w:r w:rsidR="00DB3E27" w:rsidRPr="00E46379">
        <w:rPr>
          <w:rFonts w:ascii="Times New Roman" w:hAnsi="Times New Roman" w:cs="Times New Roman"/>
          <w:sz w:val="24"/>
          <w:szCs w:val="24"/>
        </w:rPr>
        <w:t>.“.</w:t>
      </w:r>
    </w:p>
    <w:p w14:paraId="2DAF0E5A" w14:textId="77777777" w:rsidR="00507689" w:rsidRPr="00E46379" w:rsidRDefault="00507689" w:rsidP="008F623B">
      <w:pPr>
        <w:tabs>
          <w:tab w:val="left" w:pos="284"/>
        </w:tabs>
        <w:spacing w:after="0" w:line="240" w:lineRule="auto"/>
        <w:jc w:val="both"/>
        <w:rPr>
          <w:rFonts w:ascii="Times New Roman" w:hAnsi="Times New Roman" w:cs="Times New Roman"/>
          <w:sz w:val="24"/>
          <w:szCs w:val="24"/>
        </w:rPr>
      </w:pPr>
    </w:p>
    <w:p w14:paraId="1BF8BE90" w14:textId="53D07C34" w:rsidR="006E631F" w:rsidRPr="00E46379" w:rsidRDefault="006E631F" w:rsidP="008F623B">
      <w:pPr>
        <w:tabs>
          <w:tab w:val="left" w:pos="284"/>
        </w:tabs>
        <w:spacing w:after="0" w:line="240" w:lineRule="auto"/>
        <w:rPr>
          <w:rFonts w:ascii="Times New Roman" w:hAnsi="Times New Roman" w:cs="Times New Roman"/>
          <w:sz w:val="24"/>
          <w:szCs w:val="24"/>
        </w:rPr>
      </w:pPr>
      <w:r w:rsidRPr="00E46379">
        <w:rPr>
          <w:rFonts w:ascii="Times New Roman" w:hAnsi="Times New Roman" w:cs="Times New Roman"/>
          <w:sz w:val="24"/>
          <w:szCs w:val="24"/>
        </w:rPr>
        <w:t>Poznámk</w:t>
      </w:r>
      <w:r w:rsidR="00DB3E27" w:rsidRPr="00E46379">
        <w:rPr>
          <w:rFonts w:ascii="Times New Roman" w:hAnsi="Times New Roman" w:cs="Times New Roman"/>
          <w:sz w:val="24"/>
          <w:szCs w:val="24"/>
        </w:rPr>
        <w:t>y</w:t>
      </w:r>
      <w:r w:rsidRPr="00E46379">
        <w:rPr>
          <w:rFonts w:ascii="Times New Roman" w:hAnsi="Times New Roman" w:cs="Times New Roman"/>
          <w:sz w:val="24"/>
          <w:szCs w:val="24"/>
        </w:rPr>
        <w:t xml:space="preserve"> pod čiarou k odkaz</w:t>
      </w:r>
      <w:r w:rsidR="00AC7172" w:rsidRPr="00E46379">
        <w:rPr>
          <w:rFonts w:ascii="Times New Roman" w:hAnsi="Times New Roman" w:cs="Times New Roman"/>
          <w:sz w:val="24"/>
          <w:szCs w:val="24"/>
        </w:rPr>
        <w:t>om</w:t>
      </w:r>
      <w:r w:rsidRPr="00E46379">
        <w:rPr>
          <w:rFonts w:ascii="Times New Roman" w:hAnsi="Times New Roman" w:cs="Times New Roman"/>
          <w:sz w:val="24"/>
          <w:szCs w:val="24"/>
        </w:rPr>
        <w:t xml:space="preserve"> 15</w:t>
      </w:r>
      <w:r w:rsidR="00C97BA7" w:rsidRPr="00E46379">
        <w:rPr>
          <w:rFonts w:ascii="Times New Roman" w:hAnsi="Times New Roman" w:cs="Times New Roman"/>
          <w:sz w:val="24"/>
          <w:szCs w:val="24"/>
        </w:rPr>
        <w:t>ace</w:t>
      </w:r>
      <w:r w:rsidR="00DB3E27" w:rsidRPr="00E46379">
        <w:rPr>
          <w:rFonts w:ascii="Times New Roman" w:hAnsi="Times New Roman" w:cs="Times New Roman"/>
          <w:sz w:val="24"/>
          <w:szCs w:val="24"/>
        </w:rPr>
        <w:t xml:space="preserve"> a</w:t>
      </w:r>
      <w:r w:rsidR="00282B51" w:rsidRPr="00E46379">
        <w:rPr>
          <w:rFonts w:ascii="Times New Roman" w:hAnsi="Times New Roman" w:cs="Times New Roman"/>
          <w:sz w:val="24"/>
          <w:szCs w:val="24"/>
        </w:rPr>
        <w:t>ž 15</w:t>
      </w:r>
      <w:r w:rsidR="00C97BA7" w:rsidRPr="00E46379">
        <w:rPr>
          <w:rFonts w:ascii="Times New Roman" w:hAnsi="Times New Roman" w:cs="Times New Roman"/>
          <w:sz w:val="24"/>
          <w:szCs w:val="24"/>
        </w:rPr>
        <w:t>ac</w:t>
      </w:r>
      <w:r w:rsidR="009058CE" w:rsidRPr="00E46379">
        <w:rPr>
          <w:rFonts w:ascii="Times New Roman" w:hAnsi="Times New Roman" w:cs="Times New Roman"/>
          <w:sz w:val="24"/>
          <w:szCs w:val="24"/>
        </w:rPr>
        <w:t>g</w:t>
      </w:r>
      <w:r w:rsidRPr="00E46379">
        <w:rPr>
          <w:rFonts w:ascii="Times New Roman" w:hAnsi="Times New Roman" w:cs="Times New Roman"/>
          <w:sz w:val="24"/>
          <w:szCs w:val="24"/>
        </w:rPr>
        <w:t xml:space="preserve"> </w:t>
      </w:r>
      <w:r w:rsidR="00A53DC7" w:rsidRPr="00E46379">
        <w:rPr>
          <w:rFonts w:ascii="Times New Roman" w:hAnsi="Times New Roman" w:cs="Times New Roman"/>
          <w:sz w:val="24"/>
          <w:szCs w:val="24"/>
        </w:rPr>
        <w:t>zn</w:t>
      </w:r>
      <w:r w:rsidR="00DB3E27" w:rsidRPr="00E46379">
        <w:rPr>
          <w:rFonts w:ascii="Times New Roman" w:hAnsi="Times New Roman" w:cs="Times New Roman"/>
          <w:sz w:val="24"/>
          <w:szCs w:val="24"/>
        </w:rPr>
        <w:t>ejú</w:t>
      </w:r>
      <w:r w:rsidRPr="00E46379">
        <w:rPr>
          <w:rFonts w:ascii="Times New Roman" w:hAnsi="Times New Roman" w:cs="Times New Roman"/>
          <w:sz w:val="24"/>
          <w:szCs w:val="24"/>
        </w:rPr>
        <w:t>:</w:t>
      </w:r>
    </w:p>
    <w:p w14:paraId="09FBC615" w14:textId="068D40B2" w:rsidR="00A01408" w:rsidRPr="00E46379" w:rsidRDefault="00A01408" w:rsidP="008E765B">
      <w:pPr>
        <w:spacing w:after="0" w:line="240" w:lineRule="auto"/>
        <w:rPr>
          <w:rFonts w:ascii="Times New Roman" w:hAnsi="Times New Roman" w:cs="Times New Roman"/>
          <w:sz w:val="24"/>
          <w:szCs w:val="24"/>
        </w:rPr>
      </w:pPr>
      <w:r w:rsidRPr="00E46379">
        <w:rPr>
          <w:rFonts w:ascii="Times New Roman" w:hAnsi="Times New Roman" w:cs="Times New Roman"/>
          <w:sz w:val="24"/>
          <w:szCs w:val="24"/>
        </w:rPr>
        <w:t>„</w:t>
      </w:r>
      <w:r w:rsidR="004C0742" w:rsidRPr="00E46379">
        <w:rPr>
          <w:rFonts w:ascii="Times New Roman" w:hAnsi="Times New Roman" w:cs="Times New Roman"/>
          <w:sz w:val="24"/>
          <w:szCs w:val="24"/>
          <w:vertAlign w:val="superscript"/>
        </w:rPr>
        <w:t>15ace</w:t>
      </w:r>
      <w:r w:rsidR="00422BEC" w:rsidRPr="00E46379">
        <w:rPr>
          <w:rFonts w:ascii="Times New Roman" w:hAnsi="Times New Roman" w:cs="Times New Roman"/>
          <w:sz w:val="24"/>
          <w:szCs w:val="24"/>
        </w:rPr>
        <w:t>) § 110a Obchodného zákonníka.</w:t>
      </w:r>
    </w:p>
    <w:p w14:paraId="54B87D2A" w14:textId="1C92A14D" w:rsidR="004C0742" w:rsidRPr="00E46379" w:rsidRDefault="00A01408"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vertAlign w:val="superscript"/>
        </w:rPr>
        <w:t>15ac</w:t>
      </w:r>
      <w:r w:rsidR="008E765B" w:rsidRPr="00E46379">
        <w:rPr>
          <w:rFonts w:ascii="Times New Roman" w:hAnsi="Times New Roman" w:cs="Times New Roman"/>
          <w:sz w:val="24"/>
          <w:szCs w:val="24"/>
          <w:vertAlign w:val="superscript"/>
        </w:rPr>
        <w:t>f</w:t>
      </w:r>
      <w:r w:rsidRPr="00E46379">
        <w:rPr>
          <w:rFonts w:ascii="Times New Roman" w:hAnsi="Times New Roman" w:cs="Times New Roman"/>
          <w:sz w:val="24"/>
          <w:szCs w:val="24"/>
        </w:rPr>
        <w:t xml:space="preserve">) § 10 ods. 4 písm. a) zákona č. 330/2007 Z. z. o registri trestov a o zmene a doplnení niektorých zákonov v znení zákona č. 91/2016 Z. z. </w:t>
      </w:r>
    </w:p>
    <w:p w14:paraId="132D085C" w14:textId="2248AB5F" w:rsidR="00A01408" w:rsidRPr="00E46379" w:rsidRDefault="00A01408"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vertAlign w:val="superscript"/>
        </w:rPr>
        <w:t>15ac</w:t>
      </w:r>
      <w:r w:rsidR="008E765B" w:rsidRPr="00E46379">
        <w:rPr>
          <w:rFonts w:ascii="Times New Roman" w:hAnsi="Times New Roman" w:cs="Times New Roman"/>
          <w:sz w:val="24"/>
          <w:szCs w:val="24"/>
          <w:vertAlign w:val="superscript"/>
        </w:rPr>
        <w:t>g</w:t>
      </w:r>
      <w:r w:rsidR="00C97BA7" w:rsidRPr="00E46379">
        <w:rPr>
          <w:rFonts w:ascii="Times New Roman" w:hAnsi="Times New Roman" w:cs="Times New Roman"/>
          <w:sz w:val="24"/>
          <w:szCs w:val="24"/>
        </w:rPr>
        <w:t>) § 21</w:t>
      </w:r>
      <w:r w:rsidRPr="00E46379">
        <w:rPr>
          <w:rFonts w:ascii="Times New Roman" w:hAnsi="Times New Roman" w:cs="Times New Roman"/>
          <w:sz w:val="24"/>
          <w:szCs w:val="24"/>
        </w:rPr>
        <w:t xml:space="preserve"> ods. 6 Obchodného zákonníka“.</w:t>
      </w:r>
    </w:p>
    <w:p w14:paraId="4356DCE1" w14:textId="6B616113" w:rsidR="001C16C1" w:rsidRPr="00E46379" w:rsidRDefault="001C16C1" w:rsidP="008F623B">
      <w:pPr>
        <w:tabs>
          <w:tab w:val="left" w:pos="284"/>
        </w:tabs>
        <w:spacing w:after="0" w:line="240" w:lineRule="auto"/>
        <w:rPr>
          <w:rFonts w:ascii="Times New Roman" w:hAnsi="Times New Roman" w:cs="Times New Roman"/>
          <w:sz w:val="24"/>
          <w:szCs w:val="24"/>
        </w:rPr>
      </w:pPr>
    </w:p>
    <w:p w14:paraId="11D60D0B" w14:textId="7B858634" w:rsidR="001C16C1" w:rsidRPr="00E46379" w:rsidRDefault="00B0039D" w:rsidP="008F623B">
      <w:pPr>
        <w:tabs>
          <w:tab w:val="left" w:pos="284"/>
        </w:tabs>
        <w:spacing w:after="0" w:line="240" w:lineRule="auto"/>
        <w:rPr>
          <w:rFonts w:ascii="Times New Roman" w:hAnsi="Times New Roman" w:cs="Times New Roman"/>
          <w:sz w:val="24"/>
          <w:szCs w:val="24"/>
        </w:rPr>
      </w:pPr>
      <w:r w:rsidRPr="00E46379">
        <w:rPr>
          <w:rFonts w:ascii="Times New Roman" w:hAnsi="Times New Roman" w:cs="Times New Roman"/>
          <w:b/>
          <w:sz w:val="24"/>
          <w:szCs w:val="24"/>
        </w:rPr>
        <w:t>7</w:t>
      </w:r>
      <w:r w:rsidR="001C16C1" w:rsidRPr="00E46379">
        <w:rPr>
          <w:rFonts w:ascii="Times New Roman" w:hAnsi="Times New Roman" w:cs="Times New Roman"/>
          <w:sz w:val="24"/>
          <w:szCs w:val="24"/>
        </w:rPr>
        <w:t xml:space="preserve">. </w:t>
      </w:r>
      <w:r w:rsidR="001C16C1" w:rsidRPr="00E46379">
        <w:rPr>
          <w:rFonts w:ascii="Times New Roman" w:hAnsi="Times New Roman" w:cs="Times New Roman"/>
          <w:bCs/>
          <w:sz w:val="24"/>
          <w:szCs w:val="24"/>
        </w:rPr>
        <w:t xml:space="preserve">V § 8 ods. 1 </w:t>
      </w:r>
      <w:r w:rsidR="00E42CC8" w:rsidRPr="00E46379">
        <w:rPr>
          <w:rFonts w:ascii="Times New Roman" w:hAnsi="Times New Roman" w:cs="Times New Roman"/>
          <w:bCs/>
          <w:sz w:val="24"/>
          <w:szCs w:val="24"/>
        </w:rPr>
        <w:t xml:space="preserve">a ods. 3 </w:t>
      </w:r>
      <w:r w:rsidR="001C16C1" w:rsidRPr="00E46379">
        <w:rPr>
          <w:rFonts w:ascii="Times New Roman" w:hAnsi="Times New Roman" w:cs="Times New Roman"/>
          <w:bCs/>
          <w:sz w:val="24"/>
          <w:szCs w:val="24"/>
        </w:rPr>
        <w:t xml:space="preserve">sa slová </w:t>
      </w:r>
      <w:r w:rsidR="00154B00" w:rsidRPr="00E46379">
        <w:rPr>
          <w:rFonts w:ascii="Times New Roman" w:hAnsi="Times New Roman" w:cs="Times New Roman"/>
          <w:bCs/>
          <w:sz w:val="24"/>
          <w:szCs w:val="24"/>
        </w:rPr>
        <w:t>„</w:t>
      </w:r>
      <w:hyperlink r:id="rId9" w:anchor="paragraf-6" w:tooltip="Odkaz na predpis alebo ustanovenie" w:history="1">
        <w:r w:rsidR="001C16C1" w:rsidRPr="00E46379">
          <w:rPr>
            <w:rStyle w:val="Hypertextovprepojenie"/>
            <w:rFonts w:ascii="Times New Roman" w:hAnsi="Times New Roman" w:cs="Times New Roman"/>
            <w:iCs/>
            <w:color w:val="auto"/>
            <w:sz w:val="24"/>
            <w:szCs w:val="24"/>
            <w:u w:val="none"/>
            <w:shd w:val="clear" w:color="auto" w:fill="FFFFFF"/>
          </w:rPr>
          <w:t>§ 6 a 7</w:t>
        </w:r>
      </w:hyperlink>
      <w:r w:rsidR="00154B00" w:rsidRPr="00E46379">
        <w:rPr>
          <w:rFonts w:ascii="Times New Roman" w:hAnsi="Times New Roman" w:cs="Times New Roman"/>
          <w:sz w:val="24"/>
          <w:szCs w:val="24"/>
        </w:rPr>
        <w:t>“ sa menia na slová „</w:t>
      </w:r>
      <w:hyperlink r:id="rId10" w:anchor="paragraf-6" w:tooltip="Odkaz na predpis alebo ustanovenie" w:history="1">
        <w:r w:rsidR="00154B00" w:rsidRPr="00E46379">
          <w:rPr>
            <w:rStyle w:val="Hypertextovprepojenie"/>
            <w:rFonts w:ascii="Times New Roman" w:hAnsi="Times New Roman" w:cs="Times New Roman"/>
            <w:iCs/>
            <w:color w:val="auto"/>
            <w:sz w:val="24"/>
            <w:szCs w:val="24"/>
            <w:u w:val="none"/>
            <w:shd w:val="clear" w:color="auto" w:fill="FFFFFF"/>
          </w:rPr>
          <w:t>§ 6 a</w:t>
        </w:r>
        <w:r w:rsidR="00E42CC8" w:rsidRPr="00E46379">
          <w:rPr>
            <w:rStyle w:val="Hypertextovprepojenie"/>
            <w:rFonts w:ascii="Times New Roman" w:hAnsi="Times New Roman" w:cs="Times New Roman"/>
            <w:iCs/>
            <w:color w:val="auto"/>
            <w:sz w:val="24"/>
            <w:szCs w:val="24"/>
            <w:u w:val="none"/>
            <w:shd w:val="clear" w:color="auto" w:fill="FFFFFF"/>
          </w:rPr>
          <w:t>ž</w:t>
        </w:r>
        <w:r w:rsidR="00154B00" w:rsidRPr="00E46379">
          <w:rPr>
            <w:rStyle w:val="Hypertextovprepojenie"/>
            <w:rFonts w:ascii="Times New Roman" w:hAnsi="Times New Roman" w:cs="Times New Roman"/>
            <w:iCs/>
            <w:color w:val="auto"/>
            <w:sz w:val="24"/>
            <w:szCs w:val="24"/>
            <w:u w:val="none"/>
            <w:shd w:val="clear" w:color="auto" w:fill="FFFFFF"/>
          </w:rPr>
          <w:t xml:space="preserve"> 7</w:t>
        </w:r>
      </w:hyperlink>
      <w:r w:rsidR="00154B00" w:rsidRPr="00E46379">
        <w:rPr>
          <w:rFonts w:ascii="Times New Roman" w:hAnsi="Times New Roman" w:cs="Times New Roman"/>
          <w:sz w:val="24"/>
          <w:szCs w:val="24"/>
        </w:rPr>
        <w:t>a“.</w:t>
      </w:r>
    </w:p>
    <w:p w14:paraId="5F730BD5" w14:textId="77777777" w:rsidR="00DB3E27" w:rsidRPr="00E46379" w:rsidRDefault="00DB3E27" w:rsidP="008F623B">
      <w:pPr>
        <w:tabs>
          <w:tab w:val="left" w:pos="284"/>
        </w:tabs>
        <w:spacing w:after="0" w:line="240" w:lineRule="auto"/>
        <w:rPr>
          <w:rFonts w:ascii="Times New Roman" w:hAnsi="Times New Roman" w:cs="Times New Roman"/>
          <w:sz w:val="24"/>
          <w:szCs w:val="24"/>
        </w:rPr>
      </w:pPr>
    </w:p>
    <w:p w14:paraId="39F972CA" w14:textId="76EF1D29" w:rsidR="00A53DC7" w:rsidRPr="00E46379" w:rsidRDefault="00B0039D"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8</w:t>
      </w:r>
      <w:r w:rsidR="0069737E" w:rsidRPr="00E46379">
        <w:rPr>
          <w:rFonts w:ascii="Times New Roman" w:hAnsi="Times New Roman" w:cs="Times New Roman"/>
          <w:b/>
          <w:sz w:val="24"/>
          <w:szCs w:val="24"/>
        </w:rPr>
        <w:t>.</w:t>
      </w:r>
      <w:r w:rsidR="0069737E" w:rsidRPr="00E46379">
        <w:rPr>
          <w:rFonts w:ascii="Times New Roman" w:hAnsi="Times New Roman" w:cs="Times New Roman"/>
          <w:sz w:val="24"/>
          <w:szCs w:val="24"/>
        </w:rPr>
        <w:t xml:space="preserve"> V § 8 ods. 1  </w:t>
      </w:r>
      <w:r w:rsidR="00C97BA7" w:rsidRPr="00E46379">
        <w:rPr>
          <w:rFonts w:ascii="Times New Roman" w:hAnsi="Times New Roman" w:cs="Times New Roman"/>
          <w:sz w:val="24"/>
          <w:szCs w:val="24"/>
        </w:rPr>
        <w:t>tretej vete</w:t>
      </w:r>
      <w:r w:rsidR="0069737E" w:rsidRPr="00E46379">
        <w:rPr>
          <w:rFonts w:ascii="Times New Roman" w:hAnsi="Times New Roman" w:cs="Times New Roman"/>
          <w:sz w:val="24"/>
          <w:szCs w:val="24"/>
        </w:rPr>
        <w:t xml:space="preserve"> </w:t>
      </w:r>
      <w:r w:rsidR="00C97BA7" w:rsidRPr="00E46379">
        <w:rPr>
          <w:rFonts w:ascii="Times New Roman" w:hAnsi="Times New Roman" w:cs="Times New Roman"/>
          <w:sz w:val="24"/>
          <w:szCs w:val="24"/>
        </w:rPr>
        <w:t xml:space="preserve"> sa na  konci </w:t>
      </w:r>
      <w:r w:rsidR="0069737E" w:rsidRPr="00E46379">
        <w:rPr>
          <w:rFonts w:ascii="Times New Roman" w:hAnsi="Times New Roman" w:cs="Times New Roman"/>
          <w:sz w:val="24"/>
          <w:szCs w:val="24"/>
        </w:rPr>
        <w:t>bodka nahrádza b</w:t>
      </w:r>
      <w:r w:rsidR="00F304C2" w:rsidRPr="00E46379">
        <w:rPr>
          <w:rFonts w:ascii="Times New Roman" w:hAnsi="Times New Roman" w:cs="Times New Roman"/>
          <w:sz w:val="24"/>
          <w:szCs w:val="24"/>
        </w:rPr>
        <w:t>odkočiarkou a</w:t>
      </w:r>
      <w:r w:rsidR="00C97BA7" w:rsidRPr="00E46379">
        <w:rPr>
          <w:rFonts w:ascii="Times New Roman" w:hAnsi="Times New Roman" w:cs="Times New Roman"/>
          <w:sz w:val="24"/>
          <w:szCs w:val="24"/>
        </w:rPr>
        <w:t> pripájajú sa tieto slová</w:t>
      </w:r>
      <w:r w:rsidR="00F304C2" w:rsidRPr="00E46379">
        <w:rPr>
          <w:rFonts w:ascii="Times New Roman" w:hAnsi="Times New Roman" w:cs="Times New Roman"/>
          <w:sz w:val="24"/>
          <w:szCs w:val="24"/>
        </w:rPr>
        <w:t>: „</w:t>
      </w:r>
      <w:r w:rsidR="0069737E" w:rsidRPr="00E46379">
        <w:rPr>
          <w:rFonts w:ascii="Times New Roman" w:hAnsi="Times New Roman" w:cs="Times New Roman"/>
          <w:sz w:val="24"/>
          <w:szCs w:val="24"/>
        </w:rPr>
        <w:t>to</w:t>
      </w:r>
      <w:r w:rsidR="00F304C2" w:rsidRPr="00E46379">
        <w:rPr>
          <w:rFonts w:ascii="Times New Roman" w:hAnsi="Times New Roman" w:cs="Times New Roman"/>
          <w:sz w:val="24"/>
          <w:szCs w:val="24"/>
        </w:rPr>
        <w:t xml:space="preserve"> </w:t>
      </w:r>
      <w:r w:rsidR="0069737E" w:rsidRPr="00E46379">
        <w:rPr>
          <w:rFonts w:ascii="Times New Roman" w:hAnsi="Times New Roman" w:cs="Times New Roman"/>
          <w:sz w:val="24"/>
          <w:szCs w:val="24"/>
        </w:rPr>
        <w:t>neplatí, ak ide o</w:t>
      </w:r>
      <w:r w:rsidR="00C34434" w:rsidRPr="00E46379">
        <w:rPr>
          <w:rFonts w:ascii="Times New Roman" w:hAnsi="Times New Roman" w:cs="Times New Roman"/>
          <w:sz w:val="24"/>
          <w:szCs w:val="24"/>
        </w:rPr>
        <w:t> zápis spoločnosti</w:t>
      </w:r>
      <w:r w:rsidR="0069737E" w:rsidRPr="00E46379">
        <w:rPr>
          <w:rFonts w:ascii="Times New Roman" w:hAnsi="Times New Roman" w:cs="Times New Roman"/>
          <w:sz w:val="24"/>
          <w:szCs w:val="24"/>
        </w:rPr>
        <w:t xml:space="preserve"> s ručením obmedzeným </w:t>
      </w:r>
      <w:r w:rsidR="00C34434" w:rsidRPr="00E46379">
        <w:rPr>
          <w:rFonts w:ascii="Times New Roman" w:hAnsi="Times New Roman" w:cs="Times New Roman"/>
          <w:sz w:val="24"/>
          <w:szCs w:val="24"/>
        </w:rPr>
        <w:t xml:space="preserve">založenej zjednodušeným spôsobom prostredníctvom </w:t>
      </w:r>
      <w:r w:rsidR="002B2617" w:rsidRPr="00E46379">
        <w:rPr>
          <w:rFonts w:ascii="Times New Roman" w:hAnsi="Times New Roman" w:cs="Times New Roman"/>
          <w:sz w:val="24"/>
          <w:szCs w:val="24"/>
        </w:rPr>
        <w:t xml:space="preserve">na to určeného </w:t>
      </w:r>
      <w:r w:rsidR="00F51B8C" w:rsidRPr="00E46379">
        <w:rPr>
          <w:rFonts w:ascii="Times New Roman" w:hAnsi="Times New Roman" w:cs="Times New Roman"/>
          <w:sz w:val="24"/>
          <w:szCs w:val="24"/>
        </w:rPr>
        <w:t>elektronického formulár</w:t>
      </w:r>
      <w:r w:rsidR="00FA0898" w:rsidRPr="00E46379">
        <w:rPr>
          <w:rFonts w:ascii="Times New Roman" w:hAnsi="Times New Roman" w:cs="Times New Roman"/>
          <w:sz w:val="24"/>
          <w:szCs w:val="24"/>
        </w:rPr>
        <w:t>a</w:t>
      </w:r>
      <w:r w:rsidR="00F51B8C" w:rsidRPr="00E46379">
        <w:rPr>
          <w:rFonts w:ascii="Times New Roman" w:hAnsi="Times New Roman" w:cs="Times New Roman"/>
          <w:sz w:val="24"/>
          <w:szCs w:val="24"/>
        </w:rPr>
        <w:t xml:space="preserve"> na vytvorenie spoločenskej zmluvy</w:t>
      </w:r>
      <w:r w:rsidR="00C34434" w:rsidRPr="00E46379">
        <w:rPr>
          <w:rFonts w:ascii="Times New Roman" w:hAnsi="Times New Roman" w:cs="Times New Roman"/>
          <w:sz w:val="24"/>
          <w:szCs w:val="24"/>
        </w:rPr>
        <w:t xml:space="preserve"> alebo zápis podniku zahraničnej </w:t>
      </w:r>
      <w:r w:rsidR="00D827AC" w:rsidRPr="00E46379">
        <w:rPr>
          <w:rFonts w:ascii="Times New Roman" w:hAnsi="Times New Roman" w:cs="Times New Roman"/>
          <w:sz w:val="24"/>
          <w:szCs w:val="24"/>
        </w:rPr>
        <w:t xml:space="preserve">právnickej </w:t>
      </w:r>
      <w:r w:rsidR="00C34434" w:rsidRPr="00E46379">
        <w:rPr>
          <w:rFonts w:ascii="Times New Roman" w:hAnsi="Times New Roman" w:cs="Times New Roman"/>
          <w:sz w:val="24"/>
          <w:szCs w:val="24"/>
        </w:rPr>
        <w:t>osoby alebo organizačnej zložky podniku zahraničnej</w:t>
      </w:r>
      <w:r w:rsidR="00D827AC" w:rsidRPr="00E46379">
        <w:rPr>
          <w:rFonts w:ascii="Times New Roman" w:hAnsi="Times New Roman" w:cs="Times New Roman"/>
          <w:sz w:val="24"/>
          <w:szCs w:val="24"/>
        </w:rPr>
        <w:t xml:space="preserve"> právnickej</w:t>
      </w:r>
      <w:r w:rsidR="00C34434" w:rsidRPr="00E46379">
        <w:rPr>
          <w:rFonts w:ascii="Times New Roman" w:hAnsi="Times New Roman" w:cs="Times New Roman"/>
          <w:sz w:val="24"/>
          <w:szCs w:val="24"/>
        </w:rPr>
        <w:t xml:space="preserve"> osoby zriadenej zjednodušeným spôsobom</w:t>
      </w:r>
      <w:r w:rsidR="0069737E" w:rsidRPr="00E46379">
        <w:rPr>
          <w:rFonts w:ascii="Times New Roman" w:hAnsi="Times New Roman" w:cs="Times New Roman"/>
          <w:sz w:val="24"/>
          <w:szCs w:val="24"/>
        </w:rPr>
        <w:t>“.</w:t>
      </w:r>
    </w:p>
    <w:p w14:paraId="29FDDD89" w14:textId="77777777" w:rsidR="008F623B" w:rsidRPr="00E46379" w:rsidRDefault="008F623B" w:rsidP="008F623B">
      <w:pPr>
        <w:tabs>
          <w:tab w:val="left" w:pos="284"/>
        </w:tabs>
        <w:spacing w:after="0" w:line="240" w:lineRule="auto"/>
        <w:jc w:val="both"/>
        <w:rPr>
          <w:rFonts w:ascii="Times New Roman" w:hAnsi="Times New Roman" w:cs="Times New Roman"/>
          <w:sz w:val="24"/>
          <w:szCs w:val="24"/>
        </w:rPr>
      </w:pPr>
    </w:p>
    <w:p w14:paraId="1E97E92C" w14:textId="1916EE06" w:rsidR="003F65CB" w:rsidRPr="00E46379" w:rsidRDefault="00B0039D" w:rsidP="008F623B">
      <w:pPr>
        <w:tabs>
          <w:tab w:val="left" w:pos="284"/>
        </w:tabs>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9</w:t>
      </w:r>
      <w:r w:rsidR="003F65CB" w:rsidRPr="00E46379">
        <w:rPr>
          <w:rFonts w:ascii="Times New Roman" w:hAnsi="Times New Roman" w:cs="Times New Roman"/>
          <w:b/>
          <w:sz w:val="24"/>
          <w:szCs w:val="24"/>
        </w:rPr>
        <w:t>.</w:t>
      </w:r>
      <w:r w:rsidR="003F65CB" w:rsidRPr="00E46379">
        <w:rPr>
          <w:rFonts w:ascii="Times New Roman" w:hAnsi="Times New Roman" w:cs="Times New Roman"/>
          <w:sz w:val="24"/>
          <w:szCs w:val="24"/>
        </w:rPr>
        <w:t xml:space="preserve"> § 8c</w:t>
      </w:r>
      <w:r w:rsidR="00082A71" w:rsidRPr="00E46379">
        <w:rPr>
          <w:rFonts w:ascii="Times New Roman" w:hAnsi="Times New Roman" w:cs="Times New Roman"/>
          <w:sz w:val="24"/>
          <w:szCs w:val="24"/>
        </w:rPr>
        <w:t xml:space="preserve"> sa vypúšťa</w:t>
      </w:r>
      <w:r w:rsidR="0078557E" w:rsidRPr="00E46379">
        <w:rPr>
          <w:rFonts w:ascii="Times New Roman" w:hAnsi="Times New Roman" w:cs="Times New Roman"/>
          <w:sz w:val="24"/>
          <w:szCs w:val="24"/>
        </w:rPr>
        <w:t>.</w:t>
      </w:r>
    </w:p>
    <w:p w14:paraId="31E6B731" w14:textId="77777777" w:rsidR="008F623B" w:rsidRPr="00E46379" w:rsidRDefault="008F623B" w:rsidP="008F623B">
      <w:pPr>
        <w:spacing w:after="0" w:line="240" w:lineRule="auto"/>
        <w:jc w:val="both"/>
        <w:rPr>
          <w:rFonts w:ascii="Times New Roman" w:hAnsi="Times New Roman" w:cs="Times New Roman"/>
          <w:b/>
          <w:sz w:val="24"/>
          <w:szCs w:val="24"/>
        </w:rPr>
      </w:pPr>
    </w:p>
    <w:p w14:paraId="6AB829D2" w14:textId="5903B23F" w:rsidR="00216CCB" w:rsidRPr="00E46379" w:rsidRDefault="00B0039D"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10</w:t>
      </w:r>
      <w:r w:rsidR="00216CCB" w:rsidRPr="00E46379">
        <w:rPr>
          <w:rFonts w:ascii="Times New Roman" w:hAnsi="Times New Roman" w:cs="Times New Roman"/>
          <w:b/>
          <w:sz w:val="24"/>
          <w:szCs w:val="24"/>
        </w:rPr>
        <w:t>.</w:t>
      </w:r>
      <w:r w:rsidR="00216CCB" w:rsidRPr="00E46379">
        <w:rPr>
          <w:rFonts w:ascii="Times New Roman" w:hAnsi="Times New Roman" w:cs="Times New Roman"/>
          <w:sz w:val="24"/>
          <w:szCs w:val="24"/>
        </w:rPr>
        <w:t xml:space="preserve"> § 10 sa dopĺňa  odsekom 10, ktorý znie:</w:t>
      </w:r>
    </w:p>
    <w:p w14:paraId="3629545A" w14:textId="6931F53B" w:rsidR="00216CCB" w:rsidRPr="00E46379" w:rsidRDefault="00216CCB"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„(10) O vykonaní zápisu údajov do obchodného registra alebo o vykonaní výmazu údajov o podniku zahraničnej právnickej osoby alebo o organizačnej zložke podniku zahraničnej právnickej osoby, ktorá má sídlo v niektorom z členských štátov Európskej únie </w:t>
      </w:r>
      <w:r w:rsidR="00575DB4" w:rsidRPr="00E46379">
        <w:rPr>
          <w:rFonts w:ascii="Times New Roman" w:hAnsi="Times New Roman" w:cs="Times New Roman"/>
          <w:sz w:val="24"/>
          <w:szCs w:val="24"/>
        </w:rPr>
        <w:t xml:space="preserve">alebo v niektorom zo zmluvných štátov Dohody o Európskom hospodárskom priestore </w:t>
      </w:r>
      <w:r w:rsidRPr="00E46379">
        <w:rPr>
          <w:rFonts w:ascii="Times New Roman" w:hAnsi="Times New Roman" w:cs="Times New Roman"/>
          <w:sz w:val="24"/>
          <w:szCs w:val="24"/>
        </w:rPr>
        <w:t>z obchodného registra, registrový súd bez zbytočného odkladu oznámi tieto skutočnosti zahraničnému obchodnému registru alebo inej evidencii, v ktorej je zahraničná osoba zapísaná alebo v ktorej je zahraničná osoba povinná ukladať listiny, prostredníctvom systému prepojenia registrov.“.</w:t>
      </w:r>
    </w:p>
    <w:p w14:paraId="5A5ADC09" w14:textId="77777777" w:rsidR="00216CCB" w:rsidRPr="00E46379" w:rsidRDefault="00216CCB" w:rsidP="008F623B">
      <w:pPr>
        <w:tabs>
          <w:tab w:val="left" w:pos="284"/>
        </w:tabs>
        <w:spacing w:after="0" w:line="240" w:lineRule="auto"/>
        <w:jc w:val="both"/>
        <w:rPr>
          <w:rFonts w:ascii="Times New Roman" w:hAnsi="Times New Roman" w:cs="Times New Roman"/>
          <w:sz w:val="24"/>
          <w:szCs w:val="24"/>
        </w:rPr>
      </w:pPr>
    </w:p>
    <w:p w14:paraId="203BAAD7" w14:textId="35A896A0" w:rsidR="00216CCB" w:rsidRPr="00E46379" w:rsidRDefault="00B0039D"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11</w:t>
      </w:r>
      <w:r w:rsidR="004A41F3" w:rsidRPr="00E46379">
        <w:rPr>
          <w:rFonts w:ascii="Times New Roman" w:hAnsi="Times New Roman" w:cs="Times New Roman"/>
          <w:b/>
          <w:sz w:val="24"/>
          <w:szCs w:val="24"/>
        </w:rPr>
        <w:t>.</w:t>
      </w:r>
      <w:r w:rsidR="00E26832" w:rsidRPr="00E46379">
        <w:rPr>
          <w:rFonts w:ascii="Times New Roman" w:hAnsi="Times New Roman" w:cs="Times New Roman"/>
          <w:sz w:val="24"/>
          <w:szCs w:val="24"/>
        </w:rPr>
        <w:t xml:space="preserve"> </w:t>
      </w:r>
      <w:r w:rsidR="00052DC1" w:rsidRPr="00E46379">
        <w:rPr>
          <w:rFonts w:ascii="Times New Roman" w:hAnsi="Times New Roman" w:cs="Times New Roman"/>
          <w:sz w:val="24"/>
          <w:szCs w:val="24"/>
        </w:rPr>
        <w:t>Za § 10 sa vkladajú § 10a a</w:t>
      </w:r>
      <w:r w:rsidR="008A3037" w:rsidRPr="00E46379">
        <w:rPr>
          <w:rFonts w:ascii="Times New Roman" w:hAnsi="Times New Roman" w:cs="Times New Roman"/>
          <w:sz w:val="24"/>
          <w:szCs w:val="24"/>
        </w:rPr>
        <w:t>ž 10e</w:t>
      </w:r>
      <w:r w:rsidR="00052DC1" w:rsidRPr="00E46379">
        <w:rPr>
          <w:rFonts w:ascii="Times New Roman" w:hAnsi="Times New Roman" w:cs="Times New Roman"/>
          <w:sz w:val="24"/>
          <w:szCs w:val="24"/>
        </w:rPr>
        <w:t>, ktoré vrátane nadpisov znejú:</w:t>
      </w:r>
      <w:r w:rsidR="003F65CB" w:rsidRPr="00E46379">
        <w:rPr>
          <w:rFonts w:ascii="Times New Roman" w:hAnsi="Times New Roman" w:cs="Times New Roman"/>
          <w:sz w:val="24"/>
          <w:szCs w:val="24"/>
        </w:rPr>
        <w:t xml:space="preserve"> </w:t>
      </w:r>
    </w:p>
    <w:p w14:paraId="5011E755" w14:textId="77777777" w:rsidR="004534E2" w:rsidRPr="00E46379" w:rsidRDefault="004534E2" w:rsidP="008F623B">
      <w:pPr>
        <w:spacing w:after="0" w:line="240" w:lineRule="auto"/>
        <w:jc w:val="both"/>
        <w:rPr>
          <w:rFonts w:ascii="Times New Roman" w:hAnsi="Times New Roman" w:cs="Times New Roman"/>
          <w:sz w:val="24"/>
          <w:szCs w:val="24"/>
        </w:rPr>
      </w:pPr>
    </w:p>
    <w:p w14:paraId="532B1D28" w14:textId="73F88774" w:rsidR="00052DC1" w:rsidRPr="00E46379" w:rsidRDefault="00216CCB" w:rsidP="008F623B">
      <w:pPr>
        <w:spacing w:after="0" w:line="240" w:lineRule="auto"/>
        <w:jc w:val="center"/>
        <w:rPr>
          <w:rFonts w:ascii="Times New Roman" w:hAnsi="Times New Roman" w:cs="Times New Roman"/>
          <w:spacing w:val="30"/>
          <w:sz w:val="24"/>
          <w:szCs w:val="24"/>
        </w:rPr>
      </w:pPr>
      <w:r w:rsidRPr="00E46379">
        <w:rPr>
          <w:rFonts w:ascii="Times New Roman" w:hAnsi="Times New Roman" w:cs="Times New Roman"/>
          <w:sz w:val="24"/>
          <w:szCs w:val="24"/>
        </w:rPr>
        <w:t>„</w:t>
      </w:r>
      <w:r w:rsidR="003F65CB" w:rsidRPr="00E46379">
        <w:rPr>
          <w:rFonts w:ascii="Times New Roman" w:hAnsi="Times New Roman" w:cs="Times New Roman"/>
          <w:spacing w:val="30"/>
          <w:sz w:val="24"/>
          <w:szCs w:val="24"/>
        </w:rPr>
        <w:t>Výmena informácií prostredníctvom systému prepojenia registrov</w:t>
      </w:r>
    </w:p>
    <w:p w14:paraId="79478C2F" w14:textId="77777777" w:rsidR="008F623B" w:rsidRPr="00E46379" w:rsidRDefault="008F623B" w:rsidP="008F623B">
      <w:pPr>
        <w:pStyle w:val="Bezriadkovania"/>
        <w:jc w:val="center"/>
        <w:rPr>
          <w:rFonts w:ascii="Times New Roman" w:hAnsi="Times New Roman" w:cs="Times New Roman"/>
          <w:sz w:val="24"/>
          <w:szCs w:val="24"/>
        </w:rPr>
      </w:pPr>
    </w:p>
    <w:p w14:paraId="77AE15C4" w14:textId="7B0E93C3" w:rsidR="008A3037" w:rsidRPr="00E46379" w:rsidRDefault="008A3037" w:rsidP="008F623B">
      <w:pPr>
        <w:pStyle w:val="Bezriadkovania"/>
        <w:jc w:val="center"/>
        <w:rPr>
          <w:rFonts w:ascii="Times New Roman" w:hAnsi="Times New Roman" w:cs="Times New Roman"/>
          <w:sz w:val="24"/>
          <w:szCs w:val="24"/>
        </w:rPr>
      </w:pPr>
      <w:r w:rsidRPr="00E46379">
        <w:rPr>
          <w:rFonts w:ascii="Times New Roman" w:hAnsi="Times New Roman" w:cs="Times New Roman"/>
          <w:sz w:val="24"/>
          <w:szCs w:val="24"/>
        </w:rPr>
        <w:t>§ 10a</w:t>
      </w:r>
    </w:p>
    <w:p w14:paraId="6C85F8B0" w14:textId="489DBDA5" w:rsidR="008A3037" w:rsidRPr="00E46379" w:rsidRDefault="008A3037" w:rsidP="008F623B">
      <w:pPr>
        <w:pStyle w:val="Bezriadkovania"/>
        <w:jc w:val="center"/>
        <w:rPr>
          <w:rFonts w:ascii="Times New Roman" w:hAnsi="Times New Roman" w:cs="Times New Roman"/>
          <w:sz w:val="24"/>
          <w:szCs w:val="24"/>
        </w:rPr>
      </w:pPr>
      <w:r w:rsidRPr="00E46379">
        <w:rPr>
          <w:rFonts w:ascii="Times New Roman" w:hAnsi="Times New Roman" w:cs="Times New Roman"/>
          <w:sz w:val="24"/>
          <w:szCs w:val="24"/>
        </w:rPr>
        <w:t xml:space="preserve">Zápis </w:t>
      </w:r>
      <w:r w:rsidR="009F7F57" w:rsidRPr="00E46379">
        <w:rPr>
          <w:rFonts w:ascii="Times New Roman" w:hAnsi="Times New Roman" w:cs="Times New Roman"/>
          <w:sz w:val="24"/>
          <w:szCs w:val="24"/>
        </w:rPr>
        <w:t xml:space="preserve">podniku alebo </w:t>
      </w:r>
      <w:r w:rsidRPr="00E46379">
        <w:rPr>
          <w:rFonts w:ascii="Times New Roman" w:hAnsi="Times New Roman" w:cs="Times New Roman"/>
          <w:sz w:val="24"/>
          <w:szCs w:val="24"/>
        </w:rPr>
        <w:t>organizačnej zložky podniku slovenskej právnickej osoby</w:t>
      </w:r>
    </w:p>
    <w:p w14:paraId="6AA26328" w14:textId="77777777" w:rsidR="008A3037" w:rsidRPr="00E46379" w:rsidRDefault="008A3037" w:rsidP="008F623B">
      <w:pPr>
        <w:pStyle w:val="Bezriadkovania"/>
        <w:jc w:val="center"/>
        <w:rPr>
          <w:rFonts w:ascii="Times New Roman" w:hAnsi="Times New Roman" w:cs="Times New Roman"/>
          <w:b/>
          <w:sz w:val="24"/>
          <w:szCs w:val="24"/>
        </w:rPr>
      </w:pPr>
    </w:p>
    <w:p w14:paraId="72C2F309" w14:textId="7E4F1B61" w:rsidR="008A3037" w:rsidRPr="00E46379" w:rsidRDefault="008A3037" w:rsidP="008F623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Registrový súd aj bez návrhu vykoná zápis údajov o podniku alebo o organizačnej zložke podniku slovenskej právnickej osoby, ak zahraničný obchodný register alebo iná evidencia, v ktorej je podnik  alebo organizačná zložka podniku slovenskej právnickej osoby zapísaná</w:t>
      </w:r>
      <w:r w:rsidR="001C594E" w:rsidRPr="00E46379">
        <w:rPr>
          <w:rFonts w:ascii="Times New Roman" w:hAnsi="Times New Roman" w:cs="Times New Roman"/>
          <w:sz w:val="24"/>
          <w:szCs w:val="24"/>
        </w:rPr>
        <w:t xml:space="preserve"> alebo</w:t>
      </w:r>
      <w:r w:rsidRPr="00E46379">
        <w:rPr>
          <w:rFonts w:ascii="Times New Roman" w:hAnsi="Times New Roman" w:cs="Times New Roman"/>
          <w:sz w:val="24"/>
          <w:szCs w:val="24"/>
        </w:rPr>
        <w:t xml:space="preserve"> povinná ukladať listiny, oznámi prostredníctvom systému prepojenia registrov, že došlo k zápisu podniku alebo organizačnej zložky podniku slovenskej právnickej osoby v zahraničnom obchodnom registri alebo inej evidencii; pred vykonaním zápisu údajov o podniku alebo o organizačnej zložke podniku slovenskej právnickej osoby do obchodného registra, registrový súd potvrdí zahraničnému obchodnému registru alebo inej evidencii, v ktorej je podnik alebo organizačná zložka podniku slovenskej právnickej osoby zapísaná alebo povinná ukladať listiny, prostredníctvom systému prepojenia registrov</w:t>
      </w:r>
      <w:r w:rsidR="001C594E" w:rsidRPr="00E46379">
        <w:rPr>
          <w:rFonts w:ascii="Times New Roman" w:hAnsi="Times New Roman" w:cs="Times New Roman"/>
          <w:sz w:val="24"/>
          <w:szCs w:val="24"/>
        </w:rPr>
        <w:t>,</w:t>
      </w:r>
      <w:r w:rsidRPr="00E46379">
        <w:rPr>
          <w:rFonts w:ascii="Times New Roman" w:hAnsi="Times New Roman" w:cs="Times New Roman"/>
          <w:sz w:val="24"/>
          <w:szCs w:val="24"/>
        </w:rPr>
        <w:t xml:space="preserve"> doručenie tohto oznámenia.</w:t>
      </w:r>
    </w:p>
    <w:p w14:paraId="687F8C41" w14:textId="48CFCC21" w:rsidR="008A3037" w:rsidRPr="00E46379" w:rsidRDefault="008A3037" w:rsidP="008F623B">
      <w:pPr>
        <w:spacing w:after="0" w:line="240" w:lineRule="auto"/>
        <w:jc w:val="both"/>
        <w:rPr>
          <w:rFonts w:ascii="Times New Roman" w:hAnsi="Times New Roman" w:cs="Times New Roman"/>
          <w:sz w:val="24"/>
          <w:szCs w:val="24"/>
        </w:rPr>
      </w:pPr>
    </w:p>
    <w:p w14:paraId="0390B0CE" w14:textId="41210893" w:rsidR="00052DC1" w:rsidRPr="00E46379" w:rsidRDefault="008A3037" w:rsidP="008F623B">
      <w:pPr>
        <w:spacing w:after="0" w:line="240" w:lineRule="auto"/>
        <w:jc w:val="center"/>
        <w:rPr>
          <w:rFonts w:ascii="Times New Roman" w:hAnsi="Times New Roman" w:cs="Times New Roman"/>
          <w:sz w:val="24"/>
          <w:szCs w:val="24"/>
        </w:rPr>
      </w:pPr>
      <w:r w:rsidRPr="00E46379">
        <w:rPr>
          <w:rFonts w:ascii="Times New Roman" w:hAnsi="Times New Roman" w:cs="Times New Roman"/>
          <w:sz w:val="24"/>
          <w:szCs w:val="24"/>
        </w:rPr>
        <w:t>§ 10b</w:t>
      </w:r>
    </w:p>
    <w:p w14:paraId="15C55DEB" w14:textId="77777777" w:rsidR="00052DC1" w:rsidRPr="00E46379" w:rsidRDefault="00052DC1" w:rsidP="008F623B">
      <w:pPr>
        <w:pStyle w:val="Bezriadkovania"/>
        <w:jc w:val="center"/>
        <w:rPr>
          <w:rFonts w:ascii="Times New Roman" w:hAnsi="Times New Roman" w:cs="Times New Roman"/>
          <w:sz w:val="24"/>
          <w:szCs w:val="24"/>
        </w:rPr>
      </w:pPr>
      <w:r w:rsidRPr="00E46379">
        <w:rPr>
          <w:rFonts w:ascii="Times New Roman" w:hAnsi="Times New Roman" w:cs="Times New Roman"/>
          <w:sz w:val="24"/>
          <w:szCs w:val="24"/>
        </w:rPr>
        <w:t>Zmeny údajov o zahraničnej osobe</w:t>
      </w:r>
    </w:p>
    <w:p w14:paraId="48F262CE" w14:textId="77777777" w:rsidR="00052DC1" w:rsidRPr="00E46379" w:rsidRDefault="00052DC1" w:rsidP="008F623B">
      <w:pPr>
        <w:spacing w:after="0" w:line="240" w:lineRule="auto"/>
        <w:jc w:val="both"/>
        <w:rPr>
          <w:rFonts w:ascii="Times New Roman" w:hAnsi="Times New Roman" w:cs="Times New Roman"/>
          <w:sz w:val="24"/>
          <w:szCs w:val="24"/>
        </w:rPr>
      </w:pPr>
    </w:p>
    <w:p w14:paraId="108FFF7F" w14:textId="52F22620" w:rsidR="00FE2771" w:rsidRPr="00E46379" w:rsidRDefault="00052DC1" w:rsidP="00FE2771">
      <w:pPr>
        <w:pStyle w:val="Bezriadkovania"/>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(1) Registrový súd aj bez návrhu vykoná zmeny </w:t>
      </w:r>
      <w:r w:rsidR="006A528D" w:rsidRPr="00E46379">
        <w:rPr>
          <w:rFonts w:ascii="Times New Roman" w:hAnsi="Times New Roman" w:cs="Times New Roman"/>
          <w:sz w:val="24"/>
          <w:szCs w:val="24"/>
        </w:rPr>
        <w:t>údajov</w:t>
      </w:r>
      <w:r w:rsidRPr="00E46379">
        <w:rPr>
          <w:rFonts w:ascii="Times New Roman" w:hAnsi="Times New Roman" w:cs="Times New Roman"/>
          <w:sz w:val="24"/>
          <w:szCs w:val="24"/>
        </w:rPr>
        <w:t xml:space="preserve"> o podniku zahraničnej osoby alebo </w:t>
      </w:r>
      <w:r w:rsidR="00A203C5" w:rsidRPr="00E46379">
        <w:rPr>
          <w:rFonts w:ascii="Times New Roman" w:hAnsi="Times New Roman" w:cs="Times New Roman"/>
          <w:sz w:val="24"/>
          <w:szCs w:val="24"/>
        </w:rPr>
        <w:t xml:space="preserve">údajov o </w:t>
      </w:r>
      <w:r w:rsidRPr="00E46379">
        <w:rPr>
          <w:rFonts w:ascii="Times New Roman" w:hAnsi="Times New Roman" w:cs="Times New Roman"/>
          <w:sz w:val="24"/>
          <w:szCs w:val="24"/>
        </w:rPr>
        <w:t xml:space="preserve">organizačnej zložke podniku zahraničnej osoby, ak zahraničný obchodný register alebo iná evidencia, v ktorej je zahraničná osoba zapísaná alebo povinná ukladať </w:t>
      </w:r>
      <w:r w:rsidRPr="00E46379">
        <w:rPr>
          <w:rFonts w:ascii="Times New Roman" w:hAnsi="Times New Roman" w:cs="Times New Roman"/>
          <w:sz w:val="24"/>
          <w:szCs w:val="24"/>
        </w:rPr>
        <w:lastRenderedPageBreak/>
        <w:t>listiny, oznámi prostredníctvom systému prepojenia registrov, že došlo k zmene údajov o zapísanej zahraničnej osobe, v rozsahu údajov o</w:t>
      </w:r>
    </w:p>
    <w:p w14:paraId="2C52126B" w14:textId="67E3E226" w:rsidR="00FE2771" w:rsidRPr="00E46379" w:rsidRDefault="00052DC1" w:rsidP="008E765B">
      <w:pPr>
        <w:pStyle w:val="Bezriadkovania"/>
        <w:numPr>
          <w:ilvl w:val="1"/>
          <w:numId w:val="14"/>
        </w:numPr>
        <w:ind w:left="709"/>
        <w:jc w:val="both"/>
        <w:rPr>
          <w:rFonts w:ascii="Times New Roman" w:hAnsi="Times New Roman" w:cs="Times New Roman"/>
          <w:sz w:val="24"/>
          <w:szCs w:val="24"/>
        </w:rPr>
      </w:pPr>
      <w:r w:rsidRPr="00E46379">
        <w:rPr>
          <w:rFonts w:ascii="Times New Roman" w:hAnsi="Times New Roman" w:cs="Times New Roman"/>
          <w:sz w:val="24"/>
          <w:szCs w:val="24"/>
        </w:rPr>
        <w:t xml:space="preserve">obchodnom mene, </w:t>
      </w:r>
    </w:p>
    <w:p w14:paraId="623B194B" w14:textId="7C96F61F" w:rsidR="00FE2771" w:rsidRPr="00E46379" w:rsidRDefault="00052DC1" w:rsidP="008E765B">
      <w:pPr>
        <w:pStyle w:val="Bezriadkovania"/>
        <w:numPr>
          <w:ilvl w:val="1"/>
          <w:numId w:val="14"/>
        </w:numPr>
        <w:ind w:left="709"/>
        <w:jc w:val="both"/>
        <w:rPr>
          <w:rFonts w:ascii="Times New Roman" w:hAnsi="Times New Roman" w:cs="Times New Roman"/>
          <w:sz w:val="24"/>
          <w:szCs w:val="24"/>
        </w:rPr>
      </w:pPr>
      <w:r w:rsidRPr="00E46379">
        <w:rPr>
          <w:rFonts w:ascii="Times New Roman" w:hAnsi="Times New Roman" w:cs="Times New Roman"/>
          <w:sz w:val="24"/>
          <w:szCs w:val="24"/>
        </w:rPr>
        <w:t>sídle,</w:t>
      </w:r>
    </w:p>
    <w:p w14:paraId="4D71E109" w14:textId="466CF1A2" w:rsidR="00FE2771" w:rsidRPr="00E46379" w:rsidRDefault="00CD1304" w:rsidP="008E765B">
      <w:pPr>
        <w:pStyle w:val="Bezriadkovania"/>
        <w:numPr>
          <w:ilvl w:val="1"/>
          <w:numId w:val="14"/>
        </w:numPr>
        <w:ind w:left="709"/>
        <w:jc w:val="both"/>
        <w:rPr>
          <w:rFonts w:ascii="Times New Roman" w:hAnsi="Times New Roman" w:cs="Times New Roman"/>
          <w:sz w:val="24"/>
          <w:szCs w:val="24"/>
        </w:rPr>
      </w:pPr>
      <w:r w:rsidRPr="00E46379">
        <w:rPr>
          <w:rFonts w:ascii="Times New Roman" w:hAnsi="Times New Roman" w:cs="Times New Roman"/>
          <w:sz w:val="24"/>
          <w:szCs w:val="24"/>
        </w:rPr>
        <w:t>identifikačnom čísle zahraničnej osoby pridelenom zahraničným obchodným registrom alebo inou evidenciou, v ktorej je zahraničná osoba zapísaná alebo povinná ukladať listiny</w:t>
      </w:r>
      <w:r w:rsidR="00052DC1" w:rsidRPr="00E46379">
        <w:rPr>
          <w:rFonts w:ascii="Times New Roman" w:hAnsi="Times New Roman" w:cs="Times New Roman"/>
          <w:sz w:val="24"/>
          <w:szCs w:val="24"/>
        </w:rPr>
        <w:t>,</w:t>
      </w:r>
    </w:p>
    <w:p w14:paraId="038F0817" w14:textId="5C7E9CC1" w:rsidR="00FE2771" w:rsidRPr="00E46379" w:rsidRDefault="00052DC1" w:rsidP="008E765B">
      <w:pPr>
        <w:pStyle w:val="Bezriadkovania"/>
        <w:numPr>
          <w:ilvl w:val="1"/>
          <w:numId w:val="14"/>
        </w:numPr>
        <w:ind w:left="709"/>
        <w:jc w:val="both"/>
        <w:rPr>
          <w:rFonts w:ascii="Times New Roman" w:hAnsi="Times New Roman" w:cs="Times New Roman"/>
          <w:sz w:val="24"/>
          <w:szCs w:val="24"/>
        </w:rPr>
      </w:pPr>
      <w:r w:rsidRPr="00E46379">
        <w:rPr>
          <w:rFonts w:ascii="Times New Roman" w:hAnsi="Times New Roman" w:cs="Times New Roman"/>
          <w:sz w:val="24"/>
          <w:szCs w:val="24"/>
        </w:rPr>
        <w:t>právnej forme,</w:t>
      </w:r>
    </w:p>
    <w:p w14:paraId="73DC9940" w14:textId="00508E34" w:rsidR="00052DC1" w:rsidRPr="00E46379" w:rsidRDefault="00052DC1" w:rsidP="00FE2771">
      <w:pPr>
        <w:pStyle w:val="Bezriadkovania"/>
        <w:numPr>
          <w:ilvl w:val="1"/>
          <w:numId w:val="14"/>
        </w:numPr>
        <w:ind w:left="709"/>
        <w:rPr>
          <w:rFonts w:ascii="Times New Roman" w:hAnsi="Times New Roman" w:cs="Times New Roman"/>
          <w:sz w:val="24"/>
          <w:szCs w:val="24"/>
        </w:rPr>
      </w:pPr>
      <w:r w:rsidRPr="00E46379">
        <w:rPr>
          <w:rFonts w:ascii="Times New Roman" w:hAnsi="Times New Roman" w:cs="Times New Roman"/>
          <w:sz w:val="24"/>
          <w:szCs w:val="24"/>
        </w:rPr>
        <w:t>štatutárnom orgáne alebo dozornom orgáne, ak je zriadený.</w:t>
      </w:r>
      <w:r w:rsidRPr="00E46379">
        <w:rPr>
          <w:sz w:val="24"/>
          <w:szCs w:val="24"/>
        </w:rPr>
        <w:t xml:space="preserve"> </w:t>
      </w:r>
    </w:p>
    <w:p w14:paraId="70F00EB4" w14:textId="77777777" w:rsidR="00052DC1" w:rsidRPr="00E46379" w:rsidRDefault="00052DC1" w:rsidP="008F623B">
      <w:pPr>
        <w:spacing w:after="0" w:line="240" w:lineRule="auto"/>
        <w:jc w:val="both"/>
        <w:rPr>
          <w:rFonts w:ascii="Times New Roman" w:hAnsi="Times New Roman" w:cs="Times New Roman"/>
          <w:sz w:val="24"/>
          <w:szCs w:val="24"/>
        </w:rPr>
      </w:pPr>
    </w:p>
    <w:p w14:paraId="4471034E" w14:textId="0F9A5488" w:rsidR="00052DC1" w:rsidRPr="00E46379" w:rsidRDefault="00052DC1" w:rsidP="00FE2771">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(2) Pred vykonaním zmeny údajov o podniku zahraničnej osoby alebo údajov o organizačnej zložke podniku zahraničnej osoby, registrový súd potvrdí prostredníctvom systému prepojenia registrov zahraničnému obchodnému registru alebo inej evidencii, v ktorej je zahraničná osoba zapísaná alebo </w:t>
      </w:r>
      <w:r w:rsidR="001C594E" w:rsidRPr="00E46379">
        <w:rPr>
          <w:rFonts w:ascii="Times New Roman" w:hAnsi="Times New Roman" w:cs="Times New Roman"/>
          <w:sz w:val="24"/>
          <w:szCs w:val="24"/>
        </w:rPr>
        <w:t xml:space="preserve">je </w:t>
      </w:r>
      <w:r w:rsidRPr="00E46379">
        <w:rPr>
          <w:rFonts w:ascii="Times New Roman" w:hAnsi="Times New Roman" w:cs="Times New Roman"/>
          <w:sz w:val="24"/>
          <w:szCs w:val="24"/>
        </w:rPr>
        <w:t>povinná ukladať listiny, doručenie tohto oznámenia.</w:t>
      </w:r>
    </w:p>
    <w:p w14:paraId="2EA9A15A" w14:textId="77777777" w:rsidR="00347096" w:rsidRPr="00E46379" w:rsidRDefault="00347096" w:rsidP="008F623B">
      <w:pPr>
        <w:spacing w:after="0" w:line="240" w:lineRule="auto"/>
        <w:ind w:firstLine="567"/>
        <w:jc w:val="both"/>
        <w:rPr>
          <w:rFonts w:ascii="Times New Roman" w:hAnsi="Times New Roman" w:cs="Times New Roman"/>
          <w:sz w:val="24"/>
          <w:szCs w:val="24"/>
        </w:rPr>
      </w:pPr>
    </w:p>
    <w:p w14:paraId="256B05C0" w14:textId="7325C666" w:rsidR="00052DC1" w:rsidRPr="00E46379" w:rsidRDefault="00052DC1" w:rsidP="008F623B">
      <w:pPr>
        <w:pStyle w:val="Bezriadkovania"/>
        <w:jc w:val="center"/>
        <w:rPr>
          <w:rFonts w:ascii="Times New Roman" w:hAnsi="Times New Roman" w:cs="Times New Roman"/>
          <w:sz w:val="24"/>
          <w:szCs w:val="24"/>
        </w:rPr>
      </w:pPr>
      <w:r w:rsidRPr="00E46379">
        <w:rPr>
          <w:rFonts w:ascii="Times New Roman" w:hAnsi="Times New Roman" w:cs="Times New Roman"/>
          <w:sz w:val="24"/>
          <w:szCs w:val="24"/>
        </w:rPr>
        <w:t xml:space="preserve">§ </w:t>
      </w:r>
      <w:r w:rsidR="008A3037" w:rsidRPr="00E46379">
        <w:rPr>
          <w:rFonts w:ascii="Times New Roman" w:hAnsi="Times New Roman" w:cs="Times New Roman"/>
          <w:sz w:val="24"/>
          <w:szCs w:val="24"/>
        </w:rPr>
        <w:t>10c</w:t>
      </w:r>
    </w:p>
    <w:p w14:paraId="15C8620E" w14:textId="02728C3B" w:rsidR="00052DC1" w:rsidRPr="00E46379" w:rsidRDefault="00052DC1" w:rsidP="008F623B">
      <w:pPr>
        <w:pStyle w:val="Bezriadkovania"/>
        <w:jc w:val="center"/>
        <w:rPr>
          <w:rFonts w:ascii="Times New Roman" w:hAnsi="Times New Roman" w:cs="Times New Roman"/>
          <w:sz w:val="24"/>
          <w:szCs w:val="24"/>
        </w:rPr>
      </w:pPr>
      <w:r w:rsidRPr="00E46379">
        <w:rPr>
          <w:rFonts w:ascii="Times New Roman" w:hAnsi="Times New Roman" w:cs="Times New Roman"/>
          <w:sz w:val="24"/>
          <w:szCs w:val="24"/>
        </w:rPr>
        <w:t>Oznámenie o zmene údajov o slovenskej právnickej osobe</w:t>
      </w:r>
    </w:p>
    <w:p w14:paraId="43667B9E" w14:textId="77777777" w:rsidR="00052DC1" w:rsidRPr="00E46379" w:rsidRDefault="00052DC1" w:rsidP="008F623B">
      <w:pPr>
        <w:pStyle w:val="Bezriadkovania"/>
        <w:jc w:val="center"/>
        <w:rPr>
          <w:rFonts w:ascii="Times New Roman" w:hAnsi="Times New Roman" w:cs="Times New Roman"/>
          <w:b/>
          <w:sz w:val="24"/>
          <w:szCs w:val="24"/>
        </w:rPr>
      </w:pPr>
    </w:p>
    <w:p w14:paraId="24153C52" w14:textId="3482B72E" w:rsidR="00FE2771" w:rsidRPr="00E46379" w:rsidRDefault="00052DC1" w:rsidP="00FE2771">
      <w:pPr>
        <w:pStyle w:val="Bezriadkovania"/>
        <w:ind w:firstLine="708"/>
        <w:jc w:val="both"/>
        <w:rPr>
          <w:rFonts w:ascii="Times New Roman" w:hAnsi="Times New Roman" w:cs="Times New Roman"/>
          <w:sz w:val="24"/>
          <w:szCs w:val="24"/>
        </w:rPr>
      </w:pPr>
      <w:r w:rsidRPr="00E46379">
        <w:rPr>
          <w:rFonts w:ascii="Times New Roman" w:hAnsi="Times New Roman" w:cs="Times New Roman"/>
          <w:sz w:val="24"/>
          <w:szCs w:val="24"/>
        </w:rPr>
        <w:t>(1) Registrový súd, bez zbytočného odkladu po vykonaní zmeny zápisu údajov v obchodnom registri pri zapísanej slovenskej právnickej osobe, oznámi prostredníctvom systému prepojenia registrov zahraničným obchodným registrom alebo iným evidenciám, do ktorých je podnik alebo organizačná zložka podniku slovenskej právnickej osoby zapísaná alebo v ktorej je povinná ukladať listiny, že došlo k zmene zápisu údajov o slovenskej právnickej osobe, v rozsahu údajov o</w:t>
      </w:r>
    </w:p>
    <w:p w14:paraId="3772106A" w14:textId="1D37CCF5" w:rsidR="00FE2771" w:rsidRPr="00E46379" w:rsidRDefault="00052DC1" w:rsidP="00FE2771">
      <w:pPr>
        <w:pStyle w:val="Bezriadkovania"/>
        <w:numPr>
          <w:ilvl w:val="0"/>
          <w:numId w:val="18"/>
        </w:numPr>
        <w:rPr>
          <w:rFonts w:ascii="Times New Roman" w:hAnsi="Times New Roman" w:cs="Times New Roman"/>
          <w:sz w:val="24"/>
          <w:szCs w:val="24"/>
        </w:rPr>
      </w:pPr>
      <w:r w:rsidRPr="00E46379">
        <w:rPr>
          <w:rFonts w:ascii="Times New Roman" w:hAnsi="Times New Roman" w:cs="Times New Roman"/>
          <w:sz w:val="24"/>
          <w:szCs w:val="24"/>
        </w:rPr>
        <w:t xml:space="preserve">obchodnom mene, </w:t>
      </w:r>
    </w:p>
    <w:p w14:paraId="65F93AD6" w14:textId="2CEDA6C2" w:rsidR="00FE2771" w:rsidRPr="00E46379" w:rsidRDefault="00052DC1" w:rsidP="00FE2771">
      <w:pPr>
        <w:pStyle w:val="Bezriadkovania"/>
        <w:numPr>
          <w:ilvl w:val="0"/>
          <w:numId w:val="18"/>
        </w:numPr>
        <w:rPr>
          <w:rFonts w:ascii="Times New Roman" w:hAnsi="Times New Roman" w:cs="Times New Roman"/>
          <w:sz w:val="24"/>
          <w:szCs w:val="24"/>
        </w:rPr>
      </w:pPr>
      <w:r w:rsidRPr="00E46379">
        <w:rPr>
          <w:rFonts w:ascii="Times New Roman" w:hAnsi="Times New Roman" w:cs="Times New Roman"/>
          <w:sz w:val="24"/>
          <w:szCs w:val="24"/>
        </w:rPr>
        <w:t>sídle,</w:t>
      </w:r>
    </w:p>
    <w:p w14:paraId="077EBF18" w14:textId="34233A77" w:rsidR="00FE2771" w:rsidRPr="00E46379" w:rsidRDefault="00052DC1" w:rsidP="00FE2771">
      <w:pPr>
        <w:pStyle w:val="Bezriadkovania"/>
        <w:numPr>
          <w:ilvl w:val="0"/>
          <w:numId w:val="18"/>
        </w:numPr>
        <w:rPr>
          <w:rFonts w:ascii="Times New Roman" w:hAnsi="Times New Roman" w:cs="Times New Roman"/>
          <w:sz w:val="24"/>
          <w:szCs w:val="24"/>
        </w:rPr>
      </w:pPr>
      <w:r w:rsidRPr="00E46379">
        <w:rPr>
          <w:rFonts w:ascii="Times New Roman" w:hAnsi="Times New Roman" w:cs="Times New Roman"/>
          <w:sz w:val="24"/>
          <w:szCs w:val="24"/>
        </w:rPr>
        <w:t xml:space="preserve">identifikačnom </w:t>
      </w:r>
      <w:r w:rsidR="002B2617" w:rsidRPr="00E46379">
        <w:rPr>
          <w:rFonts w:ascii="Times New Roman" w:hAnsi="Times New Roman" w:cs="Times New Roman"/>
          <w:sz w:val="24"/>
          <w:szCs w:val="24"/>
        </w:rPr>
        <w:t>čísle</w:t>
      </w:r>
    </w:p>
    <w:p w14:paraId="44FF57C2" w14:textId="4686C6D7" w:rsidR="00FE2771" w:rsidRPr="00E46379" w:rsidRDefault="00052DC1" w:rsidP="00FE2771">
      <w:pPr>
        <w:pStyle w:val="Bezriadkovania"/>
        <w:numPr>
          <w:ilvl w:val="0"/>
          <w:numId w:val="18"/>
        </w:numPr>
        <w:rPr>
          <w:rFonts w:ascii="Times New Roman" w:hAnsi="Times New Roman" w:cs="Times New Roman"/>
          <w:sz w:val="24"/>
          <w:szCs w:val="24"/>
        </w:rPr>
      </w:pPr>
      <w:r w:rsidRPr="00E46379">
        <w:rPr>
          <w:rFonts w:ascii="Times New Roman" w:hAnsi="Times New Roman" w:cs="Times New Roman"/>
          <w:sz w:val="24"/>
          <w:szCs w:val="24"/>
        </w:rPr>
        <w:t>právnej forme,</w:t>
      </w:r>
    </w:p>
    <w:p w14:paraId="16BEF7B7" w14:textId="3B86F741" w:rsidR="00052DC1" w:rsidRPr="00E46379" w:rsidRDefault="00052DC1" w:rsidP="00FE2771">
      <w:pPr>
        <w:pStyle w:val="Bezriadkovania"/>
        <w:numPr>
          <w:ilvl w:val="0"/>
          <w:numId w:val="18"/>
        </w:numPr>
        <w:rPr>
          <w:rFonts w:ascii="Times New Roman" w:hAnsi="Times New Roman" w:cs="Times New Roman"/>
          <w:sz w:val="24"/>
          <w:szCs w:val="24"/>
        </w:rPr>
      </w:pPr>
      <w:r w:rsidRPr="00E46379">
        <w:rPr>
          <w:rFonts w:ascii="Times New Roman" w:hAnsi="Times New Roman" w:cs="Times New Roman"/>
          <w:sz w:val="24"/>
          <w:szCs w:val="24"/>
        </w:rPr>
        <w:t>štatutárnom orgáne alebo dozornom orgáne, ak je zriadený.</w:t>
      </w:r>
      <w:r w:rsidRPr="00E46379">
        <w:rPr>
          <w:sz w:val="24"/>
          <w:szCs w:val="24"/>
        </w:rPr>
        <w:t xml:space="preserve"> </w:t>
      </w:r>
    </w:p>
    <w:p w14:paraId="3731D69C" w14:textId="77777777" w:rsidR="00052DC1" w:rsidRPr="00E46379" w:rsidRDefault="00052DC1" w:rsidP="008F623B">
      <w:pPr>
        <w:spacing w:after="0" w:line="240" w:lineRule="auto"/>
        <w:rPr>
          <w:rFonts w:ascii="Times New Roman" w:hAnsi="Times New Roman" w:cs="Times New Roman"/>
          <w:sz w:val="24"/>
          <w:szCs w:val="24"/>
        </w:rPr>
      </w:pPr>
    </w:p>
    <w:p w14:paraId="0E03022E" w14:textId="12E74FCD" w:rsidR="00052DC1" w:rsidRPr="00E46379" w:rsidRDefault="00052DC1" w:rsidP="008F623B">
      <w:pPr>
        <w:spacing w:after="0" w:line="240" w:lineRule="auto"/>
        <w:ind w:firstLine="709"/>
        <w:jc w:val="both"/>
        <w:rPr>
          <w:rFonts w:ascii="Times New Roman" w:hAnsi="Times New Roman" w:cs="Times New Roman"/>
          <w:sz w:val="24"/>
          <w:szCs w:val="24"/>
        </w:rPr>
      </w:pPr>
      <w:r w:rsidRPr="00E46379">
        <w:rPr>
          <w:rFonts w:ascii="Times New Roman" w:hAnsi="Times New Roman" w:cs="Times New Roman"/>
          <w:sz w:val="24"/>
          <w:szCs w:val="24"/>
        </w:rPr>
        <w:t>(2) Registrový súd bez zbytočného odkladu po uložení listiny podľa § 3</w:t>
      </w:r>
      <w:r w:rsidR="00184E07" w:rsidRPr="00E46379">
        <w:rPr>
          <w:rFonts w:ascii="Times New Roman" w:hAnsi="Times New Roman" w:cs="Times New Roman"/>
          <w:sz w:val="24"/>
          <w:szCs w:val="24"/>
        </w:rPr>
        <w:t xml:space="preserve"> ods.</w:t>
      </w:r>
      <w:r w:rsidR="002B2617" w:rsidRPr="00E46379">
        <w:rPr>
          <w:rFonts w:ascii="Times New Roman" w:hAnsi="Times New Roman" w:cs="Times New Roman"/>
          <w:sz w:val="24"/>
          <w:szCs w:val="24"/>
        </w:rPr>
        <w:t xml:space="preserve"> </w:t>
      </w:r>
      <w:r w:rsidR="00184E07" w:rsidRPr="00E46379">
        <w:rPr>
          <w:rFonts w:ascii="Times New Roman" w:hAnsi="Times New Roman" w:cs="Times New Roman"/>
          <w:sz w:val="24"/>
          <w:szCs w:val="24"/>
        </w:rPr>
        <w:t>1</w:t>
      </w:r>
      <w:r w:rsidRPr="00E46379">
        <w:rPr>
          <w:rFonts w:ascii="Times New Roman" w:hAnsi="Times New Roman" w:cs="Times New Roman"/>
          <w:sz w:val="24"/>
          <w:szCs w:val="24"/>
        </w:rPr>
        <w:t xml:space="preserve"> písm. g) do zbierky listín oznámi prostredníctvom systému prepojenia registrov zahraničným obchodným registrom alebo iným evidenciám, do ktorých je zapísaný podnik </w:t>
      </w:r>
      <w:r w:rsidR="001C594E" w:rsidRPr="00E46379">
        <w:rPr>
          <w:rFonts w:ascii="Times New Roman" w:hAnsi="Times New Roman" w:cs="Times New Roman"/>
          <w:sz w:val="24"/>
          <w:szCs w:val="24"/>
        </w:rPr>
        <w:t xml:space="preserve">alebo </w:t>
      </w:r>
      <w:r w:rsidRPr="00E46379">
        <w:rPr>
          <w:rFonts w:ascii="Times New Roman" w:hAnsi="Times New Roman" w:cs="Times New Roman"/>
          <w:sz w:val="24"/>
          <w:szCs w:val="24"/>
        </w:rPr>
        <w:t xml:space="preserve">organizačná zložka podniku slovenskej právnickej osoby alebo v ktorej </w:t>
      </w:r>
      <w:r w:rsidR="003F65CB" w:rsidRPr="00E46379">
        <w:rPr>
          <w:rFonts w:ascii="Times New Roman" w:hAnsi="Times New Roman" w:cs="Times New Roman"/>
          <w:sz w:val="24"/>
          <w:szCs w:val="24"/>
        </w:rPr>
        <w:t xml:space="preserve">je </w:t>
      </w:r>
      <w:r w:rsidRPr="00E46379">
        <w:rPr>
          <w:rFonts w:ascii="Times New Roman" w:hAnsi="Times New Roman" w:cs="Times New Roman"/>
          <w:sz w:val="24"/>
          <w:szCs w:val="24"/>
        </w:rPr>
        <w:t>povinná ukladať listiny, že doš</w:t>
      </w:r>
      <w:r w:rsidR="00216CCB" w:rsidRPr="00E46379">
        <w:rPr>
          <w:rFonts w:ascii="Times New Roman" w:hAnsi="Times New Roman" w:cs="Times New Roman"/>
          <w:sz w:val="24"/>
          <w:szCs w:val="24"/>
        </w:rPr>
        <w:t>lo k uloženiu takejto listiny.</w:t>
      </w:r>
    </w:p>
    <w:p w14:paraId="547CE3E2" w14:textId="4AFE9E41" w:rsidR="00052DC1" w:rsidRPr="00E46379" w:rsidRDefault="00052DC1" w:rsidP="008F623B">
      <w:pPr>
        <w:spacing w:after="0" w:line="240" w:lineRule="auto"/>
        <w:jc w:val="center"/>
        <w:rPr>
          <w:rFonts w:ascii="Times New Roman" w:hAnsi="Times New Roman" w:cs="Times New Roman"/>
          <w:b/>
          <w:sz w:val="24"/>
          <w:szCs w:val="24"/>
        </w:rPr>
      </w:pPr>
    </w:p>
    <w:p w14:paraId="2509EFE4" w14:textId="58770FA6" w:rsidR="008A3037" w:rsidRPr="00E46379" w:rsidRDefault="008A3037" w:rsidP="008F623B">
      <w:pPr>
        <w:spacing w:after="0" w:line="240" w:lineRule="auto"/>
        <w:jc w:val="center"/>
        <w:rPr>
          <w:rFonts w:ascii="Times New Roman" w:hAnsi="Times New Roman" w:cs="Times New Roman"/>
          <w:sz w:val="24"/>
          <w:szCs w:val="24"/>
        </w:rPr>
      </w:pPr>
      <w:r w:rsidRPr="00E46379">
        <w:rPr>
          <w:rFonts w:ascii="Times New Roman" w:hAnsi="Times New Roman" w:cs="Times New Roman"/>
          <w:sz w:val="24"/>
          <w:szCs w:val="24"/>
        </w:rPr>
        <w:t>§ 10d</w:t>
      </w:r>
    </w:p>
    <w:p w14:paraId="539EB5BD" w14:textId="2C906593" w:rsidR="003F65CB" w:rsidRPr="00E46379" w:rsidRDefault="003F65CB" w:rsidP="008F623B">
      <w:pPr>
        <w:spacing w:after="0" w:line="240" w:lineRule="auto"/>
        <w:jc w:val="center"/>
        <w:rPr>
          <w:rFonts w:ascii="Times New Roman" w:hAnsi="Times New Roman" w:cs="Times New Roman"/>
          <w:sz w:val="24"/>
          <w:szCs w:val="24"/>
        </w:rPr>
      </w:pPr>
      <w:r w:rsidRPr="00E46379">
        <w:rPr>
          <w:rFonts w:ascii="Times New Roman" w:hAnsi="Times New Roman" w:cs="Times New Roman"/>
          <w:sz w:val="24"/>
          <w:szCs w:val="24"/>
        </w:rPr>
        <w:t xml:space="preserve">Výmaz podniku alebo organizačnej zložky </w:t>
      </w:r>
      <w:r w:rsidR="0055639F" w:rsidRPr="00E46379">
        <w:rPr>
          <w:rFonts w:ascii="Times New Roman" w:hAnsi="Times New Roman" w:cs="Times New Roman"/>
          <w:sz w:val="24"/>
          <w:szCs w:val="24"/>
        </w:rPr>
        <w:t xml:space="preserve">podniku </w:t>
      </w:r>
      <w:r w:rsidRPr="00E46379">
        <w:rPr>
          <w:rFonts w:ascii="Times New Roman" w:hAnsi="Times New Roman" w:cs="Times New Roman"/>
          <w:sz w:val="24"/>
          <w:szCs w:val="24"/>
        </w:rPr>
        <w:t>zahraničnej osoby</w:t>
      </w:r>
    </w:p>
    <w:p w14:paraId="521FF1E7" w14:textId="77777777" w:rsidR="00347096" w:rsidRPr="00E46379" w:rsidRDefault="00347096" w:rsidP="008F623B">
      <w:pPr>
        <w:spacing w:after="0" w:line="240" w:lineRule="auto"/>
        <w:jc w:val="center"/>
        <w:rPr>
          <w:rFonts w:ascii="Times New Roman" w:hAnsi="Times New Roman" w:cs="Times New Roman"/>
          <w:b/>
          <w:sz w:val="24"/>
          <w:szCs w:val="24"/>
        </w:rPr>
      </w:pPr>
    </w:p>
    <w:p w14:paraId="418444AC" w14:textId="65FA5318" w:rsidR="008A3037" w:rsidRPr="00E46379" w:rsidRDefault="008A3037" w:rsidP="008F623B">
      <w:pPr>
        <w:pStyle w:val="Bezriadkovania"/>
        <w:ind w:firstLine="708"/>
        <w:jc w:val="both"/>
        <w:rPr>
          <w:rFonts w:ascii="Times New Roman" w:hAnsi="Times New Roman" w:cs="Times New Roman"/>
          <w:sz w:val="24"/>
          <w:szCs w:val="24"/>
        </w:rPr>
      </w:pPr>
      <w:r w:rsidRPr="00E46379">
        <w:rPr>
          <w:rFonts w:ascii="Times New Roman" w:hAnsi="Times New Roman" w:cs="Times New Roman"/>
          <w:sz w:val="24"/>
          <w:szCs w:val="24"/>
        </w:rPr>
        <w:t>(1) Súd aj bez návrhu vykoná výmaz podniku zahraničnej osoby alebo organizačnej zložky podniku zahraničnej osoby, ak zahraničný obchodný register alebo iná evidencia, v ktorej je zahraničná osoba zapísaná alebo v ktorej je povinná ukladať listiny, oznámi prostredníctvom systému prepojenia registrov, že došlo k zániku alebo k výmazu zapísanej zahraničnej právnickej osoby. Pred vykonaním výmazu registrový súd potvrdí prostredníctvom systému prepojenia registrov zahraničnému obchodnému registru alebo inej evidencii, v ktorej je zahraničná osoba zapísaná alebo v ktorej je povinná ukladať list</w:t>
      </w:r>
      <w:r w:rsidR="00082A71" w:rsidRPr="00E46379">
        <w:rPr>
          <w:rFonts w:ascii="Times New Roman" w:hAnsi="Times New Roman" w:cs="Times New Roman"/>
          <w:sz w:val="24"/>
          <w:szCs w:val="24"/>
        </w:rPr>
        <w:t>iny, doručenie tohto oznámenia.</w:t>
      </w:r>
    </w:p>
    <w:p w14:paraId="0A4B559A" w14:textId="77777777" w:rsidR="008A3037" w:rsidRPr="00E46379" w:rsidRDefault="008A3037" w:rsidP="008F623B">
      <w:pPr>
        <w:pStyle w:val="Bezriadkovania"/>
        <w:jc w:val="both"/>
        <w:rPr>
          <w:rFonts w:ascii="Times New Roman" w:hAnsi="Times New Roman" w:cs="Times New Roman"/>
          <w:sz w:val="24"/>
          <w:szCs w:val="24"/>
        </w:rPr>
      </w:pPr>
    </w:p>
    <w:p w14:paraId="63D5112E" w14:textId="295E4C0D" w:rsidR="008A3037" w:rsidRPr="00E46379" w:rsidRDefault="003F65CB" w:rsidP="008F623B">
      <w:pPr>
        <w:pStyle w:val="Bezriadkovania"/>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 </w:t>
      </w:r>
      <w:r w:rsidR="008A3037" w:rsidRPr="00E46379">
        <w:rPr>
          <w:rFonts w:ascii="Times New Roman" w:hAnsi="Times New Roman" w:cs="Times New Roman"/>
          <w:sz w:val="24"/>
          <w:szCs w:val="24"/>
        </w:rPr>
        <w:t xml:space="preserve">(2) </w:t>
      </w:r>
      <w:r w:rsidR="006F76BC" w:rsidRPr="00E46379">
        <w:rPr>
          <w:rFonts w:ascii="Times New Roman" w:hAnsi="Times New Roman" w:cs="Times New Roman"/>
          <w:sz w:val="24"/>
          <w:szCs w:val="24"/>
        </w:rPr>
        <w:t>Odsek</w:t>
      </w:r>
      <w:r w:rsidR="008A3037" w:rsidRPr="00E46379">
        <w:rPr>
          <w:rFonts w:ascii="Times New Roman" w:hAnsi="Times New Roman" w:cs="Times New Roman"/>
          <w:sz w:val="24"/>
          <w:szCs w:val="24"/>
        </w:rPr>
        <w:t xml:space="preserve"> 1 neplatí, ak zánik alebo výmaz zahraničnej osoby zo zahraničného obchodného registra alebo z inej evidencie, v ktorej je zahraničná osoba zapísaná alebo v ktorej </w:t>
      </w:r>
      <w:r w:rsidR="008A3037" w:rsidRPr="00E46379">
        <w:rPr>
          <w:rFonts w:ascii="Times New Roman" w:hAnsi="Times New Roman" w:cs="Times New Roman"/>
          <w:sz w:val="24"/>
          <w:szCs w:val="24"/>
        </w:rPr>
        <w:lastRenderedPageBreak/>
        <w:t>je povinná ukladať listiny, nastali v dôsledku zmeny právnej formy dotknutej zahraničnej osoby, zlúčenia, splynutia alebo rozdelenia zahraničnej osoby zapísanej v zahraničnom obchodnom registri alebo v inej evidencii, v ktorej je zahraničná osoba zapísaná alebo v ktorej je zahraničná o</w:t>
      </w:r>
      <w:r w:rsidR="00216CCB" w:rsidRPr="00E46379">
        <w:rPr>
          <w:rFonts w:ascii="Times New Roman" w:hAnsi="Times New Roman" w:cs="Times New Roman"/>
          <w:sz w:val="24"/>
          <w:szCs w:val="24"/>
        </w:rPr>
        <w:t>soba povinná ukladať listiny.</w:t>
      </w:r>
    </w:p>
    <w:p w14:paraId="75CA3803" w14:textId="77777777" w:rsidR="009F7F57" w:rsidRPr="00E46379" w:rsidRDefault="009F7F57" w:rsidP="008F623B">
      <w:pPr>
        <w:pStyle w:val="Bezriadkovania"/>
        <w:jc w:val="both"/>
        <w:rPr>
          <w:rFonts w:ascii="Times New Roman" w:hAnsi="Times New Roman" w:cs="Times New Roman"/>
          <w:sz w:val="24"/>
          <w:szCs w:val="24"/>
        </w:rPr>
      </w:pPr>
    </w:p>
    <w:p w14:paraId="34BC71BC" w14:textId="7D0A3DA3" w:rsidR="004534E2" w:rsidRPr="00E46379" w:rsidRDefault="004534E2" w:rsidP="008F623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(3) Potvrdenie o vykonaní výmazu pri výmaze podniku zahraničnej osoby alebo organizačnej zložky podniku zahraničnej osoby podľa odseku 1 sa nevydáva.</w:t>
      </w:r>
    </w:p>
    <w:p w14:paraId="2A5CB479" w14:textId="693A6B41" w:rsidR="008A3037" w:rsidRPr="00E46379" w:rsidRDefault="008A3037" w:rsidP="008F623B">
      <w:pPr>
        <w:spacing w:after="0" w:line="240" w:lineRule="auto"/>
        <w:jc w:val="both"/>
        <w:rPr>
          <w:rFonts w:ascii="Times New Roman" w:hAnsi="Times New Roman" w:cs="Times New Roman"/>
          <w:sz w:val="24"/>
          <w:szCs w:val="24"/>
        </w:rPr>
      </w:pPr>
    </w:p>
    <w:p w14:paraId="013184D8" w14:textId="2E8FFF97" w:rsidR="008A3037" w:rsidRPr="00E46379" w:rsidRDefault="008A3037" w:rsidP="008F623B">
      <w:pPr>
        <w:spacing w:after="0" w:line="240" w:lineRule="auto"/>
        <w:jc w:val="center"/>
        <w:rPr>
          <w:rFonts w:ascii="Times New Roman" w:hAnsi="Times New Roman" w:cs="Times New Roman"/>
          <w:sz w:val="24"/>
          <w:szCs w:val="24"/>
        </w:rPr>
      </w:pPr>
      <w:r w:rsidRPr="00E46379">
        <w:rPr>
          <w:rFonts w:ascii="Times New Roman" w:hAnsi="Times New Roman" w:cs="Times New Roman"/>
          <w:sz w:val="24"/>
          <w:szCs w:val="24"/>
        </w:rPr>
        <w:t>§ 10e</w:t>
      </w:r>
    </w:p>
    <w:p w14:paraId="654D0112" w14:textId="723E7F73" w:rsidR="00347096" w:rsidRPr="00E46379" w:rsidRDefault="00347096" w:rsidP="008F623B">
      <w:pPr>
        <w:spacing w:after="0" w:line="240" w:lineRule="auto"/>
        <w:jc w:val="center"/>
        <w:rPr>
          <w:rFonts w:ascii="Times New Roman" w:hAnsi="Times New Roman" w:cs="Times New Roman"/>
          <w:sz w:val="24"/>
          <w:szCs w:val="24"/>
        </w:rPr>
      </w:pPr>
      <w:r w:rsidRPr="00E46379">
        <w:rPr>
          <w:rFonts w:ascii="Times New Roman" w:hAnsi="Times New Roman" w:cs="Times New Roman"/>
          <w:sz w:val="24"/>
          <w:szCs w:val="24"/>
        </w:rPr>
        <w:t>Výmaz podniku alebo organizačnej zložky podniku slovenskej právnickej osoby</w:t>
      </w:r>
    </w:p>
    <w:p w14:paraId="5FC3650A" w14:textId="77777777" w:rsidR="00347096" w:rsidRPr="00E46379" w:rsidRDefault="00347096" w:rsidP="008F623B">
      <w:pPr>
        <w:spacing w:after="0" w:line="240" w:lineRule="auto"/>
        <w:jc w:val="center"/>
        <w:rPr>
          <w:rFonts w:ascii="Times New Roman" w:hAnsi="Times New Roman" w:cs="Times New Roman"/>
          <w:b/>
          <w:sz w:val="24"/>
          <w:szCs w:val="24"/>
        </w:rPr>
      </w:pPr>
    </w:p>
    <w:p w14:paraId="6A2B8105" w14:textId="7B6A622A" w:rsidR="00B20740" w:rsidRPr="00E46379" w:rsidRDefault="00B20740" w:rsidP="008F623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(1) </w:t>
      </w:r>
      <w:r w:rsidR="008A3037" w:rsidRPr="00E46379">
        <w:rPr>
          <w:rFonts w:ascii="Times New Roman" w:hAnsi="Times New Roman" w:cs="Times New Roman"/>
          <w:sz w:val="24"/>
          <w:szCs w:val="24"/>
        </w:rPr>
        <w:t>Registrový súd aj bez návrhu vykoná výmaz podniku alebo organizačnej zložky podniku slovenskej právnickej osoby, ak zahraničný obchodný register alebo iná evidencia, v ktorej je podnik alebo organizačná zložka podniku slovenskej právnickej osoby zapísaná alebo v ktorej je povinná ukladať listiny, oznámi prostredníctvom systému prepojenia registrov, že došlo k zániku alebo k výmazu zapísaného podniku alebo organizačnej zložky podniku slovenskej právnickej osoby. Registrový súd potvrdí prostredníctvom systému prepojenia registrov zahraničnému obchodného registru alebo inej evidencii, v ktorej bol podnik alebo organizačná zložka podniku slovenskej právnickej osoby zapísaná alebo v ktorej bol</w:t>
      </w:r>
      <w:r w:rsidR="003F65CB" w:rsidRPr="00E46379">
        <w:rPr>
          <w:rFonts w:ascii="Times New Roman" w:hAnsi="Times New Roman" w:cs="Times New Roman"/>
          <w:sz w:val="24"/>
          <w:szCs w:val="24"/>
        </w:rPr>
        <w:t>a</w:t>
      </w:r>
      <w:r w:rsidR="008A3037" w:rsidRPr="00E46379">
        <w:rPr>
          <w:rFonts w:ascii="Times New Roman" w:hAnsi="Times New Roman" w:cs="Times New Roman"/>
          <w:sz w:val="24"/>
          <w:szCs w:val="24"/>
        </w:rPr>
        <w:t xml:space="preserve"> povinná ukladať listi</w:t>
      </w:r>
      <w:r w:rsidR="00082A71" w:rsidRPr="00E46379">
        <w:rPr>
          <w:rFonts w:ascii="Times New Roman" w:hAnsi="Times New Roman" w:cs="Times New Roman"/>
          <w:sz w:val="24"/>
          <w:szCs w:val="24"/>
        </w:rPr>
        <w:t>ny, doručenie tohto oznámenia.</w:t>
      </w:r>
    </w:p>
    <w:p w14:paraId="32116494" w14:textId="77777777" w:rsidR="00B20740" w:rsidRPr="00E46379" w:rsidRDefault="00B20740" w:rsidP="008F623B">
      <w:pPr>
        <w:spacing w:after="0" w:line="240" w:lineRule="auto"/>
        <w:ind w:firstLine="708"/>
        <w:jc w:val="both"/>
        <w:rPr>
          <w:rFonts w:ascii="Times New Roman" w:hAnsi="Times New Roman" w:cs="Times New Roman"/>
          <w:sz w:val="24"/>
          <w:szCs w:val="24"/>
        </w:rPr>
      </w:pPr>
    </w:p>
    <w:p w14:paraId="59320B02" w14:textId="539E2FAC" w:rsidR="008A3037" w:rsidRPr="00E46379" w:rsidRDefault="00B20740" w:rsidP="008F623B">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(2) Potvrdenie o vyko</w:t>
      </w:r>
      <w:r w:rsidR="00C13283" w:rsidRPr="00E46379">
        <w:rPr>
          <w:rFonts w:ascii="Times New Roman" w:hAnsi="Times New Roman" w:cs="Times New Roman"/>
          <w:sz w:val="24"/>
          <w:szCs w:val="24"/>
        </w:rPr>
        <w:t>naní výmazu pri výmaze podniku slovenskej právnickej</w:t>
      </w:r>
      <w:r w:rsidRPr="00E46379">
        <w:rPr>
          <w:rFonts w:ascii="Times New Roman" w:hAnsi="Times New Roman" w:cs="Times New Roman"/>
          <w:sz w:val="24"/>
          <w:szCs w:val="24"/>
        </w:rPr>
        <w:t xml:space="preserve"> osoby alebo organizačnej zložky podniku </w:t>
      </w:r>
      <w:r w:rsidR="00C13283" w:rsidRPr="00E46379">
        <w:rPr>
          <w:rFonts w:ascii="Times New Roman" w:hAnsi="Times New Roman" w:cs="Times New Roman"/>
          <w:sz w:val="24"/>
          <w:szCs w:val="24"/>
        </w:rPr>
        <w:t>slovenskej právnickej osoby</w:t>
      </w:r>
      <w:r w:rsidRPr="00E46379">
        <w:rPr>
          <w:rFonts w:ascii="Times New Roman" w:hAnsi="Times New Roman" w:cs="Times New Roman"/>
          <w:sz w:val="24"/>
          <w:szCs w:val="24"/>
        </w:rPr>
        <w:t xml:space="preserve"> podľa odseku 1 sa nevydáva.</w:t>
      </w:r>
      <w:r w:rsidR="00082A71" w:rsidRPr="00E46379">
        <w:rPr>
          <w:rFonts w:ascii="Times New Roman" w:hAnsi="Times New Roman" w:cs="Times New Roman"/>
          <w:sz w:val="24"/>
          <w:szCs w:val="24"/>
        </w:rPr>
        <w:t>“</w:t>
      </w:r>
      <w:r w:rsidR="00A54524" w:rsidRPr="00E46379">
        <w:rPr>
          <w:rFonts w:ascii="Times New Roman" w:hAnsi="Times New Roman" w:cs="Times New Roman"/>
          <w:sz w:val="24"/>
          <w:szCs w:val="24"/>
        </w:rPr>
        <w:t>.</w:t>
      </w:r>
    </w:p>
    <w:p w14:paraId="3478BE25" w14:textId="66AD33C5" w:rsidR="000F44E4" w:rsidRPr="00E46379" w:rsidRDefault="000F44E4" w:rsidP="008F623B">
      <w:pPr>
        <w:spacing w:after="0" w:line="240" w:lineRule="auto"/>
        <w:jc w:val="both"/>
        <w:rPr>
          <w:rFonts w:ascii="Times New Roman" w:hAnsi="Times New Roman" w:cs="Times New Roman"/>
          <w:sz w:val="24"/>
          <w:szCs w:val="24"/>
        </w:rPr>
      </w:pPr>
    </w:p>
    <w:p w14:paraId="5020480B" w14:textId="0894097E" w:rsidR="00E51871" w:rsidRPr="00E46379" w:rsidDel="00031643" w:rsidRDefault="00E51871" w:rsidP="00031643">
      <w:pPr>
        <w:spacing w:after="0" w:line="240" w:lineRule="auto"/>
        <w:jc w:val="both"/>
        <w:rPr>
          <w:rFonts w:ascii="Times New Roman" w:hAnsi="Times New Roman" w:cs="Times New Roman"/>
          <w:sz w:val="24"/>
          <w:szCs w:val="24"/>
        </w:rPr>
      </w:pPr>
      <w:r w:rsidRPr="009C5F8B">
        <w:rPr>
          <w:rFonts w:ascii="Times New Roman" w:hAnsi="Times New Roman" w:cs="Times New Roman"/>
          <w:b/>
          <w:sz w:val="24"/>
          <w:szCs w:val="24"/>
        </w:rPr>
        <w:t>12.</w:t>
      </w:r>
      <w:r w:rsidRPr="00E46379">
        <w:rPr>
          <w:rFonts w:ascii="Times New Roman" w:hAnsi="Times New Roman" w:cs="Times New Roman"/>
          <w:sz w:val="24"/>
          <w:szCs w:val="24"/>
        </w:rPr>
        <w:t xml:space="preserve"> </w:t>
      </w:r>
      <w:r w:rsidRPr="00E46379" w:rsidDel="00031643">
        <w:rPr>
          <w:rFonts w:ascii="Times New Roman" w:hAnsi="Times New Roman" w:cs="Times New Roman"/>
          <w:sz w:val="24"/>
          <w:szCs w:val="24"/>
        </w:rPr>
        <w:t xml:space="preserve">Za § 15i sa dopĺňa § 15j, ktorý vrátane nadpisu znie: </w:t>
      </w:r>
    </w:p>
    <w:p w14:paraId="2524843F" w14:textId="323CE172" w:rsidR="00E51871" w:rsidRPr="00E46379" w:rsidDel="00031643" w:rsidRDefault="00E51871">
      <w:pPr>
        <w:spacing w:after="0" w:line="240" w:lineRule="auto"/>
        <w:jc w:val="both"/>
        <w:rPr>
          <w:rFonts w:ascii="Times New Roman" w:hAnsi="Times New Roman" w:cs="Times New Roman"/>
          <w:sz w:val="24"/>
          <w:szCs w:val="24"/>
        </w:rPr>
      </w:pPr>
    </w:p>
    <w:p w14:paraId="6AFB07D4" w14:textId="24E4DEA1" w:rsidR="00E51871" w:rsidRPr="00E46379" w:rsidDel="00031643" w:rsidRDefault="00E51871" w:rsidP="00A45037">
      <w:pPr>
        <w:spacing w:after="0" w:line="240" w:lineRule="auto"/>
        <w:jc w:val="center"/>
        <w:rPr>
          <w:rFonts w:ascii="Times New Roman" w:hAnsi="Times New Roman" w:cs="Times New Roman"/>
          <w:sz w:val="24"/>
          <w:szCs w:val="24"/>
        </w:rPr>
      </w:pPr>
      <w:r w:rsidRPr="00E46379" w:rsidDel="00031643">
        <w:rPr>
          <w:rFonts w:ascii="Times New Roman" w:hAnsi="Times New Roman" w:cs="Times New Roman"/>
          <w:sz w:val="24"/>
          <w:szCs w:val="24"/>
        </w:rPr>
        <w:t>§ 15j</w:t>
      </w:r>
    </w:p>
    <w:p w14:paraId="0178BAA5" w14:textId="04230060" w:rsidR="00E51871" w:rsidRPr="00E46379" w:rsidDel="00031643" w:rsidRDefault="00E51871" w:rsidP="00A45037">
      <w:pPr>
        <w:spacing w:after="0" w:line="240" w:lineRule="auto"/>
        <w:jc w:val="center"/>
        <w:rPr>
          <w:rFonts w:ascii="Times New Roman" w:hAnsi="Times New Roman" w:cs="Times New Roman"/>
          <w:sz w:val="24"/>
          <w:szCs w:val="24"/>
        </w:rPr>
      </w:pPr>
      <w:r w:rsidRPr="00E46379" w:rsidDel="00031643">
        <w:rPr>
          <w:rFonts w:ascii="Times New Roman" w:hAnsi="Times New Roman" w:cs="Times New Roman"/>
          <w:sz w:val="24"/>
          <w:szCs w:val="24"/>
        </w:rPr>
        <w:t>Prechodné ustanovenie účinné od 1. januára 2023</w:t>
      </w:r>
    </w:p>
    <w:p w14:paraId="58A8AD40" w14:textId="4DD21959" w:rsidR="00E51871" w:rsidRPr="00E46379" w:rsidDel="00031643" w:rsidRDefault="00E51871" w:rsidP="00A45037">
      <w:pPr>
        <w:spacing w:after="0" w:line="240" w:lineRule="auto"/>
        <w:jc w:val="center"/>
        <w:rPr>
          <w:rFonts w:ascii="Times New Roman" w:hAnsi="Times New Roman" w:cs="Times New Roman"/>
          <w:sz w:val="24"/>
          <w:szCs w:val="24"/>
        </w:rPr>
      </w:pPr>
    </w:p>
    <w:p w14:paraId="0F9D0DF5" w14:textId="24D88378" w:rsidR="00E51871" w:rsidRPr="00E46379" w:rsidDel="00031643" w:rsidRDefault="00E51871" w:rsidP="00A45037">
      <w:pPr>
        <w:spacing w:after="0" w:line="240" w:lineRule="auto"/>
        <w:ind w:firstLine="708"/>
        <w:jc w:val="both"/>
        <w:rPr>
          <w:rFonts w:ascii="Times New Roman" w:hAnsi="Times New Roman" w:cs="Times New Roman"/>
          <w:sz w:val="24"/>
          <w:szCs w:val="24"/>
        </w:rPr>
      </w:pPr>
      <w:r w:rsidRPr="00E46379" w:rsidDel="00031643">
        <w:rPr>
          <w:rFonts w:ascii="Times New Roman" w:hAnsi="Times New Roman" w:cs="Times New Roman"/>
          <w:sz w:val="24"/>
          <w:szCs w:val="24"/>
        </w:rPr>
        <w:t>(1) Ustanovenie § 11 ods. 1 písm. a) sa nepoužije, ak fyzická osoba oprávnená konať v mene zapísanej právnickej osoby nesplní povinnosť podľa § 15g ods. 10 z dôvodu nesplnenia povinnosti podať návrh na zápis zmeny zapísaných údajov do 30. septembra 2022.</w:t>
      </w:r>
    </w:p>
    <w:p w14:paraId="14D1F71B" w14:textId="21386AF0" w:rsidR="00E51871" w:rsidRPr="00E46379" w:rsidDel="00031643" w:rsidRDefault="00E51871" w:rsidP="00031643">
      <w:pPr>
        <w:spacing w:after="0" w:line="240" w:lineRule="auto"/>
        <w:jc w:val="both"/>
        <w:rPr>
          <w:rFonts w:ascii="Times New Roman" w:hAnsi="Times New Roman" w:cs="Times New Roman"/>
          <w:sz w:val="24"/>
          <w:szCs w:val="24"/>
        </w:rPr>
      </w:pPr>
    </w:p>
    <w:p w14:paraId="1DA7F8D7" w14:textId="07805D37" w:rsidR="00E51871" w:rsidRPr="00E46379" w:rsidRDefault="00E51871" w:rsidP="00A45037">
      <w:pPr>
        <w:spacing w:after="0" w:line="240" w:lineRule="auto"/>
        <w:ind w:firstLine="708"/>
        <w:jc w:val="both"/>
        <w:rPr>
          <w:rFonts w:ascii="Times New Roman" w:hAnsi="Times New Roman" w:cs="Times New Roman"/>
          <w:sz w:val="24"/>
          <w:szCs w:val="24"/>
        </w:rPr>
      </w:pPr>
      <w:r w:rsidRPr="00E46379" w:rsidDel="00031643">
        <w:rPr>
          <w:rFonts w:ascii="Times New Roman" w:hAnsi="Times New Roman" w:cs="Times New Roman"/>
          <w:sz w:val="24"/>
          <w:szCs w:val="24"/>
        </w:rPr>
        <w:t>(2) Od vymáhania pokuty za nesplnenie povinnosti podľa § 15g ods. 10 uloženej podľa právnych predpisov účinných do 31. decembra 2022 z dôvodu nesplnenia povinnosti podať návrh na zápis zmeny zapísaných údajov do 30. septembra 2022 sa upustí.</w:t>
      </w:r>
    </w:p>
    <w:p w14:paraId="03CE580B" w14:textId="77777777" w:rsidR="00E51871" w:rsidRPr="00E46379" w:rsidRDefault="00E51871" w:rsidP="00E51871">
      <w:pPr>
        <w:spacing w:after="0" w:line="240" w:lineRule="auto"/>
        <w:jc w:val="both"/>
        <w:rPr>
          <w:rFonts w:ascii="Times New Roman" w:hAnsi="Times New Roman" w:cs="Times New Roman"/>
          <w:sz w:val="24"/>
          <w:szCs w:val="24"/>
        </w:rPr>
      </w:pPr>
    </w:p>
    <w:p w14:paraId="01826AB4" w14:textId="78122337" w:rsidR="00980E39" w:rsidRPr="00E46379" w:rsidRDefault="00E51871" w:rsidP="008F623B">
      <w:pPr>
        <w:spacing w:after="0" w:line="240" w:lineRule="auto"/>
        <w:jc w:val="both"/>
      </w:pPr>
      <w:r w:rsidRPr="00E46379">
        <w:rPr>
          <w:rFonts w:ascii="Times New Roman" w:hAnsi="Times New Roman" w:cs="Times New Roman"/>
          <w:b/>
          <w:sz w:val="24"/>
          <w:szCs w:val="24"/>
        </w:rPr>
        <w:t>13</w:t>
      </w:r>
      <w:r w:rsidR="00052DC1" w:rsidRPr="00E46379">
        <w:rPr>
          <w:rFonts w:ascii="Times New Roman" w:hAnsi="Times New Roman" w:cs="Times New Roman"/>
          <w:b/>
          <w:sz w:val="24"/>
          <w:szCs w:val="24"/>
        </w:rPr>
        <w:t>.</w:t>
      </w:r>
      <w:r w:rsidR="00052DC1" w:rsidRPr="00E46379">
        <w:rPr>
          <w:rFonts w:ascii="Times New Roman" w:hAnsi="Times New Roman" w:cs="Times New Roman"/>
          <w:sz w:val="24"/>
          <w:szCs w:val="24"/>
        </w:rPr>
        <w:t xml:space="preserve"> </w:t>
      </w:r>
      <w:r w:rsidR="00FE2771" w:rsidRPr="00E46379">
        <w:rPr>
          <w:rFonts w:ascii="Times New Roman" w:hAnsi="Times New Roman" w:cs="Times New Roman"/>
          <w:sz w:val="24"/>
          <w:szCs w:val="24"/>
        </w:rPr>
        <w:t xml:space="preserve">V </w:t>
      </w:r>
      <w:r w:rsidR="00B60245" w:rsidRPr="00E46379">
        <w:rPr>
          <w:rFonts w:ascii="Times New Roman" w:hAnsi="Times New Roman" w:cs="Times New Roman"/>
          <w:sz w:val="24"/>
          <w:szCs w:val="24"/>
        </w:rPr>
        <w:t xml:space="preserve">§ 13 </w:t>
      </w:r>
      <w:r w:rsidR="003235EC" w:rsidRPr="00E46379">
        <w:rPr>
          <w:rFonts w:ascii="Times New Roman" w:hAnsi="Times New Roman" w:cs="Times New Roman"/>
          <w:sz w:val="24"/>
          <w:szCs w:val="24"/>
        </w:rPr>
        <w:t>odsek</w:t>
      </w:r>
      <w:r w:rsidR="00B60245" w:rsidRPr="00E46379">
        <w:rPr>
          <w:rFonts w:ascii="Times New Roman" w:hAnsi="Times New Roman" w:cs="Times New Roman"/>
          <w:sz w:val="24"/>
          <w:szCs w:val="24"/>
        </w:rPr>
        <w:t xml:space="preserve"> 5 </w:t>
      </w:r>
      <w:r w:rsidR="00980E39" w:rsidRPr="00E46379">
        <w:rPr>
          <w:rFonts w:ascii="Times New Roman" w:hAnsi="Times New Roman" w:cs="Times New Roman"/>
          <w:sz w:val="24"/>
          <w:szCs w:val="24"/>
        </w:rPr>
        <w:t>znie:</w:t>
      </w:r>
      <w:r w:rsidR="00980E39" w:rsidRPr="00E46379">
        <w:t xml:space="preserve"> </w:t>
      </w:r>
    </w:p>
    <w:p w14:paraId="1E2ED77A" w14:textId="6380B011" w:rsidR="00031643" w:rsidRDefault="00B03570"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w:t>
      </w:r>
      <w:r w:rsidR="00980E39" w:rsidRPr="00E46379">
        <w:rPr>
          <w:rFonts w:ascii="Times New Roman" w:hAnsi="Times New Roman" w:cs="Times New Roman"/>
          <w:sz w:val="24"/>
          <w:szCs w:val="24"/>
        </w:rPr>
        <w:t>(5) Na účely sprístupňovania údajov prostredníctvom systému prepojenia registrov podľa tohto zákona sa pre zapísané osoby používa jedinečný identifikačný znak. Jedinečný identifikačný znak pozostáva z označenia členského štátu, ktorý sprístupňuje údaje prostredníctvom systému prepojenia registrov, označenia obchodného registra alebo inej evidencie, v ktorej je zapísaná osoba zapísaná alebo v ktorej je zapísaná osoba povinná ukladať listiny a z identifikačného čísla zapísanej osoby. Registrový súd oznamuje údaje prostredníctvom systému prepojenia registrov bezplatne.</w:t>
      </w:r>
      <w:r w:rsidRPr="00E46379">
        <w:rPr>
          <w:rFonts w:ascii="Times New Roman" w:hAnsi="Times New Roman" w:cs="Times New Roman"/>
          <w:sz w:val="24"/>
          <w:szCs w:val="24"/>
        </w:rPr>
        <w:t>“.</w:t>
      </w:r>
    </w:p>
    <w:p w14:paraId="65938B03" w14:textId="76901A8A" w:rsidR="009C5F8B" w:rsidRPr="00E46379" w:rsidRDefault="009C5F8B" w:rsidP="008F623B">
      <w:pPr>
        <w:spacing w:after="0" w:line="240" w:lineRule="auto"/>
        <w:jc w:val="both"/>
        <w:rPr>
          <w:rFonts w:ascii="Times New Roman" w:hAnsi="Times New Roman" w:cs="Times New Roman"/>
          <w:sz w:val="24"/>
          <w:szCs w:val="24"/>
        </w:rPr>
      </w:pPr>
    </w:p>
    <w:p w14:paraId="115C74C5" w14:textId="206D3904" w:rsidR="00640C5D" w:rsidRPr="00E46379" w:rsidRDefault="00E51871"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14</w:t>
      </w:r>
      <w:r w:rsidR="00640C5D" w:rsidRPr="00E46379">
        <w:rPr>
          <w:rFonts w:ascii="Times New Roman" w:hAnsi="Times New Roman" w:cs="Times New Roman"/>
          <w:b/>
          <w:sz w:val="24"/>
          <w:szCs w:val="24"/>
        </w:rPr>
        <w:t>.</w:t>
      </w:r>
      <w:r w:rsidR="00640C5D" w:rsidRPr="00E46379">
        <w:rPr>
          <w:rFonts w:ascii="Times New Roman" w:hAnsi="Times New Roman" w:cs="Times New Roman"/>
          <w:sz w:val="24"/>
          <w:szCs w:val="24"/>
        </w:rPr>
        <w:t xml:space="preserve"> Príloha sa dopĺňa piatym bodom, ktorý znie:</w:t>
      </w:r>
    </w:p>
    <w:p w14:paraId="5331E012" w14:textId="423D8D43" w:rsidR="00DB58F7" w:rsidRPr="00E46379" w:rsidRDefault="00640C5D"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 xml:space="preserve">„5. Smernica Európskeho parlamentu a Rady (EÚ) 2019/1151 z 20. júna 2019, ktorou sa mení smernica (EÚ) 2017/1132, pokiaľ ide o používanie digitálnych nástrojov a postupov v rámci práva obchodných spoločností </w:t>
      </w:r>
      <w:r w:rsidRPr="00E46379">
        <w:rPr>
          <w:rFonts w:ascii="Times New Roman" w:hAnsi="Times New Roman"/>
          <w:sz w:val="24"/>
          <w:szCs w:val="24"/>
        </w:rPr>
        <w:t>(Ú. v. EÚ L 186, 11.7.2019).</w:t>
      </w:r>
      <w:r w:rsidRPr="00E46379">
        <w:rPr>
          <w:rFonts w:ascii="Times New Roman" w:hAnsi="Times New Roman" w:cs="Times New Roman"/>
          <w:sz w:val="24"/>
          <w:szCs w:val="24"/>
        </w:rPr>
        <w:t>“.</w:t>
      </w:r>
    </w:p>
    <w:p w14:paraId="4E61165C" w14:textId="77777777" w:rsidR="008B23D9" w:rsidRPr="00E46379" w:rsidRDefault="008B23D9" w:rsidP="008F623B">
      <w:pPr>
        <w:spacing w:after="0" w:line="240" w:lineRule="auto"/>
        <w:jc w:val="both"/>
        <w:rPr>
          <w:rFonts w:ascii="Times New Roman" w:hAnsi="Times New Roman" w:cs="Times New Roman"/>
          <w:sz w:val="24"/>
          <w:szCs w:val="24"/>
        </w:rPr>
      </w:pPr>
    </w:p>
    <w:p w14:paraId="64C78292" w14:textId="77777777" w:rsidR="00DB58F7" w:rsidRPr="00E46379" w:rsidRDefault="00DB58F7" w:rsidP="008F623B">
      <w:pPr>
        <w:spacing w:after="0" w:line="240" w:lineRule="auto"/>
        <w:jc w:val="center"/>
        <w:rPr>
          <w:rFonts w:ascii="Times New Roman" w:hAnsi="Times New Roman" w:cs="Times New Roman"/>
          <w:b/>
          <w:sz w:val="24"/>
          <w:szCs w:val="24"/>
        </w:rPr>
      </w:pPr>
      <w:r w:rsidRPr="00E46379">
        <w:rPr>
          <w:rFonts w:ascii="Times New Roman" w:hAnsi="Times New Roman" w:cs="Times New Roman"/>
          <w:b/>
          <w:sz w:val="24"/>
          <w:szCs w:val="24"/>
        </w:rPr>
        <w:t>Čl. V</w:t>
      </w:r>
    </w:p>
    <w:p w14:paraId="54E8F94C" w14:textId="77777777" w:rsidR="00DB58F7" w:rsidRPr="00E46379" w:rsidRDefault="00DB58F7" w:rsidP="008F623B">
      <w:pPr>
        <w:spacing w:after="0" w:line="240" w:lineRule="auto"/>
        <w:jc w:val="center"/>
        <w:rPr>
          <w:rFonts w:ascii="Times New Roman" w:hAnsi="Times New Roman" w:cs="Times New Roman"/>
          <w:b/>
          <w:sz w:val="24"/>
          <w:szCs w:val="24"/>
        </w:rPr>
      </w:pPr>
    </w:p>
    <w:p w14:paraId="08B0C5C9" w14:textId="25E75D12" w:rsidR="00DB58F7" w:rsidRPr="00E46379" w:rsidRDefault="00DB58F7" w:rsidP="008F623B">
      <w:pPr>
        <w:spacing w:after="0" w:line="240" w:lineRule="auto"/>
        <w:ind w:firstLine="708"/>
        <w:jc w:val="both"/>
        <w:rPr>
          <w:rFonts w:ascii="Times New Roman" w:hAnsi="Times New Roman" w:cs="Times New Roman"/>
          <w:sz w:val="24"/>
          <w:szCs w:val="24"/>
          <w:shd w:val="clear" w:color="auto" w:fill="FFFFFF"/>
        </w:rPr>
      </w:pPr>
      <w:r w:rsidRPr="00E46379">
        <w:rPr>
          <w:rFonts w:ascii="Times New Roman" w:hAnsi="Times New Roman" w:cs="Times New Roman"/>
          <w:sz w:val="24"/>
          <w:szCs w:val="24"/>
          <w:shd w:val="clear" w:color="auto" w:fill="FFFFFF"/>
        </w:rPr>
        <w:t>Zákon č. </w:t>
      </w:r>
      <w:hyperlink r:id="rId11" w:tooltip="Odkaz na predpis alebo ustanovenie" w:history="1">
        <w:r w:rsidRPr="00E46379">
          <w:rPr>
            <w:rFonts w:ascii="Times New Roman" w:hAnsi="Times New Roman" w:cs="Times New Roman"/>
            <w:iCs/>
            <w:sz w:val="24"/>
            <w:szCs w:val="24"/>
            <w:shd w:val="clear" w:color="auto" w:fill="FFFFFF"/>
          </w:rPr>
          <w:t>757/2004 Z. z.</w:t>
        </w:r>
      </w:hyperlink>
      <w:r w:rsidRPr="00E46379">
        <w:rPr>
          <w:rFonts w:ascii="Times New Roman" w:hAnsi="Times New Roman" w:cs="Times New Roman"/>
          <w:sz w:val="24"/>
          <w:szCs w:val="24"/>
          <w:shd w:val="clear" w:color="auto" w:fill="FFFFFF"/>
        </w:rPr>
        <w:t>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 zákona č. 62/2020 Z. z., zákona č. 423/2020 Z. z., zákona č. 408/2021 Z. z. a zákona č. 432/2021 Z. z.</w:t>
      </w:r>
      <w:r w:rsidR="008E6B77" w:rsidRPr="00E46379">
        <w:rPr>
          <w:rFonts w:ascii="Times New Roman" w:hAnsi="Times New Roman" w:cs="Times New Roman"/>
          <w:sz w:val="24"/>
          <w:szCs w:val="24"/>
          <w:shd w:val="clear" w:color="auto" w:fill="FFFFFF"/>
        </w:rPr>
        <w:t>, zákona č.150/2022 Z. z.</w:t>
      </w:r>
      <w:r w:rsidR="008E6B77" w:rsidRPr="00E46379">
        <w:rPr>
          <w:rFonts w:ascii="Times New Roman" w:hAnsi="Times New Roman" w:cs="Times New Roman"/>
          <w:b/>
          <w:bCs/>
          <w:sz w:val="24"/>
          <w:szCs w:val="24"/>
          <w:shd w:val="clear" w:color="auto" w:fill="FFFFFF"/>
        </w:rPr>
        <w:t xml:space="preserve"> </w:t>
      </w:r>
      <w:r w:rsidR="008E6B77" w:rsidRPr="00E46379">
        <w:rPr>
          <w:rFonts w:ascii="Times New Roman" w:hAnsi="Times New Roman" w:cs="Times New Roman"/>
          <w:bCs/>
          <w:sz w:val="24"/>
          <w:szCs w:val="24"/>
          <w:shd w:val="clear" w:color="auto" w:fill="FFFFFF"/>
        </w:rPr>
        <w:t>a zákona č.</w:t>
      </w:r>
      <w:r w:rsidR="008E6B77" w:rsidRPr="00E46379">
        <w:rPr>
          <w:rFonts w:ascii="Times New Roman" w:hAnsi="Times New Roman" w:cs="Times New Roman"/>
          <w:b/>
          <w:bCs/>
          <w:sz w:val="24"/>
          <w:szCs w:val="24"/>
          <w:shd w:val="clear" w:color="auto" w:fill="FFFFFF"/>
        </w:rPr>
        <w:t> </w:t>
      </w:r>
      <w:r w:rsidR="008E6B77" w:rsidRPr="00E46379">
        <w:rPr>
          <w:rFonts w:ascii="Times New Roman" w:hAnsi="Times New Roman" w:cs="Times New Roman"/>
          <w:bCs/>
          <w:sz w:val="24"/>
          <w:szCs w:val="24"/>
          <w:shd w:val="clear" w:color="auto" w:fill="FFFFFF"/>
        </w:rPr>
        <w:t>151</w:t>
      </w:r>
      <w:r w:rsidR="008E6B77" w:rsidRPr="00E46379">
        <w:rPr>
          <w:rFonts w:ascii="Times New Roman" w:hAnsi="Times New Roman" w:cs="Times New Roman"/>
          <w:sz w:val="24"/>
          <w:szCs w:val="24"/>
          <w:shd w:val="clear" w:color="auto" w:fill="FFFFFF"/>
        </w:rPr>
        <w:t>/2022 Z. z.</w:t>
      </w:r>
      <w:r w:rsidR="00A057AC" w:rsidRPr="00E46379">
        <w:rPr>
          <w:rFonts w:ascii="Times New Roman" w:hAnsi="Times New Roman" w:cs="Times New Roman"/>
          <w:sz w:val="24"/>
          <w:szCs w:val="24"/>
          <w:shd w:val="clear" w:color="auto" w:fill="FFFFFF"/>
        </w:rPr>
        <w:t xml:space="preserve"> </w:t>
      </w:r>
      <w:r w:rsidRPr="00E46379">
        <w:rPr>
          <w:rFonts w:ascii="Times New Roman" w:hAnsi="Times New Roman" w:cs="Times New Roman"/>
          <w:sz w:val="24"/>
          <w:szCs w:val="24"/>
          <w:shd w:val="clear" w:color="auto" w:fill="FFFFFF"/>
        </w:rPr>
        <w:t>sa mení a dopĺňa takto:</w:t>
      </w:r>
    </w:p>
    <w:p w14:paraId="37EA45A5" w14:textId="77777777" w:rsidR="006410F0" w:rsidRPr="00E46379" w:rsidRDefault="006410F0" w:rsidP="008F623B">
      <w:pPr>
        <w:spacing w:after="0" w:line="240" w:lineRule="auto"/>
        <w:ind w:firstLine="708"/>
        <w:jc w:val="both"/>
        <w:rPr>
          <w:rFonts w:ascii="Times New Roman" w:hAnsi="Times New Roman" w:cs="Times New Roman"/>
          <w:sz w:val="24"/>
          <w:szCs w:val="24"/>
          <w:shd w:val="clear" w:color="auto" w:fill="FFFFFF"/>
        </w:rPr>
      </w:pPr>
    </w:p>
    <w:p w14:paraId="005CB64D" w14:textId="77777777" w:rsidR="006410F0" w:rsidRPr="00E46379" w:rsidRDefault="006410F0" w:rsidP="006410F0">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rPr>
        <w:t>1.</w:t>
      </w:r>
      <w:r w:rsidRPr="00E46379">
        <w:rPr>
          <w:rFonts w:ascii="Times New Roman" w:hAnsi="Times New Roman" w:cs="Times New Roman"/>
          <w:sz w:val="24"/>
          <w:szCs w:val="24"/>
        </w:rPr>
        <w:t xml:space="preserve"> V § 82i ods. 1 sa na konci pripája táto veta: „Rozhodnutím o vylúčení môže byť aj rozhodnutie vydané iným členským štátom Európskej únie alebo zmluvným štátom Dohody o Európskom hospodárskom priestore, ak bolo uznané postupom podľa osobitného predpisu.</w:t>
      </w:r>
      <w:r w:rsidRPr="00E46379">
        <w:rPr>
          <w:rFonts w:ascii="Times New Roman" w:hAnsi="Times New Roman" w:cs="Times New Roman"/>
          <w:sz w:val="24"/>
          <w:szCs w:val="24"/>
          <w:vertAlign w:val="superscript"/>
        </w:rPr>
        <w:t>42fa</w:t>
      </w:r>
      <w:r w:rsidRPr="00E46379">
        <w:rPr>
          <w:rFonts w:ascii="Times New Roman" w:hAnsi="Times New Roman" w:cs="Times New Roman"/>
          <w:sz w:val="24"/>
          <w:szCs w:val="24"/>
        </w:rPr>
        <w:t>)“.</w:t>
      </w:r>
    </w:p>
    <w:p w14:paraId="7FCA5A2C" w14:textId="77777777" w:rsidR="006410F0" w:rsidRPr="00E46379" w:rsidRDefault="006410F0" w:rsidP="006410F0">
      <w:pPr>
        <w:spacing w:after="0" w:line="240" w:lineRule="auto"/>
        <w:jc w:val="both"/>
        <w:rPr>
          <w:rFonts w:ascii="Times New Roman" w:hAnsi="Times New Roman" w:cs="Times New Roman"/>
          <w:sz w:val="24"/>
          <w:szCs w:val="24"/>
        </w:rPr>
      </w:pPr>
    </w:p>
    <w:p w14:paraId="10F23EA7" w14:textId="77777777" w:rsidR="006410F0" w:rsidRPr="00E46379" w:rsidRDefault="006410F0" w:rsidP="006410F0">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Poznámka pod čiarou k odkazu 42fa znie:</w:t>
      </w:r>
    </w:p>
    <w:p w14:paraId="385A477D" w14:textId="77777777" w:rsidR="006410F0" w:rsidRPr="00E46379" w:rsidRDefault="006410F0" w:rsidP="006410F0">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w:t>
      </w:r>
      <w:r w:rsidRPr="00E46379">
        <w:rPr>
          <w:rFonts w:ascii="Times New Roman" w:hAnsi="Times New Roman" w:cs="Times New Roman"/>
          <w:sz w:val="24"/>
          <w:szCs w:val="24"/>
          <w:vertAlign w:val="superscript"/>
        </w:rPr>
        <w:t>42fa</w:t>
      </w:r>
      <w:r w:rsidRPr="00E46379">
        <w:rPr>
          <w:rFonts w:ascii="Times New Roman" w:hAnsi="Times New Roman" w:cs="Times New Roman"/>
          <w:sz w:val="24"/>
          <w:szCs w:val="24"/>
        </w:rPr>
        <w:t xml:space="preserve">) Zákon č. 97/1963 Zb. o medzinárodnom práve súkromnom a procesnom v znení neskorších predpisov.“. </w:t>
      </w:r>
    </w:p>
    <w:p w14:paraId="477C446B" w14:textId="05598D20" w:rsidR="006E39D2" w:rsidRPr="00E46379" w:rsidRDefault="006E39D2" w:rsidP="008F623B">
      <w:pPr>
        <w:spacing w:after="0" w:line="240" w:lineRule="auto"/>
        <w:jc w:val="both"/>
        <w:rPr>
          <w:rFonts w:ascii="Times New Roman" w:hAnsi="Times New Roman" w:cs="Times New Roman"/>
          <w:sz w:val="24"/>
          <w:szCs w:val="24"/>
          <w:shd w:val="clear" w:color="auto" w:fill="FFFFFF"/>
        </w:rPr>
      </w:pPr>
    </w:p>
    <w:p w14:paraId="045B3A9B" w14:textId="1931162A" w:rsidR="006E39D2" w:rsidRPr="00E46379" w:rsidRDefault="006410F0"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b/>
          <w:sz w:val="24"/>
          <w:szCs w:val="24"/>
          <w:shd w:val="clear" w:color="auto" w:fill="FFFFFF"/>
        </w:rPr>
        <w:t>2</w:t>
      </w:r>
      <w:r w:rsidR="006E39D2" w:rsidRPr="00E46379">
        <w:rPr>
          <w:rFonts w:ascii="Times New Roman" w:hAnsi="Times New Roman" w:cs="Times New Roman"/>
          <w:sz w:val="24"/>
          <w:szCs w:val="24"/>
          <w:shd w:val="clear" w:color="auto" w:fill="FFFFFF"/>
        </w:rPr>
        <w:t xml:space="preserve">. </w:t>
      </w:r>
      <w:r w:rsidR="006E39D2" w:rsidRPr="00E46379">
        <w:rPr>
          <w:rFonts w:ascii="Times New Roman" w:hAnsi="Times New Roman" w:cs="Times New Roman"/>
          <w:sz w:val="24"/>
          <w:szCs w:val="24"/>
        </w:rPr>
        <w:t>V § 82i sa za odsek 3 vkladá nový odsek 4, ktorý znie:</w:t>
      </w:r>
    </w:p>
    <w:p w14:paraId="10CA6E39" w14:textId="0B2BF638" w:rsidR="006E39D2" w:rsidRPr="00E46379" w:rsidRDefault="006E39D2" w:rsidP="008F623B">
      <w:pPr>
        <w:spacing w:after="0" w:line="240" w:lineRule="auto"/>
        <w:jc w:val="both"/>
        <w:rPr>
          <w:rFonts w:ascii="Times New Roman" w:hAnsi="Times New Roman" w:cs="Times New Roman"/>
          <w:sz w:val="24"/>
          <w:szCs w:val="24"/>
        </w:rPr>
      </w:pPr>
      <w:r w:rsidRPr="00E46379">
        <w:rPr>
          <w:rFonts w:ascii="Times New Roman" w:hAnsi="Times New Roman" w:cs="Times New Roman"/>
          <w:sz w:val="24"/>
          <w:szCs w:val="24"/>
        </w:rPr>
        <w:t>„(4) Údaje z registra diskvalifikácií sa sprístupňujú členským štátom Európskej únie</w:t>
      </w:r>
      <w:r w:rsidR="003B17C4" w:rsidRPr="00E46379">
        <w:rPr>
          <w:rFonts w:ascii="Times New Roman" w:hAnsi="Times New Roman" w:cs="Times New Roman"/>
          <w:sz w:val="24"/>
          <w:szCs w:val="24"/>
        </w:rPr>
        <w:t xml:space="preserve"> a</w:t>
      </w:r>
      <w:r w:rsidR="00575DB4" w:rsidRPr="00E46379">
        <w:rPr>
          <w:rFonts w:ascii="Times New Roman" w:hAnsi="Times New Roman" w:cs="Times New Roman"/>
          <w:sz w:val="24"/>
          <w:szCs w:val="24"/>
        </w:rPr>
        <w:t xml:space="preserve"> zmluvným štátom Dohody o Európskom hospodárskom priestore</w:t>
      </w:r>
      <w:r w:rsidRPr="00E46379">
        <w:rPr>
          <w:rFonts w:ascii="Times New Roman" w:hAnsi="Times New Roman" w:cs="Times New Roman"/>
          <w:sz w:val="24"/>
          <w:szCs w:val="24"/>
        </w:rPr>
        <w:t xml:space="preserve">, spravidla prostredníctvom systému prepojenia centrálnych registrov, obchodných registrov a registrov spoločností; § 82c až 82h sa použijú primerane.“. </w:t>
      </w:r>
    </w:p>
    <w:p w14:paraId="5CC07260" w14:textId="77777777" w:rsidR="004C34E4" w:rsidRPr="00E46379" w:rsidRDefault="004C34E4" w:rsidP="008F623B">
      <w:pPr>
        <w:spacing w:after="0" w:line="240" w:lineRule="auto"/>
        <w:rPr>
          <w:rFonts w:ascii="Times New Roman" w:hAnsi="Times New Roman" w:cs="Times New Roman"/>
          <w:sz w:val="24"/>
          <w:szCs w:val="24"/>
        </w:rPr>
      </w:pPr>
    </w:p>
    <w:p w14:paraId="587C6AE9" w14:textId="58695A77" w:rsidR="008B23D9" w:rsidRPr="00E46379" w:rsidRDefault="006E39D2" w:rsidP="008F623B">
      <w:pPr>
        <w:spacing w:after="0" w:line="240" w:lineRule="auto"/>
        <w:rPr>
          <w:rFonts w:ascii="Times New Roman" w:hAnsi="Times New Roman" w:cs="Times New Roman"/>
          <w:sz w:val="24"/>
          <w:szCs w:val="24"/>
        </w:rPr>
      </w:pPr>
      <w:r w:rsidRPr="00E46379">
        <w:rPr>
          <w:rFonts w:ascii="Times New Roman" w:hAnsi="Times New Roman" w:cs="Times New Roman"/>
          <w:sz w:val="24"/>
          <w:szCs w:val="24"/>
        </w:rPr>
        <w:t xml:space="preserve">Doterajší odsek 4 sa označuje ako odsek 5. </w:t>
      </w:r>
    </w:p>
    <w:p w14:paraId="001DA236" w14:textId="77777777" w:rsidR="008B23D9" w:rsidRPr="00E46379" w:rsidRDefault="008B23D9" w:rsidP="008F623B">
      <w:pPr>
        <w:spacing w:after="0" w:line="240" w:lineRule="auto"/>
        <w:rPr>
          <w:rFonts w:ascii="Times New Roman" w:hAnsi="Times New Roman" w:cs="Times New Roman"/>
          <w:sz w:val="24"/>
          <w:szCs w:val="24"/>
        </w:rPr>
      </w:pPr>
    </w:p>
    <w:p w14:paraId="221347F6" w14:textId="30917539" w:rsidR="00DB58F7" w:rsidRPr="00E46379" w:rsidRDefault="006410F0" w:rsidP="008F623B">
      <w:pPr>
        <w:spacing w:after="0" w:line="240" w:lineRule="auto"/>
        <w:rPr>
          <w:rFonts w:ascii="Times New Roman" w:hAnsi="Times New Roman" w:cs="Times New Roman"/>
          <w:sz w:val="24"/>
          <w:szCs w:val="24"/>
        </w:rPr>
      </w:pPr>
      <w:r w:rsidRPr="00E46379">
        <w:rPr>
          <w:rFonts w:ascii="Times New Roman" w:hAnsi="Times New Roman" w:cs="Times New Roman"/>
          <w:b/>
          <w:sz w:val="24"/>
          <w:szCs w:val="24"/>
        </w:rPr>
        <w:t>3</w:t>
      </w:r>
      <w:r w:rsidR="00DB58F7" w:rsidRPr="00E46379">
        <w:rPr>
          <w:rFonts w:ascii="Times New Roman" w:hAnsi="Times New Roman" w:cs="Times New Roman"/>
          <w:b/>
          <w:sz w:val="24"/>
          <w:szCs w:val="24"/>
        </w:rPr>
        <w:t>.</w:t>
      </w:r>
      <w:r w:rsidR="00DB58F7" w:rsidRPr="00E46379">
        <w:rPr>
          <w:rFonts w:ascii="Times New Roman" w:hAnsi="Times New Roman" w:cs="Times New Roman"/>
          <w:sz w:val="24"/>
          <w:szCs w:val="24"/>
        </w:rPr>
        <w:t xml:space="preserve">  </w:t>
      </w:r>
      <w:r w:rsidR="006467E4" w:rsidRPr="00E46379">
        <w:rPr>
          <w:rFonts w:ascii="Times New Roman" w:hAnsi="Times New Roman" w:cs="Times New Roman"/>
          <w:sz w:val="24"/>
          <w:szCs w:val="24"/>
        </w:rPr>
        <w:t xml:space="preserve">Doterajší text </w:t>
      </w:r>
      <w:r w:rsidR="00F348EE" w:rsidRPr="00E46379">
        <w:rPr>
          <w:rFonts w:ascii="Times New Roman" w:hAnsi="Times New Roman" w:cs="Times New Roman"/>
          <w:sz w:val="24"/>
          <w:szCs w:val="24"/>
        </w:rPr>
        <w:t xml:space="preserve">prílohy </w:t>
      </w:r>
      <w:r w:rsidR="006467E4" w:rsidRPr="00E46379">
        <w:rPr>
          <w:rFonts w:ascii="Times New Roman" w:hAnsi="Times New Roman" w:cs="Times New Roman"/>
          <w:sz w:val="24"/>
          <w:szCs w:val="24"/>
        </w:rPr>
        <w:t>sa označuje ako prvý bod a dopĺňa sa druhým bodom, ktorý znie:</w:t>
      </w:r>
    </w:p>
    <w:p w14:paraId="58BC6429" w14:textId="43937E38" w:rsidR="00DB58F7" w:rsidRPr="00E46379" w:rsidRDefault="00DB58F7" w:rsidP="008F623B">
      <w:pPr>
        <w:spacing w:after="0" w:line="240" w:lineRule="auto"/>
        <w:rPr>
          <w:rFonts w:ascii="Times New Roman" w:hAnsi="Times New Roman" w:cs="Times New Roman"/>
          <w:sz w:val="24"/>
          <w:szCs w:val="24"/>
        </w:rPr>
      </w:pPr>
      <w:r w:rsidRPr="00E46379">
        <w:rPr>
          <w:rFonts w:ascii="Times New Roman" w:hAnsi="Times New Roman" w:cs="Times New Roman"/>
          <w:sz w:val="24"/>
          <w:szCs w:val="24"/>
        </w:rPr>
        <w:t xml:space="preserve">„2. Smernica Európskeho parlamentu a Rady (EÚ) 2019/1151 z 20. júna 2019, ktorou sa mení smernica (EÚ) 2017/1132, pokiaľ ide o používanie digitálnych nástrojov a postupov v rámci práva obchodných spoločností </w:t>
      </w:r>
      <w:r w:rsidRPr="00E46379">
        <w:rPr>
          <w:rFonts w:ascii="Times New Roman" w:hAnsi="Times New Roman"/>
          <w:sz w:val="24"/>
          <w:szCs w:val="24"/>
        </w:rPr>
        <w:t>(Ú. v. EÚ L 186, 11.7.2019).</w:t>
      </w:r>
      <w:r w:rsidRPr="00E46379">
        <w:rPr>
          <w:rFonts w:ascii="Times New Roman" w:hAnsi="Times New Roman" w:cs="Times New Roman"/>
          <w:sz w:val="24"/>
          <w:szCs w:val="24"/>
        </w:rPr>
        <w:t>“</w:t>
      </w:r>
      <w:r w:rsidR="00045402" w:rsidRPr="00E46379">
        <w:rPr>
          <w:rFonts w:ascii="Times New Roman" w:hAnsi="Times New Roman" w:cs="Times New Roman"/>
          <w:sz w:val="24"/>
          <w:szCs w:val="24"/>
        </w:rPr>
        <w:t>.</w:t>
      </w:r>
    </w:p>
    <w:p w14:paraId="2C5E52AF" w14:textId="3996D9AB" w:rsidR="00AD6A53" w:rsidRPr="00E46379" w:rsidRDefault="00AD6A53" w:rsidP="008F623B">
      <w:pPr>
        <w:spacing w:after="0" w:line="240" w:lineRule="auto"/>
        <w:jc w:val="both"/>
        <w:rPr>
          <w:rFonts w:ascii="Times New Roman" w:hAnsi="Times New Roman" w:cs="Times New Roman"/>
          <w:sz w:val="24"/>
          <w:szCs w:val="24"/>
        </w:rPr>
      </w:pPr>
    </w:p>
    <w:p w14:paraId="33BBF244" w14:textId="3B0975FA" w:rsidR="00DF44ED" w:rsidRPr="00E46379" w:rsidRDefault="00216CCB" w:rsidP="008F623B">
      <w:pPr>
        <w:spacing w:after="0" w:line="240" w:lineRule="auto"/>
        <w:jc w:val="center"/>
        <w:rPr>
          <w:rFonts w:ascii="Times New Roman" w:hAnsi="Times New Roman" w:cs="Times New Roman"/>
          <w:b/>
          <w:sz w:val="24"/>
          <w:szCs w:val="24"/>
        </w:rPr>
      </w:pPr>
      <w:r w:rsidRPr="00E46379">
        <w:rPr>
          <w:rFonts w:ascii="Times New Roman" w:hAnsi="Times New Roman" w:cs="Times New Roman"/>
          <w:b/>
          <w:sz w:val="24"/>
          <w:szCs w:val="24"/>
        </w:rPr>
        <w:t xml:space="preserve">Čl. </w:t>
      </w:r>
      <w:r w:rsidR="00DF44ED" w:rsidRPr="00E46379">
        <w:rPr>
          <w:rFonts w:ascii="Times New Roman" w:hAnsi="Times New Roman" w:cs="Times New Roman"/>
          <w:b/>
          <w:sz w:val="24"/>
          <w:szCs w:val="24"/>
        </w:rPr>
        <w:t>V</w:t>
      </w:r>
      <w:r w:rsidR="00DB58F7" w:rsidRPr="00E46379">
        <w:rPr>
          <w:rFonts w:ascii="Times New Roman" w:hAnsi="Times New Roman" w:cs="Times New Roman"/>
          <w:b/>
          <w:sz w:val="24"/>
          <w:szCs w:val="24"/>
        </w:rPr>
        <w:t>I</w:t>
      </w:r>
    </w:p>
    <w:p w14:paraId="74FFCCC9" w14:textId="77777777" w:rsidR="008F623B" w:rsidRPr="00E46379" w:rsidRDefault="008F623B" w:rsidP="008F623B">
      <w:pPr>
        <w:spacing w:after="0" w:line="240" w:lineRule="auto"/>
        <w:jc w:val="center"/>
        <w:rPr>
          <w:rFonts w:ascii="Times New Roman" w:hAnsi="Times New Roman" w:cs="Times New Roman"/>
          <w:b/>
          <w:sz w:val="24"/>
          <w:szCs w:val="24"/>
        </w:rPr>
      </w:pPr>
    </w:p>
    <w:p w14:paraId="4C49ED46" w14:textId="25B06DDA" w:rsidR="00DF44ED" w:rsidRPr="00E46379" w:rsidRDefault="00DF44ED" w:rsidP="00A203C5">
      <w:pPr>
        <w:spacing w:after="0" w:line="240" w:lineRule="auto"/>
        <w:ind w:firstLine="708"/>
        <w:jc w:val="both"/>
        <w:rPr>
          <w:rFonts w:ascii="Times New Roman" w:hAnsi="Times New Roman" w:cs="Times New Roman"/>
          <w:sz w:val="24"/>
          <w:szCs w:val="24"/>
        </w:rPr>
      </w:pPr>
      <w:r w:rsidRPr="00E46379">
        <w:rPr>
          <w:rFonts w:ascii="Times New Roman" w:hAnsi="Times New Roman" w:cs="Times New Roman"/>
          <w:sz w:val="24"/>
          <w:szCs w:val="24"/>
        </w:rPr>
        <w:t xml:space="preserve">Tento zákon nadobúda účinnosť 1. </w:t>
      </w:r>
      <w:r w:rsidR="00985FA1" w:rsidRPr="00E46379">
        <w:rPr>
          <w:rFonts w:ascii="Times New Roman" w:hAnsi="Times New Roman" w:cs="Times New Roman"/>
          <w:sz w:val="24"/>
          <w:szCs w:val="24"/>
        </w:rPr>
        <w:t>januára 2023</w:t>
      </w:r>
      <w:r w:rsidR="006410F0" w:rsidRPr="00E46379">
        <w:rPr>
          <w:rFonts w:ascii="Times New Roman" w:hAnsi="Times New Roman" w:cs="Times New Roman"/>
          <w:sz w:val="24"/>
          <w:szCs w:val="24"/>
        </w:rPr>
        <w:t>, okrem Čl. V, ktorý nadobúda účinnosť</w:t>
      </w:r>
      <w:r w:rsidR="003B17C4" w:rsidRPr="00E46379">
        <w:rPr>
          <w:rFonts w:ascii="Times New Roman" w:hAnsi="Times New Roman" w:cs="Times New Roman"/>
          <w:sz w:val="24"/>
          <w:szCs w:val="24"/>
        </w:rPr>
        <w:t xml:space="preserve"> </w:t>
      </w:r>
      <w:r w:rsidR="006410F0" w:rsidRPr="00E46379">
        <w:rPr>
          <w:rFonts w:ascii="Times New Roman" w:hAnsi="Times New Roman" w:cs="Times New Roman"/>
          <w:sz w:val="24"/>
          <w:szCs w:val="24"/>
        </w:rPr>
        <w:t xml:space="preserve"> 1. </w:t>
      </w:r>
      <w:r w:rsidR="00874C90" w:rsidRPr="00E46379">
        <w:rPr>
          <w:rFonts w:ascii="Times New Roman" w:hAnsi="Times New Roman" w:cs="Times New Roman"/>
          <w:sz w:val="24"/>
          <w:szCs w:val="24"/>
        </w:rPr>
        <w:t>augusta</w:t>
      </w:r>
      <w:r w:rsidR="006410F0" w:rsidRPr="00E46379">
        <w:rPr>
          <w:rFonts w:ascii="Times New Roman" w:hAnsi="Times New Roman" w:cs="Times New Roman"/>
          <w:sz w:val="24"/>
          <w:szCs w:val="24"/>
        </w:rPr>
        <w:t xml:space="preserve"> 2023</w:t>
      </w:r>
      <w:r w:rsidRPr="00E46379">
        <w:rPr>
          <w:rFonts w:ascii="Times New Roman" w:hAnsi="Times New Roman" w:cs="Times New Roman"/>
          <w:sz w:val="24"/>
          <w:szCs w:val="24"/>
        </w:rPr>
        <w:t>.</w:t>
      </w:r>
    </w:p>
    <w:p w14:paraId="4B2076B6" w14:textId="77777777" w:rsidR="008165B1" w:rsidRPr="00E46379" w:rsidRDefault="008165B1" w:rsidP="00A203C5">
      <w:pPr>
        <w:spacing w:after="0" w:line="240" w:lineRule="auto"/>
        <w:jc w:val="both"/>
        <w:rPr>
          <w:sz w:val="24"/>
          <w:szCs w:val="24"/>
        </w:rPr>
      </w:pPr>
    </w:p>
    <w:sectPr w:rsidR="008165B1" w:rsidRPr="00E46379" w:rsidSect="001A0447">
      <w:footerReference w:type="default" r:id="rId12"/>
      <w:pgSz w:w="11906" w:h="16838"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8FE9B" w16cex:dateUtc="2022-06-06T20:30:00Z"/>
  <w16cex:commentExtensible w16cex:durableId="26490296" w16cex:dateUtc="2022-06-06T20:47:00Z"/>
  <w16cex:commentExtensible w16cex:durableId="2648EDD2" w16cex:dateUtc="2022-06-06T19:19:00Z"/>
  <w16cex:commentExtensible w16cex:durableId="2648F61D" w16cex:dateUtc="2022-06-06T19:54:00Z"/>
  <w16cex:commentExtensible w16cex:durableId="2648FB86" w16cex:dateUtc="2022-06-06T20:17:00Z"/>
  <w16cex:commentExtensible w16cex:durableId="2648DB4F" w16cex:dateUtc="2022-06-06T18:00:00Z"/>
  <w16cex:commentExtensible w16cex:durableId="2648FB2C" w16cex:dateUtc="2022-06-06T20:16:00Z"/>
  <w16cex:commentExtensible w16cex:durableId="2648F9B0" w16cex:dateUtc="2022-06-0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45A084" w16cid:durableId="2648D7F1"/>
  <w16cid:commentId w16cid:paraId="5E74A135" w16cid:durableId="2648FE9B"/>
  <w16cid:commentId w16cid:paraId="42FEDF00" w16cid:durableId="26490296"/>
  <w16cid:commentId w16cid:paraId="07D713D6" w16cid:durableId="2648D7F2"/>
  <w16cid:commentId w16cid:paraId="18A178C5" w16cid:durableId="2648D7F3"/>
  <w16cid:commentId w16cid:paraId="0A45D6B9" w16cid:durableId="2648EDD2"/>
  <w16cid:commentId w16cid:paraId="7C552391" w16cid:durableId="2648D7F4"/>
  <w16cid:commentId w16cid:paraId="46827556" w16cid:durableId="2648F61D"/>
  <w16cid:commentId w16cid:paraId="374918BD" w16cid:durableId="2648FB86"/>
  <w16cid:commentId w16cid:paraId="0FCFD852" w16cid:durableId="2648D7F5"/>
  <w16cid:commentId w16cid:paraId="0963C236" w16cid:durableId="2648DB4F"/>
  <w16cid:commentId w16cid:paraId="0D2567D9" w16cid:durableId="2648FB2C"/>
  <w16cid:commentId w16cid:paraId="20F287DE" w16cid:durableId="2648F9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FE0C" w14:textId="77777777" w:rsidR="009E7280" w:rsidRDefault="009E7280" w:rsidP="00D8104D">
      <w:pPr>
        <w:spacing w:after="0" w:line="240" w:lineRule="auto"/>
      </w:pPr>
      <w:r>
        <w:separator/>
      </w:r>
    </w:p>
  </w:endnote>
  <w:endnote w:type="continuationSeparator" w:id="0">
    <w:p w14:paraId="363C6909" w14:textId="77777777" w:rsidR="009E7280" w:rsidRDefault="009E7280" w:rsidP="00D8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090667841"/>
      <w:docPartObj>
        <w:docPartGallery w:val="Page Numbers (Bottom of Page)"/>
        <w:docPartUnique/>
      </w:docPartObj>
    </w:sdtPr>
    <w:sdtEndPr/>
    <w:sdtContent>
      <w:p w14:paraId="388F49B1" w14:textId="3EC2F422" w:rsidR="006A528D" w:rsidRPr="008F623B" w:rsidRDefault="006A528D">
        <w:pPr>
          <w:pStyle w:val="Pta"/>
          <w:jc w:val="center"/>
          <w:rPr>
            <w:rFonts w:ascii="Times New Roman" w:hAnsi="Times New Roman" w:cs="Times New Roman"/>
            <w:sz w:val="24"/>
          </w:rPr>
        </w:pPr>
        <w:r w:rsidRPr="008F623B">
          <w:rPr>
            <w:rFonts w:ascii="Times New Roman" w:hAnsi="Times New Roman" w:cs="Times New Roman"/>
            <w:sz w:val="24"/>
          </w:rPr>
          <w:fldChar w:fldCharType="begin"/>
        </w:r>
        <w:r w:rsidRPr="008F623B">
          <w:rPr>
            <w:rFonts w:ascii="Times New Roman" w:hAnsi="Times New Roman" w:cs="Times New Roman"/>
            <w:sz w:val="24"/>
          </w:rPr>
          <w:instrText>PAGE   \* MERGEFORMAT</w:instrText>
        </w:r>
        <w:r w:rsidRPr="008F623B">
          <w:rPr>
            <w:rFonts w:ascii="Times New Roman" w:hAnsi="Times New Roman" w:cs="Times New Roman"/>
            <w:sz w:val="24"/>
          </w:rPr>
          <w:fldChar w:fldCharType="separate"/>
        </w:r>
        <w:r w:rsidR="00542A0E">
          <w:rPr>
            <w:rFonts w:ascii="Times New Roman" w:hAnsi="Times New Roman" w:cs="Times New Roman"/>
            <w:noProof/>
            <w:sz w:val="24"/>
          </w:rPr>
          <w:t>13</w:t>
        </w:r>
        <w:r w:rsidRPr="008F623B">
          <w:rPr>
            <w:rFonts w:ascii="Times New Roman" w:hAnsi="Times New Roman" w:cs="Times New Roman"/>
            <w:sz w:val="24"/>
          </w:rPr>
          <w:fldChar w:fldCharType="end"/>
        </w:r>
      </w:p>
    </w:sdtContent>
  </w:sdt>
  <w:p w14:paraId="75E6E250" w14:textId="77777777" w:rsidR="006A528D" w:rsidRPr="008F623B" w:rsidRDefault="006A528D">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9ACA2" w14:textId="77777777" w:rsidR="009E7280" w:rsidRDefault="009E7280" w:rsidP="00D8104D">
      <w:pPr>
        <w:spacing w:after="0" w:line="240" w:lineRule="auto"/>
      </w:pPr>
      <w:r>
        <w:separator/>
      </w:r>
    </w:p>
  </w:footnote>
  <w:footnote w:type="continuationSeparator" w:id="0">
    <w:p w14:paraId="5029688E" w14:textId="77777777" w:rsidR="009E7280" w:rsidRDefault="009E7280" w:rsidP="00D81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B4D"/>
    <w:multiLevelType w:val="hybridMultilevel"/>
    <w:tmpl w:val="25766F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DC37B4"/>
    <w:multiLevelType w:val="hybridMultilevel"/>
    <w:tmpl w:val="AA1A3BD4"/>
    <w:lvl w:ilvl="0" w:tplc="95229C3A">
      <w:start w:val="1"/>
      <w:numFmt w:val="decimal"/>
      <w:lvlText w:val="%1."/>
      <w:lvlJc w:val="left"/>
      <w:pPr>
        <w:ind w:left="1287" w:hanging="360"/>
      </w:pPr>
      <w:rPr>
        <w:rFonts w:ascii="Times New Roman"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03E47AA"/>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A240EC"/>
    <w:multiLevelType w:val="hybridMultilevel"/>
    <w:tmpl w:val="67327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43F12"/>
    <w:multiLevelType w:val="hybridMultilevel"/>
    <w:tmpl w:val="04C2CA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BF7C59"/>
    <w:multiLevelType w:val="hybridMultilevel"/>
    <w:tmpl w:val="43CC5B6E"/>
    <w:lvl w:ilvl="0" w:tplc="882EEC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105EDF"/>
    <w:multiLevelType w:val="hybridMultilevel"/>
    <w:tmpl w:val="47E45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A60DC"/>
    <w:multiLevelType w:val="hybridMultilevel"/>
    <w:tmpl w:val="5DD29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A87E57"/>
    <w:multiLevelType w:val="hybridMultilevel"/>
    <w:tmpl w:val="53AEAC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BE23FBD"/>
    <w:multiLevelType w:val="hybridMultilevel"/>
    <w:tmpl w:val="58CE41F8"/>
    <w:lvl w:ilvl="0" w:tplc="041B000F">
      <w:start w:val="1"/>
      <w:numFmt w:val="decimal"/>
      <w:lvlText w:val="%1."/>
      <w:lvlJc w:val="left"/>
      <w:pPr>
        <w:ind w:left="1068" w:hanging="360"/>
      </w:pPr>
      <w:rPr>
        <w:rFonts w:hint="default"/>
      </w:rPr>
    </w:lvl>
    <w:lvl w:ilvl="1" w:tplc="2646C53A">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F9E717E"/>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C23664"/>
    <w:multiLevelType w:val="hybridMultilevel"/>
    <w:tmpl w:val="98022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562A7"/>
    <w:multiLevelType w:val="hybridMultilevel"/>
    <w:tmpl w:val="CBEC99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EE17D1"/>
    <w:multiLevelType w:val="hybridMultilevel"/>
    <w:tmpl w:val="10340036"/>
    <w:lvl w:ilvl="0" w:tplc="F87EC05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0E43F5"/>
    <w:multiLevelType w:val="hybridMultilevel"/>
    <w:tmpl w:val="895C2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1A6B22"/>
    <w:multiLevelType w:val="hybridMultilevel"/>
    <w:tmpl w:val="2138DB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775C77"/>
    <w:multiLevelType w:val="hybridMultilevel"/>
    <w:tmpl w:val="01068C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7A7B5F"/>
    <w:multiLevelType w:val="hybridMultilevel"/>
    <w:tmpl w:val="43CC5B6E"/>
    <w:lvl w:ilvl="0" w:tplc="882EEC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7"/>
  </w:num>
  <w:num w:numId="4">
    <w:abstractNumId w:val="13"/>
  </w:num>
  <w:num w:numId="5">
    <w:abstractNumId w:val="5"/>
  </w:num>
  <w:num w:numId="6">
    <w:abstractNumId w:val="10"/>
  </w:num>
  <w:num w:numId="7">
    <w:abstractNumId w:val="15"/>
  </w:num>
  <w:num w:numId="8">
    <w:abstractNumId w:val="6"/>
  </w:num>
  <w:num w:numId="9">
    <w:abstractNumId w:val="11"/>
  </w:num>
  <w:num w:numId="10">
    <w:abstractNumId w:val="1"/>
  </w:num>
  <w:num w:numId="11">
    <w:abstractNumId w:val="3"/>
  </w:num>
  <w:num w:numId="12">
    <w:abstractNumId w:val="4"/>
  </w:num>
  <w:num w:numId="13">
    <w:abstractNumId w:val="16"/>
  </w:num>
  <w:num w:numId="14">
    <w:abstractNumId w:val="9"/>
  </w:num>
  <w:num w:numId="15">
    <w:abstractNumId w:val="14"/>
  </w:num>
  <w:num w:numId="16">
    <w:abstractNumId w:val="1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ED"/>
    <w:rsid w:val="000036B6"/>
    <w:rsid w:val="00003862"/>
    <w:rsid w:val="000139B2"/>
    <w:rsid w:val="00014531"/>
    <w:rsid w:val="00023DEE"/>
    <w:rsid w:val="00031643"/>
    <w:rsid w:val="00032271"/>
    <w:rsid w:val="000352C1"/>
    <w:rsid w:val="00045402"/>
    <w:rsid w:val="00051382"/>
    <w:rsid w:val="0005290A"/>
    <w:rsid w:val="00052DC1"/>
    <w:rsid w:val="00054CB8"/>
    <w:rsid w:val="00054DD0"/>
    <w:rsid w:val="000771C8"/>
    <w:rsid w:val="000801F8"/>
    <w:rsid w:val="00082A71"/>
    <w:rsid w:val="000845F7"/>
    <w:rsid w:val="00085C7F"/>
    <w:rsid w:val="00090495"/>
    <w:rsid w:val="00096695"/>
    <w:rsid w:val="000A36D7"/>
    <w:rsid w:val="000B3394"/>
    <w:rsid w:val="000B42A8"/>
    <w:rsid w:val="000B50D9"/>
    <w:rsid w:val="000C7CB4"/>
    <w:rsid w:val="000E3CC0"/>
    <w:rsid w:val="000F44E4"/>
    <w:rsid w:val="00107108"/>
    <w:rsid w:val="00110FF2"/>
    <w:rsid w:val="00121B20"/>
    <w:rsid w:val="00130044"/>
    <w:rsid w:val="0013047A"/>
    <w:rsid w:val="00130686"/>
    <w:rsid w:val="00136634"/>
    <w:rsid w:val="00137CE1"/>
    <w:rsid w:val="00143C2A"/>
    <w:rsid w:val="001470A3"/>
    <w:rsid w:val="0015424E"/>
    <w:rsid w:val="00154B00"/>
    <w:rsid w:val="00157354"/>
    <w:rsid w:val="00162DFB"/>
    <w:rsid w:val="001742B5"/>
    <w:rsid w:val="00174E01"/>
    <w:rsid w:val="001760B3"/>
    <w:rsid w:val="00184E07"/>
    <w:rsid w:val="00187BBC"/>
    <w:rsid w:val="001A0447"/>
    <w:rsid w:val="001A69A1"/>
    <w:rsid w:val="001B2EE5"/>
    <w:rsid w:val="001C16C1"/>
    <w:rsid w:val="001C594E"/>
    <w:rsid w:val="001D0078"/>
    <w:rsid w:val="001D6D56"/>
    <w:rsid w:val="001F0C0A"/>
    <w:rsid w:val="001F77D2"/>
    <w:rsid w:val="00200614"/>
    <w:rsid w:val="00203449"/>
    <w:rsid w:val="00205347"/>
    <w:rsid w:val="00216CCB"/>
    <w:rsid w:val="002211F8"/>
    <w:rsid w:val="00222637"/>
    <w:rsid w:val="00226F81"/>
    <w:rsid w:val="00235E12"/>
    <w:rsid w:val="00235E76"/>
    <w:rsid w:val="00241262"/>
    <w:rsid w:val="00242DB5"/>
    <w:rsid w:val="00247017"/>
    <w:rsid w:val="00254BF8"/>
    <w:rsid w:val="00264FE5"/>
    <w:rsid w:val="002744C7"/>
    <w:rsid w:val="00276385"/>
    <w:rsid w:val="00281CD3"/>
    <w:rsid w:val="00282B51"/>
    <w:rsid w:val="00286328"/>
    <w:rsid w:val="00292AA8"/>
    <w:rsid w:val="00294EB0"/>
    <w:rsid w:val="002A568E"/>
    <w:rsid w:val="002A5EAD"/>
    <w:rsid w:val="002B03EC"/>
    <w:rsid w:val="002B2617"/>
    <w:rsid w:val="002B5482"/>
    <w:rsid w:val="002B588E"/>
    <w:rsid w:val="002D35A0"/>
    <w:rsid w:val="002E0083"/>
    <w:rsid w:val="002E16AA"/>
    <w:rsid w:val="002E6E8F"/>
    <w:rsid w:val="002F0079"/>
    <w:rsid w:val="00306423"/>
    <w:rsid w:val="003067E5"/>
    <w:rsid w:val="003235EC"/>
    <w:rsid w:val="003369A9"/>
    <w:rsid w:val="00347096"/>
    <w:rsid w:val="003640CC"/>
    <w:rsid w:val="00365600"/>
    <w:rsid w:val="00370649"/>
    <w:rsid w:val="003707CA"/>
    <w:rsid w:val="00372FEE"/>
    <w:rsid w:val="00387DC4"/>
    <w:rsid w:val="00391DF0"/>
    <w:rsid w:val="00392BC6"/>
    <w:rsid w:val="0039471A"/>
    <w:rsid w:val="00395A26"/>
    <w:rsid w:val="003A044F"/>
    <w:rsid w:val="003A44B0"/>
    <w:rsid w:val="003B17C4"/>
    <w:rsid w:val="003C4C1F"/>
    <w:rsid w:val="003C785B"/>
    <w:rsid w:val="003C7F85"/>
    <w:rsid w:val="003E2948"/>
    <w:rsid w:val="003E2FAB"/>
    <w:rsid w:val="003E37F7"/>
    <w:rsid w:val="003F65CB"/>
    <w:rsid w:val="003F6AB6"/>
    <w:rsid w:val="0040186E"/>
    <w:rsid w:val="00404711"/>
    <w:rsid w:val="00411946"/>
    <w:rsid w:val="00413FBB"/>
    <w:rsid w:val="00416EAB"/>
    <w:rsid w:val="00422BEC"/>
    <w:rsid w:val="00431C23"/>
    <w:rsid w:val="004322A4"/>
    <w:rsid w:val="004534E2"/>
    <w:rsid w:val="00461DDB"/>
    <w:rsid w:val="00476D94"/>
    <w:rsid w:val="004A41F3"/>
    <w:rsid w:val="004B380A"/>
    <w:rsid w:val="004C0495"/>
    <w:rsid w:val="004C0742"/>
    <w:rsid w:val="004C34E4"/>
    <w:rsid w:val="004C6614"/>
    <w:rsid w:val="004E18BF"/>
    <w:rsid w:val="004E2ED1"/>
    <w:rsid w:val="004F080D"/>
    <w:rsid w:val="004F4252"/>
    <w:rsid w:val="00507689"/>
    <w:rsid w:val="00521932"/>
    <w:rsid w:val="00524D38"/>
    <w:rsid w:val="00526D30"/>
    <w:rsid w:val="00542A0E"/>
    <w:rsid w:val="00543DAD"/>
    <w:rsid w:val="0055639F"/>
    <w:rsid w:val="00562F4D"/>
    <w:rsid w:val="00563781"/>
    <w:rsid w:val="00566DA8"/>
    <w:rsid w:val="00574561"/>
    <w:rsid w:val="00575DB4"/>
    <w:rsid w:val="00575EBA"/>
    <w:rsid w:val="00577CCC"/>
    <w:rsid w:val="005D05B3"/>
    <w:rsid w:val="005D16CB"/>
    <w:rsid w:val="005D35E0"/>
    <w:rsid w:val="005E457C"/>
    <w:rsid w:val="00630BEB"/>
    <w:rsid w:val="006347E1"/>
    <w:rsid w:val="00635258"/>
    <w:rsid w:val="00640C5D"/>
    <w:rsid w:val="006410F0"/>
    <w:rsid w:val="0064451E"/>
    <w:rsid w:val="00646622"/>
    <w:rsid w:val="006467E4"/>
    <w:rsid w:val="00662913"/>
    <w:rsid w:val="00666FD8"/>
    <w:rsid w:val="00674355"/>
    <w:rsid w:val="00680D1D"/>
    <w:rsid w:val="00683FF3"/>
    <w:rsid w:val="0068660D"/>
    <w:rsid w:val="00691692"/>
    <w:rsid w:val="00693C0A"/>
    <w:rsid w:val="0069435A"/>
    <w:rsid w:val="0069577D"/>
    <w:rsid w:val="0069737E"/>
    <w:rsid w:val="006973D2"/>
    <w:rsid w:val="006A49F6"/>
    <w:rsid w:val="006A528D"/>
    <w:rsid w:val="006B1D2C"/>
    <w:rsid w:val="006B2536"/>
    <w:rsid w:val="006C2C14"/>
    <w:rsid w:val="006C55EF"/>
    <w:rsid w:val="006C67A8"/>
    <w:rsid w:val="006E39D2"/>
    <w:rsid w:val="006E631F"/>
    <w:rsid w:val="006F5925"/>
    <w:rsid w:val="006F76BC"/>
    <w:rsid w:val="007000C4"/>
    <w:rsid w:val="0072709E"/>
    <w:rsid w:val="00727DF8"/>
    <w:rsid w:val="00752E09"/>
    <w:rsid w:val="007628E0"/>
    <w:rsid w:val="007654D7"/>
    <w:rsid w:val="00766250"/>
    <w:rsid w:val="00767644"/>
    <w:rsid w:val="00774D9A"/>
    <w:rsid w:val="00777C0A"/>
    <w:rsid w:val="007802E9"/>
    <w:rsid w:val="00784F38"/>
    <w:rsid w:val="0078557E"/>
    <w:rsid w:val="0079482C"/>
    <w:rsid w:val="00796421"/>
    <w:rsid w:val="007A1B53"/>
    <w:rsid w:val="007A478A"/>
    <w:rsid w:val="007A7DBE"/>
    <w:rsid w:val="007B698E"/>
    <w:rsid w:val="007C73FE"/>
    <w:rsid w:val="007F023D"/>
    <w:rsid w:val="007F147C"/>
    <w:rsid w:val="007F3FB1"/>
    <w:rsid w:val="007F404A"/>
    <w:rsid w:val="007F570E"/>
    <w:rsid w:val="007F5ADB"/>
    <w:rsid w:val="0080412A"/>
    <w:rsid w:val="008165B1"/>
    <w:rsid w:val="008173AE"/>
    <w:rsid w:val="008239C1"/>
    <w:rsid w:val="00831530"/>
    <w:rsid w:val="008340C5"/>
    <w:rsid w:val="008346F0"/>
    <w:rsid w:val="008375C6"/>
    <w:rsid w:val="00841F9D"/>
    <w:rsid w:val="00853748"/>
    <w:rsid w:val="00855D94"/>
    <w:rsid w:val="00856AF2"/>
    <w:rsid w:val="00865A3D"/>
    <w:rsid w:val="00870BD6"/>
    <w:rsid w:val="00874C90"/>
    <w:rsid w:val="0087524D"/>
    <w:rsid w:val="008762F1"/>
    <w:rsid w:val="008815BB"/>
    <w:rsid w:val="0088459C"/>
    <w:rsid w:val="008A3037"/>
    <w:rsid w:val="008B23D9"/>
    <w:rsid w:val="008B6D20"/>
    <w:rsid w:val="008C0815"/>
    <w:rsid w:val="008C37B2"/>
    <w:rsid w:val="008D2B5E"/>
    <w:rsid w:val="008D5CD6"/>
    <w:rsid w:val="008E0EA7"/>
    <w:rsid w:val="008E0F59"/>
    <w:rsid w:val="008E1AC2"/>
    <w:rsid w:val="008E41F0"/>
    <w:rsid w:val="008E61C5"/>
    <w:rsid w:val="008E6B77"/>
    <w:rsid w:val="008E765B"/>
    <w:rsid w:val="008F0267"/>
    <w:rsid w:val="008F623B"/>
    <w:rsid w:val="0090053E"/>
    <w:rsid w:val="00902D60"/>
    <w:rsid w:val="0090487E"/>
    <w:rsid w:val="009058CE"/>
    <w:rsid w:val="00911C9E"/>
    <w:rsid w:val="0091635E"/>
    <w:rsid w:val="0092546E"/>
    <w:rsid w:val="00925560"/>
    <w:rsid w:val="009410D8"/>
    <w:rsid w:val="00941B58"/>
    <w:rsid w:val="00946C75"/>
    <w:rsid w:val="009505C0"/>
    <w:rsid w:val="0095175E"/>
    <w:rsid w:val="0095780B"/>
    <w:rsid w:val="00976099"/>
    <w:rsid w:val="00980E39"/>
    <w:rsid w:val="00985FA1"/>
    <w:rsid w:val="00993ABA"/>
    <w:rsid w:val="009A60A3"/>
    <w:rsid w:val="009B3F14"/>
    <w:rsid w:val="009C2680"/>
    <w:rsid w:val="009C5F8B"/>
    <w:rsid w:val="009D0C19"/>
    <w:rsid w:val="009D76A2"/>
    <w:rsid w:val="009E7280"/>
    <w:rsid w:val="009F16CA"/>
    <w:rsid w:val="009F7D03"/>
    <w:rsid w:val="009F7F57"/>
    <w:rsid w:val="00A01408"/>
    <w:rsid w:val="00A057AC"/>
    <w:rsid w:val="00A203C5"/>
    <w:rsid w:val="00A33C47"/>
    <w:rsid w:val="00A34E0B"/>
    <w:rsid w:val="00A45037"/>
    <w:rsid w:val="00A4603A"/>
    <w:rsid w:val="00A510B2"/>
    <w:rsid w:val="00A53DC7"/>
    <w:rsid w:val="00A54256"/>
    <w:rsid w:val="00A54524"/>
    <w:rsid w:val="00A65D81"/>
    <w:rsid w:val="00A7003D"/>
    <w:rsid w:val="00A729B6"/>
    <w:rsid w:val="00A802BB"/>
    <w:rsid w:val="00A82956"/>
    <w:rsid w:val="00A83227"/>
    <w:rsid w:val="00A8469B"/>
    <w:rsid w:val="00A87F7D"/>
    <w:rsid w:val="00AA2B94"/>
    <w:rsid w:val="00AB7CD2"/>
    <w:rsid w:val="00AC7172"/>
    <w:rsid w:val="00AD6A53"/>
    <w:rsid w:val="00AE62A6"/>
    <w:rsid w:val="00B0039D"/>
    <w:rsid w:val="00B0155F"/>
    <w:rsid w:val="00B03570"/>
    <w:rsid w:val="00B14D7B"/>
    <w:rsid w:val="00B17DA7"/>
    <w:rsid w:val="00B20740"/>
    <w:rsid w:val="00B21C0D"/>
    <w:rsid w:val="00B222AE"/>
    <w:rsid w:val="00B51A65"/>
    <w:rsid w:val="00B60245"/>
    <w:rsid w:val="00B717AD"/>
    <w:rsid w:val="00B74EBB"/>
    <w:rsid w:val="00BA3355"/>
    <w:rsid w:val="00BA68D0"/>
    <w:rsid w:val="00BB255F"/>
    <w:rsid w:val="00BC2358"/>
    <w:rsid w:val="00BD2236"/>
    <w:rsid w:val="00BD72E8"/>
    <w:rsid w:val="00BE07D1"/>
    <w:rsid w:val="00C03E32"/>
    <w:rsid w:val="00C050A0"/>
    <w:rsid w:val="00C13283"/>
    <w:rsid w:val="00C1449E"/>
    <w:rsid w:val="00C16D5E"/>
    <w:rsid w:val="00C22E4A"/>
    <w:rsid w:val="00C23DAA"/>
    <w:rsid w:val="00C23E8F"/>
    <w:rsid w:val="00C2616D"/>
    <w:rsid w:val="00C30A05"/>
    <w:rsid w:val="00C34434"/>
    <w:rsid w:val="00C43F56"/>
    <w:rsid w:val="00C47260"/>
    <w:rsid w:val="00C513ED"/>
    <w:rsid w:val="00C96B68"/>
    <w:rsid w:val="00C97BA7"/>
    <w:rsid w:val="00CB3436"/>
    <w:rsid w:val="00CC0E3E"/>
    <w:rsid w:val="00CC250B"/>
    <w:rsid w:val="00CD04EC"/>
    <w:rsid w:val="00CD1304"/>
    <w:rsid w:val="00CE0FEE"/>
    <w:rsid w:val="00CF2205"/>
    <w:rsid w:val="00CF5BFE"/>
    <w:rsid w:val="00D07CFF"/>
    <w:rsid w:val="00D15BC3"/>
    <w:rsid w:val="00D2464C"/>
    <w:rsid w:val="00D44C47"/>
    <w:rsid w:val="00D51198"/>
    <w:rsid w:val="00D72471"/>
    <w:rsid w:val="00D8104D"/>
    <w:rsid w:val="00D81A97"/>
    <w:rsid w:val="00D827AC"/>
    <w:rsid w:val="00DB3E27"/>
    <w:rsid w:val="00DB58F7"/>
    <w:rsid w:val="00DB791C"/>
    <w:rsid w:val="00DB7CC5"/>
    <w:rsid w:val="00DC048D"/>
    <w:rsid w:val="00DC7BD4"/>
    <w:rsid w:val="00DD489F"/>
    <w:rsid w:val="00DD52C1"/>
    <w:rsid w:val="00DE7E60"/>
    <w:rsid w:val="00DF3242"/>
    <w:rsid w:val="00DF44ED"/>
    <w:rsid w:val="00DF5C92"/>
    <w:rsid w:val="00E00EA3"/>
    <w:rsid w:val="00E065B5"/>
    <w:rsid w:val="00E20801"/>
    <w:rsid w:val="00E26832"/>
    <w:rsid w:val="00E33A83"/>
    <w:rsid w:val="00E410C7"/>
    <w:rsid w:val="00E41E9C"/>
    <w:rsid w:val="00E42CC8"/>
    <w:rsid w:val="00E43D99"/>
    <w:rsid w:val="00E46379"/>
    <w:rsid w:val="00E51871"/>
    <w:rsid w:val="00E630F1"/>
    <w:rsid w:val="00E812B3"/>
    <w:rsid w:val="00E82F7C"/>
    <w:rsid w:val="00E84513"/>
    <w:rsid w:val="00E87324"/>
    <w:rsid w:val="00E91007"/>
    <w:rsid w:val="00EB44D0"/>
    <w:rsid w:val="00EC18C7"/>
    <w:rsid w:val="00EC51A0"/>
    <w:rsid w:val="00EC638C"/>
    <w:rsid w:val="00ED0F6B"/>
    <w:rsid w:val="00EE1148"/>
    <w:rsid w:val="00EE5FEF"/>
    <w:rsid w:val="00EF02F8"/>
    <w:rsid w:val="00EF12C8"/>
    <w:rsid w:val="00F05362"/>
    <w:rsid w:val="00F1388A"/>
    <w:rsid w:val="00F238FF"/>
    <w:rsid w:val="00F304C2"/>
    <w:rsid w:val="00F336C8"/>
    <w:rsid w:val="00F348EE"/>
    <w:rsid w:val="00F517D1"/>
    <w:rsid w:val="00F51B8C"/>
    <w:rsid w:val="00F53A12"/>
    <w:rsid w:val="00F5553D"/>
    <w:rsid w:val="00F659DC"/>
    <w:rsid w:val="00F70497"/>
    <w:rsid w:val="00F760CB"/>
    <w:rsid w:val="00F779D7"/>
    <w:rsid w:val="00F80011"/>
    <w:rsid w:val="00F92496"/>
    <w:rsid w:val="00F93992"/>
    <w:rsid w:val="00FA0898"/>
    <w:rsid w:val="00FA323D"/>
    <w:rsid w:val="00FB2ACA"/>
    <w:rsid w:val="00FC18C2"/>
    <w:rsid w:val="00FC62D5"/>
    <w:rsid w:val="00FD489B"/>
    <w:rsid w:val="00FD770F"/>
    <w:rsid w:val="00FE2771"/>
    <w:rsid w:val="00FF2483"/>
    <w:rsid w:val="00FF423A"/>
    <w:rsid w:val="00FF5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91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F44E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F44ED"/>
    <w:pPr>
      <w:spacing w:after="0" w:line="240" w:lineRule="auto"/>
    </w:pPr>
  </w:style>
  <w:style w:type="paragraph" w:styleId="Odsekzoznamu">
    <w:name w:val="List Paragraph"/>
    <w:aliases w:val="Odsek zákon,Odsek zoznamu1,Odsek,body,Odsek zoznamu2"/>
    <w:basedOn w:val="Normlny"/>
    <w:link w:val="OdsekzoznamuChar"/>
    <w:uiPriority w:val="34"/>
    <w:qFormat/>
    <w:rsid w:val="00DF44ED"/>
    <w:pPr>
      <w:ind w:left="720"/>
      <w:contextualSpacing/>
    </w:pPr>
  </w:style>
  <w:style w:type="character" w:styleId="Odkaznakomentr">
    <w:name w:val="annotation reference"/>
    <w:basedOn w:val="Predvolenpsmoodseku"/>
    <w:uiPriority w:val="99"/>
    <w:semiHidden/>
    <w:unhideWhenUsed/>
    <w:rsid w:val="00DF44ED"/>
    <w:rPr>
      <w:sz w:val="16"/>
      <w:szCs w:val="16"/>
    </w:rPr>
  </w:style>
  <w:style w:type="paragraph" w:styleId="Textkomentra">
    <w:name w:val="annotation text"/>
    <w:basedOn w:val="Normlny"/>
    <w:link w:val="TextkomentraChar"/>
    <w:uiPriority w:val="99"/>
    <w:unhideWhenUsed/>
    <w:rsid w:val="00DF44ED"/>
    <w:pPr>
      <w:spacing w:line="240" w:lineRule="auto"/>
    </w:pPr>
    <w:rPr>
      <w:sz w:val="20"/>
      <w:szCs w:val="20"/>
    </w:rPr>
  </w:style>
  <w:style w:type="character" w:customStyle="1" w:styleId="TextkomentraChar">
    <w:name w:val="Text komentára Char"/>
    <w:basedOn w:val="Predvolenpsmoodseku"/>
    <w:link w:val="Textkomentra"/>
    <w:uiPriority w:val="99"/>
    <w:rsid w:val="00DF44ED"/>
    <w:rPr>
      <w:sz w:val="20"/>
      <w:szCs w:val="20"/>
    </w:rPr>
  </w:style>
  <w:style w:type="paragraph" w:styleId="Textbubliny">
    <w:name w:val="Balloon Text"/>
    <w:basedOn w:val="Normlny"/>
    <w:link w:val="TextbublinyChar"/>
    <w:uiPriority w:val="99"/>
    <w:semiHidden/>
    <w:unhideWhenUsed/>
    <w:rsid w:val="00DF44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44E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FD770F"/>
    <w:rPr>
      <w:b/>
      <w:bCs/>
    </w:rPr>
  </w:style>
  <w:style w:type="character" w:customStyle="1" w:styleId="PredmetkomentraChar">
    <w:name w:val="Predmet komentára Char"/>
    <w:basedOn w:val="TextkomentraChar"/>
    <w:link w:val="Predmetkomentra"/>
    <w:uiPriority w:val="99"/>
    <w:semiHidden/>
    <w:rsid w:val="00FD770F"/>
    <w:rPr>
      <w:b/>
      <w:bCs/>
      <w:sz w:val="20"/>
      <w:szCs w:val="20"/>
    </w:rPr>
  </w:style>
  <w:style w:type="character" w:styleId="Hypertextovprepojenie">
    <w:name w:val="Hyperlink"/>
    <w:basedOn w:val="Predvolenpsmoodseku"/>
    <w:uiPriority w:val="99"/>
    <w:unhideWhenUsed/>
    <w:rsid w:val="002A568E"/>
    <w:rPr>
      <w:color w:val="0000FF"/>
      <w:u w:val="single"/>
    </w:rPr>
  </w:style>
  <w:style w:type="character" w:customStyle="1" w:styleId="OdsekzoznamuChar">
    <w:name w:val="Odsek zoznamu Char"/>
    <w:aliases w:val="Odsek zákon Char,Odsek zoznamu1 Char,Odsek Char,body Char,Odsek zoznamu2 Char"/>
    <w:link w:val="Odsekzoznamu"/>
    <w:uiPriority w:val="34"/>
    <w:locked/>
    <w:rsid w:val="00D8104D"/>
  </w:style>
  <w:style w:type="paragraph" w:styleId="Textpoznmkypodiarou">
    <w:name w:val="footnote text"/>
    <w:basedOn w:val="Normlny"/>
    <w:link w:val="TextpoznmkypodiarouChar"/>
    <w:uiPriority w:val="99"/>
    <w:semiHidden/>
    <w:unhideWhenUsed/>
    <w:rsid w:val="00D8104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8104D"/>
    <w:rPr>
      <w:sz w:val="20"/>
      <w:szCs w:val="20"/>
    </w:rPr>
  </w:style>
  <w:style w:type="character" w:styleId="Odkaznapoznmkupodiarou">
    <w:name w:val="footnote reference"/>
    <w:basedOn w:val="Predvolenpsmoodseku"/>
    <w:uiPriority w:val="99"/>
    <w:semiHidden/>
    <w:unhideWhenUsed/>
    <w:rsid w:val="00D8104D"/>
    <w:rPr>
      <w:vertAlign w:val="superscript"/>
    </w:rPr>
  </w:style>
  <w:style w:type="paragraph" w:styleId="Revzia">
    <w:name w:val="Revision"/>
    <w:hidden/>
    <w:uiPriority w:val="99"/>
    <w:semiHidden/>
    <w:rsid w:val="0078557E"/>
    <w:pPr>
      <w:spacing w:after="0" w:line="240" w:lineRule="auto"/>
    </w:pPr>
  </w:style>
  <w:style w:type="paragraph" w:customStyle="1" w:styleId="Default">
    <w:name w:val="Default"/>
    <w:rsid w:val="00543DAD"/>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292A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2AA8"/>
  </w:style>
  <w:style w:type="paragraph" w:styleId="Pta">
    <w:name w:val="footer"/>
    <w:basedOn w:val="Normlny"/>
    <w:link w:val="PtaChar"/>
    <w:uiPriority w:val="99"/>
    <w:unhideWhenUsed/>
    <w:rsid w:val="00292AA8"/>
    <w:pPr>
      <w:tabs>
        <w:tab w:val="center" w:pos="4536"/>
        <w:tab w:val="right" w:pos="9072"/>
      </w:tabs>
      <w:spacing w:after="0" w:line="240" w:lineRule="auto"/>
    </w:pPr>
  </w:style>
  <w:style w:type="character" w:customStyle="1" w:styleId="PtaChar">
    <w:name w:val="Päta Char"/>
    <w:basedOn w:val="Predvolenpsmoodseku"/>
    <w:link w:val="Pta"/>
    <w:uiPriority w:val="99"/>
    <w:rsid w:val="0029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59">
      <w:bodyDiv w:val="1"/>
      <w:marLeft w:val="0"/>
      <w:marRight w:val="0"/>
      <w:marTop w:val="0"/>
      <w:marBottom w:val="0"/>
      <w:divBdr>
        <w:top w:val="none" w:sz="0" w:space="0" w:color="auto"/>
        <w:left w:val="none" w:sz="0" w:space="0" w:color="auto"/>
        <w:bottom w:val="none" w:sz="0" w:space="0" w:color="auto"/>
        <w:right w:val="none" w:sz="0" w:space="0" w:color="auto"/>
      </w:divBdr>
    </w:div>
    <w:div w:id="676856161">
      <w:bodyDiv w:val="1"/>
      <w:marLeft w:val="0"/>
      <w:marRight w:val="0"/>
      <w:marTop w:val="0"/>
      <w:marBottom w:val="0"/>
      <w:divBdr>
        <w:top w:val="none" w:sz="0" w:space="0" w:color="auto"/>
        <w:left w:val="none" w:sz="0" w:space="0" w:color="auto"/>
        <w:bottom w:val="none" w:sz="0" w:space="0" w:color="auto"/>
        <w:right w:val="none" w:sz="0" w:space="0" w:color="auto"/>
      </w:divBdr>
    </w:div>
    <w:div w:id="737284739">
      <w:bodyDiv w:val="1"/>
      <w:marLeft w:val="0"/>
      <w:marRight w:val="0"/>
      <w:marTop w:val="0"/>
      <w:marBottom w:val="0"/>
      <w:divBdr>
        <w:top w:val="none" w:sz="0" w:space="0" w:color="auto"/>
        <w:left w:val="none" w:sz="0" w:space="0" w:color="auto"/>
        <w:bottom w:val="none" w:sz="0" w:space="0" w:color="auto"/>
        <w:right w:val="none" w:sz="0" w:space="0" w:color="auto"/>
      </w:divBdr>
    </w:div>
    <w:div w:id="896404448">
      <w:bodyDiv w:val="1"/>
      <w:marLeft w:val="0"/>
      <w:marRight w:val="0"/>
      <w:marTop w:val="0"/>
      <w:marBottom w:val="0"/>
      <w:divBdr>
        <w:top w:val="none" w:sz="0" w:space="0" w:color="auto"/>
        <w:left w:val="none" w:sz="0" w:space="0" w:color="auto"/>
        <w:bottom w:val="none" w:sz="0" w:space="0" w:color="auto"/>
        <w:right w:val="none" w:sz="0" w:space="0" w:color="auto"/>
      </w:divBdr>
      <w:divsChild>
        <w:div w:id="1351372776">
          <w:marLeft w:val="0"/>
          <w:marRight w:val="225"/>
          <w:marTop w:val="0"/>
          <w:marBottom w:val="0"/>
          <w:divBdr>
            <w:top w:val="none" w:sz="0" w:space="0" w:color="auto"/>
            <w:left w:val="none" w:sz="0" w:space="0" w:color="auto"/>
            <w:bottom w:val="none" w:sz="0" w:space="0" w:color="auto"/>
            <w:right w:val="none" w:sz="0" w:space="0" w:color="auto"/>
          </w:divBdr>
        </w:div>
        <w:div w:id="344870999">
          <w:marLeft w:val="255"/>
          <w:marRight w:val="0"/>
          <w:marTop w:val="75"/>
          <w:marBottom w:val="0"/>
          <w:divBdr>
            <w:top w:val="none" w:sz="0" w:space="0" w:color="auto"/>
            <w:left w:val="none" w:sz="0" w:space="0" w:color="auto"/>
            <w:bottom w:val="none" w:sz="0" w:space="0" w:color="auto"/>
            <w:right w:val="none" w:sz="0" w:space="0" w:color="auto"/>
          </w:divBdr>
        </w:div>
      </w:divsChild>
    </w:div>
    <w:div w:id="1067454974">
      <w:bodyDiv w:val="1"/>
      <w:marLeft w:val="0"/>
      <w:marRight w:val="0"/>
      <w:marTop w:val="0"/>
      <w:marBottom w:val="0"/>
      <w:divBdr>
        <w:top w:val="none" w:sz="0" w:space="0" w:color="auto"/>
        <w:left w:val="none" w:sz="0" w:space="0" w:color="auto"/>
        <w:bottom w:val="none" w:sz="0" w:space="0" w:color="auto"/>
        <w:right w:val="none" w:sz="0" w:space="0" w:color="auto"/>
      </w:divBdr>
    </w:div>
    <w:div w:id="1247613782">
      <w:bodyDiv w:val="1"/>
      <w:marLeft w:val="0"/>
      <w:marRight w:val="0"/>
      <w:marTop w:val="0"/>
      <w:marBottom w:val="0"/>
      <w:divBdr>
        <w:top w:val="none" w:sz="0" w:space="0" w:color="auto"/>
        <w:left w:val="none" w:sz="0" w:space="0" w:color="auto"/>
        <w:bottom w:val="none" w:sz="0" w:space="0" w:color="auto"/>
        <w:right w:val="none" w:sz="0" w:space="0" w:color="auto"/>
      </w:divBdr>
    </w:div>
    <w:div w:id="1337730449">
      <w:bodyDiv w:val="1"/>
      <w:marLeft w:val="0"/>
      <w:marRight w:val="0"/>
      <w:marTop w:val="0"/>
      <w:marBottom w:val="0"/>
      <w:divBdr>
        <w:top w:val="none" w:sz="0" w:space="0" w:color="auto"/>
        <w:left w:val="none" w:sz="0" w:space="0" w:color="auto"/>
        <w:bottom w:val="none" w:sz="0" w:space="0" w:color="auto"/>
        <w:right w:val="none" w:sz="0" w:space="0" w:color="auto"/>
      </w:divBdr>
    </w:div>
    <w:div w:id="1352802541">
      <w:bodyDiv w:val="1"/>
      <w:marLeft w:val="0"/>
      <w:marRight w:val="0"/>
      <w:marTop w:val="0"/>
      <w:marBottom w:val="0"/>
      <w:divBdr>
        <w:top w:val="none" w:sz="0" w:space="0" w:color="auto"/>
        <w:left w:val="none" w:sz="0" w:space="0" w:color="auto"/>
        <w:bottom w:val="none" w:sz="0" w:space="0" w:color="auto"/>
        <w:right w:val="none" w:sz="0" w:space="0" w:color="auto"/>
      </w:divBdr>
    </w:div>
    <w:div w:id="1407998198">
      <w:bodyDiv w:val="1"/>
      <w:marLeft w:val="0"/>
      <w:marRight w:val="0"/>
      <w:marTop w:val="0"/>
      <w:marBottom w:val="0"/>
      <w:divBdr>
        <w:top w:val="none" w:sz="0" w:space="0" w:color="auto"/>
        <w:left w:val="none" w:sz="0" w:space="0" w:color="auto"/>
        <w:bottom w:val="none" w:sz="0" w:space="0" w:color="auto"/>
        <w:right w:val="none" w:sz="0" w:space="0" w:color="auto"/>
      </w:divBdr>
    </w:div>
    <w:div w:id="1445226511">
      <w:bodyDiv w:val="1"/>
      <w:marLeft w:val="0"/>
      <w:marRight w:val="0"/>
      <w:marTop w:val="0"/>
      <w:marBottom w:val="0"/>
      <w:divBdr>
        <w:top w:val="none" w:sz="0" w:space="0" w:color="auto"/>
        <w:left w:val="none" w:sz="0" w:space="0" w:color="auto"/>
        <w:bottom w:val="none" w:sz="0" w:space="0" w:color="auto"/>
        <w:right w:val="none" w:sz="0" w:space="0" w:color="auto"/>
      </w:divBdr>
    </w:div>
    <w:div w:id="17612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5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757/" TargetMode="External"/><Relationship Id="rId5" Type="http://schemas.openxmlformats.org/officeDocument/2006/relationships/webSettings" Target="webSettings.xml"/><Relationship Id="rId10" Type="http://schemas.openxmlformats.org/officeDocument/2006/relationships/hyperlink" Target="https://www.slov-lex.sk/pravne-predpisy/SK/ZZ/2003/530/20201001.htm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lov-lex.sk/pravne-predpisy/SK/ZZ/2003/530/20201001.html"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8044-9A23-4D20-97BC-5D1782A9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5268</Words>
  <Characters>30031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2022-09-27T08:05:00Z</dcterms:created>
  <dcterms:modified xsi:type="dcterms:W3CDTF">2022-09-29T06:35:00Z</dcterms:modified>
</cp:coreProperties>
</file>