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086D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NÁRODNÁ RADA SLOVENSKEJ REPUBLIKY</w:t>
      </w:r>
    </w:p>
    <w:p w14:paraId="1FDCF8CB" w14:textId="7777777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VIII. volebné obdobie</w:t>
      </w:r>
    </w:p>
    <w:p w14:paraId="10768DF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B414A40" w14:textId="7E57FC4A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14:paraId="7B3E11D9" w14:textId="77777777" w:rsidR="00443550" w:rsidRDefault="00443550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2CA7688" w14:textId="2F30B936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</w:t>
      </w:r>
    </w:p>
    <w:p w14:paraId="7C320DDA" w14:textId="38BF2130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z .......................................202</w:t>
      </w:r>
      <w:r w:rsidR="00443550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00AC5FE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4A6B38" w14:textId="2CE96537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</w:t>
      </w:r>
      <w:r w:rsidR="00CB5D6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  <w:r w:rsidR="00CB5D6D" w:rsidRPr="00CB5D6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30/2019 Z. z. o hazardných hrách a o zmene a doplnení niektorých zákonov v znení </w:t>
      </w:r>
      <w:r w:rsidR="00097DA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neskorších predpisov</w:t>
      </w:r>
    </w:p>
    <w:p w14:paraId="1029D6A3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C00D285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00031B" w14:textId="301BF7DE" w:rsidR="00875A5B" w:rsidRPr="00875A5B" w:rsidRDefault="00875A5B" w:rsidP="00443550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75A5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4CACCB6E" w14:textId="77777777" w:rsidR="00443550" w:rsidRPr="006759B7" w:rsidRDefault="00443550" w:rsidP="00875A5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8412C1" w14:textId="41C250D2" w:rsidR="00875A5B" w:rsidRDefault="00875A5B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759B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56A370F6" w14:textId="77777777" w:rsidR="00EB4542" w:rsidRPr="006759B7" w:rsidRDefault="00EB4542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428A06" w14:textId="1CC2C92A" w:rsidR="00875A5B" w:rsidRDefault="00EB4542" w:rsidP="00097DAE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B4542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 30/2019 Z. z. o hazardných hrách a o zmene a doplnení niektorých zákonov v znení zákona č. 221/2019 Z. z., zákona č. 287/2020 Z. z., zákona č. 431/2021 Z. z. sa mení takto:</w:t>
      </w:r>
    </w:p>
    <w:p w14:paraId="334B47EC" w14:textId="788639E8" w:rsidR="00097DAE" w:rsidRDefault="00097DAE" w:rsidP="00097DAE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93B284" w14:textId="77777777" w:rsidR="00A96F49" w:rsidRDefault="00097DAE" w:rsidP="00097DAE">
      <w:pPr>
        <w:pStyle w:val="Odsekzoznamu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</w:t>
      </w:r>
      <w:r w:rsidR="00FE5E4D">
        <w:rPr>
          <w:rFonts w:ascii="Times New Roman" w:eastAsia="Times New Roman" w:hAnsi="Times New Roman" w:cs="Times New Roman"/>
          <w:sz w:val="24"/>
          <w:szCs w:val="24"/>
          <w:lang w:eastAsia="sk-SK"/>
        </w:rPr>
        <w:t>70 sa za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odsek </w:t>
      </w:r>
      <w:r w:rsidR="00FE5E4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pridáva </w:t>
      </w:r>
      <w:r w:rsidR="00FE5E4D">
        <w:rPr>
          <w:rFonts w:ascii="Times New Roman" w:eastAsia="Times New Roman" w:hAnsi="Times New Roman" w:cs="Times New Roman"/>
          <w:sz w:val="24"/>
          <w:szCs w:val="24"/>
          <w:lang w:eastAsia="sk-SK"/>
        </w:rPr>
        <w:t>odsek 2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FE5E4D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4C89857A" w14:textId="77AC2200" w:rsidR="0013402B" w:rsidRDefault="00097DAE" w:rsidP="00A96F49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97DAE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="000B5A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Najmenej </w:t>
      </w:r>
      <w:r w:rsidR="0069642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</w:t>
      </w:r>
      <w:r w:rsidR="00F41C0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% príjmu z odvodov podľa </w:t>
      </w:r>
      <w:r w:rsidR="00F41C0C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§</w:t>
      </w:r>
      <w:r w:rsidR="00616831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 </w:t>
      </w:r>
      <w:r w:rsidR="00F41C0C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 xml:space="preserve">71 </w:t>
      </w:r>
      <w:r w:rsidR="000B5AB2" w:rsidRPr="00A271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vyčlení </w:t>
      </w:r>
      <w:r w:rsidR="00A27158" w:rsidRPr="00616831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 financií</w:t>
      </w:r>
      <w:r w:rsidR="00A2715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samostatného fondu, z ktorého sa</w:t>
      </w:r>
      <w:r w:rsidR="00C81A5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zabezpečí</w:t>
      </w:r>
      <w:r w:rsidR="0013402B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396773D" w14:textId="190A4A50" w:rsidR="00C32BC4" w:rsidRDefault="00A5750C" w:rsidP="002C73E6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liečba látkových a nelátkových závislostí</w:t>
      </w:r>
      <w:r w:rsidR="00BF74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osoby, ktoré majú nedoplatok na </w:t>
      </w:r>
      <w:r w:rsidR="00C933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poistnom </w:t>
      </w:r>
      <w:r w:rsidR="00C933FC" w:rsidRPr="00C933FC">
        <w:rPr>
          <w:rFonts w:ascii="Times New Roman" w:eastAsia="Times New Roman" w:hAnsi="Times New Roman" w:cs="Times New Roman"/>
          <w:sz w:val="24"/>
          <w:szCs w:val="24"/>
          <w:lang w:eastAsia="sk-SK"/>
        </w:rPr>
        <w:t>na verejné zdravotné poistenie</w:t>
      </w:r>
      <w:r w:rsidR="002C73E6">
        <w:rPr>
          <w:rFonts w:ascii="Times New Roman" w:eastAsia="Times New Roman" w:hAnsi="Times New Roman" w:cs="Times New Roman"/>
          <w:sz w:val="24"/>
          <w:szCs w:val="24"/>
          <w:lang w:val="en-US" w:eastAsia="sk-SK"/>
        </w:rPr>
        <w:t>,</w:t>
      </w:r>
    </w:p>
    <w:p w14:paraId="47218548" w14:textId="4B34ECA2" w:rsidR="00ED0E52" w:rsidRDefault="00ED0E52" w:rsidP="00ED0E52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zvyšovanie liečebných kapacít v strediskách </w:t>
      </w:r>
      <w:r w:rsidRPr="00ED0E52">
        <w:rPr>
          <w:rFonts w:ascii="Times New Roman" w:eastAsia="Times New Roman" w:hAnsi="Times New Roman" w:cs="Times New Roman"/>
          <w:sz w:val="24"/>
          <w:szCs w:val="24"/>
          <w:lang w:eastAsia="sk-SK"/>
        </w:rPr>
        <w:t>pre drogovo závislých a zariadeniach pre liečbu nelátkových závislostí</w:t>
      </w:r>
      <w:r w:rsidR="00A361FF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14:paraId="187E51FE" w14:textId="77777777" w:rsidR="00561813" w:rsidRDefault="00AC6179" w:rsidP="004A2FC2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902CE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prevádzka telefonickej linky pomoci pre problémy s hraním nepretržite ob</w:t>
      </w:r>
      <w:r w:rsidR="00F6485B" w:rsidRPr="002902CE">
        <w:rPr>
          <w:rFonts w:ascii="Times New Roman" w:eastAsia="Times New Roman" w:hAnsi="Times New Roman" w:cs="Times New Roman"/>
          <w:sz w:val="24"/>
          <w:szCs w:val="24"/>
          <w:lang w:eastAsia="sk-SK"/>
        </w:rPr>
        <w:t>sluhovanej operátorom špecializovanej zdravotníckej inštitúcie pôsobiacej v oblasti prevencie, diagnostiky a liečby látkových a nelátkových závislost</w:t>
      </w:r>
      <w:r w:rsidR="00561813">
        <w:rPr>
          <w:rFonts w:ascii="Times New Roman" w:eastAsia="Times New Roman" w:hAnsi="Times New Roman" w:cs="Times New Roman"/>
          <w:sz w:val="24"/>
          <w:szCs w:val="24"/>
          <w:lang w:eastAsia="sk-SK"/>
        </w:rPr>
        <w:t>í,</w:t>
      </w:r>
    </w:p>
    <w:p w14:paraId="506881BA" w14:textId="18D74CDB" w:rsidR="00097DAE" w:rsidRPr="002902CE" w:rsidRDefault="00561813" w:rsidP="004A2FC2">
      <w:pPr>
        <w:pStyle w:val="Odsekzoznamu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prevádzka intervenčných centier</w:t>
      </w:r>
      <w:r w:rsidR="00200F13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</w:t>
      </w:r>
      <w:r w:rsidR="00425EB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25EB7" w:rsidRPr="00200F13">
        <w:rPr>
          <w:rFonts w:ascii="Times New Roman" w:eastAsia="Times New Roman" w:hAnsi="Times New Roman" w:cs="Times New Roman"/>
          <w:sz w:val="24"/>
          <w:szCs w:val="24"/>
          <w:lang w:eastAsia="sk-SK"/>
        </w:rPr>
        <w:t> poskytujú špecializovanú odbornú pomoc obetiam trestného činu domáceho násilia</w:t>
      </w:r>
      <w:r w:rsidR="00200F13" w:rsidRPr="00200F13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097DAE" w:rsidRPr="002902CE"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14:paraId="26B86D9D" w14:textId="77777777" w:rsidR="00BF7486" w:rsidRDefault="00BF7486" w:rsidP="00A96F49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5C0D23B" w14:textId="2941ADEA" w:rsidR="00B3224C" w:rsidRDefault="00B3224C" w:rsidP="00B3224C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Doterajšíe odseky 2 a 3 sa prečíslujú na odseky 3 a 4.</w:t>
      </w:r>
    </w:p>
    <w:p w14:paraId="57B9B84F" w14:textId="77777777" w:rsidR="00BC1853" w:rsidRDefault="00BC1853" w:rsidP="00B3224C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867EA" w14:textId="7590FA76" w:rsidR="008F3F3C" w:rsidRPr="00BC1853" w:rsidRDefault="008F3F3C" w:rsidP="00BC1853">
      <w:pPr>
        <w:pStyle w:val="Odsekzoznamu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1853">
        <w:rPr>
          <w:rFonts w:ascii="Times New Roman" w:eastAsia="Times New Roman" w:hAnsi="Times New Roman" w:cs="Times New Roman"/>
          <w:sz w:val="24"/>
          <w:szCs w:val="24"/>
          <w:lang w:eastAsia="sk-SK"/>
        </w:rPr>
        <w:t>V § 74 odsek 7 znie:</w:t>
      </w:r>
    </w:p>
    <w:p w14:paraId="55E56AD1" w14:textId="2A3535D5" w:rsidR="008F3F3C" w:rsidRDefault="008F3F3C" w:rsidP="008F3F3C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F3F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o prijatých stávkach a vyplatených výhrach za každý kalendárny deň je prevádzkovateľ hazardnej hry podľa odsekov 3 a 4 povinný zasielať úradu denne a uvádzať vo vyúčtovaní odvodov podľa § 70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</w:t>
      </w:r>
      <w:r w:rsidRPr="008F3F3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“</w:t>
      </w:r>
    </w:p>
    <w:p w14:paraId="565EF62F" w14:textId="47E782A9" w:rsidR="008F3F3C" w:rsidRDefault="008F3F3C" w:rsidP="008F3F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3C031C" w14:textId="7FD63507" w:rsidR="008F3F3C" w:rsidRPr="008F3F3C" w:rsidRDefault="008F3F3C" w:rsidP="00BC1853">
      <w:pPr>
        <w:pStyle w:val="Odsekzoznamu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F3F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§ 74 odsek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8</w:t>
      </w:r>
      <w:r w:rsidRPr="008F3F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znie:</w:t>
      </w:r>
    </w:p>
    <w:p w14:paraId="178C6A75" w14:textId="5C654EFB" w:rsidR="008F3F3C" w:rsidRPr="008F3F3C" w:rsidRDefault="008F3F3C" w:rsidP="008F3F3C">
      <w:pPr>
        <w:pStyle w:val="Odsekzoznamu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8F3F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Údaje o prijatých stávkach a vyplatených výhrach za príslušný kalendárny mesiac je prevádzkovateľ hazardnej hry podľa odsekov 5 a 6 povinný zasielať úradu do 25. dňa po skončení kalendárneho mesiaca a uvádzať vo vyúčtovaní odvodov podľa § 70 ods.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3.“</w:t>
      </w:r>
    </w:p>
    <w:p w14:paraId="3FF07680" w14:textId="77777777" w:rsidR="00443550" w:rsidRDefault="00443550" w:rsidP="008F59ED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AFFF8A" w14:textId="6E8B1403" w:rsidR="008F59ED" w:rsidRDefault="008F59ED" w:rsidP="0044355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II</w:t>
      </w:r>
    </w:p>
    <w:p w14:paraId="4B118872" w14:textId="77777777" w:rsidR="00443550" w:rsidRDefault="00443550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8D0B755" w14:textId="3DFEBE21" w:rsidR="00875A5B" w:rsidRPr="00875A5B" w:rsidRDefault="004D3F84" w:rsidP="00875A5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D3F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Tento zákon nadobúda účinnosť dňom </w:t>
      </w:r>
      <w:r w:rsidR="00264A09">
        <w:rPr>
          <w:rFonts w:ascii="Times New Roman" w:eastAsia="Times New Roman" w:hAnsi="Times New Roman" w:cs="Times New Roman"/>
          <w:sz w:val="24"/>
          <w:szCs w:val="24"/>
          <w:lang w:eastAsia="sk-SK"/>
        </w:rPr>
        <w:t>01.01.2023.</w:t>
      </w:r>
    </w:p>
    <w:p w14:paraId="75E1FBBA" w14:textId="77777777" w:rsidR="003D6A9A" w:rsidRDefault="003D6A9A"/>
    <w:sectPr w:rsidR="003D6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15D"/>
    <w:multiLevelType w:val="hybridMultilevel"/>
    <w:tmpl w:val="3ACABB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20F44"/>
    <w:multiLevelType w:val="hybridMultilevel"/>
    <w:tmpl w:val="B12A2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1176D"/>
    <w:multiLevelType w:val="hybridMultilevel"/>
    <w:tmpl w:val="4C2E131C"/>
    <w:lvl w:ilvl="0" w:tplc="7A384A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27E68"/>
    <w:multiLevelType w:val="hybridMultilevel"/>
    <w:tmpl w:val="1210679C"/>
    <w:lvl w:ilvl="0" w:tplc="72F4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0802"/>
    <w:multiLevelType w:val="hybridMultilevel"/>
    <w:tmpl w:val="3ACABB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9870C7"/>
    <w:multiLevelType w:val="hybridMultilevel"/>
    <w:tmpl w:val="6DF0090C"/>
    <w:lvl w:ilvl="0" w:tplc="9FC0F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54612"/>
    <w:multiLevelType w:val="hybridMultilevel"/>
    <w:tmpl w:val="0750DC10"/>
    <w:lvl w:ilvl="0" w:tplc="D9369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FC4E88"/>
    <w:multiLevelType w:val="hybridMultilevel"/>
    <w:tmpl w:val="281ABF9A"/>
    <w:lvl w:ilvl="0" w:tplc="BC5CC9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282785">
    <w:abstractNumId w:val="3"/>
  </w:num>
  <w:num w:numId="2" w16cid:durableId="1159005807">
    <w:abstractNumId w:val="5"/>
  </w:num>
  <w:num w:numId="3" w16cid:durableId="1030692514">
    <w:abstractNumId w:val="6"/>
  </w:num>
  <w:num w:numId="4" w16cid:durableId="774903715">
    <w:abstractNumId w:val="2"/>
  </w:num>
  <w:num w:numId="5" w16cid:durableId="641496781">
    <w:abstractNumId w:val="4"/>
  </w:num>
  <w:num w:numId="6" w16cid:durableId="1247878486">
    <w:abstractNumId w:val="0"/>
  </w:num>
  <w:num w:numId="7" w16cid:durableId="1995715117">
    <w:abstractNumId w:val="1"/>
  </w:num>
  <w:num w:numId="8" w16cid:durableId="5815243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50A"/>
    <w:rsid w:val="00097DAE"/>
    <w:rsid w:val="000A4467"/>
    <w:rsid w:val="000B5AB2"/>
    <w:rsid w:val="0013402B"/>
    <w:rsid w:val="00136AE0"/>
    <w:rsid w:val="00160870"/>
    <w:rsid w:val="00200F13"/>
    <w:rsid w:val="00225F92"/>
    <w:rsid w:val="00264A09"/>
    <w:rsid w:val="002902CE"/>
    <w:rsid w:val="002A5912"/>
    <w:rsid w:val="002C73E6"/>
    <w:rsid w:val="00382C91"/>
    <w:rsid w:val="003D6A9A"/>
    <w:rsid w:val="00425EB7"/>
    <w:rsid w:val="00443550"/>
    <w:rsid w:val="004D3F84"/>
    <w:rsid w:val="004F4CA5"/>
    <w:rsid w:val="00561813"/>
    <w:rsid w:val="005D78BD"/>
    <w:rsid w:val="00616831"/>
    <w:rsid w:val="006759B7"/>
    <w:rsid w:val="00696426"/>
    <w:rsid w:val="006C6AF8"/>
    <w:rsid w:val="00712209"/>
    <w:rsid w:val="00721E98"/>
    <w:rsid w:val="007F4647"/>
    <w:rsid w:val="0082350A"/>
    <w:rsid w:val="0087056E"/>
    <w:rsid w:val="00875A5B"/>
    <w:rsid w:val="008F3F3C"/>
    <w:rsid w:val="008F59ED"/>
    <w:rsid w:val="00911D08"/>
    <w:rsid w:val="009E5EC2"/>
    <w:rsid w:val="00A25D17"/>
    <w:rsid w:val="00A27158"/>
    <w:rsid w:val="00A361FF"/>
    <w:rsid w:val="00A5750C"/>
    <w:rsid w:val="00A96F49"/>
    <w:rsid w:val="00AC6179"/>
    <w:rsid w:val="00AF12BB"/>
    <w:rsid w:val="00B13510"/>
    <w:rsid w:val="00B3224C"/>
    <w:rsid w:val="00BC1853"/>
    <w:rsid w:val="00BF7486"/>
    <w:rsid w:val="00C32BC4"/>
    <w:rsid w:val="00C81A57"/>
    <w:rsid w:val="00C933FC"/>
    <w:rsid w:val="00CB5D6D"/>
    <w:rsid w:val="00D8539C"/>
    <w:rsid w:val="00DF447E"/>
    <w:rsid w:val="00E40095"/>
    <w:rsid w:val="00EB4542"/>
    <w:rsid w:val="00ED0E52"/>
    <w:rsid w:val="00F41C0C"/>
    <w:rsid w:val="00F6485B"/>
    <w:rsid w:val="00FE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24B86"/>
  <w15:chartTrackingRefBased/>
  <w15:docId w15:val="{946BA721-47D1-4CBD-9FB4-DD3CBD98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F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1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7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19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0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6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9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5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76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56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80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3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1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7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7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9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0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8B508-8A4A-412B-B60B-1C97E88C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279</Words>
  <Characters>1592</Characters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2022-08-28T18:46:00Z</dcterms:created>
  <dcterms:modified xsi:type="dcterms:W3CDTF">2022-09-27T19:18:00Z</dcterms:modified>
</cp:coreProperties>
</file>