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6C" w:rsidRPr="007E1A2E" w:rsidRDefault="005B636C" w:rsidP="005B636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2E"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5B636C" w:rsidRDefault="005B636C" w:rsidP="005B636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6C" w:rsidRDefault="005B636C" w:rsidP="005B636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36C" w:rsidRPr="006E3525" w:rsidRDefault="005B636C" w:rsidP="005B636C">
      <w:pPr>
        <w:pStyle w:val="Bezriadkovania"/>
        <w:numPr>
          <w:ilvl w:val="0"/>
          <w:numId w:val="2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6E3525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5B636C" w:rsidRPr="006E3525" w:rsidRDefault="005B636C" w:rsidP="005B636C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36D" w:rsidRDefault="005B636C" w:rsidP="00CF33FE">
      <w:pPr>
        <w:pStyle w:val="Bezriadkovania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Návrh zákona, </w:t>
      </w:r>
      <w:r w:rsidRPr="006E3525">
        <w:rPr>
          <w:rFonts w:ascii="Times New Roman" w:hAnsi="Times New Roman" w:cs="Times New Roman"/>
          <w:bCs/>
          <w:sz w:val="24"/>
          <w:szCs w:val="24"/>
        </w:rPr>
        <w:t xml:space="preserve">ktorým sa mení a dopĺňa zákon Národnej rady Slovenskej republiky č. 13/1993 Z. z. o umeleckých fondoch v znení neskorších predpisov </w:t>
      </w:r>
      <w:r w:rsidR="00C0462A">
        <w:rPr>
          <w:rFonts w:ascii="Times New Roman" w:hAnsi="Times New Roman" w:cs="Times New Roman"/>
          <w:bCs/>
          <w:sz w:val="24"/>
          <w:szCs w:val="24"/>
        </w:rPr>
        <w:t>(ďalej len „návrh zákona“)</w:t>
      </w:r>
      <w:r w:rsidR="00C0462A" w:rsidRPr="00F41F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E3525">
        <w:rPr>
          <w:rFonts w:ascii="Times New Roman" w:hAnsi="Times New Roman" w:cs="Times New Roman"/>
          <w:sz w:val="24"/>
          <w:szCs w:val="24"/>
        </w:rPr>
        <w:t xml:space="preserve">sa predkladá ako iniciatívny materiál. </w:t>
      </w:r>
    </w:p>
    <w:p w:rsidR="00776AD7" w:rsidRDefault="00776AD7" w:rsidP="00B5336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B3B56" w:rsidRDefault="00C0462A" w:rsidP="007B3B56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 </w:t>
      </w:r>
      <w:r w:rsidRPr="006E3525">
        <w:rPr>
          <w:rFonts w:ascii="Times New Roman" w:hAnsi="Times New Roman" w:cs="Times New Roman"/>
          <w:sz w:val="24"/>
          <w:szCs w:val="24"/>
        </w:rPr>
        <w:t>pandémie spôsobnej ochorením COVID-19</w:t>
      </w:r>
      <w:r>
        <w:rPr>
          <w:rFonts w:ascii="Times New Roman" w:hAnsi="Times New Roman" w:cs="Times New Roman"/>
          <w:bCs/>
          <w:sz w:val="24"/>
          <w:szCs w:val="24"/>
        </w:rPr>
        <w:t xml:space="preserve"> boli  Ministerstvom kultúry Slovenskej republiky prijaté opatrenia na zmiernenie dopadov tejto pandémie. Prijatím z</w:t>
      </w:r>
      <w:r>
        <w:rPr>
          <w:rFonts w:ascii="Times New Roman" w:hAnsi="Times New Roman" w:cs="Times New Roman"/>
          <w:sz w:val="24"/>
          <w:szCs w:val="24"/>
        </w:rPr>
        <w:t>ákona</w:t>
      </w:r>
      <w:r w:rsidR="00776AD7">
        <w:rPr>
          <w:rFonts w:ascii="Times New Roman" w:hAnsi="Times New Roman" w:cs="Times New Roman"/>
          <w:sz w:val="24"/>
          <w:szCs w:val="24"/>
        </w:rPr>
        <w:t xml:space="preserve"> č. 129/2020 Z. z.</w:t>
      </w:r>
      <w:r w:rsidR="00776AD7" w:rsidRPr="00776AD7">
        <w:rPr>
          <w:rFonts w:ascii="Times New Roman" w:hAnsi="Times New Roman" w:cs="Times New Roman"/>
          <w:bCs/>
          <w:sz w:val="24"/>
          <w:szCs w:val="24"/>
        </w:rPr>
        <w:t>, ktorým sa menia a dopĺňajú niektoré zákony v pôsobnosti Ministerstva kultúry Slovenskej republiky v súvislosti s ochorením COVID-19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76AD7">
        <w:rPr>
          <w:rFonts w:ascii="Times New Roman" w:hAnsi="Times New Roman" w:cs="Times New Roman"/>
          <w:bCs/>
          <w:sz w:val="24"/>
          <w:szCs w:val="24"/>
        </w:rPr>
        <w:t xml:space="preserve">sa dočasne zrušila povinnosť odvádzať príspevky </w:t>
      </w:r>
      <w:r w:rsidR="00776AD7">
        <w:rPr>
          <w:rFonts w:ascii="Times New Roman" w:hAnsi="Times New Roman" w:cs="Times New Roman"/>
          <w:sz w:val="24"/>
          <w:szCs w:val="24"/>
        </w:rPr>
        <w:t xml:space="preserve">príjemcov </w:t>
      </w:r>
      <w:r w:rsidR="00776AD7" w:rsidRPr="00F41FA9">
        <w:rPr>
          <w:rFonts w:ascii="Times New Roman" w:hAnsi="Times New Roman" w:cs="Times New Roman"/>
          <w:sz w:val="24"/>
          <w:szCs w:val="24"/>
        </w:rPr>
        <w:t>autorských odmien alebo odmien vý</w:t>
      </w:r>
      <w:r w:rsidR="00776AD7">
        <w:rPr>
          <w:rFonts w:ascii="Times New Roman" w:hAnsi="Times New Roman" w:cs="Times New Roman"/>
          <w:sz w:val="24"/>
          <w:szCs w:val="24"/>
        </w:rPr>
        <w:t>konných (reprodukčných) umelcov do umeleckých fondov a znížila sa výška príspevku</w:t>
      </w:r>
      <w:r w:rsidR="00776AD7" w:rsidRPr="00F41FA9">
        <w:rPr>
          <w:rFonts w:ascii="Times New Roman" w:hAnsi="Times New Roman" w:cs="Times New Roman"/>
          <w:sz w:val="24"/>
          <w:szCs w:val="24"/>
        </w:rPr>
        <w:t xml:space="preserve"> dedičov autorských práv</w:t>
      </w:r>
      <w:r w:rsidR="00776AD7">
        <w:rPr>
          <w:rFonts w:ascii="Times New Roman" w:hAnsi="Times New Roman" w:cs="Times New Roman"/>
          <w:sz w:val="24"/>
          <w:szCs w:val="24"/>
        </w:rPr>
        <w:t xml:space="preserve"> do umeleckých fondov </w:t>
      </w:r>
      <w:r>
        <w:rPr>
          <w:rFonts w:ascii="Times New Roman" w:hAnsi="Times New Roman" w:cs="Times New Roman"/>
          <w:sz w:val="24"/>
          <w:szCs w:val="24"/>
        </w:rPr>
        <w:t>za obdobie od účinnosti tohto zákona do konca</w:t>
      </w:r>
      <w:r w:rsidR="00776AD7">
        <w:rPr>
          <w:rFonts w:ascii="Times New Roman" w:hAnsi="Times New Roman" w:cs="Times New Roman"/>
          <w:sz w:val="24"/>
          <w:szCs w:val="24"/>
        </w:rPr>
        <w:t xml:space="preserve"> roka 2020.</w:t>
      </w:r>
      <w:r>
        <w:rPr>
          <w:rFonts w:ascii="Times New Roman" w:hAnsi="Times New Roman" w:cs="Times New Roman"/>
          <w:sz w:val="24"/>
          <w:szCs w:val="24"/>
        </w:rPr>
        <w:t xml:space="preserve"> Trvanie uvedených opatrení bolo predĺžené zákonom</w:t>
      </w:r>
      <w:r w:rsidR="00776AD7">
        <w:rPr>
          <w:rFonts w:ascii="Times New Roman" w:hAnsi="Times New Roman" w:cs="Times New Roman"/>
          <w:sz w:val="24"/>
          <w:szCs w:val="24"/>
        </w:rPr>
        <w:t xml:space="preserve"> č. 300/2020 Z. z.</w:t>
      </w:r>
      <w:r w:rsidR="007B3B56">
        <w:rPr>
          <w:rFonts w:ascii="Times New Roman" w:hAnsi="Times New Roman" w:cs="Times New Roman"/>
          <w:sz w:val="24"/>
          <w:szCs w:val="24"/>
        </w:rPr>
        <w:t>,</w:t>
      </w:r>
      <w:r w:rsidR="00776AD7">
        <w:rPr>
          <w:rFonts w:ascii="Times New Roman" w:hAnsi="Times New Roman" w:cs="Times New Roman"/>
          <w:sz w:val="24"/>
          <w:szCs w:val="24"/>
        </w:rPr>
        <w:t xml:space="preserve"> </w:t>
      </w:r>
      <w:r w:rsidR="00776AD7" w:rsidRPr="00776AD7">
        <w:rPr>
          <w:rFonts w:ascii="Times New Roman" w:hAnsi="Times New Roman" w:cs="Times New Roman"/>
          <w:sz w:val="24"/>
          <w:szCs w:val="24"/>
        </w:rPr>
        <w:t>ktorým sa menia a dopĺňajú niektoré zákony v pôsobnosti Ministerstva kultúry Slovenskej republiky v súvislosti s druhou vlnou pandémie ochorenia COVID-19</w:t>
      </w:r>
      <w:r w:rsidR="00776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obdobie roka 2021 </w:t>
      </w:r>
      <w:r w:rsidR="00776AD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 zákonom </w:t>
      </w:r>
      <w:r w:rsidR="00776AD7">
        <w:rPr>
          <w:rFonts w:ascii="Times New Roman" w:hAnsi="Times New Roman" w:cs="Times New Roman"/>
          <w:sz w:val="24"/>
          <w:szCs w:val="24"/>
        </w:rPr>
        <w:t>č. 504/202</w:t>
      </w:r>
      <w:r w:rsidR="007B3B56">
        <w:rPr>
          <w:rFonts w:ascii="Times New Roman" w:hAnsi="Times New Roman" w:cs="Times New Roman"/>
          <w:sz w:val="24"/>
          <w:szCs w:val="24"/>
        </w:rPr>
        <w:t>1 Z. z.</w:t>
      </w:r>
      <w:r w:rsidR="00776AD7">
        <w:rPr>
          <w:rFonts w:ascii="Times New Roman" w:hAnsi="Times New Roman" w:cs="Times New Roman"/>
          <w:sz w:val="24"/>
          <w:szCs w:val="24"/>
        </w:rPr>
        <w:t xml:space="preserve">, </w:t>
      </w:r>
      <w:r w:rsidR="00776AD7" w:rsidRPr="006E3525">
        <w:rPr>
          <w:rFonts w:ascii="Times New Roman" w:hAnsi="Times New Roman" w:cs="Times New Roman"/>
          <w:bCs/>
          <w:sz w:val="24"/>
          <w:szCs w:val="24"/>
        </w:rPr>
        <w:t>ktorým sa menia a dopĺňajú niektoré zákony v pôsobnosti Ministerstva kultúry Slovenskej republiky v súvislosti s treťou vlnou pandémie ochorenia COVID-19</w:t>
      </w:r>
      <w:r w:rsidR="00776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B56">
        <w:rPr>
          <w:rFonts w:ascii="Times New Roman" w:hAnsi="Times New Roman" w:cs="Times New Roman"/>
          <w:sz w:val="24"/>
          <w:szCs w:val="24"/>
        </w:rPr>
        <w:t>na obdobie</w:t>
      </w:r>
      <w:r>
        <w:rPr>
          <w:rFonts w:ascii="Times New Roman" w:hAnsi="Times New Roman" w:cs="Times New Roman"/>
          <w:sz w:val="24"/>
          <w:szCs w:val="24"/>
        </w:rPr>
        <w:t xml:space="preserve"> roka 2022</w:t>
      </w:r>
      <w:r w:rsidR="007B3B56">
        <w:rPr>
          <w:rFonts w:ascii="Times New Roman" w:hAnsi="Times New Roman" w:cs="Times New Roman"/>
          <w:sz w:val="24"/>
          <w:szCs w:val="24"/>
        </w:rPr>
        <w:t xml:space="preserve">, t.j. ich platnosť je časovo obmedzená do 31. decembra 2022. </w:t>
      </w:r>
    </w:p>
    <w:p w:rsidR="00E15E0C" w:rsidRDefault="00E15E0C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0C" w:rsidRDefault="007B3B56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 zlepšenia podmienok pre umeleckú obec sa navrhuje </w:t>
      </w:r>
      <w:r w:rsidR="00B37F3F">
        <w:rPr>
          <w:rFonts w:ascii="Times New Roman" w:hAnsi="Times New Roman" w:cs="Times New Roman"/>
          <w:sz w:val="24"/>
          <w:szCs w:val="24"/>
        </w:rPr>
        <w:t xml:space="preserve">od 1. januára 2023 definitívne </w:t>
      </w:r>
      <w:r>
        <w:rPr>
          <w:rFonts w:ascii="Times New Roman" w:hAnsi="Times New Roman" w:cs="Times New Roman"/>
          <w:sz w:val="24"/>
          <w:szCs w:val="24"/>
        </w:rPr>
        <w:t>zrušiť povinnosť uhrádzať príspevky príjemcov</w:t>
      </w:r>
      <w:r w:rsidRPr="00F41FA9">
        <w:rPr>
          <w:rFonts w:ascii="Times New Roman" w:hAnsi="Times New Roman" w:cs="Times New Roman"/>
          <w:sz w:val="24"/>
          <w:szCs w:val="24"/>
        </w:rPr>
        <w:t> autorských odmien alebo odmien vý</w:t>
      </w:r>
      <w:r>
        <w:rPr>
          <w:rFonts w:ascii="Times New Roman" w:hAnsi="Times New Roman" w:cs="Times New Roman"/>
          <w:sz w:val="24"/>
          <w:szCs w:val="24"/>
        </w:rPr>
        <w:t>konných (reprodukčných) umelcov umeleckým fondom</w:t>
      </w:r>
      <w:r w:rsidR="00B37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F3F" w:rsidRDefault="00B37F3F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0C" w:rsidRDefault="00E15E0C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nadväznosti na uvedené sa zo zdrojov príjmu umeleckých fondov vypúšťajú príspevky</w:t>
      </w:r>
      <w:r w:rsidRPr="00F41FA9">
        <w:rPr>
          <w:rFonts w:ascii="Times New Roman" w:hAnsi="Times New Roman" w:cs="Times New Roman"/>
          <w:sz w:val="24"/>
          <w:szCs w:val="24"/>
        </w:rPr>
        <w:t xml:space="preserve"> príjemco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F41FA9">
        <w:rPr>
          <w:rFonts w:ascii="Times New Roman" w:hAnsi="Times New Roman" w:cs="Times New Roman"/>
          <w:sz w:val="24"/>
          <w:szCs w:val="24"/>
        </w:rPr>
        <w:t xml:space="preserve"> autorských odmien alebo odmien výkonných (reprodukčných) umelcov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E0C" w:rsidRDefault="00E15E0C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0C" w:rsidRDefault="00E15E0C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Návrhom zákona sa </w:t>
      </w:r>
      <w:r w:rsidRPr="006E3525">
        <w:rPr>
          <w:rFonts w:ascii="Times New Roman" w:hAnsi="Times New Roman" w:cs="Times New Roman"/>
          <w:sz w:val="24"/>
          <w:szCs w:val="24"/>
        </w:rPr>
        <w:t xml:space="preserve">tiež </w:t>
      </w:r>
      <w:r>
        <w:rPr>
          <w:rFonts w:ascii="Times New Roman" w:hAnsi="Times New Roman" w:cs="Times New Roman"/>
          <w:sz w:val="24"/>
          <w:szCs w:val="24"/>
        </w:rPr>
        <w:t xml:space="preserve">zosúlaďuje použitá terminológia </w:t>
      </w:r>
      <w:r w:rsidRPr="006E3525">
        <w:rPr>
          <w:rFonts w:ascii="Times New Roman" w:hAnsi="Times New Roman" w:cs="Times New Roman"/>
          <w:sz w:val="24"/>
          <w:szCs w:val="24"/>
        </w:rPr>
        <w:t xml:space="preserve">so </w:t>
      </w:r>
      <w:r>
        <w:rPr>
          <w:rFonts w:ascii="Times New Roman" w:hAnsi="Times New Roman" w:cs="Times New Roman"/>
          <w:sz w:val="24"/>
          <w:szCs w:val="24"/>
        </w:rPr>
        <w:t xml:space="preserve">znením </w:t>
      </w:r>
      <w:r w:rsidRPr="006E3525">
        <w:rPr>
          <w:rFonts w:ascii="Times New Roman" w:hAnsi="Times New Roman" w:cs="Times New Roman"/>
          <w:sz w:val="24"/>
          <w:szCs w:val="24"/>
        </w:rPr>
        <w:t>zákon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E3525">
        <w:rPr>
          <w:rFonts w:ascii="Times New Roman" w:hAnsi="Times New Roman" w:cs="Times New Roman"/>
          <w:sz w:val="24"/>
          <w:szCs w:val="24"/>
        </w:rPr>
        <w:t xml:space="preserve"> č. 340/2012 Z. z. o úhrade za služby verejnosti poskytované Rozhlasom a televíziou Slovenska a o zmene a doplnení niektorých zákon</w:t>
      </w:r>
      <w:r>
        <w:rPr>
          <w:rFonts w:ascii="Times New Roman" w:hAnsi="Times New Roman" w:cs="Times New Roman"/>
          <w:sz w:val="24"/>
          <w:szCs w:val="24"/>
        </w:rPr>
        <w:t>ov v znení neskorších predpisov.</w:t>
      </w:r>
    </w:p>
    <w:p w:rsidR="00E15E0C" w:rsidRDefault="00E15E0C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E0C" w:rsidRPr="00F41FA9" w:rsidRDefault="00B37F3F" w:rsidP="00E15E0C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</w:t>
      </w:r>
      <w:r w:rsidR="00E15E0C">
        <w:rPr>
          <w:rFonts w:ascii="Times New Roman" w:hAnsi="Times New Roman" w:cs="Times New Roman"/>
          <w:sz w:val="24"/>
          <w:szCs w:val="24"/>
        </w:rPr>
        <w:t>rechodn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E15E0C">
        <w:rPr>
          <w:rFonts w:ascii="Times New Roman" w:hAnsi="Times New Roman" w:cs="Times New Roman"/>
          <w:sz w:val="24"/>
          <w:szCs w:val="24"/>
        </w:rPr>
        <w:t xml:space="preserve"> ustanovení sa ponecháva možnosť príjemcu</w:t>
      </w:r>
      <w:r w:rsidR="00E15E0C" w:rsidRPr="00F41FA9">
        <w:rPr>
          <w:rFonts w:ascii="Times New Roman" w:hAnsi="Times New Roman" w:cs="Times New Roman"/>
          <w:sz w:val="24"/>
          <w:szCs w:val="24"/>
        </w:rPr>
        <w:t xml:space="preserve"> autorských odmien alebo odmien výkonných (reprodukčných) umelcov </w:t>
      </w:r>
      <w:r w:rsidR="00E15E0C">
        <w:rPr>
          <w:rFonts w:ascii="Times New Roman" w:hAnsi="Times New Roman" w:cs="Times New Roman"/>
          <w:sz w:val="24"/>
          <w:szCs w:val="24"/>
        </w:rPr>
        <w:t xml:space="preserve">odviesť umeleckým fondom príspevok </w:t>
      </w:r>
      <w:r w:rsidR="00E15E0C" w:rsidRPr="00F41FA9">
        <w:rPr>
          <w:rFonts w:ascii="Times New Roman" w:hAnsi="Times New Roman" w:cs="Times New Roman"/>
          <w:sz w:val="24"/>
          <w:szCs w:val="24"/>
        </w:rPr>
        <w:t xml:space="preserve">za rok 2022 a povinnosť dediča autorských práv uhradiť </w:t>
      </w:r>
      <w:r w:rsidR="00A62407">
        <w:rPr>
          <w:rFonts w:ascii="Times New Roman" w:hAnsi="Times New Roman" w:cs="Times New Roman"/>
          <w:sz w:val="24"/>
          <w:szCs w:val="24"/>
        </w:rPr>
        <w:t xml:space="preserve">umeleckým </w:t>
      </w:r>
      <w:r w:rsidR="00E15E0C" w:rsidRPr="00F41FA9">
        <w:rPr>
          <w:rFonts w:ascii="Times New Roman" w:hAnsi="Times New Roman" w:cs="Times New Roman"/>
          <w:sz w:val="24"/>
          <w:szCs w:val="24"/>
        </w:rPr>
        <w:t>fondom príspevok za rok 2022.</w:t>
      </w:r>
    </w:p>
    <w:p w:rsidR="005B636C" w:rsidRPr="006E3525" w:rsidRDefault="00A62407" w:rsidP="00B53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</w:p>
    <w:p w:rsidR="005B636C" w:rsidRPr="006E3525" w:rsidRDefault="005B636C" w:rsidP="00A62407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525">
        <w:rPr>
          <w:rFonts w:ascii="Times New Roman" w:hAnsi="Times New Roman" w:cs="Times New Roman"/>
          <w:sz w:val="24"/>
          <w:szCs w:val="24"/>
        </w:rPr>
        <w:t xml:space="preserve">Návrh zákona je v súlade s Ústavou Slovenskej republiky, ústavnými zákonmi, s nálezmi Ústavného súdu Slovenskej republiky, inými právnymi predpismi Slovenskej republiky, medzinárodnými zmluvami a inými medzinárodnými dokumentmi, ktorými je Slovenská republika viazaná a s právom Európskej únie. </w:t>
      </w:r>
    </w:p>
    <w:p w:rsidR="005B636C" w:rsidRPr="006E3525" w:rsidRDefault="005B636C" w:rsidP="005B636C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705723" w:rsidRDefault="005B636C" w:rsidP="002C158F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1DAD">
        <w:rPr>
          <w:rFonts w:ascii="Times New Roman" w:hAnsi="Times New Roman" w:cs="Times New Roman"/>
          <w:sz w:val="24"/>
          <w:szCs w:val="24"/>
        </w:rPr>
        <w:t xml:space="preserve">Návrh zákona nemá vplyvy na rozpočet verejnej správy, má </w:t>
      </w:r>
      <w:r w:rsidR="00B5336D" w:rsidRPr="00291DAD">
        <w:rPr>
          <w:rFonts w:ascii="Times New Roman" w:hAnsi="Times New Roman" w:cs="Times New Roman"/>
          <w:sz w:val="24"/>
          <w:szCs w:val="24"/>
        </w:rPr>
        <w:t>pozitívny</w:t>
      </w:r>
      <w:r w:rsidRPr="00291DAD">
        <w:rPr>
          <w:rFonts w:ascii="Times New Roman" w:hAnsi="Times New Roman" w:cs="Times New Roman"/>
          <w:sz w:val="24"/>
          <w:szCs w:val="24"/>
        </w:rPr>
        <w:t xml:space="preserve"> vplyv na podnikateľské prostredie, nemá sociálne vplyvy, nemá vplyvy na životné prostredie, na manželstvo, rodičovstvo a rodinu, na informatizáciu spoločnosti a nemá vplyvy na služby</w:t>
      </w:r>
      <w:r w:rsidR="00291DAD" w:rsidRPr="00291DAD">
        <w:rPr>
          <w:rFonts w:ascii="Times New Roman" w:hAnsi="Times New Roman" w:cs="Times New Roman"/>
          <w:sz w:val="24"/>
          <w:szCs w:val="24"/>
        </w:rPr>
        <w:t xml:space="preserve"> verejnej správy</w:t>
      </w:r>
      <w:r w:rsidRPr="00291DAD">
        <w:rPr>
          <w:rFonts w:ascii="Times New Roman" w:hAnsi="Times New Roman" w:cs="Times New Roman"/>
          <w:sz w:val="24"/>
          <w:szCs w:val="24"/>
        </w:rPr>
        <w:t xml:space="preserve"> pre občana.</w:t>
      </w:r>
    </w:p>
    <w:p w:rsidR="003B3E09" w:rsidRDefault="003B3E09" w:rsidP="003B3E0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3E09" w:rsidRDefault="003B3E09" w:rsidP="003B3E0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3E09" w:rsidRDefault="003B3E09" w:rsidP="003B3E09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3B3E09" w:rsidRPr="006045CB" w:rsidRDefault="003B3E09" w:rsidP="003B3E0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>D</w:t>
      </w:r>
      <w:r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3B3E09" w:rsidRPr="00B043B4" w:rsidRDefault="003B3E09" w:rsidP="003B3E09">
      <w:pPr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3B3E09" w:rsidRPr="00B043B4" w:rsidTr="0064462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3B3E09" w:rsidRPr="00B043B4" w:rsidRDefault="003B3E09" w:rsidP="0064462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Pr="005B2FD3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5B2FD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Zákon, ktorým sa mení a dopĺňa zákon Národnej rady Slovenskej republiky č. 13/1993 Z. z. o umeleckých fondoch v znení neskorších predpisov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B3E09" w:rsidRPr="00B043B4" w:rsidRDefault="003B3E09" w:rsidP="0064462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Ministerstvo kultúry Slovenskej republiky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3B3E09" w:rsidRPr="00B043B4" w:rsidRDefault="003B3E09" w:rsidP="0064462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3B3E09" w:rsidRPr="00B043B4" w:rsidTr="0064462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3B3E09" w:rsidRPr="00B043B4" w:rsidTr="00644627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204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2022</w:t>
            </w:r>
          </w:p>
        </w:tc>
      </w:tr>
      <w:tr w:rsidR="003B3E09" w:rsidRPr="00B043B4" w:rsidTr="0064462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>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204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júl 2022</w:t>
            </w:r>
          </w:p>
        </w:tc>
      </w:tr>
      <w:tr w:rsidR="003B3E09" w:rsidRPr="00B043B4" w:rsidTr="00644627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204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august 2022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3B3E09" w:rsidRPr="00B043B4" w:rsidTr="00644627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 w:rsidRPr="001130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ríjemcovia autorských odmien a odmien výkonných (reprodukčných) umelcov odvádzajú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umeleckým</w:t>
            </w:r>
            <w:r w:rsidRPr="001130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fondom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(Literárny fond, Hudobný fond, Fond výtvarných umení) </w:t>
            </w:r>
            <w:r w:rsidRPr="001130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príspevok vo výške 2 % z ich hrubých príjmov. Dedičia autorských práv, ak dosiahnu ročný príjem z autorských odmien viac ako 1 660 eur, odvádzajú fondom príspevok vo výške 3 %, ak dosiahne tento ich príjem viac ako 3 319 eur ročne, odvádzajú príspevok vo výške 5 % celkových ročných hrubých príjmov.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Fondy tieto prostriedky používajú na podpornú činnosť, napr. štipendiá pre autorov, ocenenia a pod., časť spotrebujú na prevádzku. Príspevky 2 % predstavujú zaťaženie autorov a výkonných umelcov a nemajú ekvivalent v iných profesiách. </w:t>
            </w: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Pr="0011300F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660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roku 2020 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dôvodu pandémie ochorenia Covid-19 </w:t>
            </w:r>
            <w:r w:rsidRPr="00C660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zákonom č. 129/2020 Z. z. dočasne zrušila povinnosť odvádzať príspevky príjemcov autorských odmien alebo odmien výkonných (reprodukčných) umelcov do umeleckých fondov a znížila sa výška príspevku dedičov autorských práv do umeleckých fondov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ako opatrenie na ochranu sektora počas pandémie do konca roku 2020. Toto zrušenie bolo zákonmi č. 300/2020 Z. z. a č. 504/2021 Z. z. predĺžené do konca roku 2022.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3B3E09" w:rsidRPr="00B043B4" w:rsidTr="00644627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Cieľom je zlepšenie podmienok pre umeleckú obec definitívnym zrušením povinnosti uhrádzať </w:t>
            </w:r>
            <w:r w:rsidRPr="00C660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príspevky príjemcov autorských odmien alebo odmien výkonných (reprodukčných) umelcov umeleckým fondom.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Pr="0011300F" w:rsidRDefault="003B3E09" w:rsidP="003B3E09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30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Umelecké fondy: Literárny fond, Hudobný fond, Fond výtvarných umení</w:t>
            </w:r>
          </w:p>
          <w:p w:rsidR="003B3E09" w:rsidRDefault="003B3E09" w:rsidP="003B3E09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130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Príjemcovia autorských odmien a odmien výkonných (reprodukčných) umelcov</w:t>
            </w:r>
          </w:p>
          <w:p w:rsidR="003B3E09" w:rsidRDefault="003B3E09" w:rsidP="003B3E09">
            <w:pPr>
              <w:pStyle w:val="Odsekzoznamu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Platitelia </w:t>
            </w:r>
            <w:r w:rsidRPr="0011300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autorských odmien a odmien výkonných (reprodukčných) umelcov</w:t>
            </w:r>
          </w:p>
          <w:p w:rsidR="003B3E09" w:rsidRPr="0011300F" w:rsidRDefault="003B3E09" w:rsidP="00644627">
            <w:pPr>
              <w:pStyle w:val="Odsekzoznamu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Alternatívne riešenia</w:t>
            </w:r>
          </w:p>
        </w:tc>
      </w:tr>
      <w:tr w:rsidR="003B3E09" w:rsidRPr="00B043B4" w:rsidTr="00644627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Bez prijatia navrhovanej úpravy by od 1. 1. 2023 boli príjemcovia autorských odmien a odmien výkonných umelcov opäť povinní odvádzať príspevky 2 % umeleckým fondom.</w:t>
            </w:r>
          </w:p>
          <w:p w:rsidR="003B3E09" w:rsidRPr="00C66008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3B3E09" w:rsidRPr="00B043B4" w:rsidTr="00644627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3B3E09" w:rsidRPr="00B043B4" w:rsidRDefault="00D312E8" w:rsidP="006446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3B3E09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B3E09" w:rsidRPr="00B043B4" w:rsidRDefault="00D312E8" w:rsidP="006446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9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3B3E09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3B3E09" w:rsidRPr="00B043B4" w:rsidTr="00644627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3B3E09" w:rsidRPr="00B043B4" w:rsidTr="00644627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3E09" w:rsidRPr="00B043B4" w:rsidRDefault="003B3E09" w:rsidP="006446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Pr="00BA4D59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Účelom je odľahčenie podnikateľského prostredia. Zrušením povinnosti príspevkov 2 % sa cieľ považuje za naplnený. </w:t>
            </w:r>
            <w:r w:rsidRPr="008019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Preskúmanie účelnosti sa navrhuje v 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oku</w:t>
            </w:r>
            <w:r w:rsidRPr="0080193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2024 na základe kritéria úhrnne vybraných príspevkov v roku 2023.</w:t>
            </w:r>
          </w:p>
        </w:tc>
      </w:tr>
      <w:tr w:rsidR="003B3E09" w:rsidRPr="00B043B4" w:rsidTr="00644627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B3E09" w:rsidRPr="00B043B4" w:rsidRDefault="003B3E09" w:rsidP="00644627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3B3E09" w:rsidRPr="00B043B4" w:rsidTr="006446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B3E09" w:rsidRPr="00A340BB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B3E09" w:rsidRPr="00B043B4" w:rsidRDefault="003B3E09" w:rsidP="0064462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3145AE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3B3E09" w:rsidRDefault="003B3E09" w:rsidP="00644627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B3E09" w:rsidRPr="003145AE" w:rsidRDefault="003B3E09" w:rsidP="00644627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B3E09" w:rsidRPr="00B043B4" w:rsidRDefault="003B3E09" w:rsidP="00644627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B3E09" w:rsidRPr="00B043B4" w:rsidRDefault="003B3E09" w:rsidP="0064462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3B3E09" w:rsidRPr="00B043B4" w:rsidRDefault="003B3E09" w:rsidP="00644627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E09" w:rsidRPr="00B043B4" w:rsidRDefault="003B3E09" w:rsidP="0064462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E09" w:rsidRPr="00B043B4" w:rsidRDefault="003B3E09" w:rsidP="0064462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E09" w:rsidRPr="00B043B4" w:rsidRDefault="003B3E09" w:rsidP="0064462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E09" w:rsidRPr="00B043B4" w:rsidRDefault="003B3E09" w:rsidP="0064462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E09" w:rsidRPr="00B043B4" w:rsidRDefault="003B3E09" w:rsidP="0064462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3B3E09" w:rsidRPr="00B043B4" w:rsidTr="00644627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3B3E09" w:rsidRPr="00B043B4" w:rsidRDefault="003B3E09" w:rsidP="006446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3B3E09" w:rsidRPr="00B043B4" w:rsidRDefault="003B3E09" w:rsidP="006446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3B3E09" w:rsidRPr="00B043B4" w:rsidRDefault="003B3E09" w:rsidP="006446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B3E09" w:rsidRPr="00B043B4" w:rsidRDefault="003B3E09" w:rsidP="0064462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3B3E09" w:rsidRPr="00B043B4" w:rsidTr="00644627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3B3E09" w:rsidRPr="00B043B4" w:rsidRDefault="003B3E09" w:rsidP="006446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B3E09" w:rsidRPr="00B043B4" w:rsidRDefault="003B3E09" w:rsidP="006446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3B3E09" w:rsidRPr="00B043B4" w:rsidRDefault="003B3E09" w:rsidP="006446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B3E09" w:rsidRPr="00B043B4" w:rsidRDefault="003B3E09" w:rsidP="006446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3B3E09" w:rsidRPr="00B043B4" w:rsidRDefault="003B3E09" w:rsidP="0064462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09" w:rsidRPr="00B043B4" w:rsidRDefault="003B3E09" w:rsidP="00644627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3B3E09" w:rsidRPr="00B043B4" w:rsidTr="00644627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B3E09" w:rsidRPr="00B043B4" w:rsidRDefault="003B3E09" w:rsidP="00644627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E09" w:rsidRPr="00B043B4" w:rsidRDefault="003B3E09" w:rsidP="00644627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3B3E09" w:rsidRPr="00B043B4" w:rsidRDefault="003B3E09" w:rsidP="003B3E09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3B3E09" w:rsidRPr="00B043B4" w:rsidTr="006446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3B3E09" w:rsidRPr="00B043B4" w:rsidTr="0064462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3B3E09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B3E09" w:rsidRPr="00611770" w:rsidRDefault="003B3E09" w:rsidP="006446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Zrušenie príspevkov 2 % bude mať vplyv na rozpočty umeleckých fondov, ktorým ostane menej financií na podpornú činnosť aj prevádzku.</w:t>
            </w:r>
          </w:p>
          <w:p w:rsidR="003B3E09" w:rsidRPr="00B043B4" w:rsidRDefault="003B3E09" w:rsidP="00644627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B3E09" w:rsidRPr="00B043B4" w:rsidTr="006446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3B3E09" w:rsidRPr="00B043B4" w:rsidTr="00644627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3B3E09" w:rsidRPr="00B204DF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04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JUDr. Lucia Liszkaiová</w:t>
            </w:r>
          </w:p>
          <w:p w:rsidR="003B3E09" w:rsidRPr="00B204DF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204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odbor legislatívy a správneho práva </w:t>
            </w:r>
          </w:p>
          <w:p w:rsidR="003B3E09" w:rsidRPr="00B204DF" w:rsidRDefault="00D312E8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hyperlink r:id="rId8" w:history="1">
              <w:r w:rsidR="003B3E09" w:rsidRPr="00B204DF">
                <w:rPr>
                  <w:rStyle w:val="Hypertextovprepojenie"/>
                  <w:rFonts w:ascii="Times New Roman" w:hAnsi="Times New Roman" w:cs="Times New Roman"/>
                  <w:sz w:val="20"/>
                  <w:szCs w:val="20"/>
                  <w:lang w:eastAsia="sk-SK"/>
                </w:rPr>
                <w:t>lucia.liszkaiova@culture.gov.sk</w:t>
              </w:r>
            </w:hyperlink>
            <w:r w:rsidR="003B3E09" w:rsidRPr="00B204D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  <w:p w:rsidR="003B3E09" w:rsidRPr="002D3842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3B3E09" w:rsidRPr="00B043B4" w:rsidTr="00644627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D384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Výročné správy Hudobného fondu, Literárneho fondu, Fondu výtvarných umení</w:t>
            </w: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Výročné správy organizácií kolektívnej správy práv</w:t>
            </w:r>
          </w:p>
          <w:p w:rsidR="003B3E09" w:rsidRPr="002D3842" w:rsidRDefault="003B3E09" w:rsidP="006446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Štatistický výkaz KULT 2020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3B3E09" w:rsidRPr="00B043B4" w:rsidRDefault="003B3E09" w:rsidP="00644627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3B3E09" w:rsidRPr="00B043B4" w:rsidTr="00644627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B3E09" w:rsidRPr="00B043B4" w:rsidTr="00644627">
              <w:trPr>
                <w:trHeight w:val="396"/>
              </w:trPr>
              <w:tc>
                <w:tcPr>
                  <w:tcW w:w="2552" w:type="dxa"/>
                </w:tcPr>
                <w:p w:rsidR="003B3E09" w:rsidRPr="00B043B4" w:rsidRDefault="00D312E8" w:rsidP="0064462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E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B3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B3E0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3B3E09" w:rsidRPr="00B043B4" w:rsidRDefault="00D312E8" w:rsidP="0064462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E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☒</w:t>
                      </w:r>
                    </w:sdtContent>
                  </w:sdt>
                  <w:r w:rsidR="003B3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B3E0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3B3E09" w:rsidRPr="00B043B4" w:rsidRDefault="00D312E8" w:rsidP="0064462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E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B3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B3E0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3B3E09" w:rsidRPr="00EE1630" w:rsidRDefault="003B3E09" w:rsidP="006446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E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B3E09" w:rsidRPr="00EE1630" w:rsidRDefault="003B3E09" w:rsidP="003B3E09">
            <w:pPr>
              <w:pStyle w:val="Nadpis4"/>
              <w:numPr>
                <w:ilvl w:val="3"/>
                <w:numId w:val="6"/>
              </w:numPr>
              <w:outlineLvl w:val="3"/>
              <w:rPr>
                <w:sz w:val="20"/>
              </w:rPr>
            </w:pPr>
            <w:r w:rsidRPr="00EE1630">
              <w:rPr>
                <w:spacing w:val="20"/>
                <w:sz w:val="20"/>
              </w:rPr>
              <w:t>stanovisko komisie</w:t>
            </w:r>
            <w:r w:rsidRPr="00EE1630">
              <w:rPr>
                <w:sz w:val="20"/>
              </w:rPr>
              <w:t xml:space="preserve"> </w:t>
            </w:r>
          </w:p>
          <w:p w:rsidR="003B3E09" w:rsidRPr="00EE1630" w:rsidRDefault="003B3E09" w:rsidP="00644627">
            <w:pPr>
              <w:ind w:right="-2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B3E09" w:rsidRPr="00EE1630" w:rsidRDefault="003B3E09" w:rsidP="0064462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(predbežné pripomienkové konanie)</w:t>
            </w:r>
          </w:p>
          <w:p w:rsidR="003B3E09" w:rsidRPr="00EE1630" w:rsidRDefault="003B3E09" w:rsidP="00644627">
            <w:pPr>
              <w:ind w:right="-2"/>
              <w:jc w:val="center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</w:p>
          <w:p w:rsidR="003B3E09" w:rsidRPr="00EE1630" w:rsidRDefault="003B3E09" w:rsidP="00644627">
            <w:pPr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k materiálu</w:t>
            </w:r>
          </w:p>
          <w:p w:rsidR="003B3E09" w:rsidRPr="00EE1630" w:rsidRDefault="003B3E09" w:rsidP="00644627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  <w:p w:rsidR="003B3E09" w:rsidRPr="00EE1630" w:rsidRDefault="003B3E09" w:rsidP="00644627">
            <w:pPr>
              <w:pBdr>
                <w:bottom w:val="single" w:sz="4" w:space="1" w:color="auto"/>
              </w:pBdr>
              <w:jc w:val="center"/>
              <w:rPr>
                <w:rStyle w:val="Jemnodkaz"/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E1630">
              <w:rPr>
                <w:rStyle w:val="Jemnodkaz"/>
                <w:rFonts w:ascii="Times New Roman" w:hAnsi="Times New Roman" w:cs="Times New Roman"/>
                <w:b/>
                <w:sz w:val="20"/>
                <w:szCs w:val="20"/>
              </w:rPr>
              <w:t>Zákon, ktorým sa mení a dopĺňa zákon Národnej rady Slovenskej republiky č. 13/1993 Z. z. o umeleckých fondoch v znení neskorších predpisov</w:t>
            </w:r>
          </w:p>
          <w:p w:rsidR="003B3E09" w:rsidRPr="00EE1630" w:rsidRDefault="003B3E09" w:rsidP="006446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EE1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I. Úvod: </w:t>
            </w:r>
            <w:r w:rsidRPr="00EE163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Ministerstvo kultúry Slovenskej republiky dňa 7. júla 2022 predložilo na PPK materiál </w:t>
            </w:r>
            <w:r w:rsidRPr="00EE163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„</w:t>
            </w:r>
            <w:r w:rsidRPr="00EE1630">
              <w:rPr>
                <w:rFonts w:ascii="Times New Roman" w:hAnsi="Times New Roman" w:cs="Times New Roman"/>
                <w:i/>
                <w:sz w:val="20"/>
                <w:szCs w:val="20"/>
                <w:lang w:eastAsia="sk-SK"/>
              </w:rPr>
              <w:t>Zákon, ktorým sa mení a dopĺňa zákon Národnej rady Slovenskej republiky č. 13/1993 Z. z. o umeleckých fondoch v znení neskorších predpisov</w:t>
            </w:r>
            <w:r w:rsidRPr="00EE16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“</w:t>
            </w:r>
            <w:r w:rsidRPr="00EE163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  <w:r w:rsidRPr="00EE163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Materiál predpokladá pozitívne vplyvy na podnikateľské prostredie, vrátane pozitívnych vplyvov na malé a stredné podniky.</w:t>
            </w:r>
          </w:p>
          <w:p w:rsidR="003B3E09" w:rsidRPr="00EE1630" w:rsidRDefault="003B3E09" w:rsidP="00644627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B3E09" w:rsidRPr="00EE1630" w:rsidRDefault="003B3E09" w:rsidP="006446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 P</w:t>
            </w:r>
            <w:r w:rsidRPr="00EE163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Pr="00EE1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ipomienky a návrhy zm</w:t>
            </w:r>
            <w:r w:rsidRPr="00EE1630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EE1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n: </w:t>
            </w:r>
            <w:r w:rsidRPr="00EE1630">
              <w:rPr>
                <w:rFonts w:ascii="Times New Roman" w:hAnsi="Times New Roman" w:cs="Times New Roman"/>
                <w:bCs/>
                <w:sz w:val="20"/>
                <w:szCs w:val="20"/>
              </w:rPr>
              <w:t>Komisia uplatňuje k materiálu nasledovné pripomienky a odporúčania:</w:t>
            </w:r>
          </w:p>
          <w:p w:rsidR="003B3E09" w:rsidRPr="00EE1630" w:rsidRDefault="003B3E09" w:rsidP="00644627">
            <w:pPr>
              <w:pStyle w:val="norm00e1lny"/>
              <w:spacing w:line="240" w:lineRule="atLeast"/>
              <w:jc w:val="both"/>
              <w:rPr>
                <w:b/>
              </w:rPr>
            </w:pPr>
          </w:p>
          <w:p w:rsidR="003B3E09" w:rsidRPr="00EE1630" w:rsidRDefault="003B3E09" w:rsidP="00644627">
            <w:pPr>
              <w:pStyle w:val="norm00e1lny"/>
              <w:spacing w:line="240" w:lineRule="atLeast"/>
              <w:jc w:val="both"/>
              <w:rPr>
                <w:rStyle w:val="norm00e1lnychar1"/>
                <w:b/>
                <w:bCs/>
                <w:color w:val="000000"/>
              </w:rPr>
            </w:pPr>
            <w:r w:rsidRPr="00EE1630">
              <w:rPr>
                <w:rStyle w:val="norm00e1lnychar1"/>
                <w:b/>
                <w:bCs/>
                <w:color w:val="000000"/>
              </w:rPr>
              <w:t>K vplyvom na podnikateľské prostredie</w:t>
            </w:r>
          </w:p>
          <w:p w:rsidR="003B3E09" w:rsidRPr="00EE1630" w:rsidRDefault="003B3E09" w:rsidP="006446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sz w:val="20"/>
                <w:szCs w:val="20"/>
              </w:rPr>
              <w:t xml:space="preserve">Komisia odporúča predkladateľovi v Analýze vplyvov na podnikateľské prostredie </w:t>
            </w:r>
            <w:r w:rsidRPr="00EE1630">
              <w:rPr>
                <w:rFonts w:ascii="Times New Roman" w:hAnsi="Times New Roman" w:cs="Times New Roman"/>
                <w:bCs/>
                <w:sz w:val="20"/>
                <w:szCs w:val="20"/>
              </w:rPr>
              <w:t>uviesť presný počet dotknutých subjektov</w:t>
            </w:r>
            <w:r w:rsidRPr="00EE1630">
              <w:rPr>
                <w:rFonts w:ascii="Times New Roman" w:hAnsi="Times New Roman" w:cs="Times New Roman"/>
                <w:sz w:val="20"/>
                <w:szCs w:val="20"/>
              </w:rPr>
              <w:t xml:space="preserve"> a nie zaokrúhlený počet.</w:t>
            </w:r>
          </w:p>
          <w:p w:rsidR="003B3E09" w:rsidRPr="00EE1630" w:rsidRDefault="003B3E09" w:rsidP="006446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Odôvodnenie:</w:t>
            </w:r>
            <w:r w:rsidRPr="00EE1630">
              <w:rPr>
                <w:rFonts w:ascii="Times New Roman" w:hAnsi="Times New Roman" w:cs="Times New Roman"/>
                <w:sz w:val="20"/>
                <w:szCs w:val="20"/>
              </w:rPr>
              <w:t xml:space="preserve"> Predkladateľ v Analýze vplyvov na podnikateľské prostredie v časti 3.1 v doplňujúcich informáciách uvádza presný počet príjemcov autorských odmien alebo odmien výkonných (reprodukčných) umelcov umeleckým fondom v počte 17 756 a rovnako uvádza aj presný počet platiteľov autorských odmien alebo odmien výkonných (reprodukčných) umelcov umeleckým fondom v počte 2 874. Preto je potrebné uviesť aj presný počet  dotknutých subjektov.</w:t>
            </w:r>
          </w:p>
          <w:p w:rsidR="003B3E09" w:rsidRPr="00EE1630" w:rsidRDefault="003B3E09" w:rsidP="00644627">
            <w:pPr>
              <w:pStyle w:val="norm00e1lny"/>
              <w:spacing w:line="240" w:lineRule="atLeast"/>
              <w:jc w:val="both"/>
              <w:rPr>
                <w:rStyle w:val="norm00e1lnychar1"/>
                <w:b/>
                <w:bCs/>
                <w:color w:val="000000"/>
              </w:rPr>
            </w:pPr>
          </w:p>
          <w:p w:rsidR="003B3E09" w:rsidRPr="00EE1630" w:rsidRDefault="003B3E09" w:rsidP="00644627">
            <w:pPr>
              <w:pStyle w:val="norm00e1lny"/>
              <w:spacing w:line="240" w:lineRule="atLeast"/>
              <w:jc w:val="both"/>
              <w:rPr>
                <w:rStyle w:val="norm00e1lnychar1"/>
                <w:bCs/>
                <w:color w:val="000000"/>
              </w:rPr>
            </w:pPr>
          </w:p>
          <w:p w:rsidR="003B3E09" w:rsidRPr="00EE1630" w:rsidRDefault="003B3E09" w:rsidP="00644627">
            <w:pPr>
              <w:pStyle w:val="norm00e1lny"/>
              <w:spacing w:line="240" w:lineRule="atLeast"/>
              <w:jc w:val="both"/>
              <w:rPr>
                <w:rStyle w:val="norm00e1lnychar1"/>
                <w:b/>
                <w:bCs/>
                <w:color w:val="000000"/>
              </w:rPr>
            </w:pPr>
          </w:p>
          <w:p w:rsidR="003B3E09" w:rsidRPr="00EE1630" w:rsidRDefault="003B3E09" w:rsidP="00644627">
            <w:pPr>
              <w:pStyle w:val="norm00e1lny"/>
              <w:spacing w:line="240" w:lineRule="atLeast"/>
              <w:jc w:val="both"/>
            </w:pPr>
            <w:r w:rsidRPr="00EE1630">
              <w:rPr>
                <w:rStyle w:val="norm00e1lnychar1"/>
                <w:b/>
                <w:bCs/>
                <w:color w:val="000000"/>
              </w:rPr>
              <w:t>I</w:t>
            </w:r>
            <w:r w:rsidRPr="00EE1630">
              <w:rPr>
                <w:rStyle w:val="norm00e1lnychar1"/>
                <w:b/>
                <w:bCs/>
              </w:rPr>
              <w:t>II. Záver:</w:t>
            </w:r>
            <w:r w:rsidRPr="00EE1630">
              <w:rPr>
                <w:rStyle w:val="norm00e1lnychar1"/>
                <w:bCs/>
              </w:rPr>
              <w:t xml:space="preserve"> </w:t>
            </w:r>
            <w:r w:rsidRPr="00EE1630">
              <w:rPr>
                <w:rStyle w:val="norm00e1lnychar1"/>
              </w:rPr>
              <w:t xml:space="preserve">Stála pracovná komisia na posudzovanie vybraných vplyvov vyjadruje </w:t>
            </w:r>
          </w:p>
          <w:p w:rsidR="003B3E09" w:rsidRPr="00EE1630" w:rsidRDefault="003B3E09" w:rsidP="00644627">
            <w:pPr>
              <w:ind w:left="141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3B3E09" w:rsidRPr="00EE1630" w:rsidRDefault="003B3E09" w:rsidP="00644627">
            <w:pPr>
              <w:ind w:left="1416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EE16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súhlasné stanovisko s návrhom na dopracovanie</w:t>
            </w:r>
          </w:p>
          <w:p w:rsidR="003B3E09" w:rsidRPr="00EE1630" w:rsidRDefault="003B3E09" w:rsidP="00644627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EE163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:rsidR="003B3E09" w:rsidRPr="00EE1630" w:rsidRDefault="003B3E09" w:rsidP="0064462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EE163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s materiálom predloženým na predbežné pripomienkové konanie s odporúčaním na jeho dopracovanie podľa pripomienok v bode II.</w:t>
            </w:r>
          </w:p>
          <w:p w:rsidR="003B3E09" w:rsidRPr="00EE1630" w:rsidRDefault="003B3E09" w:rsidP="006446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EE163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  <w:p w:rsidR="003B3E09" w:rsidRPr="00EE1630" w:rsidRDefault="003B3E09" w:rsidP="006446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IV. Poznámka:</w:t>
            </w:r>
            <w:r w:rsidRPr="00EE1630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Predkladateľ uvedie stanovisko Komisie do doložky vybraných vplyvov časť 13. spolu s vyhodnotením pripomienok, ktoré sú uvedené v bode II.</w:t>
            </w:r>
          </w:p>
          <w:p w:rsidR="003B3E09" w:rsidRPr="00EE1630" w:rsidRDefault="003B3E09" w:rsidP="00644627">
            <w:pPr>
              <w:tabs>
                <w:tab w:val="center" w:pos="6379"/>
              </w:tabs>
              <w:ind w:left="4536" w:right="-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B3E09" w:rsidRPr="00EE1630" w:rsidRDefault="003B3E09" w:rsidP="00644627">
            <w:pPr>
              <w:tabs>
                <w:tab w:val="center" w:pos="6379"/>
              </w:tabs>
              <w:ind w:left="4536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PhDr. Ján Oravec, CSc.</w:t>
            </w:r>
          </w:p>
          <w:p w:rsidR="003B3E09" w:rsidRPr="00EE1630" w:rsidRDefault="003B3E09" w:rsidP="00644627">
            <w:pPr>
              <w:tabs>
                <w:tab w:val="center" w:pos="6379"/>
              </w:tabs>
              <w:ind w:left="4536"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bCs/>
                <w:sz w:val="20"/>
                <w:szCs w:val="20"/>
              </w:rPr>
              <w:t>predseda Komisie</w:t>
            </w:r>
          </w:p>
          <w:p w:rsidR="003B3E09" w:rsidRPr="00EE1630" w:rsidRDefault="003B3E09" w:rsidP="006446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E09" w:rsidRPr="00EE1630" w:rsidRDefault="003B3E09" w:rsidP="006446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1630">
              <w:rPr>
                <w:rFonts w:ascii="Times New Roman" w:hAnsi="Times New Roman" w:cs="Times New Roman"/>
                <w:b/>
                <w:sz w:val="20"/>
                <w:szCs w:val="20"/>
              </w:rPr>
              <w:t>Vyhodnotenie:</w:t>
            </w:r>
            <w:r w:rsidRPr="00EE1630">
              <w:rPr>
                <w:rFonts w:ascii="Times New Roman" w:hAnsi="Times New Roman" w:cs="Times New Roman"/>
                <w:sz w:val="20"/>
                <w:szCs w:val="20"/>
              </w:rPr>
              <w:t xml:space="preserve"> Pripomienka bola akceptovaná a Analýza vplyvov na podnikateľské prostredie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bola upravená podľa pripomienky.</w:t>
            </w:r>
          </w:p>
          <w:p w:rsidR="003B3E09" w:rsidRPr="00B043B4" w:rsidRDefault="003B3E09" w:rsidP="006446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B3E09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3B3E09" w:rsidRPr="00B043B4" w:rsidTr="0064462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3B3E09" w:rsidRPr="00B043B4" w:rsidRDefault="003B3E09" w:rsidP="003B3E09">
            <w:pPr>
              <w:numPr>
                <w:ilvl w:val="0"/>
                <w:numId w:val="3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3B3E09" w:rsidRPr="00B043B4" w:rsidTr="0064462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3B3E09" w:rsidRPr="00B043B4" w:rsidTr="00644627">
              <w:trPr>
                <w:trHeight w:val="396"/>
              </w:trPr>
              <w:tc>
                <w:tcPr>
                  <w:tcW w:w="2552" w:type="dxa"/>
                </w:tcPr>
                <w:p w:rsidR="003B3E09" w:rsidRPr="00B043B4" w:rsidRDefault="00D312E8" w:rsidP="0064462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E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B3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3B3E0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3B3E09" w:rsidRPr="00B043B4" w:rsidRDefault="00D312E8" w:rsidP="0064462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E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B3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B3E0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3B3E09" w:rsidRPr="00B043B4" w:rsidRDefault="00D312E8" w:rsidP="00644627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3E09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3B3E0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3B3E09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3B3E09" w:rsidRPr="00B043B4" w:rsidRDefault="003B3E09" w:rsidP="0064462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3B3E09" w:rsidRPr="00B043B4" w:rsidRDefault="003B3E09" w:rsidP="0064462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3B3E09" w:rsidRDefault="003B3E09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6C2BBB" w:rsidRDefault="006C2BBB" w:rsidP="003B3E09"/>
    <w:p w:rsidR="003B3E09" w:rsidRPr="006C2BBB" w:rsidRDefault="003B3E09" w:rsidP="003B3E09">
      <w:pPr>
        <w:jc w:val="center"/>
        <w:rPr>
          <w:rFonts w:ascii="Times New Roman" w:hAnsi="Times New Roman" w:cs="Times New Roman"/>
          <w:b/>
          <w:bCs/>
          <w:spacing w:val="30"/>
          <w:sz w:val="24"/>
        </w:rPr>
      </w:pPr>
      <w:r w:rsidRPr="006C2BBB">
        <w:rPr>
          <w:rFonts w:ascii="Times New Roman" w:hAnsi="Times New Roman" w:cs="Times New Roman"/>
          <w:b/>
          <w:bCs/>
          <w:spacing w:val="30"/>
          <w:sz w:val="24"/>
        </w:rPr>
        <w:lastRenderedPageBreak/>
        <w:t>DOLOŽKA ZLUČITEĽNOSTI</w:t>
      </w:r>
    </w:p>
    <w:p w:rsidR="003B3E09" w:rsidRPr="006C2BBB" w:rsidRDefault="003B3E09" w:rsidP="003B3E09">
      <w:pPr>
        <w:jc w:val="center"/>
        <w:rPr>
          <w:rFonts w:ascii="Times New Roman" w:hAnsi="Times New Roman" w:cs="Times New Roman"/>
          <w:sz w:val="24"/>
        </w:rPr>
      </w:pPr>
      <w:r w:rsidRPr="006C2BBB">
        <w:rPr>
          <w:rFonts w:ascii="Times New Roman" w:hAnsi="Times New Roman" w:cs="Times New Roman"/>
          <w:b/>
          <w:bCs/>
          <w:sz w:val="24"/>
        </w:rPr>
        <w:t xml:space="preserve">návrhu zákona </w:t>
      </w:r>
      <w:r w:rsidRPr="006C2BBB">
        <w:rPr>
          <w:rFonts w:ascii="Times New Roman" w:hAnsi="Times New Roman" w:cs="Times New Roman"/>
          <w:b/>
          <w:sz w:val="24"/>
        </w:rPr>
        <w:t>s právom Európskej únie</w:t>
      </w:r>
    </w:p>
    <w:p w:rsidR="003B3E09" w:rsidRPr="006C2BBB" w:rsidRDefault="003B3E09" w:rsidP="003B3E09">
      <w:pPr>
        <w:jc w:val="center"/>
        <w:rPr>
          <w:rFonts w:ascii="Times New Roman" w:hAnsi="Times New Roman" w:cs="Times New Roman"/>
          <w:b/>
          <w:sz w:val="28"/>
          <w:szCs w:val="25"/>
        </w:rPr>
      </w:pPr>
    </w:p>
    <w:p w:rsidR="003B3E09" w:rsidRPr="006C2BBB" w:rsidRDefault="003B3E09" w:rsidP="003B3E09">
      <w:pPr>
        <w:jc w:val="both"/>
        <w:rPr>
          <w:rFonts w:ascii="Times New Roman" w:hAnsi="Times New Roman" w:cs="Times New Roman"/>
          <w:sz w:val="24"/>
        </w:rPr>
      </w:pPr>
      <w:r w:rsidRPr="006C2BBB">
        <w:rPr>
          <w:rFonts w:ascii="Times New Roman" w:hAnsi="Times New Roman" w:cs="Times New Roman"/>
          <w:b/>
          <w:bCs/>
          <w:sz w:val="24"/>
        </w:rPr>
        <w:t>1. Navrhovateľ zákona:</w:t>
      </w:r>
      <w:r w:rsidRPr="006C2BBB">
        <w:rPr>
          <w:rFonts w:ascii="Times New Roman" w:hAnsi="Times New Roman" w:cs="Times New Roman"/>
          <w:sz w:val="24"/>
        </w:rPr>
        <w:t xml:space="preserve"> Ministerstvo kultúry Slovenskej republiky</w:t>
      </w:r>
    </w:p>
    <w:p w:rsidR="003B3E09" w:rsidRPr="006C2BBB" w:rsidRDefault="003B3E09" w:rsidP="003B3E09">
      <w:pPr>
        <w:jc w:val="both"/>
        <w:rPr>
          <w:rFonts w:ascii="Times New Roman" w:hAnsi="Times New Roman" w:cs="Times New Roman"/>
          <w:sz w:val="24"/>
        </w:rPr>
      </w:pPr>
      <w:r w:rsidRPr="006C2BBB">
        <w:rPr>
          <w:rFonts w:ascii="Times New Roman" w:hAnsi="Times New Roman" w:cs="Times New Roman"/>
          <w:b/>
          <w:bCs/>
          <w:sz w:val="24"/>
        </w:rPr>
        <w:t>2. Názov návrhu zákona:</w:t>
      </w:r>
      <w:r w:rsidRPr="006C2BBB">
        <w:rPr>
          <w:rFonts w:ascii="Times New Roman" w:hAnsi="Times New Roman" w:cs="Times New Roman"/>
          <w:sz w:val="24"/>
        </w:rPr>
        <w:t xml:space="preserve"> Návrh zákona, ktorým sa mení a dopĺňa zákon Národnej rady Slovenskej republiky č. 13/1993 Z. z. o umeleckých fondoch v znení neskorších predpisov</w:t>
      </w:r>
    </w:p>
    <w:p w:rsidR="003B3E09" w:rsidRPr="006C2BBB" w:rsidRDefault="003B3E09" w:rsidP="003B3E0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C2BBB">
        <w:rPr>
          <w:rFonts w:ascii="Times New Roman" w:hAnsi="Times New Roman" w:cs="Times New Roman"/>
          <w:b/>
          <w:bCs/>
          <w:sz w:val="24"/>
        </w:rPr>
        <w:t>3. Predmet návrhu zákona:</w:t>
      </w:r>
    </w:p>
    <w:p w:rsidR="003B3E09" w:rsidRPr="006C2BBB" w:rsidRDefault="003B3E09" w:rsidP="003B3E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6C2BBB">
        <w:rPr>
          <w:rFonts w:ascii="Times New Roman" w:hAnsi="Times New Roman" w:cs="Times New Roman"/>
          <w:iCs/>
          <w:sz w:val="24"/>
        </w:rPr>
        <w:t>nie je upravený v primárnom práve Európskej únie</w:t>
      </w:r>
    </w:p>
    <w:p w:rsidR="003B3E09" w:rsidRPr="006C2BBB" w:rsidRDefault="003B3E09" w:rsidP="003B3E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Cs/>
          <w:sz w:val="24"/>
        </w:rPr>
      </w:pPr>
      <w:r w:rsidRPr="006C2BBB">
        <w:rPr>
          <w:rFonts w:ascii="Times New Roman" w:hAnsi="Times New Roman" w:cs="Times New Roman"/>
          <w:iCs/>
          <w:sz w:val="24"/>
        </w:rPr>
        <w:t>nie je upravený v sekundárnom práve Európskej únie</w:t>
      </w:r>
    </w:p>
    <w:p w:rsidR="003B3E09" w:rsidRPr="006C2BBB" w:rsidRDefault="003B3E09" w:rsidP="003B3E0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C2BBB">
        <w:rPr>
          <w:rFonts w:ascii="Times New Roman" w:hAnsi="Times New Roman" w:cs="Times New Roman"/>
          <w:sz w:val="24"/>
        </w:rPr>
        <w:t>nie je obsiahnutý v judikatúre Súdneho dvora Európskej únie.</w:t>
      </w:r>
    </w:p>
    <w:p w:rsidR="003B3E09" w:rsidRPr="006C2BBB" w:rsidRDefault="003B3E09" w:rsidP="003B3E09">
      <w:pPr>
        <w:jc w:val="both"/>
        <w:rPr>
          <w:rFonts w:ascii="Times New Roman" w:hAnsi="Times New Roman" w:cs="Times New Roman"/>
          <w:sz w:val="24"/>
        </w:rPr>
      </w:pPr>
    </w:p>
    <w:p w:rsidR="003B3E09" w:rsidRPr="006C2BBB" w:rsidRDefault="003B3E09" w:rsidP="003B3E09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6C2BBB">
        <w:rPr>
          <w:rFonts w:ascii="Times New Roman" w:hAnsi="Times New Roman" w:cs="Times New Roman"/>
          <w:b/>
          <w:bCs/>
          <w:sz w:val="24"/>
        </w:rPr>
        <w:t>Vzhľadom na vnútroštátny charakter navrhovaného zákona je bezpredmetné vyjadrovať sa k bodom 4. a 5. doložky zlučiteľnosti.</w:t>
      </w:r>
    </w:p>
    <w:p w:rsidR="003B3E09" w:rsidRPr="00117A7E" w:rsidRDefault="003B3E09" w:rsidP="003B3E09">
      <w:pPr>
        <w:tabs>
          <w:tab w:val="left" w:pos="360"/>
        </w:tabs>
        <w:jc w:val="both"/>
      </w:pPr>
    </w:p>
    <w:p w:rsidR="003B3E09" w:rsidRDefault="003B3E09" w:rsidP="003B3E09">
      <w:pPr>
        <w:pStyle w:val="Bezriadkovania"/>
        <w:jc w:val="both"/>
        <w:rPr>
          <w:sz w:val="24"/>
          <w:szCs w:val="24"/>
        </w:rPr>
      </w:pPr>
    </w:p>
    <w:p w:rsidR="003B3E09" w:rsidRDefault="003B3E09" w:rsidP="003B3E09">
      <w:pPr>
        <w:pStyle w:val="Bezriadkovania"/>
        <w:jc w:val="both"/>
        <w:rPr>
          <w:sz w:val="24"/>
          <w:szCs w:val="24"/>
        </w:rPr>
      </w:pPr>
    </w:p>
    <w:p w:rsidR="003B3E09" w:rsidRDefault="003B3E09" w:rsidP="003B3E09">
      <w:pPr>
        <w:pStyle w:val="Bezriadkovania"/>
        <w:jc w:val="both"/>
        <w:rPr>
          <w:sz w:val="24"/>
          <w:szCs w:val="24"/>
        </w:rPr>
      </w:pPr>
    </w:p>
    <w:p w:rsidR="003B3E09" w:rsidRDefault="003B3E09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tabs>
          <w:tab w:val="left" w:pos="360"/>
        </w:tabs>
        <w:jc w:val="both"/>
      </w:pPr>
    </w:p>
    <w:p w:rsidR="006C2BBB" w:rsidRPr="00117A7E" w:rsidRDefault="006C2BBB" w:rsidP="003B3E09">
      <w:pPr>
        <w:tabs>
          <w:tab w:val="left" w:pos="360"/>
        </w:tabs>
        <w:jc w:val="both"/>
      </w:pPr>
    </w:p>
    <w:p w:rsidR="006C2BBB" w:rsidRDefault="006C2BBB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E09" w:rsidRPr="00D33241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O</w:t>
      </w:r>
      <w:r w:rsidRPr="00D33241">
        <w:rPr>
          <w:rFonts w:ascii="Times New Roman" w:hAnsi="Times New Roman"/>
          <w:b/>
          <w:sz w:val="24"/>
          <w:szCs w:val="24"/>
        </w:rPr>
        <w:t>sobitná časť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E09" w:rsidRPr="008E1C05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1C05">
        <w:rPr>
          <w:rFonts w:ascii="Times New Roman" w:hAnsi="Times New Roman"/>
          <w:b/>
          <w:sz w:val="24"/>
          <w:szCs w:val="24"/>
          <w:u w:val="single"/>
        </w:rPr>
        <w:t>K čl. I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E09" w:rsidRPr="008E1C05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C05">
        <w:rPr>
          <w:rFonts w:ascii="Times New Roman" w:hAnsi="Times New Roman"/>
          <w:b/>
          <w:sz w:val="24"/>
          <w:szCs w:val="24"/>
        </w:rPr>
        <w:t xml:space="preserve">K bodu 1 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Vzhľadom na vypustenie druhej časti zákona sa zo zdrojov príjmu umeleckých fondov vypúšťajú príspevky príjemcov autorských odmien a odmien výkonných (reprodukčných) umelcov.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E09" w:rsidRPr="008E1C05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C05">
        <w:rPr>
          <w:rFonts w:ascii="Times New Roman" w:hAnsi="Times New Roman"/>
          <w:b/>
          <w:sz w:val="24"/>
          <w:szCs w:val="24"/>
        </w:rPr>
        <w:t>K b</w:t>
      </w:r>
      <w:r>
        <w:rPr>
          <w:rFonts w:ascii="Times New Roman" w:hAnsi="Times New Roman"/>
          <w:b/>
          <w:sz w:val="24"/>
          <w:szCs w:val="24"/>
        </w:rPr>
        <w:t>odu</w:t>
      </w:r>
      <w:r w:rsidRPr="008E1C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Zrušujú sa príspevky vo výške 2 %, ktoré príjemcovia autorských odmien a odmien výkonných (reprodukčných) umelcov odvádzajú umeleckým fondom z ich hrubých príjmov. Taktiež sa zrušuje odvodová povinnosť do umeleckých fondov pre dedičov autorských práv.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C05">
        <w:rPr>
          <w:rFonts w:ascii="Times New Roman" w:hAnsi="Times New Roman"/>
          <w:b/>
          <w:sz w:val="24"/>
          <w:szCs w:val="24"/>
        </w:rPr>
        <w:t>K b</w:t>
      </w:r>
      <w:r>
        <w:rPr>
          <w:rFonts w:ascii="Times New Roman" w:hAnsi="Times New Roman"/>
          <w:b/>
          <w:sz w:val="24"/>
          <w:szCs w:val="24"/>
        </w:rPr>
        <w:t>odom</w:t>
      </w:r>
      <w:r w:rsidRPr="008E1C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 a 4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E09" w:rsidRDefault="003B3E09" w:rsidP="003B3E0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Zosúladenie terminológie zákona so znením zákona </w:t>
      </w:r>
      <w:r w:rsidRPr="00F41FA9">
        <w:rPr>
          <w:rFonts w:ascii="Times New Roman" w:hAnsi="Times New Roman"/>
          <w:sz w:val="24"/>
          <w:szCs w:val="24"/>
        </w:rPr>
        <w:t xml:space="preserve">č. 340/2012 Z. z. o úhrade za služby verejnosti poskytované Rozhlasom a televíziou Slovenska a o zmene a doplnení niektorých zákonov v znení neskorších predpisov. </w:t>
      </w:r>
    </w:p>
    <w:p w:rsidR="003B3E09" w:rsidRDefault="003B3E09" w:rsidP="003B3E0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1C05">
        <w:rPr>
          <w:rFonts w:ascii="Times New Roman" w:hAnsi="Times New Roman"/>
          <w:b/>
          <w:sz w:val="24"/>
          <w:szCs w:val="24"/>
        </w:rPr>
        <w:t>K b</w:t>
      </w:r>
      <w:r>
        <w:rPr>
          <w:rFonts w:ascii="Times New Roman" w:hAnsi="Times New Roman"/>
          <w:b/>
          <w:sz w:val="24"/>
          <w:szCs w:val="24"/>
        </w:rPr>
        <w:t>odu</w:t>
      </w:r>
      <w:r w:rsidRPr="008E1C0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3B3E09" w:rsidRDefault="003B3E09" w:rsidP="003B3E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E09" w:rsidRDefault="003B3E09" w:rsidP="003B3E0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Napriek zrušeniu druhej časti zákona od 1. januára 2023 sa vzhľadom na znenie § 25e v prechodnom ustanovení ponecháva možnosť príjemcu</w:t>
      </w:r>
      <w:r w:rsidRPr="00F41FA9">
        <w:rPr>
          <w:rFonts w:ascii="Times New Roman" w:hAnsi="Times New Roman"/>
          <w:sz w:val="24"/>
          <w:szCs w:val="24"/>
        </w:rPr>
        <w:t xml:space="preserve"> autorských odmien alebo odmien výkonných (reprodukčných) umelcov </w:t>
      </w:r>
      <w:r>
        <w:rPr>
          <w:rFonts w:ascii="Times New Roman" w:hAnsi="Times New Roman"/>
          <w:sz w:val="24"/>
          <w:szCs w:val="24"/>
        </w:rPr>
        <w:t xml:space="preserve">odviesť umeleckým fondom príspevok </w:t>
      </w:r>
      <w:r w:rsidRPr="00F41FA9">
        <w:rPr>
          <w:rFonts w:ascii="Times New Roman" w:hAnsi="Times New Roman"/>
          <w:sz w:val="24"/>
          <w:szCs w:val="24"/>
        </w:rPr>
        <w:t xml:space="preserve">za rok 2022 a povinnosť dediča autorských práv uhradiť </w:t>
      </w:r>
      <w:r>
        <w:rPr>
          <w:rFonts w:ascii="Times New Roman" w:hAnsi="Times New Roman"/>
          <w:sz w:val="24"/>
          <w:szCs w:val="24"/>
        </w:rPr>
        <w:t xml:space="preserve">umeleckým </w:t>
      </w:r>
      <w:r w:rsidRPr="00F41FA9">
        <w:rPr>
          <w:rFonts w:ascii="Times New Roman" w:hAnsi="Times New Roman"/>
          <w:sz w:val="24"/>
          <w:szCs w:val="24"/>
        </w:rPr>
        <w:t>fondom príspevok za rok 2022.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B3E09" w:rsidRPr="00F41FA9" w:rsidRDefault="003B3E09" w:rsidP="003B3E0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znamená, že p</w:t>
      </w:r>
      <w:r w:rsidRPr="00C11154">
        <w:rPr>
          <w:rFonts w:ascii="Times New Roman" w:hAnsi="Times New Roman"/>
          <w:sz w:val="24"/>
          <w:szCs w:val="24"/>
        </w:rPr>
        <w:t>ríjemca autorských odmien alebo odmien výkonných (reprodukčných) umelcov</w:t>
      </w:r>
      <w:r>
        <w:rPr>
          <w:rFonts w:ascii="Times New Roman" w:hAnsi="Times New Roman"/>
          <w:sz w:val="24"/>
          <w:szCs w:val="24"/>
        </w:rPr>
        <w:t xml:space="preserve"> môže aj po 1. januári 2023 dobrovoľne odviesť umeleckým fondom </w:t>
      </w:r>
      <w:r w:rsidRPr="00C11154">
        <w:rPr>
          <w:rFonts w:ascii="Times New Roman" w:hAnsi="Times New Roman"/>
          <w:sz w:val="24"/>
          <w:szCs w:val="24"/>
        </w:rPr>
        <w:t>príspevok vo výške 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154">
        <w:rPr>
          <w:rFonts w:ascii="Times New Roman" w:hAnsi="Times New Roman"/>
          <w:sz w:val="24"/>
          <w:szCs w:val="24"/>
        </w:rPr>
        <w:t>% z jeho odmien prijatých od občanov v roku 2022</w:t>
      </w:r>
      <w:r>
        <w:rPr>
          <w:rFonts w:ascii="Times New Roman" w:hAnsi="Times New Roman"/>
          <w:sz w:val="24"/>
          <w:szCs w:val="24"/>
        </w:rPr>
        <w:t xml:space="preserve"> a takto odvedený príspevok ostane</w:t>
      </w:r>
      <w:r w:rsidRPr="00C11154">
        <w:rPr>
          <w:rFonts w:ascii="Times New Roman" w:hAnsi="Times New Roman"/>
          <w:sz w:val="24"/>
          <w:szCs w:val="24"/>
        </w:rPr>
        <w:t xml:space="preserve"> daňovým výdavkom podľa</w:t>
      </w:r>
      <w:r>
        <w:rPr>
          <w:rFonts w:ascii="Times New Roman" w:hAnsi="Times New Roman"/>
          <w:sz w:val="24"/>
          <w:szCs w:val="24"/>
        </w:rPr>
        <w:t xml:space="preserve"> zákona o dani z príjmov, ak bude</w:t>
      </w:r>
      <w:r w:rsidRPr="00C11154">
        <w:rPr>
          <w:rFonts w:ascii="Times New Roman" w:hAnsi="Times New Roman"/>
          <w:sz w:val="24"/>
          <w:szCs w:val="24"/>
        </w:rPr>
        <w:t xml:space="preserve"> odvedený </w:t>
      </w:r>
      <w:r>
        <w:rPr>
          <w:rFonts w:ascii="Times New Roman" w:hAnsi="Times New Roman"/>
          <w:sz w:val="24"/>
          <w:szCs w:val="24"/>
        </w:rPr>
        <w:t xml:space="preserve">umeleckému fondu </w:t>
      </w:r>
      <w:r w:rsidRPr="00C11154">
        <w:rPr>
          <w:rFonts w:ascii="Times New Roman" w:hAnsi="Times New Roman"/>
          <w:sz w:val="24"/>
          <w:szCs w:val="24"/>
        </w:rPr>
        <w:t>do 31.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154">
        <w:rPr>
          <w:rFonts w:ascii="Times New Roman" w:hAnsi="Times New Roman"/>
          <w:sz w:val="24"/>
          <w:szCs w:val="24"/>
        </w:rPr>
        <w:t>marca 2023.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E01">
        <w:rPr>
          <w:rFonts w:ascii="Times New Roman" w:hAnsi="Times New Roman"/>
          <w:sz w:val="24"/>
          <w:szCs w:val="24"/>
        </w:rPr>
        <w:t>Dedič autorských práv, ktorý dosiahol celkový hrubý príjem z autorských odmien za rok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5E01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určenej výške, je aj po 1. januári 2023 </w:t>
      </w:r>
      <w:r w:rsidRPr="00465484">
        <w:rPr>
          <w:rFonts w:ascii="Times New Roman" w:hAnsi="Times New Roman"/>
          <w:sz w:val="24"/>
          <w:szCs w:val="24"/>
        </w:rPr>
        <w:t xml:space="preserve">povinný uhradiť </w:t>
      </w:r>
      <w:r>
        <w:rPr>
          <w:rFonts w:ascii="Times New Roman" w:hAnsi="Times New Roman"/>
          <w:sz w:val="24"/>
          <w:szCs w:val="24"/>
        </w:rPr>
        <w:t xml:space="preserve">umeleckým </w:t>
      </w:r>
      <w:r w:rsidRPr="00465484">
        <w:rPr>
          <w:rFonts w:ascii="Times New Roman" w:hAnsi="Times New Roman"/>
          <w:sz w:val="24"/>
          <w:szCs w:val="24"/>
        </w:rPr>
        <w:t>fondom príspevok vo výške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484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, resp. 3 %</w:t>
      </w:r>
      <w:r w:rsidRPr="00465484">
        <w:rPr>
          <w:rFonts w:ascii="Times New Roman" w:hAnsi="Times New Roman"/>
          <w:sz w:val="24"/>
          <w:szCs w:val="24"/>
        </w:rPr>
        <w:t xml:space="preserve"> z celkového hrubého príjmu z autorských odmien za rok 2022</w:t>
      </w:r>
      <w:r>
        <w:rPr>
          <w:rFonts w:ascii="Times New Roman" w:hAnsi="Times New Roman"/>
          <w:sz w:val="24"/>
          <w:szCs w:val="24"/>
        </w:rPr>
        <w:t>, a to</w:t>
      </w:r>
      <w:r w:rsidRPr="00465484">
        <w:rPr>
          <w:rFonts w:ascii="Times New Roman" w:hAnsi="Times New Roman"/>
          <w:sz w:val="24"/>
          <w:szCs w:val="24"/>
        </w:rPr>
        <w:t xml:space="preserve"> do 31.</w:t>
      </w:r>
      <w:r>
        <w:rPr>
          <w:rFonts w:ascii="Times New Roman" w:hAnsi="Times New Roman"/>
          <w:sz w:val="24"/>
          <w:szCs w:val="24"/>
        </w:rPr>
        <w:t> </w:t>
      </w:r>
      <w:r w:rsidRPr="00465484">
        <w:rPr>
          <w:rFonts w:ascii="Times New Roman" w:hAnsi="Times New Roman"/>
          <w:sz w:val="24"/>
          <w:szCs w:val="24"/>
        </w:rPr>
        <w:t>marca 2023</w:t>
      </w:r>
      <w:r>
        <w:rPr>
          <w:rFonts w:ascii="Times New Roman" w:hAnsi="Times New Roman"/>
          <w:sz w:val="24"/>
          <w:szCs w:val="24"/>
        </w:rPr>
        <w:t>.</w:t>
      </w:r>
    </w:p>
    <w:p w:rsidR="003B3E09" w:rsidRDefault="003B3E09" w:rsidP="003B3E0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B3E09" w:rsidRPr="008E1C05" w:rsidRDefault="003B3E09" w:rsidP="003B3E0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1C05">
        <w:rPr>
          <w:rFonts w:ascii="Times New Roman" w:hAnsi="Times New Roman"/>
          <w:b/>
          <w:sz w:val="24"/>
          <w:szCs w:val="24"/>
          <w:u w:val="single"/>
        </w:rPr>
        <w:t>K čl. II</w:t>
      </w:r>
    </w:p>
    <w:p w:rsidR="003B3E09" w:rsidRDefault="003B3E09" w:rsidP="003B3E0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3E09" w:rsidRDefault="003B3E09" w:rsidP="003B3E0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33D">
        <w:rPr>
          <w:rFonts w:ascii="Times New Roman" w:hAnsi="Times New Roman"/>
          <w:sz w:val="24"/>
          <w:szCs w:val="24"/>
        </w:rPr>
        <w:t>Navrhuje sa</w:t>
      </w:r>
      <w:r>
        <w:rPr>
          <w:rFonts w:ascii="Times New Roman" w:hAnsi="Times New Roman"/>
          <w:sz w:val="24"/>
          <w:szCs w:val="24"/>
        </w:rPr>
        <w:t xml:space="preserve"> účinnosť zákona.</w:t>
      </w:r>
    </w:p>
    <w:p w:rsidR="006C2BBB" w:rsidRPr="0026733D" w:rsidRDefault="006C2BBB" w:rsidP="003B3E09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3E09" w:rsidRDefault="003B3E09" w:rsidP="003B3E09">
      <w:pPr>
        <w:tabs>
          <w:tab w:val="left" w:pos="27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Schválené na rokovaní vlády Slovenskej republiky 28. septembra 2022.</w:t>
      </w:r>
    </w:p>
    <w:p w:rsidR="003B3E09" w:rsidRDefault="003B3E09" w:rsidP="003B3E09">
      <w:pPr>
        <w:tabs>
          <w:tab w:val="left" w:pos="278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B3E09" w:rsidRDefault="003B3E09" w:rsidP="003B3E09">
      <w:pPr>
        <w:tabs>
          <w:tab w:val="left" w:pos="278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57026" w:rsidRDefault="00257026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Heger</w:t>
      </w:r>
      <w:proofErr w:type="spellEnd"/>
      <w:r w:rsidR="003B3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E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41E9C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541E9C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B3E09" w:rsidRDefault="003B3E09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vlády </w:t>
      </w:r>
    </w:p>
    <w:p w:rsidR="003B3E09" w:rsidRDefault="003B3E09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3B3E09" w:rsidRDefault="003B3E09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E09" w:rsidRDefault="003B3E09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E09" w:rsidRDefault="003B3E09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3E09" w:rsidRDefault="00257026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Natália Milanová</w:t>
      </w:r>
      <w:r w:rsidR="00541E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41E9C">
        <w:rPr>
          <w:rFonts w:ascii="Times New Roman" w:hAnsi="Times New Roman" w:cs="Times New Roman"/>
          <w:b/>
          <w:sz w:val="24"/>
          <w:szCs w:val="24"/>
        </w:rPr>
        <w:t>v.r</w:t>
      </w:r>
      <w:proofErr w:type="spellEnd"/>
      <w:r w:rsidR="00541E9C">
        <w:rPr>
          <w:rFonts w:ascii="Times New Roman" w:hAnsi="Times New Roman" w:cs="Times New Roman"/>
          <w:b/>
          <w:sz w:val="24"/>
          <w:szCs w:val="24"/>
        </w:rPr>
        <w:t>.</w:t>
      </w:r>
    </w:p>
    <w:p w:rsidR="003B3E09" w:rsidRDefault="003B3E09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ministerka kultúry</w:t>
      </w:r>
    </w:p>
    <w:p w:rsidR="003B3E09" w:rsidRDefault="003B3E09" w:rsidP="003B3E09">
      <w:pPr>
        <w:tabs>
          <w:tab w:val="left" w:pos="27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Slovenskej republiky</w:t>
      </w:r>
    </w:p>
    <w:p w:rsidR="003B3E09" w:rsidRDefault="003B3E09" w:rsidP="003B3E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E09" w:rsidRPr="006E3525" w:rsidRDefault="003B3E09" w:rsidP="003B3E09">
      <w:pPr>
        <w:pStyle w:val="Bezriadkovania"/>
        <w:jc w:val="both"/>
        <w:rPr>
          <w:sz w:val="24"/>
          <w:szCs w:val="24"/>
        </w:rPr>
      </w:pPr>
    </w:p>
    <w:sectPr w:rsidR="003B3E09" w:rsidRPr="006E3525" w:rsidSect="00B816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2E8" w:rsidRDefault="00D312E8" w:rsidP="00B8169C">
      <w:pPr>
        <w:spacing w:after="0" w:line="240" w:lineRule="auto"/>
      </w:pPr>
      <w:r>
        <w:separator/>
      </w:r>
    </w:p>
  </w:endnote>
  <w:endnote w:type="continuationSeparator" w:id="0">
    <w:p w:rsidR="00D312E8" w:rsidRDefault="00D312E8" w:rsidP="00B8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9C" w:rsidRDefault="00B8169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9C" w:rsidRDefault="00B8169C">
    <w:pPr>
      <w:pStyle w:val="Pta"/>
      <w:jc w:val="right"/>
    </w:pPr>
  </w:p>
  <w:p w:rsidR="00B8169C" w:rsidRDefault="00B8169C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9C" w:rsidRDefault="00B8169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2E8" w:rsidRDefault="00D312E8" w:rsidP="00B8169C">
      <w:pPr>
        <w:spacing w:after="0" w:line="240" w:lineRule="auto"/>
      </w:pPr>
      <w:r>
        <w:separator/>
      </w:r>
    </w:p>
  </w:footnote>
  <w:footnote w:type="continuationSeparator" w:id="0">
    <w:p w:rsidR="00D312E8" w:rsidRDefault="00D312E8" w:rsidP="00B81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9C" w:rsidRDefault="00B8169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9C" w:rsidRDefault="00B8169C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69C" w:rsidRDefault="00B8169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0CD1D01"/>
    <w:multiLevelType w:val="hybridMultilevel"/>
    <w:tmpl w:val="DC16CAEE"/>
    <w:lvl w:ilvl="0" w:tplc="619C38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70EDF"/>
    <w:multiLevelType w:val="hybridMultilevel"/>
    <w:tmpl w:val="47224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954F4"/>
    <w:multiLevelType w:val="hybridMultilevel"/>
    <w:tmpl w:val="44087B1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437C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FB87AEB"/>
    <w:multiLevelType w:val="hybridMultilevel"/>
    <w:tmpl w:val="5AE0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6C"/>
    <w:rsid w:val="000B0B8C"/>
    <w:rsid w:val="00205F6C"/>
    <w:rsid w:val="00257026"/>
    <w:rsid w:val="00291DAD"/>
    <w:rsid w:val="002C158F"/>
    <w:rsid w:val="00371037"/>
    <w:rsid w:val="003B3E09"/>
    <w:rsid w:val="003C04B9"/>
    <w:rsid w:val="00541E9C"/>
    <w:rsid w:val="005A1811"/>
    <w:rsid w:val="005B636C"/>
    <w:rsid w:val="006C2BBB"/>
    <w:rsid w:val="006E3525"/>
    <w:rsid w:val="00705723"/>
    <w:rsid w:val="00776AD7"/>
    <w:rsid w:val="007B3B56"/>
    <w:rsid w:val="008475A0"/>
    <w:rsid w:val="00880EAA"/>
    <w:rsid w:val="00923EA8"/>
    <w:rsid w:val="009C4CE6"/>
    <w:rsid w:val="00A62407"/>
    <w:rsid w:val="00B37F3F"/>
    <w:rsid w:val="00B5336D"/>
    <w:rsid w:val="00B8169C"/>
    <w:rsid w:val="00BF6477"/>
    <w:rsid w:val="00C0462A"/>
    <w:rsid w:val="00CF33FE"/>
    <w:rsid w:val="00D312E8"/>
    <w:rsid w:val="00D615FF"/>
    <w:rsid w:val="00E15E0C"/>
    <w:rsid w:val="00EA4AC5"/>
    <w:rsid w:val="00F00ABB"/>
    <w:rsid w:val="00FC1E15"/>
    <w:rsid w:val="00FD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36C"/>
  </w:style>
  <w:style w:type="paragraph" w:styleId="Nadpis4">
    <w:name w:val="heading 4"/>
    <w:basedOn w:val="Normlny"/>
    <w:next w:val="Zkladntext"/>
    <w:link w:val="Nadpis4Char"/>
    <w:qFormat/>
    <w:rsid w:val="003B3E09"/>
    <w:pPr>
      <w:keepNext/>
      <w:numPr>
        <w:ilvl w:val="3"/>
        <w:numId w:val="5"/>
      </w:numPr>
      <w:suppressAutoHyphens/>
      <w:spacing w:after="0" w:line="100" w:lineRule="atLeast"/>
      <w:ind w:right="-2"/>
      <w:jc w:val="center"/>
      <w:outlineLvl w:val="3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B636C"/>
    <w:pPr>
      <w:spacing w:after="0" w:line="240" w:lineRule="auto"/>
    </w:pPr>
  </w:style>
  <w:style w:type="character" w:customStyle="1" w:styleId="Nadpis4Char">
    <w:name w:val="Nadpis 4 Char"/>
    <w:basedOn w:val="Predvolenpsmoodseku"/>
    <w:link w:val="Nadpis4"/>
    <w:rsid w:val="003B3E09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customStyle="1" w:styleId="Mriekatabuky1">
    <w:name w:val="Mriežka tabuľky1"/>
    <w:basedOn w:val="Normlnatabuka"/>
    <w:next w:val="Mriekatabuky"/>
    <w:uiPriority w:val="59"/>
    <w:rsid w:val="003B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3E09"/>
    <w:pPr>
      <w:spacing w:after="160" w:line="259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3B3E09"/>
    <w:rPr>
      <w:color w:val="0000FF"/>
      <w:u w:val="single"/>
    </w:rPr>
  </w:style>
  <w:style w:type="character" w:customStyle="1" w:styleId="norm00e1lnychar1">
    <w:name w:val="norm_00e1lny__char1"/>
    <w:rsid w:val="003B3E09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3B3E09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Jemnodkaz">
    <w:name w:val="Subtle Reference"/>
    <w:basedOn w:val="Predvolenpsmoodseku"/>
    <w:uiPriority w:val="31"/>
    <w:qFormat/>
    <w:rsid w:val="003B3E09"/>
    <w:rPr>
      <w:smallCaps/>
      <w:color w:val="5A5A5A" w:themeColor="text1" w:themeTint="A5"/>
    </w:rPr>
  </w:style>
  <w:style w:type="paragraph" w:customStyle="1" w:styleId="Default">
    <w:name w:val="Default"/>
    <w:rsid w:val="003B3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B3E0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B3E09"/>
  </w:style>
  <w:style w:type="table" w:styleId="Mriekatabuky">
    <w:name w:val="Table Grid"/>
    <w:basedOn w:val="Normlnatabuka"/>
    <w:uiPriority w:val="59"/>
    <w:rsid w:val="003B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B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E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8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69C"/>
  </w:style>
  <w:style w:type="paragraph" w:styleId="Pta">
    <w:name w:val="footer"/>
    <w:basedOn w:val="Normlny"/>
    <w:link w:val="PtaChar"/>
    <w:uiPriority w:val="99"/>
    <w:unhideWhenUsed/>
    <w:rsid w:val="00B8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16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B636C"/>
  </w:style>
  <w:style w:type="paragraph" w:styleId="Nadpis4">
    <w:name w:val="heading 4"/>
    <w:basedOn w:val="Normlny"/>
    <w:next w:val="Zkladntext"/>
    <w:link w:val="Nadpis4Char"/>
    <w:qFormat/>
    <w:rsid w:val="003B3E09"/>
    <w:pPr>
      <w:keepNext/>
      <w:numPr>
        <w:ilvl w:val="3"/>
        <w:numId w:val="5"/>
      </w:numPr>
      <w:suppressAutoHyphens/>
      <w:spacing w:after="0" w:line="100" w:lineRule="atLeast"/>
      <w:ind w:right="-2"/>
      <w:jc w:val="center"/>
      <w:outlineLvl w:val="3"/>
    </w:pPr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B636C"/>
    <w:pPr>
      <w:spacing w:after="0" w:line="240" w:lineRule="auto"/>
    </w:pPr>
  </w:style>
  <w:style w:type="character" w:customStyle="1" w:styleId="Nadpis4Char">
    <w:name w:val="Nadpis 4 Char"/>
    <w:basedOn w:val="Predvolenpsmoodseku"/>
    <w:link w:val="Nadpis4"/>
    <w:rsid w:val="003B3E09"/>
    <w:rPr>
      <w:rFonts w:ascii="Times New Roman" w:eastAsia="Times New Roman" w:hAnsi="Times New Roman" w:cs="Times New Roman"/>
      <w:b/>
      <w:smallCaps/>
      <w:sz w:val="26"/>
      <w:szCs w:val="20"/>
      <w:lang w:eastAsia="ar-SA"/>
    </w:rPr>
  </w:style>
  <w:style w:type="table" w:customStyle="1" w:styleId="Mriekatabuky1">
    <w:name w:val="Mriežka tabuľky1"/>
    <w:basedOn w:val="Normlnatabuka"/>
    <w:next w:val="Mriekatabuky"/>
    <w:uiPriority w:val="59"/>
    <w:rsid w:val="003B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B3E09"/>
    <w:pPr>
      <w:spacing w:after="160" w:line="259" w:lineRule="auto"/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3B3E09"/>
    <w:rPr>
      <w:color w:val="0000FF"/>
      <w:u w:val="single"/>
    </w:rPr>
  </w:style>
  <w:style w:type="character" w:customStyle="1" w:styleId="norm00e1lnychar1">
    <w:name w:val="norm_00e1lny__char1"/>
    <w:rsid w:val="003B3E09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3B3E09"/>
    <w:pPr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Jemnodkaz">
    <w:name w:val="Subtle Reference"/>
    <w:basedOn w:val="Predvolenpsmoodseku"/>
    <w:uiPriority w:val="31"/>
    <w:qFormat/>
    <w:rsid w:val="003B3E09"/>
    <w:rPr>
      <w:smallCaps/>
      <w:color w:val="5A5A5A" w:themeColor="text1" w:themeTint="A5"/>
    </w:rPr>
  </w:style>
  <w:style w:type="paragraph" w:customStyle="1" w:styleId="Default">
    <w:name w:val="Default"/>
    <w:rsid w:val="003B3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B3E0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B3E09"/>
  </w:style>
  <w:style w:type="table" w:styleId="Mriekatabuky">
    <w:name w:val="Table Grid"/>
    <w:basedOn w:val="Normlnatabuka"/>
    <w:uiPriority w:val="59"/>
    <w:rsid w:val="003B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B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B3E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8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169C"/>
  </w:style>
  <w:style w:type="paragraph" w:styleId="Pta">
    <w:name w:val="footer"/>
    <w:basedOn w:val="Normlny"/>
    <w:link w:val="PtaChar"/>
    <w:uiPriority w:val="99"/>
    <w:unhideWhenUsed/>
    <w:rsid w:val="00B8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1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strizencova@culture.gov.s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2217</Words>
  <Characters>12639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Liszkaiová Lucia</dc:creator>
  <cp:lastModifiedBy>Wiedemann Miroslav</cp:lastModifiedBy>
  <cp:revision>14</cp:revision>
  <cp:lastPrinted>2022-09-29T10:31:00Z</cp:lastPrinted>
  <dcterms:created xsi:type="dcterms:W3CDTF">2022-09-28T09:19:00Z</dcterms:created>
  <dcterms:modified xsi:type="dcterms:W3CDTF">2022-09-29T10:31:00Z</dcterms:modified>
</cp:coreProperties>
</file>