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375F5" w:rsidRDefault="007375F5" w:rsidP="007375F5">
      <w:pPr>
        <w:pStyle w:val="Nadpis1"/>
      </w:pPr>
      <w:r>
        <w:t>NÁRODNÁ RADA SLOVENSKEJ REPUBLIKY</w:t>
      </w:r>
    </w:p>
    <w:p w:rsidR="007375F5" w:rsidRDefault="007375F5" w:rsidP="007375F5">
      <w:pPr>
        <w:pStyle w:val="Nadpis1"/>
        <w:rPr>
          <w:sz w:val="28"/>
          <w:szCs w:val="28"/>
        </w:rPr>
      </w:pPr>
      <w:r>
        <w:tab/>
      </w:r>
      <w:r>
        <w:rPr>
          <w:sz w:val="28"/>
          <w:szCs w:val="28"/>
        </w:rPr>
        <w:t>VIII. volebné obdobie</w:t>
      </w:r>
    </w:p>
    <w:p w:rsidR="007375F5" w:rsidRDefault="00E976A1" w:rsidP="007375F5">
      <w:pPr>
        <w:pStyle w:val="Protokoln"/>
        <w:rPr>
          <w:sz w:val="20"/>
        </w:rPr>
      </w:pPr>
      <w:r>
        <w:rPr>
          <w:sz w:val="20"/>
        </w:rPr>
        <w:t>Číslo: CRD-19</w:t>
      </w:r>
      <w:r w:rsidR="00817819">
        <w:rPr>
          <w:sz w:val="20"/>
        </w:rPr>
        <w:t>1</w:t>
      </w:r>
      <w:r w:rsidR="00EC7B3D">
        <w:rPr>
          <w:sz w:val="20"/>
        </w:rPr>
        <w:t>3</w:t>
      </w:r>
      <w:r w:rsidR="007375F5">
        <w:rPr>
          <w:sz w:val="20"/>
        </w:rPr>
        <w:t>/2022</w:t>
      </w:r>
    </w:p>
    <w:p w:rsidR="007375F5" w:rsidRDefault="007375F5" w:rsidP="007375F5">
      <w:pPr>
        <w:rPr>
          <w:b/>
          <w:spacing w:val="20"/>
          <w:sz w:val="28"/>
        </w:rPr>
      </w:pPr>
      <w:r>
        <w:rPr>
          <w:b/>
          <w:noProof/>
          <w:spacing w:val="20"/>
          <w:sz w:val="28"/>
        </w:rPr>
        <w:drawing>
          <wp:inline distT="0" distB="0" distL="0" distR="0">
            <wp:extent cx="685800" cy="828675"/>
            <wp:effectExtent l="0" t="0" r="0" b="9525"/>
            <wp:docPr id="1" name="Obrázok 1" descr="ZNA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NAK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28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375F5" w:rsidRDefault="00B70FB0" w:rsidP="007375F5">
      <w:pPr>
        <w:pStyle w:val="uznesenia"/>
      </w:pPr>
      <w:r>
        <w:t>1613</w:t>
      </w:r>
    </w:p>
    <w:p w:rsidR="007375F5" w:rsidRDefault="007375F5" w:rsidP="007375F5">
      <w:pPr>
        <w:pStyle w:val="Nadpis1"/>
        <w:rPr>
          <w:szCs w:val="32"/>
        </w:rPr>
      </w:pPr>
      <w:r>
        <w:rPr>
          <w:szCs w:val="32"/>
        </w:rPr>
        <w:t>UZNESENIE</w:t>
      </w:r>
    </w:p>
    <w:p w:rsidR="007375F5" w:rsidRDefault="007375F5" w:rsidP="007375F5">
      <w:pPr>
        <w:pStyle w:val="Nadpis1"/>
        <w:keepNext w:val="0"/>
        <w:keepLines w:val="0"/>
        <w:widowControl w:val="0"/>
        <w:rPr>
          <w:szCs w:val="32"/>
        </w:rPr>
      </w:pPr>
      <w:r>
        <w:rPr>
          <w:szCs w:val="32"/>
        </w:rPr>
        <w:t>NÁRODNEJ RADY SLOVENSKEJ REPUBLIKY</w:t>
      </w:r>
    </w:p>
    <w:p w:rsidR="007375F5" w:rsidRDefault="007375F5" w:rsidP="007375F5">
      <w:pPr>
        <w:keepNext w:val="0"/>
        <w:keepLines w:val="0"/>
        <w:widowControl w:val="0"/>
      </w:pPr>
    </w:p>
    <w:p w:rsidR="007375F5" w:rsidRDefault="007375F5" w:rsidP="007375F5">
      <w:pPr>
        <w:pStyle w:val="Protokoln"/>
        <w:keepNext w:val="0"/>
        <w:keepLines w:val="0"/>
        <w:widowControl w:val="0"/>
        <w:spacing w:before="0"/>
        <w:jc w:val="center"/>
        <w:rPr>
          <w:spacing w:val="0"/>
        </w:rPr>
      </w:pPr>
      <w:r>
        <w:rPr>
          <w:spacing w:val="0"/>
        </w:rPr>
        <w:t xml:space="preserve">z </w:t>
      </w:r>
      <w:r w:rsidR="00B70FB0">
        <w:rPr>
          <w:spacing w:val="0"/>
        </w:rPr>
        <w:t>21</w:t>
      </w:r>
      <w:r>
        <w:rPr>
          <w:spacing w:val="0"/>
        </w:rPr>
        <w:t>. septembra 2022</w:t>
      </w:r>
    </w:p>
    <w:p w:rsidR="007375F5" w:rsidRDefault="007375F5" w:rsidP="007375F5">
      <w:pPr>
        <w:keepNext w:val="0"/>
        <w:keepLines w:val="0"/>
        <w:widowControl w:val="0"/>
      </w:pPr>
    </w:p>
    <w:p w:rsidR="007375F5" w:rsidRPr="00EC7B3D" w:rsidRDefault="00FC371D" w:rsidP="007375F5">
      <w:pPr>
        <w:jc w:val="both"/>
      </w:pPr>
      <w:r w:rsidRPr="00EC7B3D">
        <w:t>k</w:t>
      </w:r>
      <w:r w:rsidR="00AE42EB" w:rsidRPr="00EC7B3D">
        <w:t xml:space="preserve"> </w:t>
      </w:r>
      <w:r w:rsidR="00EC7B3D" w:rsidRPr="00EC7B3D">
        <w:t>návrhu skupiny poslancov Národnej rady Slovenskej republiky na vydanie zákona, ktorým sa mení a dopĺňa zákon č. 474/2005 Z. z. o Slovákoch žijúcich v zahraničí a o zmene a doplnení niektorých zákonov v znení neskorších predpisov (tlač 1188) – prvé čítanie</w:t>
      </w:r>
    </w:p>
    <w:p w:rsidR="007375F5" w:rsidRPr="00AE42EB" w:rsidRDefault="007375F5" w:rsidP="007375F5">
      <w:pPr>
        <w:ind w:left="340" w:hanging="340"/>
        <w:jc w:val="both"/>
      </w:pPr>
    </w:p>
    <w:p w:rsidR="007375F5" w:rsidRDefault="007375F5" w:rsidP="007375F5">
      <w:pPr>
        <w:jc w:val="both"/>
        <w:rPr>
          <w:rFonts w:cs="Arial"/>
        </w:rPr>
      </w:pPr>
    </w:p>
    <w:p w:rsidR="007375F5" w:rsidRDefault="007375F5" w:rsidP="007375F5">
      <w:pPr>
        <w:jc w:val="both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ab/>
        <w:t>Národná rada Slovenskej republiky</w:t>
      </w:r>
    </w:p>
    <w:p w:rsidR="007375F5" w:rsidRDefault="007375F5" w:rsidP="007375F5">
      <w:pPr>
        <w:jc w:val="both"/>
        <w:rPr>
          <w:rFonts w:cs="Arial"/>
        </w:rPr>
      </w:pPr>
    </w:p>
    <w:p w:rsidR="007375F5" w:rsidRDefault="007375F5" w:rsidP="007375F5">
      <w:pPr>
        <w:pStyle w:val="Nadpis4"/>
        <w:keepNext w:val="0"/>
        <w:keepLines w:val="0"/>
        <w:widowControl w:val="0"/>
        <w:numPr>
          <w:ilvl w:val="0"/>
          <w:numId w:val="1"/>
        </w:numPr>
        <w:spacing w:before="0"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r o z h o d l a,  ž e</w:t>
      </w:r>
    </w:p>
    <w:p w:rsidR="007375F5" w:rsidRDefault="007375F5" w:rsidP="007375F5">
      <w:pPr>
        <w:widowControl w:val="0"/>
        <w:jc w:val="both"/>
        <w:rPr>
          <w:rFonts w:cs="Arial"/>
          <w:b/>
          <w:sz w:val="18"/>
          <w:szCs w:val="18"/>
        </w:rPr>
      </w:pPr>
    </w:p>
    <w:p w:rsidR="007375F5" w:rsidRDefault="007375F5" w:rsidP="007375F5">
      <w:pPr>
        <w:widowControl w:val="0"/>
        <w:ind w:left="492" w:firstLine="708"/>
        <w:jc w:val="both"/>
        <w:rPr>
          <w:rFonts w:cs="Arial"/>
        </w:rPr>
      </w:pPr>
      <w:r>
        <w:rPr>
          <w:rFonts w:cs="Arial"/>
        </w:rPr>
        <w:t>prerokuje uvedený návrh zákona v druhom čítaní;</w:t>
      </w:r>
    </w:p>
    <w:p w:rsidR="007375F5" w:rsidRDefault="007375F5" w:rsidP="007375F5">
      <w:pPr>
        <w:widowControl w:val="0"/>
        <w:ind w:firstLine="708"/>
        <w:jc w:val="both"/>
        <w:rPr>
          <w:rFonts w:cs="Arial"/>
        </w:rPr>
      </w:pPr>
    </w:p>
    <w:p w:rsidR="007375F5" w:rsidRDefault="007375F5" w:rsidP="007375F5">
      <w:pPr>
        <w:pStyle w:val="Nadpis5"/>
        <w:keepNext w:val="0"/>
        <w:keepLines w:val="0"/>
        <w:widowControl w:val="0"/>
        <w:numPr>
          <w:ilvl w:val="0"/>
          <w:numId w:val="1"/>
        </w:numPr>
        <w:tabs>
          <w:tab w:val="num" w:pos="1134"/>
        </w:tabs>
        <w:spacing w:before="0" w:after="0"/>
        <w:jc w:val="both"/>
        <w:rPr>
          <w:rFonts w:ascii="Arial" w:hAnsi="Arial" w:cs="Arial"/>
          <w:i w:val="0"/>
          <w:sz w:val="28"/>
          <w:szCs w:val="28"/>
        </w:rPr>
      </w:pPr>
      <w:r>
        <w:rPr>
          <w:rFonts w:ascii="Arial" w:hAnsi="Arial" w:cs="Arial"/>
          <w:i w:val="0"/>
          <w:sz w:val="28"/>
          <w:szCs w:val="28"/>
        </w:rPr>
        <w:t>p r i d e ľ u j e</w:t>
      </w:r>
    </w:p>
    <w:p w:rsidR="007375F5" w:rsidRDefault="007375F5" w:rsidP="007375F5">
      <w:pPr>
        <w:widowControl w:val="0"/>
        <w:jc w:val="both"/>
        <w:rPr>
          <w:rFonts w:cs="Arial"/>
          <w:b/>
          <w:sz w:val="18"/>
          <w:szCs w:val="18"/>
        </w:rPr>
      </w:pPr>
    </w:p>
    <w:p w:rsidR="007375F5" w:rsidRDefault="007375F5" w:rsidP="007375F5">
      <w:pPr>
        <w:pStyle w:val="Zkladntext"/>
        <w:keepNext w:val="0"/>
        <w:keepLines w:val="0"/>
        <w:widowControl w:val="0"/>
        <w:ind w:left="492" w:firstLine="708"/>
        <w:rPr>
          <w:rFonts w:cs="Arial"/>
        </w:rPr>
      </w:pPr>
      <w:r>
        <w:rPr>
          <w:rFonts w:cs="Arial"/>
        </w:rPr>
        <w:t>tento návrh zákona na prerokovanie</w:t>
      </w:r>
    </w:p>
    <w:p w:rsidR="007375F5" w:rsidRDefault="007375F5" w:rsidP="007375F5">
      <w:pPr>
        <w:widowControl w:val="0"/>
        <w:ind w:left="1200"/>
        <w:jc w:val="both"/>
        <w:rPr>
          <w:rFonts w:cs="Arial"/>
        </w:rPr>
      </w:pPr>
    </w:p>
    <w:p w:rsidR="00F80955" w:rsidRDefault="007375F5" w:rsidP="00163BE0">
      <w:pPr>
        <w:widowControl w:val="0"/>
        <w:ind w:left="1200"/>
        <w:jc w:val="both"/>
        <w:rPr>
          <w:rFonts w:cs="Arial"/>
        </w:rPr>
      </w:pPr>
      <w:r>
        <w:rPr>
          <w:rFonts w:cs="Arial"/>
        </w:rPr>
        <w:t>Ústavnoprávnemu výboru Národnej rady Slovenskej republik</w:t>
      </w:r>
      <w:r w:rsidR="00B70FB0">
        <w:rPr>
          <w:rFonts w:cs="Arial"/>
        </w:rPr>
        <w:t>y</w:t>
      </w:r>
      <w:bookmarkStart w:id="0" w:name="_GoBack"/>
      <w:bookmarkEnd w:id="0"/>
      <w:r w:rsidR="00EC7B3D">
        <w:rPr>
          <w:rFonts w:cs="Arial"/>
        </w:rPr>
        <w:t xml:space="preserve">  a</w:t>
      </w:r>
    </w:p>
    <w:p w:rsidR="007375F5" w:rsidRDefault="00EC7B3D" w:rsidP="007375F5">
      <w:pPr>
        <w:widowControl w:val="0"/>
        <w:ind w:left="1200"/>
        <w:jc w:val="both"/>
        <w:rPr>
          <w:rFonts w:cs="Arial"/>
        </w:rPr>
      </w:pPr>
      <w:r>
        <w:rPr>
          <w:rFonts w:cs="Arial"/>
        </w:rPr>
        <w:t xml:space="preserve">Zahraničnému výboru </w:t>
      </w:r>
      <w:r w:rsidR="00F80955">
        <w:rPr>
          <w:rFonts w:cs="Arial"/>
        </w:rPr>
        <w:t>Národnej rady Slovenskej republiky</w:t>
      </w:r>
      <w:r w:rsidR="007375F5">
        <w:rPr>
          <w:rFonts w:cs="Arial"/>
        </w:rPr>
        <w:t>;</w:t>
      </w:r>
    </w:p>
    <w:p w:rsidR="007375F5" w:rsidRDefault="007375F5" w:rsidP="007375F5">
      <w:pPr>
        <w:widowControl w:val="0"/>
        <w:ind w:left="1200"/>
        <w:jc w:val="both"/>
        <w:rPr>
          <w:rFonts w:cs="Arial"/>
          <w:sz w:val="18"/>
          <w:szCs w:val="18"/>
        </w:rPr>
      </w:pPr>
    </w:p>
    <w:p w:rsidR="007375F5" w:rsidRDefault="007375F5" w:rsidP="007375F5">
      <w:pPr>
        <w:pStyle w:val="Nadpis6"/>
        <w:keepNext w:val="0"/>
        <w:keepLines w:val="0"/>
        <w:widowControl w:val="0"/>
        <w:numPr>
          <w:ilvl w:val="0"/>
          <w:numId w:val="1"/>
        </w:numPr>
        <w:spacing w:before="0" w:after="0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u r č u j e</w:t>
      </w:r>
    </w:p>
    <w:p w:rsidR="007375F5" w:rsidRDefault="007375F5" w:rsidP="007375F5">
      <w:pPr>
        <w:pStyle w:val="Zarkazkladnhotextu"/>
        <w:keepNext w:val="0"/>
        <w:keepLines w:val="0"/>
        <w:widowControl w:val="0"/>
        <w:spacing w:after="0"/>
        <w:ind w:firstLine="851"/>
        <w:jc w:val="both"/>
        <w:rPr>
          <w:rFonts w:cs="Arial"/>
        </w:rPr>
      </w:pPr>
    </w:p>
    <w:p w:rsidR="007375F5" w:rsidRDefault="007375F5" w:rsidP="007375F5">
      <w:pPr>
        <w:pStyle w:val="Zarkazkladnhotextu"/>
        <w:keepNext w:val="0"/>
        <w:keepLines w:val="0"/>
        <w:widowControl w:val="0"/>
        <w:spacing w:after="0"/>
        <w:ind w:firstLine="851"/>
        <w:jc w:val="both"/>
      </w:pPr>
      <w:r>
        <w:rPr>
          <w:rFonts w:cs="Arial"/>
        </w:rPr>
        <w:t xml:space="preserve"> ako gestorský </w:t>
      </w:r>
      <w:r w:rsidR="00EC7B3D">
        <w:rPr>
          <w:rFonts w:cs="Arial"/>
        </w:rPr>
        <w:t>Zahraničný v</w:t>
      </w:r>
      <w:r>
        <w:rPr>
          <w:rFonts w:cs="Arial"/>
        </w:rPr>
        <w:t>ýbor Národnej rady Slovenskej republiky</w:t>
      </w:r>
      <w:r w:rsidR="003269BC">
        <w:rPr>
          <w:rFonts w:cs="Arial"/>
        </w:rPr>
        <w:t xml:space="preserve"> </w:t>
      </w:r>
      <w:r>
        <w:rPr>
          <w:rFonts w:cs="Arial"/>
        </w:rPr>
        <w:t xml:space="preserve">a lehotu </w:t>
      </w:r>
      <w:r>
        <w:t>na jeho prerokovanie v druhom čítaní vo výbo</w:t>
      </w:r>
      <w:r w:rsidR="00D1346B">
        <w:t>re</w:t>
      </w:r>
      <w:r w:rsidR="005C34BE">
        <w:t xml:space="preserve"> do</w:t>
      </w:r>
      <w:r>
        <w:t xml:space="preserve"> 30 dní</w:t>
      </w:r>
      <w:r w:rsidR="00F80955">
        <w:t xml:space="preserve"> </w:t>
      </w:r>
      <w:r>
        <w:t>a v gestorskom výbore</w:t>
      </w:r>
      <w:r w:rsidR="00817819">
        <w:t xml:space="preserve"> </w:t>
      </w:r>
      <w:r>
        <w:t>do 32 dní odo dňa jeho pridelenia.</w:t>
      </w:r>
    </w:p>
    <w:p w:rsidR="007E0664" w:rsidRDefault="007E0664" w:rsidP="007375F5">
      <w:pPr>
        <w:keepNext w:val="0"/>
        <w:keepLines w:val="0"/>
        <w:widowControl w:val="0"/>
        <w:ind w:left="5052" w:firstLine="708"/>
        <w:jc w:val="left"/>
        <w:rPr>
          <w:rFonts w:cs="Arial"/>
        </w:rPr>
      </w:pPr>
    </w:p>
    <w:p w:rsidR="00EC7B3D" w:rsidRDefault="00EC7B3D" w:rsidP="007375F5">
      <w:pPr>
        <w:keepNext w:val="0"/>
        <w:keepLines w:val="0"/>
        <w:widowControl w:val="0"/>
        <w:ind w:left="5052" w:firstLine="708"/>
        <w:jc w:val="left"/>
        <w:rPr>
          <w:rFonts w:cs="Arial"/>
        </w:rPr>
      </w:pPr>
    </w:p>
    <w:p w:rsidR="007E0664" w:rsidRDefault="007E0664" w:rsidP="007375F5">
      <w:pPr>
        <w:keepNext w:val="0"/>
        <w:keepLines w:val="0"/>
        <w:widowControl w:val="0"/>
        <w:ind w:left="5052" w:firstLine="708"/>
        <w:jc w:val="left"/>
        <w:rPr>
          <w:rFonts w:cs="Arial"/>
        </w:rPr>
      </w:pPr>
    </w:p>
    <w:p w:rsidR="007E0664" w:rsidRDefault="007E0664" w:rsidP="007375F5">
      <w:pPr>
        <w:keepNext w:val="0"/>
        <w:keepLines w:val="0"/>
        <w:widowControl w:val="0"/>
        <w:ind w:left="5052" w:firstLine="708"/>
        <w:jc w:val="left"/>
        <w:rPr>
          <w:rFonts w:cs="Arial"/>
        </w:rPr>
      </w:pPr>
    </w:p>
    <w:p w:rsidR="007375F5" w:rsidRDefault="007375F5" w:rsidP="007375F5">
      <w:pPr>
        <w:keepNext w:val="0"/>
        <w:keepLines w:val="0"/>
        <w:widowControl w:val="0"/>
        <w:ind w:left="5052" w:firstLine="708"/>
        <w:jc w:val="left"/>
        <w:rPr>
          <w:rFonts w:cs="Arial"/>
        </w:rPr>
      </w:pPr>
      <w:r>
        <w:rPr>
          <w:rFonts w:cs="Arial"/>
        </w:rPr>
        <w:t xml:space="preserve">    Boris  K o l </w:t>
      </w:r>
      <w:proofErr w:type="spellStart"/>
      <w:r>
        <w:rPr>
          <w:rFonts w:cs="Arial"/>
        </w:rPr>
        <w:t>l</w:t>
      </w:r>
      <w:proofErr w:type="spellEnd"/>
      <w:r>
        <w:rPr>
          <w:rFonts w:cs="Arial"/>
        </w:rPr>
        <w:t xml:space="preserve"> á r   v. r. </w:t>
      </w:r>
    </w:p>
    <w:p w:rsidR="007375F5" w:rsidRDefault="007375F5" w:rsidP="007375F5">
      <w:pPr>
        <w:keepNext w:val="0"/>
        <w:keepLines w:val="0"/>
        <w:widowControl w:val="0"/>
        <w:ind w:left="5760" w:firstLine="612"/>
        <w:jc w:val="left"/>
        <w:outlineLvl w:val="0"/>
        <w:rPr>
          <w:rFonts w:cs="Arial"/>
        </w:rPr>
      </w:pPr>
      <w:r>
        <w:rPr>
          <w:rFonts w:cs="Arial"/>
        </w:rPr>
        <w:t xml:space="preserve">   predseda</w:t>
      </w:r>
    </w:p>
    <w:p w:rsidR="007375F5" w:rsidRDefault="007375F5" w:rsidP="007375F5">
      <w:pPr>
        <w:keepNext w:val="0"/>
        <w:keepLines w:val="0"/>
        <w:widowControl w:val="0"/>
        <w:ind w:left="4956"/>
        <w:outlineLvl w:val="0"/>
        <w:rPr>
          <w:rFonts w:cs="Arial"/>
        </w:rPr>
      </w:pPr>
      <w:r>
        <w:rPr>
          <w:rFonts w:cs="Arial"/>
        </w:rPr>
        <w:t>Národnej rady Slovenskej republiky</w:t>
      </w:r>
    </w:p>
    <w:p w:rsidR="00EC7B3D" w:rsidRDefault="00EC7B3D" w:rsidP="007375F5">
      <w:pPr>
        <w:keepNext w:val="0"/>
        <w:keepLines w:val="0"/>
        <w:widowControl w:val="0"/>
        <w:jc w:val="both"/>
        <w:rPr>
          <w:rFonts w:cs="Arial"/>
        </w:rPr>
      </w:pPr>
    </w:p>
    <w:p w:rsidR="00EC7B3D" w:rsidRDefault="00EC7B3D" w:rsidP="007375F5">
      <w:pPr>
        <w:keepNext w:val="0"/>
        <w:keepLines w:val="0"/>
        <w:widowControl w:val="0"/>
        <w:jc w:val="both"/>
        <w:rPr>
          <w:rFonts w:cs="Arial"/>
        </w:rPr>
      </w:pPr>
    </w:p>
    <w:p w:rsidR="007375F5" w:rsidRDefault="007375F5" w:rsidP="007375F5">
      <w:pPr>
        <w:keepNext w:val="0"/>
        <w:keepLines w:val="0"/>
        <w:widowControl w:val="0"/>
        <w:jc w:val="both"/>
        <w:rPr>
          <w:rFonts w:cs="Arial"/>
        </w:rPr>
      </w:pPr>
      <w:r>
        <w:rPr>
          <w:rFonts w:cs="Arial"/>
        </w:rPr>
        <w:t>Overovatelia:</w:t>
      </w:r>
    </w:p>
    <w:p w:rsidR="007375F5" w:rsidRDefault="007375F5" w:rsidP="007375F5">
      <w:pPr>
        <w:keepNext w:val="0"/>
        <w:keepLines w:val="0"/>
        <w:widowControl w:val="0"/>
        <w:jc w:val="both"/>
        <w:rPr>
          <w:rFonts w:cs="Arial"/>
        </w:rPr>
      </w:pPr>
      <w:r>
        <w:rPr>
          <w:rFonts w:cs="Arial"/>
        </w:rPr>
        <w:t>Peter  D o b e š   v. r.</w:t>
      </w:r>
      <w:r>
        <w:rPr>
          <w:rFonts w:cs="Arial"/>
        </w:rPr>
        <w:tab/>
      </w:r>
    </w:p>
    <w:p w:rsidR="007375F5" w:rsidRDefault="007375F5" w:rsidP="007375F5">
      <w:pPr>
        <w:keepNext w:val="0"/>
        <w:keepLines w:val="0"/>
        <w:widowControl w:val="0"/>
        <w:jc w:val="both"/>
        <w:rPr>
          <w:rFonts w:cs="Arial"/>
        </w:rPr>
      </w:pPr>
      <w:r>
        <w:rPr>
          <w:rFonts w:cs="Arial"/>
        </w:rPr>
        <w:t>Jana  V a ľ o v á   v. r.</w:t>
      </w:r>
    </w:p>
    <w:sectPr w:rsidR="007375F5" w:rsidSect="000965B4">
      <w:pgSz w:w="11906" w:h="16838" w:code="9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9B6938"/>
    <w:multiLevelType w:val="singleLevel"/>
    <w:tmpl w:val="905E00F4"/>
    <w:lvl w:ilvl="0">
      <w:start w:val="1"/>
      <w:numFmt w:val="upperLetter"/>
      <w:lvlText w:val="%1."/>
      <w:lvlJc w:val="left"/>
      <w:pPr>
        <w:tabs>
          <w:tab w:val="num" w:pos="1200"/>
        </w:tabs>
        <w:ind w:left="1200" w:hanging="495"/>
      </w:pPr>
    </w:lvl>
  </w:abstractNum>
  <w:num w:numId="1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3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75F5"/>
    <w:rsid w:val="00077D06"/>
    <w:rsid w:val="000965B4"/>
    <w:rsid w:val="00101A9C"/>
    <w:rsid w:val="001216F8"/>
    <w:rsid w:val="00163BE0"/>
    <w:rsid w:val="0016742F"/>
    <w:rsid w:val="00180108"/>
    <w:rsid w:val="001814B9"/>
    <w:rsid w:val="0022714D"/>
    <w:rsid w:val="00257F9E"/>
    <w:rsid w:val="0029671C"/>
    <w:rsid w:val="002A5A0C"/>
    <w:rsid w:val="003269BC"/>
    <w:rsid w:val="003308BF"/>
    <w:rsid w:val="003354D9"/>
    <w:rsid w:val="00385DE4"/>
    <w:rsid w:val="00447746"/>
    <w:rsid w:val="00452A29"/>
    <w:rsid w:val="004D766D"/>
    <w:rsid w:val="005318D0"/>
    <w:rsid w:val="005346C6"/>
    <w:rsid w:val="00552169"/>
    <w:rsid w:val="00574382"/>
    <w:rsid w:val="005B140E"/>
    <w:rsid w:val="005C34BE"/>
    <w:rsid w:val="00626960"/>
    <w:rsid w:val="00682703"/>
    <w:rsid w:val="007375F5"/>
    <w:rsid w:val="00746E32"/>
    <w:rsid w:val="007C4AC0"/>
    <w:rsid w:val="007E0664"/>
    <w:rsid w:val="00800129"/>
    <w:rsid w:val="008027F8"/>
    <w:rsid w:val="00817819"/>
    <w:rsid w:val="00820FE6"/>
    <w:rsid w:val="0085104E"/>
    <w:rsid w:val="00853377"/>
    <w:rsid w:val="00880DDA"/>
    <w:rsid w:val="008F0855"/>
    <w:rsid w:val="0090179E"/>
    <w:rsid w:val="00916A24"/>
    <w:rsid w:val="00923C90"/>
    <w:rsid w:val="00973F15"/>
    <w:rsid w:val="00A054F4"/>
    <w:rsid w:val="00A734C4"/>
    <w:rsid w:val="00A80D1B"/>
    <w:rsid w:val="00A97858"/>
    <w:rsid w:val="00AA5BC7"/>
    <w:rsid w:val="00AB6757"/>
    <w:rsid w:val="00AD6076"/>
    <w:rsid w:val="00AE42EB"/>
    <w:rsid w:val="00B31D64"/>
    <w:rsid w:val="00B37C75"/>
    <w:rsid w:val="00B70FB0"/>
    <w:rsid w:val="00B87C89"/>
    <w:rsid w:val="00B90B20"/>
    <w:rsid w:val="00BD64A8"/>
    <w:rsid w:val="00BF7376"/>
    <w:rsid w:val="00C02F88"/>
    <w:rsid w:val="00C3098F"/>
    <w:rsid w:val="00C62D15"/>
    <w:rsid w:val="00C644CC"/>
    <w:rsid w:val="00C64A4E"/>
    <w:rsid w:val="00C901A7"/>
    <w:rsid w:val="00CB0D4D"/>
    <w:rsid w:val="00CD565A"/>
    <w:rsid w:val="00CE5DCC"/>
    <w:rsid w:val="00D11D75"/>
    <w:rsid w:val="00D1346B"/>
    <w:rsid w:val="00D23DBC"/>
    <w:rsid w:val="00D759FA"/>
    <w:rsid w:val="00D92529"/>
    <w:rsid w:val="00DD4864"/>
    <w:rsid w:val="00DD6DE9"/>
    <w:rsid w:val="00DF397D"/>
    <w:rsid w:val="00E06AF1"/>
    <w:rsid w:val="00E145D9"/>
    <w:rsid w:val="00E73FAA"/>
    <w:rsid w:val="00E976A1"/>
    <w:rsid w:val="00EC7B3D"/>
    <w:rsid w:val="00EF1D2F"/>
    <w:rsid w:val="00EF4BF8"/>
    <w:rsid w:val="00F66DFB"/>
    <w:rsid w:val="00F80955"/>
    <w:rsid w:val="00F91124"/>
    <w:rsid w:val="00FA1B74"/>
    <w:rsid w:val="00FA24D4"/>
    <w:rsid w:val="00FA63FE"/>
    <w:rsid w:val="00FC371D"/>
    <w:rsid w:val="00FD56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0EE501"/>
  <w15:chartTrackingRefBased/>
  <w15:docId w15:val="{A4CDE31F-633C-445A-BF15-F3D2DDC2D3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HAnsi" w:hAnsi="Arial" w:cs="Times New Roman"/>
        <w:sz w:val="22"/>
        <w:szCs w:val="24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7375F5"/>
    <w:pPr>
      <w:keepNext/>
      <w:keepLines/>
      <w:spacing w:after="0" w:line="240" w:lineRule="auto"/>
      <w:jc w:val="center"/>
    </w:pPr>
    <w:rPr>
      <w:rFonts w:eastAsia="Times New Roman"/>
      <w:szCs w:val="22"/>
      <w:lang w:eastAsia="sk-SK"/>
    </w:rPr>
  </w:style>
  <w:style w:type="paragraph" w:styleId="Nadpis1">
    <w:name w:val="heading 1"/>
    <w:basedOn w:val="Normlny"/>
    <w:next w:val="Normlny"/>
    <w:link w:val="Nadpis1Char"/>
    <w:qFormat/>
    <w:rsid w:val="007375F5"/>
    <w:pPr>
      <w:outlineLvl w:val="0"/>
    </w:pPr>
    <w:rPr>
      <w:spacing w:val="20"/>
      <w:kern w:val="32"/>
      <w:sz w:val="32"/>
    </w:rPr>
  </w:style>
  <w:style w:type="paragraph" w:styleId="Nadpis4">
    <w:name w:val="heading 4"/>
    <w:basedOn w:val="Normlny"/>
    <w:next w:val="Normlny"/>
    <w:link w:val="Nadpis4Char"/>
    <w:semiHidden/>
    <w:unhideWhenUsed/>
    <w:qFormat/>
    <w:rsid w:val="007375F5"/>
    <w:pPr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Nadpis5">
    <w:name w:val="heading 5"/>
    <w:basedOn w:val="Normlny"/>
    <w:next w:val="Normlny"/>
    <w:link w:val="Nadpis5Char"/>
    <w:semiHidden/>
    <w:unhideWhenUsed/>
    <w:qFormat/>
    <w:rsid w:val="007375F5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Nadpis6">
    <w:name w:val="heading 6"/>
    <w:basedOn w:val="Normlny"/>
    <w:next w:val="Normlny"/>
    <w:link w:val="Nadpis6Char"/>
    <w:semiHidden/>
    <w:unhideWhenUsed/>
    <w:qFormat/>
    <w:rsid w:val="007375F5"/>
    <w:pPr>
      <w:spacing w:before="240" w:after="60"/>
      <w:outlineLvl w:val="5"/>
    </w:pPr>
    <w:rPr>
      <w:rFonts w:ascii="Calibri" w:hAnsi="Calibri"/>
      <w:b/>
      <w:bCs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rsid w:val="007375F5"/>
    <w:rPr>
      <w:rFonts w:eastAsia="Times New Roman"/>
      <w:spacing w:val="20"/>
      <w:kern w:val="32"/>
      <w:sz w:val="32"/>
      <w:szCs w:val="22"/>
      <w:lang w:eastAsia="sk-SK"/>
    </w:rPr>
  </w:style>
  <w:style w:type="character" w:customStyle="1" w:styleId="Nadpis4Char">
    <w:name w:val="Nadpis 4 Char"/>
    <w:basedOn w:val="Predvolenpsmoodseku"/>
    <w:link w:val="Nadpis4"/>
    <w:semiHidden/>
    <w:rsid w:val="007375F5"/>
    <w:rPr>
      <w:rFonts w:ascii="Times New Roman" w:eastAsia="Times New Roman" w:hAnsi="Times New Roman"/>
      <w:b/>
      <w:bCs/>
      <w:sz w:val="28"/>
      <w:szCs w:val="28"/>
      <w:lang w:eastAsia="sk-SK"/>
    </w:rPr>
  </w:style>
  <w:style w:type="character" w:customStyle="1" w:styleId="Nadpis5Char">
    <w:name w:val="Nadpis 5 Char"/>
    <w:basedOn w:val="Predvolenpsmoodseku"/>
    <w:link w:val="Nadpis5"/>
    <w:semiHidden/>
    <w:rsid w:val="007375F5"/>
    <w:rPr>
      <w:rFonts w:ascii="Calibri" w:eastAsia="Times New Roman" w:hAnsi="Calibri"/>
      <w:b/>
      <w:bCs/>
      <w:i/>
      <w:iCs/>
      <w:sz w:val="26"/>
      <w:szCs w:val="26"/>
      <w:lang w:eastAsia="sk-SK"/>
    </w:rPr>
  </w:style>
  <w:style w:type="character" w:customStyle="1" w:styleId="Nadpis6Char">
    <w:name w:val="Nadpis 6 Char"/>
    <w:basedOn w:val="Predvolenpsmoodseku"/>
    <w:link w:val="Nadpis6"/>
    <w:semiHidden/>
    <w:rsid w:val="007375F5"/>
    <w:rPr>
      <w:rFonts w:ascii="Calibri" w:eastAsia="Times New Roman" w:hAnsi="Calibri"/>
      <w:b/>
      <w:bCs/>
      <w:szCs w:val="22"/>
      <w:lang w:eastAsia="sk-SK"/>
    </w:rPr>
  </w:style>
  <w:style w:type="paragraph" w:styleId="Zkladntext">
    <w:name w:val="Body Text"/>
    <w:basedOn w:val="Normlny"/>
    <w:link w:val="ZkladntextChar"/>
    <w:semiHidden/>
    <w:unhideWhenUsed/>
    <w:rsid w:val="007375F5"/>
    <w:pPr>
      <w:jc w:val="both"/>
    </w:pPr>
  </w:style>
  <w:style w:type="character" w:customStyle="1" w:styleId="ZkladntextChar">
    <w:name w:val="Základný text Char"/>
    <w:basedOn w:val="Predvolenpsmoodseku"/>
    <w:link w:val="Zkladntext"/>
    <w:semiHidden/>
    <w:rsid w:val="007375F5"/>
    <w:rPr>
      <w:rFonts w:eastAsia="Times New Roman"/>
      <w:szCs w:val="22"/>
      <w:lang w:eastAsia="sk-SK"/>
    </w:rPr>
  </w:style>
  <w:style w:type="paragraph" w:styleId="Zarkazkladnhotextu">
    <w:name w:val="Body Text Indent"/>
    <w:basedOn w:val="Normlny"/>
    <w:link w:val="ZarkazkladnhotextuChar"/>
    <w:semiHidden/>
    <w:unhideWhenUsed/>
    <w:rsid w:val="007375F5"/>
    <w:pPr>
      <w:spacing w:after="120"/>
      <w:ind w:left="283"/>
    </w:pPr>
  </w:style>
  <w:style w:type="character" w:customStyle="1" w:styleId="ZarkazkladnhotextuChar">
    <w:name w:val="Zarážka základného textu Char"/>
    <w:basedOn w:val="Predvolenpsmoodseku"/>
    <w:link w:val="Zarkazkladnhotextu"/>
    <w:semiHidden/>
    <w:rsid w:val="007375F5"/>
    <w:rPr>
      <w:rFonts w:eastAsia="Times New Roman"/>
      <w:szCs w:val="22"/>
      <w:lang w:eastAsia="sk-SK"/>
    </w:rPr>
  </w:style>
  <w:style w:type="paragraph" w:styleId="Odsekzoznamu">
    <w:name w:val="List Paragraph"/>
    <w:basedOn w:val="Normlny"/>
    <w:uiPriority w:val="34"/>
    <w:qFormat/>
    <w:rsid w:val="007375F5"/>
    <w:pPr>
      <w:keepNext w:val="0"/>
      <w:keepLines w:val="0"/>
      <w:ind w:left="720"/>
      <w:contextualSpacing/>
      <w:jc w:val="left"/>
    </w:pPr>
    <w:rPr>
      <w:rFonts w:ascii="Times New Roman" w:hAnsi="Times New Roman"/>
      <w:sz w:val="24"/>
      <w:szCs w:val="24"/>
    </w:rPr>
  </w:style>
  <w:style w:type="paragraph" w:customStyle="1" w:styleId="Protokoln">
    <w:name w:val="Protokolné č."/>
    <w:basedOn w:val="Normlny"/>
    <w:rsid w:val="007375F5"/>
    <w:pPr>
      <w:spacing w:before="360"/>
      <w:jc w:val="left"/>
    </w:pPr>
    <w:rPr>
      <w:spacing w:val="20"/>
    </w:rPr>
  </w:style>
  <w:style w:type="paragraph" w:customStyle="1" w:styleId="uznesenia">
    <w:name w:val="Č.uznesenia"/>
    <w:basedOn w:val="Normlny"/>
    <w:rsid w:val="007375F5"/>
    <w:pPr>
      <w:spacing w:before="240" w:after="120"/>
      <w:outlineLvl w:val="0"/>
    </w:pPr>
    <w:rPr>
      <w:b/>
      <w:kern w:val="28"/>
      <w:sz w:val="40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7375F5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7375F5"/>
    <w:rPr>
      <w:rFonts w:ascii="Segoe UI" w:eastAsia="Times New Roman" w:hAnsi="Segoe UI" w:cs="Segoe UI"/>
      <w:sz w:val="18"/>
      <w:szCs w:val="18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2451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156</Words>
  <Characters>892</Characters>
  <Application>Microsoft Office Word</Application>
  <DocSecurity>0</DocSecurity>
  <Lines>7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Kancelaria NRSR</Company>
  <LinksUpToDate>false</LinksUpToDate>
  <CharactersWithSpaces>1046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Kresáčová, Marta</dc:creator>
  <cp:keywords/>
  <dc:description/>
  <cp:lastModifiedBy>Kresáčová, Marta</cp:lastModifiedBy>
  <cp:revision>7</cp:revision>
  <cp:lastPrinted>2022-09-08T12:50:00Z</cp:lastPrinted>
  <dcterms:created xsi:type="dcterms:W3CDTF">2022-09-08T12:48:00Z</dcterms:created>
  <dcterms:modified xsi:type="dcterms:W3CDTF">2022-09-21T16:16:00Z</dcterms:modified>
</cp:coreProperties>
</file>