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B4" w:rsidRPr="00832F44" w:rsidRDefault="00535AB4" w:rsidP="00535AB4">
      <w:pPr>
        <w:tabs>
          <w:tab w:val="left" w:pos="-1985"/>
          <w:tab w:val="left" w:pos="709"/>
          <w:tab w:val="left" w:pos="1077"/>
        </w:tabs>
        <w:jc w:val="center"/>
        <w:rPr>
          <w:rFonts w:ascii="Times New Roman" w:hAnsi="Times New Roman"/>
          <w:b/>
          <w:sz w:val="28"/>
        </w:rPr>
      </w:pPr>
      <w:r w:rsidRPr="00832F44">
        <w:rPr>
          <w:rFonts w:ascii="Times New Roman" w:hAnsi="Times New Roman"/>
          <w:b/>
          <w:sz w:val="28"/>
        </w:rPr>
        <w:t>NÁRODNÁ RADA SLOVENSKEJ REPUBLIKY</w:t>
      </w:r>
    </w:p>
    <w:p w:rsidR="00535AB4" w:rsidRPr="00832F44" w:rsidRDefault="00535AB4" w:rsidP="00535AB4">
      <w:pPr>
        <w:tabs>
          <w:tab w:val="left" w:pos="-1985"/>
          <w:tab w:val="left" w:pos="709"/>
          <w:tab w:val="left" w:pos="1077"/>
        </w:tabs>
        <w:jc w:val="center"/>
        <w:rPr>
          <w:rFonts w:ascii="Times New Roman" w:hAnsi="Times New Roman"/>
          <w:b/>
          <w:sz w:val="28"/>
        </w:rPr>
      </w:pPr>
      <w:r w:rsidRPr="00832F44">
        <w:rPr>
          <w:rFonts w:ascii="Times New Roman" w:hAnsi="Times New Roman"/>
          <w:b/>
          <w:sz w:val="28"/>
        </w:rPr>
        <w:t>VIII. volebné obdobie</w:t>
      </w:r>
      <w:r w:rsidRPr="00832F44">
        <w:rPr>
          <w:rFonts w:ascii="Times New Roman" w:hAnsi="Times New Roman"/>
          <w:b/>
          <w:sz w:val="28"/>
        </w:rPr>
        <w:br/>
      </w:r>
    </w:p>
    <w:p w:rsidR="00535AB4" w:rsidRPr="00832F44" w:rsidRDefault="00535AB4" w:rsidP="00535AB4">
      <w:pPr>
        <w:tabs>
          <w:tab w:val="left" w:pos="-1985"/>
          <w:tab w:val="left" w:pos="709"/>
          <w:tab w:val="left" w:pos="1077"/>
        </w:tabs>
        <w:jc w:val="both"/>
        <w:rPr>
          <w:rFonts w:ascii="Times New Roman" w:hAnsi="Times New Roman"/>
          <w:bCs/>
        </w:rPr>
      </w:pPr>
      <w:r w:rsidRPr="00832F44">
        <w:rPr>
          <w:rFonts w:ascii="Times New Roman" w:hAnsi="Times New Roman"/>
          <w:bCs/>
        </w:rPr>
        <w:t>Číslo: CRD-1137/2022</w:t>
      </w:r>
    </w:p>
    <w:p w:rsidR="00495017" w:rsidRDefault="00495017" w:rsidP="00535AB4">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B9298E" w:rsidRPr="00832F44" w:rsidRDefault="00B9298E" w:rsidP="00535AB4">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sidRPr="00832F44">
        <w:rPr>
          <w:rFonts w:ascii="Times New Roman" w:hAnsi="Times New Roman"/>
          <w:b/>
          <w:bCs/>
          <w:sz w:val="32"/>
          <w:szCs w:val="32"/>
          <w:lang w:eastAsia="sk-SK"/>
        </w:rPr>
        <w:t>1011a</w:t>
      </w:r>
    </w:p>
    <w:p w:rsidR="00535AB4" w:rsidRPr="00832F44" w:rsidRDefault="00535AB4" w:rsidP="00535AB4">
      <w:pPr>
        <w:pStyle w:val="Nadpis1"/>
        <w:tabs>
          <w:tab w:val="left" w:pos="-1985"/>
          <w:tab w:val="left" w:pos="709"/>
          <w:tab w:val="left" w:pos="1077"/>
        </w:tabs>
        <w:spacing w:line="360" w:lineRule="auto"/>
        <w:jc w:val="center"/>
        <w:rPr>
          <w:rFonts w:ascii="Times New Roman" w:hAnsi="Times New Roman" w:cs="Times New Roman"/>
        </w:rPr>
      </w:pPr>
      <w:r w:rsidRPr="00832F44">
        <w:rPr>
          <w:rFonts w:ascii="Times New Roman" w:hAnsi="Times New Roman" w:cs="Times New Roman"/>
          <w:bCs w:val="0"/>
        </w:rPr>
        <w:t>Spoločná správa</w:t>
      </w:r>
    </w:p>
    <w:p w:rsidR="00535AB4" w:rsidRPr="00AF3E34" w:rsidRDefault="00535AB4" w:rsidP="00535AB4">
      <w:pPr>
        <w:tabs>
          <w:tab w:val="left" w:pos="-1985"/>
          <w:tab w:val="left" w:pos="709"/>
          <w:tab w:val="left" w:pos="1077"/>
        </w:tabs>
        <w:jc w:val="both"/>
        <w:rPr>
          <w:rFonts w:ascii="Times New Roman" w:hAnsi="Times New Roman"/>
          <w:szCs w:val="24"/>
        </w:rPr>
      </w:pPr>
    </w:p>
    <w:p w:rsidR="00535AB4" w:rsidRPr="00AF3E34" w:rsidRDefault="00535AB4" w:rsidP="00535AB4">
      <w:pPr>
        <w:pStyle w:val="Zkladntext"/>
        <w:spacing w:after="0" w:line="276" w:lineRule="auto"/>
        <w:jc w:val="both"/>
        <w:rPr>
          <w:rFonts w:ascii="Times New Roman" w:hAnsi="Times New Roman"/>
          <w:b/>
          <w:sz w:val="24"/>
          <w:szCs w:val="24"/>
        </w:rPr>
      </w:pPr>
      <w:r w:rsidRPr="00AF3E34">
        <w:rPr>
          <w:rFonts w:ascii="Times New Roman" w:hAnsi="Times New Roman"/>
          <w:b/>
          <w:sz w:val="24"/>
          <w:szCs w:val="24"/>
        </w:rPr>
        <w:t xml:space="preserve">výborov Národnej rady Slovenskej republiky o prerokovaní vládneho návrhu zákona o profesionálnych náhradných rodičoch a o zmene a doplnení niektorých zákonov </w:t>
      </w:r>
      <w:r w:rsidR="00AF3E34">
        <w:rPr>
          <w:rFonts w:ascii="Times New Roman" w:hAnsi="Times New Roman"/>
          <w:b/>
          <w:sz w:val="24"/>
          <w:szCs w:val="24"/>
        </w:rPr>
        <w:br/>
      </w:r>
      <w:r w:rsidRPr="00AF3E34">
        <w:rPr>
          <w:rFonts w:ascii="Times New Roman" w:hAnsi="Times New Roman"/>
          <w:b/>
          <w:sz w:val="24"/>
          <w:szCs w:val="24"/>
        </w:rPr>
        <w:t>(tlač 1011)</w:t>
      </w:r>
    </w:p>
    <w:p w:rsidR="00535AB4" w:rsidRPr="00832F44" w:rsidRDefault="00535AB4" w:rsidP="00535AB4">
      <w:pPr>
        <w:jc w:val="both"/>
        <w:rPr>
          <w:rFonts w:ascii="Times New Roman" w:hAnsi="Times New Roman"/>
          <w:b/>
          <w:szCs w:val="24"/>
        </w:rPr>
      </w:pPr>
      <w:r w:rsidRPr="00832F44">
        <w:rPr>
          <w:rFonts w:ascii="Times New Roman" w:hAnsi="Times New Roman"/>
          <w:b/>
          <w:szCs w:val="24"/>
        </w:rPr>
        <w:t>___________________________________________________________________________</w:t>
      </w:r>
    </w:p>
    <w:p w:rsidR="00535AB4" w:rsidRPr="00832F44" w:rsidRDefault="00535AB4" w:rsidP="00535AB4">
      <w:pPr>
        <w:spacing w:line="276" w:lineRule="auto"/>
        <w:jc w:val="both"/>
        <w:rPr>
          <w:rFonts w:ascii="Times New Roman" w:hAnsi="Times New Roman"/>
          <w:b/>
          <w:szCs w:val="24"/>
        </w:rPr>
      </w:pPr>
    </w:p>
    <w:p w:rsidR="00535AB4" w:rsidRPr="00832F44" w:rsidRDefault="00535AB4" w:rsidP="00BD6EDB">
      <w:pPr>
        <w:pStyle w:val="Zkladntext"/>
        <w:spacing w:after="0" w:line="276" w:lineRule="auto"/>
        <w:jc w:val="both"/>
        <w:rPr>
          <w:rFonts w:ascii="Times New Roman" w:hAnsi="Times New Roman"/>
          <w:sz w:val="24"/>
          <w:szCs w:val="24"/>
        </w:rPr>
      </w:pPr>
      <w:r w:rsidRPr="00832F44">
        <w:rPr>
          <w:rFonts w:ascii="Times New Roman" w:hAnsi="Times New Roman"/>
        </w:rPr>
        <w:tab/>
      </w:r>
      <w:r w:rsidRPr="00832F44">
        <w:rPr>
          <w:rFonts w:ascii="Times New Roman" w:hAnsi="Times New Roman"/>
          <w:sz w:val="24"/>
          <w:szCs w:val="24"/>
        </w:rPr>
        <w:t xml:space="preserve">Výbor Národnej rady Slovenskej republiky pre sociálne veci ako gestorský výbor </w:t>
      </w:r>
      <w:r w:rsidRPr="00832F44">
        <w:rPr>
          <w:rFonts w:ascii="Times New Roman" w:hAnsi="Times New Roman"/>
          <w:b/>
          <w:sz w:val="24"/>
          <w:szCs w:val="24"/>
        </w:rPr>
        <w:t xml:space="preserve">k vládnemu návrhu zákona </w:t>
      </w:r>
      <w:r w:rsidRPr="00832F44">
        <w:rPr>
          <w:rFonts w:ascii="Times New Roman" w:hAnsi="Times New Roman"/>
          <w:sz w:val="24"/>
          <w:szCs w:val="24"/>
        </w:rPr>
        <w:t xml:space="preserve">o profesionálnych náhradných rodičoch a o zmene a doplnení niektorých zákonov </w:t>
      </w:r>
      <w:r w:rsidRPr="00832F44">
        <w:rPr>
          <w:rFonts w:ascii="Times New Roman" w:hAnsi="Times New Roman"/>
          <w:b/>
          <w:sz w:val="24"/>
          <w:szCs w:val="24"/>
        </w:rPr>
        <w:t xml:space="preserve">(tlač 1011) </w:t>
      </w:r>
      <w:r w:rsidRPr="00832F44">
        <w:rPr>
          <w:rFonts w:ascii="Times New Roman" w:hAnsi="Times New Roman"/>
          <w:sz w:val="24"/>
          <w:szCs w:val="24"/>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832F44">
        <w:rPr>
          <w:rFonts w:ascii="Times New Roman" w:hAnsi="Times New Roman"/>
          <w:b/>
          <w:bCs/>
          <w:sz w:val="24"/>
          <w:szCs w:val="24"/>
        </w:rPr>
        <w:t>spoločnú správu</w:t>
      </w:r>
      <w:r w:rsidRPr="00832F44">
        <w:rPr>
          <w:rFonts w:ascii="Times New Roman" w:hAnsi="Times New Roman"/>
          <w:sz w:val="24"/>
          <w:szCs w:val="24"/>
        </w:rPr>
        <w:t xml:space="preserve"> výborov Národnej rady Slovenskej republiky:</w:t>
      </w:r>
    </w:p>
    <w:p w:rsidR="00535AB4" w:rsidRPr="00832F44" w:rsidRDefault="00535AB4" w:rsidP="00BD6EDB">
      <w:pPr>
        <w:tabs>
          <w:tab w:val="left" w:pos="-1985"/>
          <w:tab w:val="left" w:pos="709"/>
          <w:tab w:val="left" w:pos="1077"/>
        </w:tabs>
        <w:spacing w:line="276" w:lineRule="auto"/>
        <w:jc w:val="both"/>
        <w:rPr>
          <w:rFonts w:ascii="Times New Roman" w:hAnsi="Times New Roman"/>
          <w:szCs w:val="24"/>
        </w:rPr>
      </w:pPr>
    </w:p>
    <w:p w:rsidR="00535AB4" w:rsidRPr="00832F44" w:rsidRDefault="00535AB4" w:rsidP="00BD6EDB">
      <w:pPr>
        <w:tabs>
          <w:tab w:val="left" w:pos="-1985"/>
          <w:tab w:val="left" w:pos="709"/>
          <w:tab w:val="left" w:pos="1077"/>
        </w:tabs>
        <w:spacing w:line="276" w:lineRule="auto"/>
        <w:jc w:val="center"/>
        <w:rPr>
          <w:rFonts w:ascii="Times New Roman" w:hAnsi="Times New Roman"/>
          <w:b/>
          <w:bCs/>
          <w:szCs w:val="24"/>
        </w:rPr>
      </w:pPr>
      <w:r w:rsidRPr="00832F44">
        <w:rPr>
          <w:rFonts w:ascii="Times New Roman" w:hAnsi="Times New Roman"/>
          <w:b/>
          <w:bCs/>
          <w:szCs w:val="24"/>
        </w:rPr>
        <w:t>I.</w:t>
      </w:r>
    </w:p>
    <w:p w:rsidR="00535AB4" w:rsidRPr="00832F44" w:rsidRDefault="00535AB4" w:rsidP="00BD6EDB">
      <w:pPr>
        <w:tabs>
          <w:tab w:val="left" w:pos="-1985"/>
          <w:tab w:val="left" w:pos="709"/>
          <w:tab w:val="left" w:pos="1077"/>
        </w:tabs>
        <w:spacing w:line="276" w:lineRule="auto"/>
        <w:jc w:val="both"/>
        <w:rPr>
          <w:rFonts w:ascii="Times New Roman" w:hAnsi="Times New Roman"/>
          <w:szCs w:val="24"/>
        </w:rPr>
      </w:pPr>
    </w:p>
    <w:p w:rsidR="00535AB4" w:rsidRPr="00832F44" w:rsidRDefault="00535AB4" w:rsidP="00BD6EDB">
      <w:pPr>
        <w:pStyle w:val="Zkladntext2"/>
        <w:tabs>
          <w:tab w:val="left" w:pos="-1985"/>
          <w:tab w:val="left" w:pos="709"/>
          <w:tab w:val="left" w:pos="1077"/>
        </w:tabs>
        <w:spacing w:line="276" w:lineRule="auto"/>
        <w:jc w:val="both"/>
        <w:rPr>
          <w:rFonts w:ascii="Times New Roman" w:hAnsi="Times New Roman"/>
          <w:szCs w:val="24"/>
          <w:lang w:eastAsia="sk-SK"/>
        </w:rPr>
      </w:pPr>
      <w:r w:rsidRPr="00832F44">
        <w:rPr>
          <w:rFonts w:ascii="Times New Roman" w:hAnsi="Times New Roman"/>
          <w:szCs w:val="24"/>
          <w:lang w:eastAsia="sk-SK"/>
        </w:rPr>
        <w:tab/>
        <w:t xml:space="preserve">Národná rada Slovenskej republiky uznesením č. </w:t>
      </w:r>
      <w:r w:rsidR="008957A3" w:rsidRPr="00832F44">
        <w:rPr>
          <w:rFonts w:ascii="Times New Roman" w:hAnsi="Times New Roman"/>
          <w:szCs w:val="24"/>
          <w:lang w:eastAsia="sk-SK"/>
        </w:rPr>
        <w:t xml:space="preserve">1489 </w:t>
      </w:r>
      <w:r w:rsidRPr="00832F44">
        <w:rPr>
          <w:rFonts w:ascii="Times New Roman" w:hAnsi="Times New Roman"/>
          <w:szCs w:val="24"/>
          <w:lang w:eastAsia="sk-SK"/>
        </w:rPr>
        <w:t>z </w:t>
      </w:r>
      <w:r w:rsidR="008957A3" w:rsidRPr="00832F44">
        <w:rPr>
          <w:rFonts w:ascii="Times New Roman" w:hAnsi="Times New Roman"/>
          <w:szCs w:val="24"/>
          <w:lang w:eastAsia="sk-SK"/>
        </w:rPr>
        <w:t>15</w:t>
      </w:r>
      <w:r w:rsidRPr="00832F44">
        <w:rPr>
          <w:rFonts w:ascii="Times New Roman" w:hAnsi="Times New Roman"/>
          <w:szCs w:val="24"/>
          <w:lang w:eastAsia="sk-SK"/>
        </w:rPr>
        <w:t>.</w:t>
      </w:r>
      <w:r w:rsidR="008957A3" w:rsidRPr="00832F44">
        <w:rPr>
          <w:rFonts w:ascii="Times New Roman" w:hAnsi="Times New Roman"/>
          <w:szCs w:val="24"/>
          <w:lang w:eastAsia="sk-SK"/>
        </w:rPr>
        <w:t xml:space="preserve"> </w:t>
      </w:r>
      <w:r w:rsidRPr="00832F44">
        <w:rPr>
          <w:rFonts w:ascii="Times New Roman" w:hAnsi="Times New Roman"/>
          <w:szCs w:val="24"/>
          <w:lang w:eastAsia="sk-SK"/>
        </w:rPr>
        <w:t>jú</w:t>
      </w:r>
      <w:r w:rsidR="008957A3" w:rsidRPr="00832F44">
        <w:rPr>
          <w:rFonts w:ascii="Times New Roman" w:hAnsi="Times New Roman"/>
          <w:szCs w:val="24"/>
          <w:lang w:eastAsia="sk-SK"/>
        </w:rPr>
        <w:t>n</w:t>
      </w:r>
      <w:r w:rsidRPr="00832F44">
        <w:rPr>
          <w:rFonts w:ascii="Times New Roman" w:hAnsi="Times New Roman"/>
          <w:szCs w:val="24"/>
          <w:lang w:eastAsia="sk-SK"/>
        </w:rPr>
        <w:t>a 2022 pridelila predmetný návrh zákona na prerokovanie týmto výborom:</w:t>
      </w:r>
    </w:p>
    <w:p w:rsidR="00535AB4" w:rsidRPr="00832F44" w:rsidRDefault="00535AB4" w:rsidP="00BD6EDB">
      <w:pPr>
        <w:tabs>
          <w:tab w:val="left" w:pos="-1985"/>
          <w:tab w:val="left" w:pos="709"/>
          <w:tab w:val="left" w:pos="1077"/>
        </w:tabs>
        <w:spacing w:line="276" w:lineRule="auto"/>
        <w:jc w:val="both"/>
        <w:rPr>
          <w:rFonts w:ascii="Times New Roman" w:hAnsi="Times New Roman"/>
          <w:szCs w:val="24"/>
        </w:rPr>
      </w:pPr>
      <w:r w:rsidRPr="00832F44">
        <w:rPr>
          <w:rFonts w:ascii="Times New Roman" w:hAnsi="Times New Roman"/>
          <w:szCs w:val="24"/>
        </w:rPr>
        <w:tab/>
        <w:t>Ústavnoprávnemu výboru Národnej rady Slovenskej republiky,</w:t>
      </w:r>
    </w:p>
    <w:p w:rsidR="00535AB4" w:rsidRPr="00832F44" w:rsidRDefault="00535AB4" w:rsidP="00BD6EDB">
      <w:pPr>
        <w:tabs>
          <w:tab w:val="left" w:pos="-1985"/>
          <w:tab w:val="left" w:pos="709"/>
          <w:tab w:val="left" w:pos="1077"/>
        </w:tabs>
        <w:spacing w:line="276" w:lineRule="auto"/>
        <w:jc w:val="both"/>
        <w:rPr>
          <w:rFonts w:ascii="Times New Roman" w:hAnsi="Times New Roman"/>
          <w:szCs w:val="24"/>
        </w:rPr>
      </w:pPr>
      <w:r w:rsidRPr="00832F44">
        <w:rPr>
          <w:rFonts w:ascii="Times New Roman" w:hAnsi="Times New Roman"/>
          <w:szCs w:val="24"/>
        </w:rPr>
        <w:tab/>
        <w:t>Výboru Národnej rady Slovenskej republiky pre financie a rozpočet a</w:t>
      </w:r>
    </w:p>
    <w:p w:rsidR="00535AB4" w:rsidRPr="00832F44" w:rsidRDefault="00535AB4" w:rsidP="00BD6EDB">
      <w:pPr>
        <w:tabs>
          <w:tab w:val="left" w:pos="-1985"/>
          <w:tab w:val="left" w:pos="709"/>
          <w:tab w:val="left" w:pos="1077"/>
        </w:tabs>
        <w:spacing w:line="276" w:lineRule="auto"/>
        <w:jc w:val="both"/>
        <w:rPr>
          <w:rFonts w:ascii="Times New Roman" w:hAnsi="Times New Roman"/>
          <w:szCs w:val="24"/>
        </w:rPr>
      </w:pPr>
      <w:r w:rsidRPr="00832F44">
        <w:rPr>
          <w:rFonts w:ascii="Times New Roman" w:hAnsi="Times New Roman"/>
          <w:szCs w:val="24"/>
        </w:rPr>
        <w:tab/>
        <w:t>Výboru Národnej rady Slovenskej republiky pre sociálne veci.</w:t>
      </w:r>
    </w:p>
    <w:p w:rsidR="00535AB4" w:rsidRPr="00832F44" w:rsidRDefault="00535AB4" w:rsidP="00BD6EDB">
      <w:pPr>
        <w:tabs>
          <w:tab w:val="left" w:pos="-1985"/>
          <w:tab w:val="left" w:pos="709"/>
          <w:tab w:val="left" w:pos="1077"/>
        </w:tabs>
        <w:spacing w:line="276" w:lineRule="auto"/>
        <w:jc w:val="both"/>
        <w:rPr>
          <w:rFonts w:ascii="Times New Roman" w:hAnsi="Times New Roman"/>
          <w:szCs w:val="24"/>
        </w:rPr>
      </w:pPr>
    </w:p>
    <w:p w:rsidR="00535AB4" w:rsidRPr="00832F44" w:rsidRDefault="00535AB4" w:rsidP="00BD6EDB">
      <w:pPr>
        <w:spacing w:line="276" w:lineRule="auto"/>
        <w:ind w:firstLine="708"/>
        <w:jc w:val="both"/>
        <w:rPr>
          <w:rFonts w:ascii="Times New Roman" w:hAnsi="Times New Roman"/>
          <w:szCs w:val="24"/>
        </w:rPr>
      </w:pPr>
      <w:r w:rsidRPr="00832F44">
        <w:rPr>
          <w:rFonts w:ascii="Times New Roman" w:hAnsi="Times New Roman"/>
          <w:szCs w:val="24"/>
        </w:rPr>
        <w:t>Určila zároveň Výbor Národnej rady Slovenskej republiky pre sociálne veci ako gestorský výbor a lehoty na prerokovanie predmetného návrhu zákona v druhom čítaní vo výboroch.</w:t>
      </w:r>
    </w:p>
    <w:p w:rsidR="00535AB4" w:rsidRPr="00832F44" w:rsidRDefault="00535AB4" w:rsidP="00BD6EDB">
      <w:pPr>
        <w:tabs>
          <w:tab w:val="left" w:pos="-1985"/>
          <w:tab w:val="left" w:pos="709"/>
          <w:tab w:val="left" w:pos="1077"/>
        </w:tabs>
        <w:spacing w:line="276" w:lineRule="auto"/>
        <w:jc w:val="both"/>
        <w:rPr>
          <w:rFonts w:ascii="Times New Roman" w:hAnsi="Times New Roman"/>
          <w:szCs w:val="24"/>
        </w:rPr>
      </w:pPr>
    </w:p>
    <w:p w:rsidR="00535AB4" w:rsidRPr="00832F44" w:rsidRDefault="00535AB4" w:rsidP="00BD6EDB">
      <w:pPr>
        <w:tabs>
          <w:tab w:val="left" w:pos="-1985"/>
          <w:tab w:val="left" w:pos="709"/>
          <w:tab w:val="left" w:pos="1077"/>
        </w:tabs>
        <w:spacing w:line="276" w:lineRule="auto"/>
        <w:jc w:val="center"/>
        <w:rPr>
          <w:rFonts w:ascii="Times New Roman" w:hAnsi="Times New Roman"/>
          <w:b/>
          <w:bCs/>
          <w:szCs w:val="24"/>
        </w:rPr>
      </w:pPr>
    </w:p>
    <w:p w:rsidR="00535AB4" w:rsidRPr="00832F44" w:rsidRDefault="00535AB4" w:rsidP="00BD6EDB">
      <w:pPr>
        <w:tabs>
          <w:tab w:val="left" w:pos="-1985"/>
          <w:tab w:val="left" w:pos="709"/>
          <w:tab w:val="left" w:pos="1077"/>
        </w:tabs>
        <w:spacing w:line="276" w:lineRule="auto"/>
        <w:jc w:val="center"/>
        <w:rPr>
          <w:rFonts w:ascii="Times New Roman" w:hAnsi="Times New Roman"/>
          <w:b/>
          <w:bCs/>
          <w:szCs w:val="24"/>
        </w:rPr>
      </w:pPr>
      <w:r w:rsidRPr="00832F44">
        <w:rPr>
          <w:rFonts w:ascii="Times New Roman" w:hAnsi="Times New Roman"/>
          <w:b/>
          <w:bCs/>
          <w:szCs w:val="24"/>
        </w:rPr>
        <w:t>II.</w:t>
      </w:r>
    </w:p>
    <w:p w:rsidR="00535AB4" w:rsidRPr="00832F44" w:rsidRDefault="00535AB4" w:rsidP="00BD6EDB">
      <w:pPr>
        <w:tabs>
          <w:tab w:val="left" w:pos="-1985"/>
          <w:tab w:val="left" w:pos="709"/>
          <w:tab w:val="left" w:pos="1077"/>
        </w:tabs>
        <w:spacing w:line="276" w:lineRule="auto"/>
        <w:jc w:val="center"/>
        <w:rPr>
          <w:rFonts w:ascii="Times New Roman" w:hAnsi="Times New Roman"/>
          <w:b/>
          <w:bCs/>
          <w:szCs w:val="24"/>
        </w:rPr>
      </w:pPr>
    </w:p>
    <w:p w:rsidR="00535AB4" w:rsidRPr="00832F44" w:rsidRDefault="00535AB4" w:rsidP="00BD6EDB">
      <w:pPr>
        <w:tabs>
          <w:tab w:val="left" w:pos="-1985"/>
          <w:tab w:val="left" w:pos="709"/>
          <w:tab w:val="left" w:pos="1077"/>
        </w:tabs>
        <w:spacing w:line="276" w:lineRule="auto"/>
        <w:jc w:val="both"/>
        <w:rPr>
          <w:rFonts w:ascii="Times New Roman" w:hAnsi="Times New Roman"/>
          <w:szCs w:val="24"/>
        </w:rPr>
      </w:pPr>
      <w:r w:rsidRPr="00832F44">
        <w:rPr>
          <w:rFonts w:ascii="Times New Roman" w:hAnsi="Times New Roman"/>
          <w:szCs w:val="24"/>
        </w:rPr>
        <w:tab/>
        <w:t>Poslanci Národnej rady Slovenskej republiky, ktorí nie sú členmi výborov, ktorým bol návrh zákona pridelený, neoznámili v určenej lehote gestorskému výboru žiadne stanovisko k predmetnému návrhu zákona (§ 75 ods. 2 rokovacieho poriadku).</w:t>
      </w:r>
    </w:p>
    <w:p w:rsidR="00535AB4" w:rsidRPr="00832F44" w:rsidRDefault="00535AB4" w:rsidP="00BD6EDB">
      <w:pPr>
        <w:tabs>
          <w:tab w:val="left" w:pos="-1985"/>
          <w:tab w:val="left" w:pos="709"/>
          <w:tab w:val="left" w:pos="1077"/>
        </w:tabs>
        <w:spacing w:line="276" w:lineRule="auto"/>
        <w:jc w:val="both"/>
        <w:rPr>
          <w:rFonts w:ascii="Times New Roman" w:hAnsi="Times New Roman"/>
          <w:b/>
          <w:szCs w:val="24"/>
        </w:rPr>
      </w:pPr>
    </w:p>
    <w:p w:rsidR="00535AB4" w:rsidRPr="00832F44" w:rsidRDefault="00535AB4" w:rsidP="00BD6EDB">
      <w:pPr>
        <w:tabs>
          <w:tab w:val="left" w:pos="-1985"/>
          <w:tab w:val="left" w:pos="709"/>
          <w:tab w:val="left" w:pos="1077"/>
        </w:tabs>
        <w:spacing w:line="276" w:lineRule="auto"/>
        <w:jc w:val="both"/>
        <w:rPr>
          <w:rFonts w:ascii="Times New Roman" w:hAnsi="Times New Roman"/>
          <w:b/>
          <w:szCs w:val="24"/>
        </w:rPr>
      </w:pPr>
    </w:p>
    <w:p w:rsidR="00535AB4" w:rsidRPr="00832F44" w:rsidRDefault="00535AB4" w:rsidP="00BD6EDB">
      <w:pPr>
        <w:tabs>
          <w:tab w:val="left" w:pos="-1985"/>
          <w:tab w:val="left" w:pos="709"/>
          <w:tab w:val="left" w:pos="1077"/>
        </w:tabs>
        <w:spacing w:line="276" w:lineRule="auto"/>
        <w:jc w:val="center"/>
        <w:rPr>
          <w:rFonts w:ascii="Times New Roman" w:hAnsi="Times New Roman"/>
          <w:b/>
          <w:bCs/>
          <w:szCs w:val="24"/>
        </w:rPr>
      </w:pPr>
      <w:r w:rsidRPr="00832F44">
        <w:rPr>
          <w:rFonts w:ascii="Times New Roman" w:hAnsi="Times New Roman"/>
          <w:b/>
          <w:bCs/>
          <w:szCs w:val="24"/>
        </w:rPr>
        <w:lastRenderedPageBreak/>
        <w:t>III.</w:t>
      </w:r>
    </w:p>
    <w:p w:rsidR="00535AB4" w:rsidRPr="00832F44" w:rsidRDefault="00535AB4" w:rsidP="00BD6EDB">
      <w:pPr>
        <w:tabs>
          <w:tab w:val="left" w:pos="-1985"/>
          <w:tab w:val="left" w:pos="709"/>
          <w:tab w:val="left" w:pos="1077"/>
        </w:tabs>
        <w:spacing w:line="276" w:lineRule="auto"/>
        <w:jc w:val="center"/>
        <w:rPr>
          <w:rFonts w:ascii="Times New Roman" w:hAnsi="Times New Roman"/>
          <w:b/>
          <w:bCs/>
          <w:szCs w:val="24"/>
        </w:rPr>
      </w:pPr>
    </w:p>
    <w:p w:rsidR="00535AB4" w:rsidRPr="00832F44" w:rsidRDefault="00535AB4" w:rsidP="00BD6EDB">
      <w:pPr>
        <w:pStyle w:val="Zkladntext"/>
        <w:spacing w:after="0" w:line="276" w:lineRule="auto"/>
        <w:jc w:val="both"/>
        <w:rPr>
          <w:rFonts w:ascii="Times New Roman" w:hAnsi="Times New Roman"/>
          <w:sz w:val="24"/>
          <w:szCs w:val="24"/>
        </w:rPr>
      </w:pPr>
      <w:r w:rsidRPr="00832F44">
        <w:rPr>
          <w:rFonts w:ascii="Times New Roman" w:hAnsi="Times New Roman"/>
          <w:sz w:val="24"/>
          <w:szCs w:val="24"/>
        </w:rPr>
        <w:tab/>
        <w:t xml:space="preserve">Vládny návrh zákona o profesionálnych náhradných rodičoch a o zmene a doplnení niektorých zákonov </w:t>
      </w:r>
      <w:r w:rsidRPr="00832F44">
        <w:rPr>
          <w:rFonts w:ascii="Times New Roman" w:hAnsi="Times New Roman"/>
          <w:b/>
          <w:sz w:val="24"/>
          <w:szCs w:val="24"/>
        </w:rPr>
        <w:t xml:space="preserve">(tlač 1011) </w:t>
      </w:r>
      <w:r w:rsidRPr="00832F44">
        <w:rPr>
          <w:rFonts w:ascii="Times New Roman" w:hAnsi="Times New Roman"/>
          <w:b/>
          <w:sz w:val="24"/>
          <w:szCs w:val="24"/>
          <w:lang w:eastAsia="sk-SK"/>
        </w:rPr>
        <w:t xml:space="preserve">prerokovali a </w:t>
      </w:r>
      <w:r w:rsidRPr="00832F44">
        <w:rPr>
          <w:rFonts w:ascii="Times New Roman" w:hAnsi="Times New Roman"/>
          <w:b/>
          <w:bCs/>
          <w:sz w:val="24"/>
          <w:szCs w:val="24"/>
        </w:rPr>
        <w:t xml:space="preserve">odporučili </w:t>
      </w:r>
      <w:r w:rsidRPr="00832F44">
        <w:rPr>
          <w:rFonts w:ascii="Times New Roman" w:hAnsi="Times New Roman"/>
          <w:sz w:val="24"/>
          <w:szCs w:val="24"/>
        </w:rPr>
        <w:t xml:space="preserve">Národnej rade Slovenskej republiky </w:t>
      </w:r>
      <w:r w:rsidRPr="00832F44">
        <w:rPr>
          <w:rFonts w:ascii="Times New Roman" w:hAnsi="Times New Roman"/>
          <w:b/>
          <w:bCs/>
          <w:sz w:val="24"/>
          <w:szCs w:val="24"/>
        </w:rPr>
        <w:t>schváliť</w:t>
      </w:r>
      <w:r w:rsidRPr="00832F44">
        <w:rPr>
          <w:rFonts w:ascii="Times New Roman" w:hAnsi="Times New Roman"/>
          <w:sz w:val="24"/>
          <w:szCs w:val="24"/>
        </w:rPr>
        <w:t>:</w:t>
      </w:r>
    </w:p>
    <w:p w:rsidR="00535AB4" w:rsidRPr="00832F44" w:rsidRDefault="00535AB4" w:rsidP="00BD6EDB">
      <w:pPr>
        <w:tabs>
          <w:tab w:val="left" w:pos="-1985"/>
          <w:tab w:val="left" w:pos="709"/>
          <w:tab w:val="left" w:pos="1077"/>
        </w:tabs>
        <w:spacing w:line="276" w:lineRule="auto"/>
        <w:jc w:val="both"/>
        <w:rPr>
          <w:rFonts w:ascii="Times New Roman" w:hAnsi="Times New Roman"/>
          <w:szCs w:val="24"/>
        </w:rPr>
      </w:pPr>
    </w:p>
    <w:p w:rsidR="00535AB4" w:rsidRPr="00832F44" w:rsidRDefault="00535AB4" w:rsidP="00BD6EDB">
      <w:pPr>
        <w:tabs>
          <w:tab w:val="left" w:pos="-1985"/>
          <w:tab w:val="left" w:pos="709"/>
          <w:tab w:val="left" w:pos="1077"/>
        </w:tabs>
        <w:spacing w:line="276" w:lineRule="auto"/>
        <w:jc w:val="both"/>
        <w:rPr>
          <w:rFonts w:ascii="Times New Roman" w:hAnsi="Times New Roman"/>
          <w:szCs w:val="24"/>
        </w:rPr>
      </w:pPr>
      <w:r w:rsidRPr="00832F44">
        <w:rPr>
          <w:rFonts w:ascii="Times New Roman" w:hAnsi="Times New Roman"/>
          <w:szCs w:val="24"/>
        </w:rPr>
        <w:tab/>
        <w:t xml:space="preserve">Ústavnoprávny výbor Národnej rady Slovenskej republiky uznesením č. </w:t>
      </w:r>
      <w:r w:rsidR="00376AF8" w:rsidRPr="00832F44">
        <w:rPr>
          <w:rFonts w:ascii="Times New Roman" w:hAnsi="Times New Roman"/>
          <w:szCs w:val="24"/>
        </w:rPr>
        <w:t>546</w:t>
      </w:r>
      <w:r w:rsidRPr="00832F44">
        <w:rPr>
          <w:rFonts w:ascii="Times New Roman" w:hAnsi="Times New Roman"/>
          <w:szCs w:val="24"/>
        </w:rPr>
        <w:t xml:space="preserve"> z </w:t>
      </w:r>
      <w:r w:rsidR="00E630D6" w:rsidRPr="00832F44">
        <w:rPr>
          <w:rFonts w:ascii="Times New Roman" w:hAnsi="Times New Roman"/>
          <w:szCs w:val="24"/>
        </w:rPr>
        <w:t>9</w:t>
      </w:r>
      <w:r w:rsidRPr="00832F44">
        <w:rPr>
          <w:rFonts w:ascii="Times New Roman" w:hAnsi="Times New Roman"/>
          <w:szCs w:val="24"/>
        </w:rPr>
        <w:t>. septembra 2022,</w:t>
      </w:r>
    </w:p>
    <w:p w:rsidR="00535AB4" w:rsidRPr="00832F44" w:rsidRDefault="00535AB4" w:rsidP="00BD6EDB">
      <w:pPr>
        <w:tabs>
          <w:tab w:val="left" w:pos="-1985"/>
          <w:tab w:val="left" w:pos="709"/>
          <w:tab w:val="left" w:pos="1077"/>
        </w:tabs>
        <w:spacing w:line="276" w:lineRule="auto"/>
        <w:jc w:val="both"/>
        <w:rPr>
          <w:rFonts w:ascii="Times New Roman" w:hAnsi="Times New Roman"/>
          <w:szCs w:val="24"/>
        </w:rPr>
      </w:pPr>
      <w:r w:rsidRPr="00832F44">
        <w:rPr>
          <w:rFonts w:ascii="Times New Roman" w:hAnsi="Times New Roman"/>
          <w:szCs w:val="24"/>
        </w:rPr>
        <w:tab/>
        <w:t>Výbor Národnej rady Slovenskej republiky pre financie a rozpočet uznesením č.</w:t>
      </w:r>
      <w:r w:rsidR="00F90FF3" w:rsidRPr="00832F44">
        <w:rPr>
          <w:rFonts w:ascii="Times New Roman" w:hAnsi="Times New Roman"/>
          <w:szCs w:val="24"/>
        </w:rPr>
        <w:t xml:space="preserve"> 358</w:t>
      </w:r>
      <w:r w:rsidRPr="00832F44">
        <w:rPr>
          <w:rFonts w:ascii="Times New Roman" w:hAnsi="Times New Roman"/>
          <w:szCs w:val="24"/>
        </w:rPr>
        <w:t xml:space="preserve"> z </w:t>
      </w:r>
      <w:r w:rsidR="00ED2E7E" w:rsidRPr="00832F44">
        <w:rPr>
          <w:rFonts w:ascii="Times New Roman" w:hAnsi="Times New Roman"/>
          <w:szCs w:val="24"/>
        </w:rPr>
        <w:t>12</w:t>
      </w:r>
      <w:r w:rsidRPr="00832F44">
        <w:rPr>
          <w:rFonts w:ascii="Times New Roman" w:hAnsi="Times New Roman"/>
          <w:szCs w:val="24"/>
        </w:rPr>
        <w:t>. septembra 2022,</w:t>
      </w:r>
    </w:p>
    <w:p w:rsidR="00535AB4" w:rsidRPr="00832F44" w:rsidRDefault="00535AB4" w:rsidP="00BD6EDB">
      <w:pPr>
        <w:tabs>
          <w:tab w:val="left" w:pos="-1985"/>
          <w:tab w:val="left" w:pos="709"/>
          <w:tab w:val="left" w:pos="1077"/>
        </w:tabs>
        <w:spacing w:line="276" w:lineRule="auto"/>
        <w:jc w:val="both"/>
        <w:rPr>
          <w:rFonts w:ascii="Times New Roman" w:hAnsi="Times New Roman"/>
          <w:szCs w:val="24"/>
        </w:rPr>
      </w:pPr>
      <w:r w:rsidRPr="00832F44">
        <w:rPr>
          <w:rFonts w:ascii="Times New Roman" w:hAnsi="Times New Roman"/>
          <w:szCs w:val="24"/>
        </w:rPr>
        <w:tab/>
        <w:t>Výbor Národnej rady Slovenskej republiky pre sociálne veci uznesením č.</w:t>
      </w:r>
      <w:r w:rsidR="00832F44" w:rsidRPr="00832F44">
        <w:rPr>
          <w:rFonts w:ascii="Times New Roman" w:hAnsi="Times New Roman"/>
          <w:szCs w:val="24"/>
        </w:rPr>
        <w:t xml:space="preserve"> 207</w:t>
      </w:r>
      <w:r w:rsidRPr="00832F44">
        <w:rPr>
          <w:rFonts w:ascii="Times New Roman" w:hAnsi="Times New Roman"/>
          <w:szCs w:val="24"/>
        </w:rPr>
        <w:t xml:space="preserve"> z </w:t>
      </w:r>
      <w:r w:rsidR="00EF6189" w:rsidRPr="00832F44">
        <w:rPr>
          <w:rFonts w:ascii="Times New Roman" w:hAnsi="Times New Roman"/>
          <w:szCs w:val="24"/>
        </w:rPr>
        <w:t>13</w:t>
      </w:r>
      <w:r w:rsidRPr="00832F44">
        <w:rPr>
          <w:rFonts w:ascii="Times New Roman" w:hAnsi="Times New Roman"/>
          <w:szCs w:val="24"/>
        </w:rPr>
        <w:t>. septembra 2022.</w:t>
      </w:r>
    </w:p>
    <w:p w:rsidR="00535AB4" w:rsidRPr="00832F44" w:rsidRDefault="00535AB4" w:rsidP="00BD6EDB">
      <w:pPr>
        <w:tabs>
          <w:tab w:val="left" w:pos="-1985"/>
          <w:tab w:val="left" w:pos="709"/>
          <w:tab w:val="left" w:pos="1077"/>
        </w:tabs>
        <w:spacing w:line="276" w:lineRule="auto"/>
        <w:jc w:val="both"/>
        <w:rPr>
          <w:rFonts w:ascii="Times New Roman" w:hAnsi="Times New Roman"/>
          <w:szCs w:val="24"/>
        </w:rPr>
      </w:pPr>
    </w:p>
    <w:p w:rsidR="00535AB4" w:rsidRPr="00832F44" w:rsidRDefault="00535AB4" w:rsidP="00BD6EDB">
      <w:pPr>
        <w:tabs>
          <w:tab w:val="left" w:pos="-1985"/>
          <w:tab w:val="left" w:pos="709"/>
          <w:tab w:val="left" w:pos="1077"/>
        </w:tabs>
        <w:spacing w:line="276" w:lineRule="auto"/>
        <w:jc w:val="center"/>
        <w:rPr>
          <w:rFonts w:ascii="Times New Roman" w:hAnsi="Times New Roman"/>
          <w:b/>
          <w:bCs/>
          <w:szCs w:val="24"/>
        </w:rPr>
      </w:pPr>
    </w:p>
    <w:p w:rsidR="00535AB4" w:rsidRPr="00832F44" w:rsidRDefault="00535AB4" w:rsidP="00BD6EDB">
      <w:pPr>
        <w:tabs>
          <w:tab w:val="left" w:pos="-1985"/>
          <w:tab w:val="left" w:pos="709"/>
          <w:tab w:val="left" w:pos="1077"/>
        </w:tabs>
        <w:spacing w:line="276" w:lineRule="auto"/>
        <w:jc w:val="center"/>
        <w:rPr>
          <w:rFonts w:ascii="Times New Roman" w:hAnsi="Times New Roman"/>
          <w:b/>
          <w:bCs/>
          <w:szCs w:val="24"/>
        </w:rPr>
      </w:pPr>
      <w:r w:rsidRPr="00832F44">
        <w:rPr>
          <w:rFonts w:ascii="Times New Roman" w:hAnsi="Times New Roman"/>
          <w:b/>
          <w:bCs/>
          <w:szCs w:val="24"/>
        </w:rPr>
        <w:t>IV.</w:t>
      </w:r>
    </w:p>
    <w:p w:rsidR="00535AB4" w:rsidRPr="00832F44" w:rsidRDefault="00535AB4" w:rsidP="00BD6EDB">
      <w:pPr>
        <w:tabs>
          <w:tab w:val="left" w:pos="-1985"/>
          <w:tab w:val="left" w:pos="709"/>
          <w:tab w:val="left" w:pos="1077"/>
        </w:tabs>
        <w:spacing w:line="276" w:lineRule="auto"/>
        <w:jc w:val="center"/>
        <w:rPr>
          <w:rFonts w:ascii="Times New Roman" w:hAnsi="Times New Roman"/>
          <w:szCs w:val="24"/>
        </w:rPr>
      </w:pPr>
    </w:p>
    <w:p w:rsidR="00535AB4" w:rsidRPr="00832F44" w:rsidRDefault="00535AB4" w:rsidP="00BD6EDB">
      <w:pPr>
        <w:tabs>
          <w:tab w:val="left" w:pos="-1985"/>
          <w:tab w:val="left" w:pos="709"/>
          <w:tab w:val="left" w:pos="1077"/>
        </w:tabs>
        <w:spacing w:line="276" w:lineRule="auto"/>
        <w:jc w:val="both"/>
        <w:rPr>
          <w:rFonts w:ascii="Times New Roman" w:hAnsi="Times New Roman"/>
          <w:bCs/>
          <w:szCs w:val="24"/>
        </w:rPr>
      </w:pPr>
      <w:r w:rsidRPr="00832F44">
        <w:rPr>
          <w:rFonts w:ascii="Times New Roman" w:hAnsi="Times New Roman"/>
          <w:szCs w:val="24"/>
        </w:rPr>
        <w:tab/>
        <w:t>Z uznesení výborov Národnej rady Slovenskej republiky uvedených v III. bode tejto spoločnej správy</w:t>
      </w:r>
      <w:r w:rsidRPr="00832F44">
        <w:rPr>
          <w:rFonts w:ascii="Times New Roman" w:hAnsi="Times New Roman"/>
          <w:color w:val="FF0000"/>
          <w:szCs w:val="24"/>
        </w:rPr>
        <w:t xml:space="preserve"> </w:t>
      </w:r>
      <w:r w:rsidRPr="00832F44">
        <w:rPr>
          <w:rFonts w:ascii="Times New Roman" w:hAnsi="Times New Roman"/>
          <w:szCs w:val="24"/>
        </w:rPr>
        <w:t xml:space="preserve">vyplývajú tieto </w:t>
      </w:r>
      <w:r w:rsidRPr="00832F44">
        <w:rPr>
          <w:rFonts w:ascii="Times New Roman" w:hAnsi="Times New Roman"/>
          <w:bCs/>
          <w:szCs w:val="24"/>
        </w:rPr>
        <w:t>pozmeňujúce a doplňujúce návrhy:</w:t>
      </w:r>
    </w:p>
    <w:p w:rsidR="00832F44" w:rsidRPr="00832F44" w:rsidRDefault="00832F44" w:rsidP="00832F44">
      <w:pPr>
        <w:pStyle w:val="Standard"/>
        <w:jc w:val="both"/>
      </w:pPr>
    </w:p>
    <w:p w:rsidR="00832F44" w:rsidRPr="00832F44" w:rsidRDefault="00832F44" w:rsidP="00832F44">
      <w:pPr>
        <w:pStyle w:val="Standard"/>
        <w:numPr>
          <w:ilvl w:val="0"/>
          <w:numId w:val="3"/>
        </w:numPr>
        <w:jc w:val="both"/>
      </w:pPr>
      <w:r w:rsidRPr="00832F44">
        <w:t>V čl. I § 3 ods. 1 úvodná veta znie: „Profesionálnym náhradným rodičom sa môže stať fyzická osoba, ktorá sa uchádza o výkon práce profesionálneho náhradného rodiča (ďalej len „záujemca o prácu“) a ktorá spĺňa tieto predpoklady:“.</w:t>
      </w:r>
    </w:p>
    <w:p w:rsidR="00832F44" w:rsidRPr="00832F44" w:rsidRDefault="00832F44" w:rsidP="00832F44">
      <w:pPr>
        <w:pStyle w:val="Standard"/>
        <w:ind w:left="360"/>
        <w:jc w:val="both"/>
      </w:pPr>
    </w:p>
    <w:p w:rsidR="00832F44" w:rsidRPr="00832F44" w:rsidRDefault="00832F44" w:rsidP="00495017">
      <w:pPr>
        <w:pStyle w:val="Standard"/>
        <w:spacing w:line="276" w:lineRule="auto"/>
        <w:ind w:left="2127"/>
        <w:jc w:val="both"/>
      </w:pPr>
      <w:r w:rsidRPr="00832F44">
        <w:t>Pozmeňujúci návrh reaguje na stanovisko odboru legislatívy a práva Kancelárie NR SR v časti A. Aj keď je pojem záujemca (o prácu) v pracovnom práve bežným pojmom a nemal by spôsobovať v praxi problémy, v záujme spresnenia textu sa navrhuje úprava, z ktorej bude jednoznačne zrejmé, že profesionálnym náhradným rodičom sa môže stať každá fyzická osoba, ktorá má o túto prácu záujem a ktorá splní zákonom stanovené predpoklady na výkon tejto práce.</w:t>
      </w:r>
    </w:p>
    <w:p w:rsidR="00832F44" w:rsidRPr="00832F44" w:rsidRDefault="00832F44" w:rsidP="00832F44">
      <w:pPr>
        <w:pStyle w:val="Standard"/>
        <w:ind w:left="2127"/>
        <w:jc w:val="both"/>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pStyle w:val="Standard"/>
        <w:ind w:left="2127"/>
        <w:jc w:val="both"/>
      </w:pPr>
    </w:p>
    <w:p w:rsidR="00832F44" w:rsidRPr="00832F44" w:rsidRDefault="00832F44" w:rsidP="00832F44">
      <w:pPr>
        <w:pStyle w:val="Standard"/>
        <w:ind w:left="360"/>
        <w:jc w:val="both"/>
      </w:pPr>
    </w:p>
    <w:p w:rsidR="00832F44" w:rsidRPr="00832F44" w:rsidRDefault="00832F44" w:rsidP="00832F44">
      <w:pPr>
        <w:pStyle w:val="Standard"/>
        <w:numPr>
          <w:ilvl w:val="0"/>
          <w:numId w:val="3"/>
        </w:numPr>
        <w:jc w:val="both"/>
      </w:pPr>
      <w:r w:rsidRPr="00832F44">
        <w:t>V čl. I § 3 ods. 1 písm. b) sa slovo „dovŕšil“ nahrádza slovom „dovŕšila“.</w:t>
      </w:r>
    </w:p>
    <w:p w:rsidR="00832F44" w:rsidRPr="00832F44" w:rsidRDefault="00832F44" w:rsidP="00832F44">
      <w:pPr>
        <w:pStyle w:val="Standard"/>
        <w:ind w:left="360"/>
        <w:jc w:val="both"/>
      </w:pPr>
    </w:p>
    <w:p w:rsidR="00832F44" w:rsidRPr="00832F44" w:rsidRDefault="00832F44" w:rsidP="00832F44">
      <w:pPr>
        <w:pStyle w:val="Standard"/>
        <w:tabs>
          <w:tab w:val="left" w:pos="2127"/>
        </w:tabs>
        <w:ind w:left="2268" w:hanging="141"/>
        <w:jc w:val="both"/>
      </w:pPr>
      <w:r w:rsidRPr="00832F44">
        <w:t>Legislatívno-technická úprava.</w:t>
      </w:r>
    </w:p>
    <w:p w:rsidR="00832F44" w:rsidRPr="00832F44" w:rsidRDefault="00832F44" w:rsidP="00832F44">
      <w:pPr>
        <w:pStyle w:val="Standard"/>
        <w:ind w:left="360"/>
        <w:jc w:val="both"/>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pStyle w:val="Standard"/>
        <w:ind w:left="360"/>
        <w:jc w:val="both"/>
      </w:pPr>
    </w:p>
    <w:p w:rsidR="00832F44" w:rsidRPr="00832F44" w:rsidRDefault="00832F44" w:rsidP="00832F44">
      <w:pPr>
        <w:pStyle w:val="Standard"/>
        <w:numPr>
          <w:ilvl w:val="0"/>
          <w:numId w:val="3"/>
        </w:numPr>
        <w:jc w:val="both"/>
      </w:pPr>
      <w:r w:rsidRPr="00832F44">
        <w:t>V čl. I § 3 ods. 1 písm. d) sa slovo „bezúhonný“ nahrádza slovom „bezúhonná“.</w:t>
      </w:r>
    </w:p>
    <w:p w:rsidR="00832F44" w:rsidRPr="00832F44" w:rsidRDefault="00832F44" w:rsidP="00832F44">
      <w:pPr>
        <w:pStyle w:val="Standard"/>
        <w:ind w:left="360"/>
        <w:jc w:val="both"/>
      </w:pPr>
    </w:p>
    <w:p w:rsidR="00832F44" w:rsidRPr="00832F44" w:rsidRDefault="00832F44" w:rsidP="00832F44">
      <w:pPr>
        <w:pStyle w:val="Standard"/>
        <w:ind w:left="2127"/>
        <w:jc w:val="both"/>
      </w:pPr>
      <w:r w:rsidRPr="00832F44">
        <w:t>Legislatívno-technická úprava.</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lastRenderedPageBreak/>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pStyle w:val="Standard"/>
        <w:ind w:left="360"/>
        <w:jc w:val="both"/>
      </w:pPr>
    </w:p>
    <w:p w:rsidR="00832F44" w:rsidRPr="00832F44" w:rsidRDefault="00832F44" w:rsidP="00832F44">
      <w:pPr>
        <w:pStyle w:val="Standard"/>
        <w:numPr>
          <w:ilvl w:val="0"/>
          <w:numId w:val="3"/>
        </w:numPr>
        <w:jc w:val="both"/>
      </w:pPr>
      <w:r w:rsidRPr="00832F44">
        <w:t>V čl. I § 3 ods. 1 písm. e) sa slovo „absolvoval“ nahrádza slovom „absolvovala“ a slová „záujemca o prácu vykonával“ sa nahrádzajú slovom „vykonávala“.</w:t>
      </w:r>
    </w:p>
    <w:p w:rsidR="00832F44" w:rsidRPr="00832F44" w:rsidRDefault="00832F44" w:rsidP="00832F44">
      <w:pPr>
        <w:pStyle w:val="Standard"/>
        <w:ind w:left="360"/>
        <w:jc w:val="both"/>
      </w:pPr>
    </w:p>
    <w:p w:rsidR="00832F44" w:rsidRPr="00832F44" w:rsidRDefault="00832F44" w:rsidP="00832F44">
      <w:pPr>
        <w:pStyle w:val="Standard"/>
        <w:ind w:left="2127"/>
        <w:jc w:val="both"/>
      </w:pPr>
      <w:r w:rsidRPr="00832F44">
        <w:t>Legislatívno-technická úprava.</w:t>
      </w:r>
    </w:p>
    <w:p w:rsidR="00832F44" w:rsidRPr="00832F44" w:rsidRDefault="00832F44" w:rsidP="00832F44">
      <w:pPr>
        <w:pStyle w:val="Standard"/>
        <w:ind w:left="360"/>
        <w:jc w:val="both"/>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pStyle w:val="Standard"/>
        <w:ind w:left="360"/>
        <w:jc w:val="both"/>
      </w:pPr>
    </w:p>
    <w:p w:rsidR="00832F44" w:rsidRPr="00832F44" w:rsidRDefault="00832F44" w:rsidP="00832F44">
      <w:pPr>
        <w:pStyle w:val="Standard"/>
        <w:numPr>
          <w:ilvl w:val="0"/>
          <w:numId w:val="3"/>
        </w:numPr>
        <w:jc w:val="both"/>
      </w:pPr>
      <w:r w:rsidRPr="00832F44">
        <w:t>V čl. I § 3 ods. 1 písm. h), písm. j) úvodnej vete a písm. k) a l) sa slovo „ním“ nahrádza slovom „ňou“.</w:t>
      </w:r>
    </w:p>
    <w:p w:rsidR="00832F44" w:rsidRPr="00832F44" w:rsidRDefault="00832F44" w:rsidP="00832F44">
      <w:pPr>
        <w:pStyle w:val="Standard"/>
        <w:ind w:left="360"/>
        <w:jc w:val="both"/>
      </w:pPr>
    </w:p>
    <w:p w:rsidR="00832F44" w:rsidRPr="00832F44" w:rsidRDefault="00832F44" w:rsidP="00832F44">
      <w:pPr>
        <w:pStyle w:val="Standard"/>
        <w:ind w:left="2127"/>
        <w:jc w:val="both"/>
      </w:pPr>
      <w:r w:rsidRPr="00832F44">
        <w:t>Legislatívno-technická úprava.</w:t>
      </w:r>
    </w:p>
    <w:p w:rsidR="00832F44" w:rsidRPr="00832F44" w:rsidRDefault="00832F44" w:rsidP="00832F44">
      <w:pPr>
        <w:pStyle w:val="Standard"/>
        <w:ind w:left="2127"/>
        <w:jc w:val="both"/>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pStyle w:val="Bezriadkovania"/>
        <w:spacing w:line="276" w:lineRule="auto"/>
        <w:jc w:val="both"/>
        <w:rPr>
          <w:rFonts w:ascii="Times New Roman" w:eastAsia="Times New Roman" w:hAnsi="Times New Roman" w:cs="Times New Roman"/>
          <w:sz w:val="24"/>
          <w:szCs w:val="24"/>
          <w:lang w:eastAsia="sk-SK"/>
        </w:rPr>
      </w:pPr>
    </w:p>
    <w:p w:rsidR="00832F44" w:rsidRPr="00832F44" w:rsidRDefault="00832F44" w:rsidP="00832F44">
      <w:pPr>
        <w:pStyle w:val="Bezriadkovania"/>
        <w:numPr>
          <w:ilvl w:val="0"/>
          <w:numId w:val="3"/>
        </w:numPr>
        <w:spacing w:line="360" w:lineRule="auto"/>
        <w:jc w:val="both"/>
        <w:textAlignment w:val="baseline"/>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V čl. I, § 5 ods. 1 písm. a) sa slová „na viac ako jeden rok“ nahrádzajú slovami „vo výmere vyššej ako jeden rok“.</w:t>
      </w:r>
    </w:p>
    <w:p w:rsidR="00832F44" w:rsidRPr="00832F44" w:rsidRDefault="00832F44" w:rsidP="00832F44">
      <w:pPr>
        <w:pStyle w:val="Bezriadkovania"/>
        <w:ind w:left="2124"/>
        <w:jc w:val="both"/>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Legislatívno-technická úprava; zosúladenie s § 39 ods. 4 zákona č. 305/2005 Z. z.</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Ústavnoprávny výbor NR SR</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financie a rozpočet</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b/>
          <w:szCs w:val="24"/>
        </w:rPr>
      </w:pPr>
    </w:p>
    <w:p w:rsidR="00832F44" w:rsidRPr="00832F44" w:rsidRDefault="00832F44" w:rsidP="00832F44">
      <w:pPr>
        <w:spacing w:line="276" w:lineRule="auto"/>
        <w:ind w:left="4956"/>
        <w:jc w:val="both"/>
        <w:rPr>
          <w:rFonts w:ascii="Times New Roman" w:hAnsi="Times New Roman"/>
          <w:b/>
          <w:szCs w:val="24"/>
        </w:rPr>
      </w:pPr>
      <w:r w:rsidRPr="00832F44">
        <w:rPr>
          <w:rFonts w:ascii="Times New Roman" w:hAnsi="Times New Roman"/>
          <w:b/>
          <w:szCs w:val="24"/>
        </w:rPr>
        <w:t>Gestorský výbor odporúča schváliť.</w:t>
      </w:r>
    </w:p>
    <w:p w:rsidR="00832F44" w:rsidRPr="00832F44" w:rsidRDefault="00832F44" w:rsidP="00832F44">
      <w:pPr>
        <w:pStyle w:val="Bezriadkovania"/>
        <w:ind w:left="3544"/>
        <w:jc w:val="both"/>
        <w:rPr>
          <w:rFonts w:ascii="Times New Roman" w:eastAsia="Times New Roman" w:hAnsi="Times New Roman" w:cs="Times New Roman"/>
          <w:sz w:val="24"/>
          <w:szCs w:val="24"/>
          <w:lang w:eastAsia="sk-SK"/>
        </w:rPr>
      </w:pPr>
    </w:p>
    <w:p w:rsidR="00832F44" w:rsidRPr="00832F44" w:rsidRDefault="00832F44" w:rsidP="00832F44">
      <w:pPr>
        <w:pStyle w:val="Bezriadkovania"/>
        <w:jc w:val="both"/>
        <w:rPr>
          <w:rFonts w:ascii="Times New Roman" w:eastAsia="Times New Roman" w:hAnsi="Times New Roman" w:cs="Times New Roman"/>
          <w:sz w:val="24"/>
          <w:szCs w:val="24"/>
          <w:lang w:eastAsia="sk-SK"/>
        </w:rPr>
      </w:pPr>
    </w:p>
    <w:p w:rsidR="00832F44" w:rsidRPr="00832F44" w:rsidRDefault="00832F44" w:rsidP="00832F44">
      <w:pPr>
        <w:pStyle w:val="Bezriadkovania"/>
        <w:numPr>
          <w:ilvl w:val="0"/>
          <w:numId w:val="3"/>
        </w:numPr>
        <w:spacing w:after="240" w:line="360" w:lineRule="auto"/>
        <w:jc w:val="both"/>
        <w:textAlignment w:val="baseline"/>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V čl. I, § 5 ods. 3 písm. a) sa čiarka na konci nahrádza slovom „alebo“.</w:t>
      </w:r>
    </w:p>
    <w:p w:rsidR="00832F44" w:rsidRPr="00832F44" w:rsidRDefault="00832F44" w:rsidP="00495017">
      <w:pPr>
        <w:pStyle w:val="Bezriadkovania"/>
        <w:spacing w:line="276" w:lineRule="auto"/>
        <w:ind w:left="2124"/>
        <w:jc w:val="both"/>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Precizovanie textu vzhľadom na alternatívne vymedzenie preukazovania bezúhonnosti v dôvodovej správe k návrhu zákona.</w:t>
      </w:r>
    </w:p>
    <w:p w:rsidR="00832F44" w:rsidRPr="00832F44" w:rsidRDefault="00832F44" w:rsidP="00495017">
      <w:pPr>
        <w:pStyle w:val="Bezriadkovania"/>
        <w:spacing w:line="276" w:lineRule="auto"/>
        <w:jc w:val="both"/>
        <w:rPr>
          <w:rFonts w:ascii="Times New Roman" w:eastAsia="Times New Roman" w:hAnsi="Times New Roman" w:cs="Times New Roman"/>
          <w:sz w:val="24"/>
          <w:szCs w:val="24"/>
          <w:lang w:eastAsia="sk-SK"/>
        </w:rPr>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Ústavnoprávny výbor NR SR</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financie a rozpočet</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b/>
          <w:szCs w:val="24"/>
        </w:rPr>
      </w:pPr>
    </w:p>
    <w:p w:rsidR="00832F44" w:rsidRPr="00832F44" w:rsidRDefault="00832F44" w:rsidP="00832F44">
      <w:pPr>
        <w:spacing w:line="276" w:lineRule="auto"/>
        <w:ind w:left="4956"/>
        <w:jc w:val="both"/>
        <w:rPr>
          <w:rFonts w:ascii="Times New Roman" w:hAnsi="Times New Roman"/>
          <w:b/>
          <w:szCs w:val="24"/>
        </w:rPr>
      </w:pPr>
      <w:r w:rsidRPr="00832F44">
        <w:rPr>
          <w:rFonts w:ascii="Times New Roman" w:hAnsi="Times New Roman"/>
          <w:b/>
          <w:szCs w:val="24"/>
        </w:rPr>
        <w:t>Gestorský výbor odporúča schváliť.</w:t>
      </w:r>
    </w:p>
    <w:p w:rsidR="00832F44" w:rsidRPr="00832F44" w:rsidRDefault="00832F44" w:rsidP="00832F44">
      <w:pPr>
        <w:pStyle w:val="Bezriadkovania"/>
        <w:ind w:left="3544"/>
        <w:jc w:val="both"/>
        <w:rPr>
          <w:rFonts w:ascii="Times New Roman" w:eastAsia="Times New Roman" w:hAnsi="Times New Roman" w:cs="Times New Roman"/>
          <w:sz w:val="24"/>
          <w:szCs w:val="24"/>
          <w:lang w:eastAsia="sk-SK"/>
        </w:rPr>
      </w:pPr>
    </w:p>
    <w:p w:rsidR="00832F44" w:rsidRPr="00832F44" w:rsidRDefault="00832F44" w:rsidP="00832F44">
      <w:pPr>
        <w:pStyle w:val="Standard"/>
        <w:ind w:left="360"/>
        <w:jc w:val="both"/>
      </w:pPr>
    </w:p>
    <w:p w:rsidR="00832F44" w:rsidRPr="00832F44" w:rsidRDefault="00832F44" w:rsidP="00832F44">
      <w:pPr>
        <w:pStyle w:val="Odsekzoznamu"/>
        <w:numPr>
          <w:ilvl w:val="0"/>
          <w:numId w:val="3"/>
        </w:numPr>
        <w:suppressAutoHyphens/>
        <w:autoSpaceDE w:val="0"/>
        <w:autoSpaceDN w:val="0"/>
        <w:adjustRightInd w:val="0"/>
        <w:spacing w:after="0" w:line="240" w:lineRule="auto"/>
        <w:jc w:val="both"/>
        <w:rPr>
          <w:rFonts w:ascii="Times New Roman" w:hAnsi="Times New Roman" w:cs="Times New Roman"/>
          <w:sz w:val="24"/>
          <w:szCs w:val="24"/>
        </w:rPr>
      </w:pPr>
      <w:r w:rsidRPr="00832F44">
        <w:rPr>
          <w:rFonts w:ascii="Times New Roman" w:hAnsi="Times New Roman" w:cs="Times New Roman"/>
          <w:sz w:val="24"/>
          <w:szCs w:val="24"/>
        </w:rPr>
        <w:t>V čl. I  § 9 ods. 2 písm. a) prvom bode sa na konci pripájajú tieto slová: „na území Slovenskej republiky“.</w:t>
      </w:r>
    </w:p>
    <w:p w:rsidR="00832F44" w:rsidRPr="00832F44" w:rsidRDefault="00832F44" w:rsidP="00832F44">
      <w:pPr>
        <w:autoSpaceDE w:val="0"/>
        <w:autoSpaceDN w:val="0"/>
        <w:adjustRightInd w:val="0"/>
        <w:spacing w:line="240" w:lineRule="auto"/>
        <w:ind w:firstLine="357"/>
        <w:jc w:val="both"/>
        <w:rPr>
          <w:rFonts w:ascii="Times New Roman" w:hAnsi="Times New Roman"/>
          <w:szCs w:val="24"/>
        </w:rPr>
      </w:pPr>
    </w:p>
    <w:p w:rsidR="00832F44" w:rsidRPr="00832F44" w:rsidRDefault="00832F44" w:rsidP="00495017">
      <w:pPr>
        <w:autoSpaceDE w:val="0"/>
        <w:autoSpaceDN w:val="0"/>
        <w:adjustRightInd w:val="0"/>
        <w:spacing w:line="276" w:lineRule="auto"/>
        <w:ind w:left="2127" w:firstLine="3"/>
        <w:jc w:val="both"/>
        <w:rPr>
          <w:rFonts w:ascii="Times New Roman" w:hAnsi="Times New Roman"/>
          <w:szCs w:val="24"/>
        </w:rPr>
      </w:pPr>
      <w:r w:rsidRPr="00832F44">
        <w:rPr>
          <w:rFonts w:ascii="Times New Roman" w:hAnsi="Times New Roman"/>
          <w:szCs w:val="24"/>
        </w:rPr>
        <w:lastRenderedPageBreak/>
        <w:t>Aj keď je profesionálna náhradná rodina podľa zákona č. 305/2005 Z. z. o sociálnoprávnej ochrane detí a o sociálnej kuratele organizačná súčasť centra pre deti a rodiny a je teda zrejmé, že sa nemôže nachádzať na území inej krajiny, je potrebné tento fakt v plnej miere premietnuť aj v zákone o profesionálnych náhradných rodičoch. Tento zákon upravuje právne vzťahy súvisiace s vykonávaním profesie profesionálneho náhradné rodiča a je preto správne, aby aj v tomto zákone bolo vyslovene upravené, že miesto výkonu práce, na ktorom poskytuje profesionálny náhradný rodič starostlivosť dieťaťu (t. j. jeho domáce prostredie), je na území Slovenskej republiky. Táto skutočnosť musí byť jasná aj priamo z  pracovnej zmluvy.</w:t>
      </w:r>
    </w:p>
    <w:p w:rsidR="00832F44" w:rsidRPr="00832F44" w:rsidRDefault="00832F44" w:rsidP="00832F44">
      <w:pPr>
        <w:autoSpaceDE w:val="0"/>
        <w:autoSpaceDN w:val="0"/>
        <w:adjustRightInd w:val="0"/>
        <w:spacing w:line="240" w:lineRule="auto"/>
        <w:ind w:left="2127" w:firstLine="3"/>
        <w:jc w:val="both"/>
        <w:rPr>
          <w:rFonts w:ascii="Times New Roman" w:hAnsi="Times New Roman"/>
          <w:szCs w:val="24"/>
        </w:rPr>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pStyle w:val="Bezriadkovania"/>
        <w:jc w:val="both"/>
        <w:rPr>
          <w:rFonts w:ascii="Times New Roman" w:eastAsia="Times New Roman" w:hAnsi="Times New Roman" w:cs="Times New Roman"/>
          <w:sz w:val="24"/>
          <w:szCs w:val="24"/>
          <w:lang w:eastAsia="sk-SK"/>
        </w:rPr>
      </w:pPr>
    </w:p>
    <w:p w:rsidR="00832F44" w:rsidRPr="00832F44" w:rsidRDefault="00832F44" w:rsidP="00832F44">
      <w:pPr>
        <w:pStyle w:val="Bezriadkovania"/>
        <w:numPr>
          <w:ilvl w:val="0"/>
          <w:numId w:val="3"/>
        </w:numPr>
        <w:spacing w:line="360" w:lineRule="auto"/>
        <w:jc w:val="both"/>
        <w:textAlignment w:val="baseline"/>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V čl. I, § 13 písm. b) sa slová „pracovný pomer sa“ nahrádzajú slovami „sa pracovný pomer“.</w:t>
      </w:r>
    </w:p>
    <w:p w:rsidR="00832F44" w:rsidRPr="00832F44" w:rsidRDefault="00832F44" w:rsidP="00832F44">
      <w:pPr>
        <w:pStyle w:val="Bezriadkovania"/>
        <w:ind w:left="2124"/>
        <w:jc w:val="both"/>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Gramatická úprava.</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Ústavnoprávny výbor NR SR</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financie a rozpočet</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b/>
          <w:szCs w:val="24"/>
        </w:rPr>
      </w:pPr>
    </w:p>
    <w:p w:rsidR="00832F44" w:rsidRPr="00832F44" w:rsidRDefault="00832F44" w:rsidP="00832F44">
      <w:pPr>
        <w:spacing w:line="276" w:lineRule="auto"/>
        <w:ind w:left="4956"/>
        <w:jc w:val="both"/>
        <w:rPr>
          <w:rFonts w:ascii="Times New Roman" w:hAnsi="Times New Roman"/>
          <w:b/>
          <w:szCs w:val="24"/>
        </w:rPr>
      </w:pPr>
      <w:r w:rsidRPr="00832F44">
        <w:rPr>
          <w:rFonts w:ascii="Times New Roman" w:hAnsi="Times New Roman"/>
          <w:b/>
          <w:szCs w:val="24"/>
        </w:rPr>
        <w:t>Gestorský výbor odporúča schváliť.</w:t>
      </w:r>
    </w:p>
    <w:p w:rsidR="00832F44" w:rsidRPr="00832F44" w:rsidRDefault="00832F44" w:rsidP="00832F44">
      <w:pPr>
        <w:pStyle w:val="Bezriadkovania"/>
        <w:ind w:left="708"/>
        <w:jc w:val="both"/>
        <w:rPr>
          <w:rFonts w:ascii="Times New Roman" w:eastAsia="Times New Roman" w:hAnsi="Times New Roman" w:cs="Times New Roman"/>
          <w:sz w:val="24"/>
          <w:szCs w:val="24"/>
          <w:lang w:eastAsia="sk-SK"/>
        </w:rPr>
      </w:pPr>
    </w:p>
    <w:p w:rsidR="00832F44" w:rsidRPr="00832F44" w:rsidRDefault="00832F44" w:rsidP="00832F44">
      <w:pPr>
        <w:pStyle w:val="Bezriadkovania"/>
        <w:numPr>
          <w:ilvl w:val="0"/>
          <w:numId w:val="3"/>
        </w:numPr>
        <w:spacing w:after="240" w:line="360" w:lineRule="auto"/>
        <w:jc w:val="both"/>
        <w:textAlignment w:val="baseline"/>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V čl. I, § 16 ods. 1 sa slová „tvorí súčasť“ nahrádzajú slovami „je súčasťou“.</w:t>
      </w:r>
    </w:p>
    <w:p w:rsidR="00832F44" w:rsidRPr="00832F44" w:rsidRDefault="00832F44" w:rsidP="00832F44">
      <w:pPr>
        <w:pStyle w:val="Bezriadkovania"/>
        <w:ind w:left="2124"/>
        <w:jc w:val="both"/>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Gramatická úprava.</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Ústavnoprávny výbor NR SR</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financie a rozpočet</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b/>
          <w:szCs w:val="24"/>
        </w:rPr>
      </w:pPr>
    </w:p>
    <w:p w:rsidR="00832F44" w:rsidRPr="00832F44" w:rsidRDefault="00832F44" w:rsidP="00832F44">
      <w:pPr>
        <w:spacing w:line="276" w:lineRule="auto"/>
        <w:ind w:left="4956"/>
        <w:jc w:val="both"/>
        <w:rPr>
          <w:rFonts w:ascii="Times New Roman" w:hAnsi="Times New Roman"/>
          <w:b/>
          <w:szCs w:val="24"/>
        </w:rPr>
      </w:pPr>
      <w:r w:rsidRPr="00832F44">
        <w:rPr>
          <w:rFonts w:ascii="Times New Roman" w:hAnsi="Times New Roman"/>
          <w:b/>
          <w:szCs w:val="24"/>
        </w:rPr>
        <w:t>Gestorský výbor odporúča schváliť.</w:t>
      </w:r>
    </w:p>
    <w:p w:rsidR="00832F44" w:rsidRPr="00832F44" w:rsidRDefault="00832F44" w:rsidP="00832F44">
      <w:pPr>
        <w:pStyle w:val="Bezriadkovania"/>
        <w:ind w:left="2124"/>
        <w:jc w:val="both"/>
        <w:rPr>
          <w:rFonts w:ascii="Times New Roman" w:eastAsia="Times New Roman" w:hAnsi="Times New Roman" w:cs="Times New Roman"/>
          <w:sz w:val="24"/>
          <w:szCs w:val="24"/>
          <w:lang w:eastAsia="sk-SK"/>
        </w:rPr>
      </w:pPr>
    </w:p>
    <w:p w:rsidR="00832F44" w:rsidRPr="00832F44" w:rsidRDefault="00832F44" w:rsidP="00832F44">
      <w:pPr>
        <w:pStyle w:val="Bezriadkovania"/>
        <w:ind w:left="720"/>
        <w:jc w:val="both"/>
        <w:rPr>
          <w:rFonts w:ascii="Times New Roman" w:eastAsia="Times New Roman" w:hAnsi="Times New Roman" w:cs="Times New Roman"/>
          <w:sz w:val="24"/>
          <w:szCs w:val="24"/>
          <w:lang w:eastAsia="sk-SK"/>
        </w:rPr>
      </w:pPr>
    </w:p>
    <w:p w:rsidR="00832F44" w:rsidRPr="00832F44" w:rsidRDefault="00832F44" w:rsidP="00832F44">
      <w:pPr>
        <w:pStyle w:val="Bezriadkovania"/>
        <w:numPr>
          <w:ilvl w:val="0"/>
          <w:numId w:val="3"/>
        </w:numPr>
        <w:spacing w:after="240" w:line="360" w:lineRule="auto"/>
        <w:jc w:val="both"/>
        <w:textAlignment w:val="baseline"/>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V čl. I, § 16 ods. 2 sa za slová „nahliadnuť do“ vkladá slovo „jeho“.</w:t>
      </w:r>
    </w:p>
    <w:p w:rsidR="00832F44" w:rsidRPr="00832F44" w:rsidRDefault="00832F44" w:rsidP="00832F44">
      <w:pPr>
        <w:pStyle w:val="Bezriadkovania"/>
        <w:ind w:left="2124"/>
        <w:jc w:val="both"/>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Precizovanie textu.</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Ústavnoprávny výbor NR SR</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financie a rozpočet</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b/>
          <w:szCs w:val="24"/>
        </w:rPr>
      </w:pPr>
    </w:p>
    <w:p w:rsidR="00832F44" w:rsidRPr="00832F44" w:rsidRDefault="00832F44" w:rsidP="00832F44">
      <w:pPr>
        <w:spacing w:line="276" w:lineRule="auto"/>
        <w:ind w:left="4956"/>
        <w:jc w:val="both"/>
        <w:rPr>
          <w:rFonts w:ascii="Times New Roman" w:hAnsi="Times New Roman"/>
          <w:b/>
          <w:szCs w:val="24"/>
        </w:rPr>
      </w:pPr>
      <w:r w:rsidRPr="00832F44">
        <w:rPr>
          <w:rFonts w:ascii="Times New Roman" w:hAnsi="Times New Roman"/>
          <w:b/>
          <w:szCs w:val="24"/>
        </w:rPr>
        <w:t>Gestorský výbor odporúča schváliť.</w:t>
      </w:r>
    </w:p>
    <w:p w:rsidR="00832F44" w:rsidRPr="00832F44" w:rsidRDefault="00832F44" w:rsidP="00832F44">
      <w:pPr>
        <w:pStyle w:val="Bezriadkovania"/>
        <w:ind w:left="2124"/>
        <w:jc w:val="both"/>
        <w:rPr>
          <w:rFonts w:ascii="Times New Roman" w:eastAsia="Times New Roman" w:hAnsi="Times New Roman" w:cs="Times New Roman"/>
          <w:sz w:val="24"/>
          <w:szCs w:val="24"/>
          <w:lang w:eastAsia="sk-SK"/>
        </w:rPr>
      </w:pPr>
    </w:p>
    <w:p w:rsidR="00832F44" w:rsidRPr="00832F44" w:rsidRDefault="00832F44" w:rsidP="00832F44">
      <w:pPr>
        <w:pStyle w:val="Bezriadkovania"/>
        <w:ind w:left="720"/>
        <w:jc w:val="both"/>
        <w:rPr>
          <w:rFonts w:ascii="Times New Roman" w:eastAsia="Times New Roman" w:hAnsi="Times New Roman" w:cs="Times New Roman"/>
          <w:sz w:val="24"/>
          <w:szCs w:val="24"/>
          <w:lang w:eastAsia="sk-SK"/>
        </w:rPr>
      </w:pPr>
    </w:p>
    <w:p w:rsidR="00832F44" w:rsidRPr="00832F44" w:rsidRDefault="00832F44" w:rsidP="00832F44">
      <w:pPr>
        <w:pStyle w:val="Bezriadkovania"/>
        <w:numPr>
          <w:ilvl w:val="0"/>
          <w:numId w:val="3"/>
        </w:numPr>
        <w:spacing w:after="240" w:line="360" w:lineRule="auto"/>
        <w:jc w:val="both"/>
        <w:textAlignment w:val="baseline"/>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V čl. I, § 19 ods. 1 písm. a) sa čiarka na konci nahrádza slovom „alebo“.</w:t>
      </w:r>
    </w:p>
    <w:p w:rsidR="00832F44" w:rsidRPr="00832F44" w:rsidRDefault="00832F44" w:rsidP="00495017">
      <w:pPr>
        <w:pStyle w:val="Bezriadkovania"/>
        <w:spacing w:line="276" w:lineRule="auto"/>
        <w:ind w:left="2124"/>
        <w:jc w:val="both"/>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Precizovanie textu vzhľadom na alternatívne vymedzenie pracovného času v dôvodovej správe k návrhu zákona.</w:t>
      </w:r>
    </w:p>
    <w:p w:rsidR="00832F44" w:rsidRPr="00832F44" w:rsidRDefault="00832F44" w:rsidP="00832F44">
      <w:pPr>
        <w:pStyle w:val="Bezriadkovania"/>
        <w:jc w:val="both"/>
        <w:rPr>
          <w:rFonts w:ascii="Times New Roman" w:eastAsia="Times New Roman" w:hAnsi="Times New Roman" w:cs="Times New Roman"/>
          <w:sz w:val="24"/>
          <w:szCs w:val="24"/>
          <w:lang w:eastAsia="sk-SK"/>
        </w:rPr>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Ústavnoprávny výbor NR SR</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financie a rozpočet</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b/>
          <w:szCs w:val="24"/>
        </w:rPr>
      </w:pPr>
    </w:p>
    <w:p w:rsidR="00832F44" w:rsidRPr="00832F44" w:rsidRDefault="00832F44" w:rsidP="00832F44">
      <w:pPr>
        <w:spacing w:line="276" w:lineRule="auto"/>
        <w:ind w:left="4956"/>
        <w:jc w:val="both"/>
        <w:rPr>
          <w:rFonts w:ascii="Times New Roman" w:hAnsi="Times New Roman"/>
          <w:b/>
          <w:szCs w:val="24"/>
        </w:rPr>
      </w:pPr>
      <w:r w:rsidRPr="00832F44">
        <w:rPr>
          <w:rFonts w:ascii="Times New Roman" w:hAnsi="Times New Roman"/>
          <w:b/>
          <w:szCs w:val="24"/>
        </w:rPr>
        <w:t>Gestorský výbor odporúča schváliť.</w:t>
      </w:r>
    </w:p>
    <w:p w:rsidR="00832F44" w:rsidRPr="00832F44" w:rsidRDefault="00832F44" w:rsidP="00832F44">
      <w:pPr>
        <w:pStyle w:val="Bezriadkovania"/>
        <w:jc w:val="both"/>
        <w:rPr>
          <w:rFonts w:ascii="Times New Roman" w:eastAsia="Times New Roman" w:hAnsi="Times New Roman" w:cs="Times New Roman"/>
          <w:sz w:val="24"/>
          <w:szCs w:val="24"/>
          <w:lang w:eastAsia="sk-SK"/>
        </w:rPr>
      </w:pPr>
    </w:p>
    <w:p w:rsidR="00832F44" w:rsidRPr="00832F44" w:rsidRDefault="00832F44" w:rsidP="00832F44">
      <w:pPr>
        <w:pStyle w:val="Bezriadkovania"/>
        <w:numPr>
          <w:ilvl w:val="0"/>
          <w:numId w:val="3"/>
        </w:numPr>
        <w:spacing w:line="360" w:lineRule="auto"/>
        <w:jc w:val="both"/>
        <w:textAlignment w:val="baseline"/>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V čl. I, § 20 ods. 1 písm. a) sa čiarka na konci nahrádza slovom „alebo“.</w:t>
      </w:r>
    </w:p>
    <w:p w:rsidR="00832F44" w:rsidRPr="00832F44" w:rsidRDefault="00832F44" w:rsidP="00495017">
      <w:pPr>
        <w:pStyle w:val="Bezriadkovania"/>
        <w:spacing w:before="240" w:after="240" w:line="276" w:lineRule="auto"/>
        <w:ind w:left="2124"/>
        <w:jc w:val="both"/>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Precizovanie textu vzhľadom na alternatívne vymedzenie dovolenky v dôvodovej správe k návrhu zákona.</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Ústavnoprávny výbor NR SR</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financie a rozpočet</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b/>
          <w:szCs w:val="24"/>
        </w:rPr>
      </w:pPr>
    </w:p>
    <w:p w:rsidR="00832F44" w:rsidRPr="00832F44" w:rsidRDefault="00832F44" w:rsidP="00832F44">
      <w:pPr>
        <w:spacing w:line="276" w:lineRule="auto"/>
        <w:ind w:left="4956"/>
        <w:jc w:val="both"/>
        <w:rPr>
          <w:rFonts w:ascii="Times New Roman" w:hAnsi="Times New Roman"/>
          <w:b/>
          <w:szCs w:val="24"/>
        </w:rPr>
      </w:pPr>
      <w:r w:rsidRPr="00832F44">
        <w:rPr>
          <w:rFonts w:ascii="Times New Roman" w:hAnsi="Times New Roman"/>
          <w:b/>
          <w:szCs w:val="24"/>
        </w:rPr>
        <w:t>Gestorský výbor odporúča schváliť.</w:t>
      </w:r>
    </w:p>
    <w:p w:rsidR="00832F44" w:rsidRPr="00832F44" w:rsidRDefault="00832F44" w:rsidP="00832F44">
      <w:pPr>
        <w:spacing w:line="276" w:lineRule="auto"/>
        <w:ind w:left="4956"/>
        <w:jc w:val="both"/>
        <w:rPr>
          <w:rFonts w:ascii="Times New Roman" w:hAnsi="Times New Roman"/>
          <w:b/>
          <w:szCs w:val="24"/>
        </w:rPr>
      </w:pPr>
    </w:p>
    <w:p w:rsidR="00832F44" w:rsidRPr="00832F44" w:rsidRDefault="00832F44" w:rsidP="00832F44">
      <w:pPr>
        <w:pStyle w:val="Bezriadkovania"/>
        <w:numPr>
          <w:ilvl w:val="0"/>
          <w:numId w:val="3"/>
        </w:numPr>
        <w:spacing w:after="240" w:line="360" w:lineRule="auto"/>
        <w:jc w:val="both"/>
        <w:textAlignment w:val="baseline"/>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V čl. I, § 20 ods. 1 písm. b) sa za slová „do starostlivosti“ vkladá slovo „ďalšie“.</w:t>
      </w:r>
    </w:p>
    <w:p w:rsidR="00832F44" w:rsidRPr="00832F44" w:rsidRDefault="00832F44" w:rsidP="00495017">
      <w:pPr>
        <w:spacing w:line="276" w:lineRule="auto"/>
        <w:ind w:left="2124"/>
        <w:jc w:val="both"/>
        <w:rPr>
          <w:rFonts w:ascii="Times New Roman" w:hAnsi="Times New Roman"/>
          <w:szCs w:val="24"/>
        </w:rPr>
      </w:pPr>
      <w:r w:rsidRPr="00832F44">
        <w:rPr>
          <w:rFonts w:ascii="Times New Roman" w:hAnsi="Times New Roman"/>
          <w:szCs w:val="24"/>
        </w:rPr>
        <w:t>Precizovanie textu z dôvodu jednoznačnosti; zosúladenie s dôvodovou správou k návrhu zákona.</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Ústavnoprávny výbor NR SR</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financie a rozpočet</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b/>
          <w:szCs w:val="24"/>
        </w:rPr>
      </w:pPr>
    </w:p>
    <w:p w:rsidR="00832F44" w:rsidRPr="00832F44" w:rsidRDefault="00832F44" w:rsidP="00832F44">
      <w:pPr>
        <w:spacing w:line="276" w:lineRule="auto"/>
        <w:ind w:left="4956"/>
        <w:jc w:val="both"/>
        <w:rPr>
          <w:rFonts w:ascii="Times New Roman" w:hAnsi="Times New Roman"/>
          <w:b/>
          <w:szCs w:val="24"/>
        </w:rPr>
      </w:pPr>
      <w:r w:rsidRPr="00832F44">
        <w:rPr>
          <w:rFonts w:ascii="Times New Roman" w:hAnsi="Times New Roman"/>
          <w:b/>
          <w:szCs w:val="24"/>
        </w:rPr>
        <w:t>Gestorský výbor odporúča schváliť.</w:t>
      </w:r>
    </w:p>
    <w:p w:rsidR="00832F44" w:rsidRPr="00832F44" w:rsidRDefault="00832F44" w:rsidP="00832F44">
      <w:pPr>
        <w:autoSpaceDE w:val="0"/>
        <w:autoSpaceDN w:val="0"/>
        <w:adjustRightInd w:val="0"/>
        <w:spacing w:line="240" w:lineRule="auto"/>
        <w:ind w:left="2127" w:firstLine="3"/>
        <w:jc w:val="both"/>
        <w:rPr>
          <w:rFonts w:ascii="Times New Roman" w:hAnsi="Times New Roman"/>
          <w:szCs w:val="24"/>
        </w:rPr>
      </w:pPr>
    </w:p>
    <w:p w:rsidR="00832F44" w:rsidRPr="00832F44" w:rsidRDefault="00832F44" w:rsidP="00832F44">
      <w:pPr>
        <w:pStyle w:val="Standard"/>
        <w:ind w:left="360"/>
        <w:jc w:val="both"/>
      </w:pPr>
    </w:p>
    <w:p w:rsidR="00832F44" w:rsidRPr="00832F44" w:rsidRDefault="00832F44" w:rsidP="00832F44">
      <w:pPr>
        <w:pStyle w:val="Odsekzoznamu"/>
        <w:numPr>
          <w:ilvl w:val="0"/>
          <w:numId w:val="3"/>
        </w:numPr>
        <w:suppressAutoHyphens/>
        <w:autoSpaceDE w:val="0"/>
        <w:autoSpaceDN w:val="0"/>
        <w:adjustRightInd w:val="0"/>
        <w:spacing w:after="0" w:line="240" w:lineRule="auto"/>
        <w:jc w:val="both"/>
        <w:rPr>
          <w:rFonts w:ascii="Times New Roman" w:hAnsi="Times New Roman" w:cs="Times New Roman"/>
          <w:sz w:val="24"/>
          <w:szCs w:val="24"/>
        </w:rPr>
      </w:pPr>
      <w:r w:rsidRPr="00832F44">
        <w:rPr>
          <w:rFonts w:ascii="Times New Roman" w:hAnsi="Times New Roman" w:cs="Times New Roman"/>
          <w:sz w:val="24"/>
          <w:szCs w:val="24"/>
        </w:rPr>
        <w:t>V čl. I § 23 ods. 1 písm. a) sa suma „855 eur“ nahrádza sumou „940 eur“.</w:t>
      </w:r>
    </w:p>
    <w:p w:rsidR="00832F44" w:rsidRPr="00832F44" w:rsidRDefault="00832F44" w:rsidP="00832F44">
      <w:pPr>
        <w:autoSpaceDE w:val="0"/>
        <w:autoSpaceDN w:val="0"/>
        <w:adjustRightInd w:val="0"/>
        <w:jc w:val="both"/>
        <w:rPr>
          <w:rFonts w:ascii="Times New Roman" w:hAnsi="Times New Roman"/>
          <w:szCs w:val="24"/>
        </w:rPr>
      </w:pPr>
    </w:p>
    <w:p w:rsidR="00832F44" w:rsidRPr="00832F44" w:rsidRDefault="00832F44" w:rsidP="00495017">
      <w:pPr>
        <w:autoSpaceDE w:val="0"/>
        <w:autoSpaceDN w:val="0"/>
        <w:adjustRightInd w:val="0"/>
        <w:spacing w:line="276" w:lineRule="auto"/>
        <w:ind w:left="2127"/>
        <w:jc w:val="both"/>
        <w:rPr>
          <w:rFonts w:ascii="Times New Roman" w:hAnsi="Times New Roman"/>
          <w:bCs/>
          <w:szCs w:val="24"/>
          <w:lang w:eastAsia="sk-SK"/>
        </w:rPr>
      </w:pPr>
      <w:r w:rsidRPr="00832F44">
        <w:rPr>
          <w:rFonts w:ascii="Times New Roman" w:hAnsi="Times New Roman"/>
          <w:szCs w:val="24"/>
        </w:rPr>
        <w:t xml:space="preserve">Návrh zákona o. i. obsahuje aj návrh na </w:t>
      </w:r>
      <w:r w:rsidRPr="00832F44">
        <w:rPr>
          <w:rFonts w:ascii="Times New Roman" w:hAnsi="Times New Roman"/>
          <w:szCs w:val="24"/>
          <w:lang w:eastAsia="sk-SK"/>
        </w:rPr>
        <w:t xml:space="preserve">jednoznačnú úpravu mzdových nárokov </w:t>
      </w:r>
      <w:r w:rsidRPr="00832F44">
        <w:rPr>
          <w:rFonts w:ascii="Times New Roman" w:hAnsi="Times New Roman"/>
          <w:szCs w:val="24"/>
          <w:shd w:val="clear" w:color="auto" w:fill="FFFFFF"/>
        </w:rPr>
        <w:t xml:space="preserve">profesionálneho náhradného rodiča, ktoré zohľadňujú špecifiká tejto práce. Podľa návrhu má mzdu profesionálneho náhradného rodiča tvoriť základná zložka mzdy a príplatky. Zákon upravuje výšku základnej zložky mzdy v absolútnom vyjadrení, výšku ďalších zložiek mzdy v percentuálnom vyjadrení zo základnej zložky mzdy a podmienky k mzdovým náležitostiam profesionálnych náhradných rodičov. Podľa vládneho návrhu bude môcť vláda Slovenskej republiky svojím nariadením </w:t>
      </w:r>
      <w:r w:rsidRPr="00832F44">
        <w:rPr>
          <w:rFonts w:ascii="Times New Roman" w:hAnsi="Times New Roman"/>
          <w:bCs/>
          <w:szCs w:val="24"/>
          <w:lang w:eastAsia="sk-SK"/>
        </w:rPr>
        <w:t>ustanoviť vyššiu sumu základnej zložky.</w:t>
      </w:r>
    </w:p>
    <w:p w:rsidR="00832F44" w:rsidRPr="00832F44" w:rsidRDefault="00832F44" w:rsidP="00495017">
      <w:pPr>
        <w:autoSpaceDE w:val="0"/>
        <w:autoSpaceDN w:val="0"/>
        <w:adjustRightInd w:val="0"/>
        <w:spacing w:line="276" w:lineRule="auto"/>
        <w:ind w:left="2127"/>
        <w:jc w:val="both"/>
        <w:rPr>
          <w:rFonts w:ascii="Times New Roman" w:hAnsi="Times New Roman"/>
          <w:szCs w:val="24"/>
        </w:rPr>
      </w:pPr>
      <w:r w:rsidRPr="00832F44">
        <w:rPr>
          <w:rFonts w:ascii="Times New Roman" w:hAnsi="Times New Roman"/>
          <w:szCs w:val="24"/>
        </w:rPr>
        <w:lastRenderedPageBreak/>
        <w:t xml:space="preserve">Výška navrhovanej základnej mzdy </w:t>
      </w:r>
      <w:r w:rsidRPr="00832F44">
        <w:rPr>
          <w:rFonts w:ascii="Times New Roman" w:hAnsi="Times New Roman"/>
          <w:bCs/>
          <w:szCs w:val="24"/>
        </w:rPr>
        <w:t xml:space="preserve">vo výške </w:t>
      </w:r>
      <w:r w:rsidRPr="00832F44">
        <w:rPr>
          <w:rFonts w:ascii="Times New Roman" w:hAnsi="Times New Roman"/>
          <w:bCs/>
          <w:szCs w:val="24"/>
          <w:lang w:eastAsia="sk-SK"/>
        </w:rPr>
        <w:t xml:space="preserve">855 eur mesačne zodpovedala v čase prekladania návrhu </w:t>
      </w:r>
      <w:r w:rsidRPr="00832F44">
        <w:rPr>
          <w:rFonts w:ascii="Times New Roman" w:hAnsi="Times New Roman"/>
          <w:bCs/>
          <w:szCs w:val="24"/>
        </w:rPr>
        <w:t xml:space="preserve">výške minimálnej mzdy pre tretí stupeň náročnosti práce (§ 120 ods. 4 Zákonníka práce) </w:t>
      </w:r>
      <w:r w:rsidRPr="00832F44">
        <w:rPr>
          <w:rFonts w:ascii="Times New Roman" w:hAnsi="Times New Roman"/>
          <w:bCs/>
          <w:szCs w:val="24"/>
          <w:lang w:eastAsia="sk-SK"/>
        </w:rPr>
        <w:t>a bola porovnateľná napr. s platovou tarifou v 5. platovej triede zamestnancov v štátnej službe. Vzhľadom na fakt, že sa na profesionálnych náhradných rodičov nezávisle na tom, či sú zamestnaní v tzv. štátnych alebo v akreditovaných centrách pre deti a rodiny nevzťahuje Kolektívna zmluva vyššieho stupňa, a tým ani vyjednané zvýšenie platových taríf zamestnancov, pozmeňujúcim návrhom sa navrhuje zvýšenie absolútneho vyjadrenia základnej zložky mzdy zo sumy 855 eur na sumu 940 eur, čo zodpovedá súčtu 3 %-</w:t>
      </w:r>
      <w:proofErr w:type="spellStart"/>
      <w:r w:rsidRPr="00832F44">
        <w:rPr>
          <w:rFonts w:ascii="Times New Roman" w:hAnsi="Times New Roman"/>
          <w:bCs/>
          <w:szCs w:val="24"/>
          <w:lang w:eastAsia="sk-SK"/>
        </w:rPr>
        <w:t>ného</w:t>
      </w:r>
      <w:proofErr w:type="spellEnd"/>
      <w:r w:rsidRPr="00832F44">
        <w:rPr>
          <w:rFonts w:ascii="Times New Roman" w:hAnsi="Times New Roman"/>
          <w:bCs/>
          <w:szCs w:val="24"/>
          <w:lang w:eastAsia="sk-SK"/>
        </w:rPr>
        <w:t xml:space="preserve"> zvýšenia mzdy vo verejnej správe od 1. júla 2022 a 7 %-</w:t>
      </w:r>
      <w:proofErr w:type="spellStart"/>
      <w:r w:rsidRPr="00832F44">
        <w:rPr>
          <w:rFonts w:ascii="Times New Roman" w:hAnsi="Times New Roman"/>
          <w:bCs/>
          <w:szCs w:val="24"/>
          <w:lang w:eastAsia="sk-SK"/>
        </w:rPr>
        <w:t>ného</w:t>
      </w:r>
      <w:proofErr w:type="spellEnd"/>
      <w:r w:rsidRPr="00832F44">
        <w:rPr>
          <w:rFonts w:ascii="Times New Roman" w:hAnsi="Times New Roman"/>
          <w:bCs/>
          <w:szCs w:val="24"/>
          <w:lang w:eastAsia="sk-SK"/>
        </w:rPr>
        <w:t xml:space="preserve"> zvýšenia mzdy vo verejnej správe od 1. januára 2023 (kedy by mali vstúpiť do účinnosti ustanovenia upravujúce mzdové náležitosti). Zároveň je potrebné upraviť okrem možnosti ustanoviť vyššiu sumu základnej zložky mzdy nariadením vlády aj povinnosť zvýšiť základnú zložku mzdy nariadením vlády, ak sa zvýši z</w:t>
      </w:r>
      <w:r w:rsidRPr="00832F44">
        <w:rPr>
          <w:rFonts w:ascii="Times New Roman" w:hAnsi="Times New Roman"/>
          <w:szCs w:val="24"/>
        </w:rPr>
        <w:t>ákladná stupnica platových taríf zamestnancov pri výkone práce vo verejnom záujme, a to k rovnakému dátumu, o sumu zodpovedajúcu sume zvýšenia základnej stupnici platovej tarify zamestnancov pri výkone práce vo verejnom záujme. V tejto súvislosti je tiež potrebné upraviť v prechodnom ustanovení, že  7 %-</w:t>
      </w:r>
      <w:proofErr w:type="spellStart"/>
      <w:r w:rsidRPr="00832F44">
        <w:rPr>
          <w:rFonts w:ascii="Times New Roman" w:hAnsi="Times New Roman"/>
          <w:szCs w:val="24"/>
        </w:rPr>
        <w:t>né</w:t>
      </w:r>
      <w:proofErr w:type="spellEnd"/>
      <w:r w:rsidRPr="00832F44">
        <w:rPr>
          <w:rFonts w:ascii="Times New Roman" w:hAnsi="Times New Roman"/>
          <w:szCs w:val="24"/>
        </w:rPr>
        <w:t xml:space="preserve"> zvýšenie platov k 1. januáru 2023, dohodnuté Kolektívnou zmluvou vyššieho stupňa pre zamestnávateľov, ktorí pri odmeňovaní postupujú podľa zákona č. 553/2003 Z. z. o odmeňovaní niektorých zamestnancov pri výkone práce vo verejnom záujme, na obdobie od 1. januára 2023 do 31. augusta 2024 sa už v nariadení vlády zohľadňovať nebude, nakoľko je už premietnuté v sume 940 eur.</w:t>
      </w:r>
    </w:p>
    <w:p w:rsidR="00832F44" w:rsidRPr="00832F44" w:rsidRDefault="00832F44" w:rsidP="00832F44">
      <w:pPr>
        <w:autoSpaceDE w:val="0"/>
        <w:autoSpaceDN w:val="0"/>
        <w:adjustRightInd w:val="0"/>
        <w:jc w:val="both"/>
        <w:rPr>
          <w:rFonts w:ascii="Times New Roman" w:hAnsi="Times New Roman"/>
          <w:szCs w:val="24"/>
        </w:rPr>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pStyle w:val="Standard"/>
        <w:ind w:left="360"/>
        <w:jc w:val="both"/>
      </w:pPr>
    </w:p>
    <w:p w:rsidR="00832F44" w:rsidRPr="00832F44" w:rsidRDefault="00832F44" w:rsidP="00832F44">
      <w:pPr>
        <w:pStyle w:val="Odsekzoznamu"/>
        <w:widowControl w:val="0"/>
        <w:numPr>
          <w:ilvl w:val="0"/>
          <w:numId w:val="3"/>
        </w:numPr>
        <w:suppressAutoHyphens/>
        <w:autoSpaceDN w:val="0"/>
        <w:spacing w:after="0" w:line="360" w:lineRule="auto"/>
        <w:jc w:val="both"/>
        <w:textAlignment w:val="baseline"/>
        <w:rPr>
          <w:rFonts w:ascii="Times New Roman" w:hAnsi="Times New Roman" w:cs="Times New Roman"/>
          <w:sz w:val="24"/>
          <w:szCs w:val="24"/>
        </w:rPr>
      </w:pPr>
      <w:r w:rsidRPr="00832F44">
        <w:rPr>
          <w:rFonts w:ascii="Times New Roman" w:hAnsi="Times New Roman" w:cs="Times New Roman"/>
          <w:sz w:val="24"/>
          <w:szCs w:val="24"/>
        </w:rPr>
        <w:t>V čl. I, § 23 ods. 1 písm. b) sa vypúšťa prvý bod.</w:t>
      </w:r>
    </w:p>
    <w:p w:rsidR="00832F44" w:rsidRPr="00832F44" w:rsidRDefault="00832F44" w:rsidP="00832F44">
      <w:pPr>
        <w:pStyle w:val="Odsekzoznamu"/>
        <w:spacing w:after="240" w:line="360" w:lineRule="auto"/>
        <w:jc w:val="both"/>
        <w:rPr>
          <w:rFonts w:ascii="Times New Roman" w:hAnsi="Times New Roman" w:cs="Times New Roman"/>
          <w:sz w:val="24"/>
          <w:szCs w:val="24"/>
        </w:rPr>
      </w:pPr>
      <w:r w:rsidRPr="00832F44">
        <w:rPr>
          <w:rFonts w:ascii="Times New Roman" w:hAnsi="Times New Roman" w:cs="Times New Roman"/>
          <w:sz w:val="24"/>
          <w:szCs w:val="24"/>
        </w:rPr>
        <w:t>V súvislosti s touto úpravou sa zrušuje označenie druhého bodu.</w:t>
      </w:r>
    </w:p>
    <w:p w:rsidR="00832F44" w:rsidRPr="00832F44" w:rsidRDefault="00832F44" w:rsidP="00832F44">
      <w:pPr>
        <w:pStyle w:val="Odsekzoznamu"/>
        <w:spacing w:after="240"/>
        <w:ind w:left="2124"/>
        <w:jc w:val="both"/>
        <w:rPr>
          <w:rFonts w:ascii="Times New Roman" w:hAnsi="Times New Roman" w:cs="Times New Roman"/>
          <w:sz w:val="24"/>
          <w:szCs w:val="24"/>
        </w:rPr>
      </w:pPr>
      <w:r w:rsidRPr="00832F44">
        <w:rPr>
          <w:rFonts w:ascii="Times New Roman" w:hAnsi="Times New Roman" w:cs="Times New Roman"/>
          <w:sz w:val="24"/>
          <w:szCs w:val="24"/>
        </w:rPr>
        <w:t>Legislatívno-technická úprava, vypustenie prvého bodu sa navrhuje z dôvodu nadbytočnosti vzhľadom na zavedenú legislatívnu skratku „dieťa“.</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Ústavnoprávny výbor NR SR</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financie a rozpočet</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b/>
          <w:szCs w:val="24"/>
        </w:rPr>
      </w:pPr>
    </w:p>
    <w:p w:rsidR="00832F44" w:rsidRPr="00832F44" w:rsidRDefault="00832F44" w:rsidP="00832F44">
      <w:pPr>
        <w:spacing w:line="276" w:lineRule="auto"/>
        <w:ind w:left="4956"/>
        <w:jc w:val="both"/>
        <w:rPr>
          <w:rFonts w:ascii="Times New Roman" w:hAnsi="Times New Roman"/>
          <w:b/>
          <w:szCs w:val="24"/>
        </w:rPr>
      </w:pPr>
      <w:r w:rsidRPr="00832F44">
        <w:rPr>
          <w:rFonts w:ascii="Times New Roman" w:hAnsi="Times New Roman"/>
          <w:b/>
          <w:szCs w:val="24"/>
        </w:rPr>
        <w:t>Gestorský výbor odporúča schváliť.</w:t>
      </w:r>
    </w:p>
    <w:p w:rsidR="00832F44" w:rsidRDefault="00832F44" w:rsidP="00832F44">
      <w:pPr>
        <w:pStyle w:val="Standard"/>
        <w:ind w:left="360"/>
        <w:jc w:val="both"/>
      </w:pPr>
    </w:p>
    <w:p w:rsidR="00AF3E34" w:rsidRPr="00832F44" w:rsidRDefault="00AF3E34" w:rsidP="00832F44">
      <w:pPr>
        <w:pStyle w:val="Standard"/>
        <w:ind w:left="360"/>
        <w:jc w:val="both"/>
      </w:pPr>
    </w:p>
    <w:p w:rsidR="00832F44" w:rsidRPr="00832F44" w:rsidRDefault="00832F44" w:rsidP="00832F44">
      <w:pPr>
        <w:pStyle w:val="Odsekzoznamu"/>
        <w:numPr>
          <w:ilvl w:val="0"/>
          <w:numId w:val="3"/>
        </w:numPr>
        <w:suppressAutoHyphens/>
        <w:autoSpaceDE w:val="0"/>
        <w:autoSpaceDN w:val="0"/>
        <w:adjustRightInd w:val="0"/>
        <w:spacing w:after="0"/>
        <w:jc w:val="both"/>
        <w:rPr>
          <w:rFonts w:ascii="Times New Roman" w:hAnsi="Times New Roman" w:cs="Times New Roman"/>
          <w:sz w:val="24"/>
          <w:szCs w:val="24"/>
        </w:rPr>
      </w:pPr>
      <w:r w:rsidRPr="00832F44">
        <w:rPr>
          <w:rFonts w:ascii="Times New Roman" w:eastAsia="Times New Roman" w:hAnsi="Times New Roman" w:cs="Times New Roman"/>
          <w:bCs/>
          <w:sz w:val="24"/>
          <w:szCs w:val="24"/>
          <w:lang w:eastAsia="sk-SK"/>
        </w:rPr>
        <w:lastRenderedPageBreak/>
        <w:t>V čl. I § 23 odsek 3 znie:</w:t>
      </w:r>
      <w:r w:rsidRPr="00832F44" w:rsidDel="00041103">
        <w:rPr>
          <w:rFonts w:ascii="Times New Roman" w:eastAsia="Times New Roman" w:hAnsi="Times New Roman" w:cs="Times New Roman"/>
          <w:bCs/>
          <w:sz w:val="24"/>
          <w:szCs w:val="24"/>
          <w:lang w:eastAsia="sk-SK"/>
        </w:rPr>
        <w:t xml:space="preserve"> </w:t>
      </w:r>
    </w:p>
    <w:p w:rsidR="00832F44" w:rsidRPr="00832F44" w:rsidRDefault="00832F44" w:rsidP="00832F44">
      <w:pPr>
        <w:autoSpaceDE w:val="0"/>
        <w:autoSpaceDN w:val="0"/>
        <w:adjustRightInd w:val="0"/>
        <w:spacing w:line="276" w:lineRule="auto"/>
        <w:ind w:firstLine="357"/>
        <w:jc w:val="both"/>
        <w:rPr>
          <w:rFonts w:ascii="Times New Roman" w:hAnsi="Times New Roman"/>
          <w:bCs/>
          <w:szCs w:val="24"/>
          <w:lang w:eastAsia="sk-SK"/>
        </w:rPr>
      </w:pPr>
      <w:r w:rsidRPr="00832F44">
        <w:rPr>
          <w:rFonts w:ascii="Times New Roman" w:hAnsi="Times New Roman"/>
          <w:bCs/>
          <w:szCs w:val="24"/>
          <w:lang w:eastAsia="sk-SK"/>
        </w:rPr>
        <w:t>„(3) Vláda Slovenskej republiky nariadením</w:t>
      </w:r>
    </w:p>
    <w:p w:rsidR="00832F44" w:rsidRPr="00832F44" w:rsidRDefault="00832F44" w:rsidP="00832F44">
      <w:pPr>
        <w:pStyle w:val="Odsekzoznamu"/>
        <w:numPr>
          <w:ilvl w:val="0"/>
          <w:numId w:val="7"/>
        </w:numPr>
        <w:suppressAutoHyphens/>
        <w:autoSpaceDE w:val="0"/>
        <w:autoSpaceDN w:val="0"/>
        <w:adjustRightInd w:val="0"/>
        <w:spacing w:after="0"/>
        <w:jc w:val="both"/>
        <w:rPr>
          <w:rFonts w:ascii="Times New Roman" w:eastAsia="Times New Roman" w:hAnsi="Times New Roman" w:cs="Times New Roman"/>
          <w:bCs/>
          <w:sz w:val="24"/>
          <w:szCs w:val="24"/>
          <w:lang w:eastAsia="sk-SK"/>
        </w:rPr>
      </w:pPr>
      <w:r w:rsidRPr="00832F44">
        <w:rPr>
          <w:rFonts w:ascii="Times New Roman" w:eastAsia="Times New Roman" w:hAnsi="Times New Roman" w:cs="Times New Roman"/>
          <w:bCs/>
          <w:sz w:val="24"/>
          <w:szCs w:val="24"/>
          <w:lang w:eastAsia="sk-SK"/>
        </w:rPr>
        <w:t>môže ustanoviť vyššiu sumu základnej zložky mzdy,</w:t>
      </w:r>
    </w:p>
    <w:p w:rsidR="00832F44" w:rsidRPr="00832F44" w:rsidRDefault="00832F44" w:rsidP="00832F44">
      <w:pPr>
        <w:pStyle w:val="Odsekzoznamu"/>
        <w:numPr>
          <w:ilvl w:val="0"/>
          <w:numId w:val="7"/>
        </w:numPr>
        <w:suppressAutoHyphens/>
        <w:autoSpaceDE w:val="0"/>
        <w:autoSpaceDN w:val="0"/>
        <w:adjustRightInd w:val="0"/>
        <w:spacing w:after="0"/>
        <w:jc w:val="both"/>
        <w:rPr>
          <w:rFonts w:ascii="Times New Roman" w:eastAsia="Times New Roman" w:hAnsi="Times New Roman" w:cs="Times New Roman"/>
          <w:bCs/>
          <w:sz w:val="24"/>
          <w:szCs w:val="24"/>
          <w:lang w:eastAsia="sk-SK"/>
        </w:rPr>
      </w:pPr>
      <w:r w:rsidRPr="00832F44">
        <w:rPr>
          <w:rFonts w:ascii="Times New Roman" w:eastAsia="Times New Roman" w:hAnsi="Times New Roman" w:cs="Times New Roman"/>
          <w:bCs/>
          <w:sz w:val="24"/>
          <w:szCs w:val="24"/>
          <w:lang w:eastAsia="sk-SK"/>
        </w:rPr>
        <w:t xml:space="preserve">ustanoví vyššiu sumu základnej zložky mzdy </w:t>
      </w:r>
      <w:r w:rsidRPr="00832F44">
        <w:rPr>
          <w:rFonts w:ascii="Times New Roman" w:hAnsi="Times New Roman" w:cs="Times New Roman"/>
          <w:sz w:val="24"/>
          <w:szCs w:val="24"/>
        </w:rPr>
        <w:t>zodpovedajúcu miere zvýšenia základnej stupnice platových taríf zamestnancov pri výkone práce vo verejnom záujme s rovnakým termínom účinnosti</w:t>
      </w:r>
      <w:r w:rsidRPr="00832F44">
        <w:rPr>
          <w:rFonts w:ascii="Times New Roman" w:eastAsia="Times New Roman" w:hAnsi="Times New Roman" w:cs="Times New Roman"/>
          <w:bCs/>
          <w:sz w:val="24"/>
          <w:szCs w:val="24"/>
          <w:lang w:eastAsia="sk-SK"/>
        </w:rPr>
        <w:t xml:space="preserve">, ak osobitný predpis ustanoví zvýšenú </w:t>
      </w:r>
      <w:r w:rsidRPr="00832F44">
        <w:rPr>
          <w:rFonts w:ascii="Times New Roman" w:hAnsi="Times New Roman" w:cs="Times New Roman"/>
          <w:sz w:val="24"/>
          <w:szCs w:val="24"/>
        </w:rPr>
        <w:t>základnú stupnicu platových taríf zamestnancov pri výkone práce vo verejnom záujme; vyššia suma základnej zložky mzdy sa zaokrúhľuje na celé eurá nahor.“.</w:t>
      </w:r>
    </w:p>
    <w:p w:rsidR="00832F44" w:rsidRDefault="00832F44" w:rsidP="00832F44">
      <w:pPr>
        <w:pStyle w:val="Standard"/>
        <w:spacing w:line="276" w:lineRule="auto"/>
        <w:ind w:left="360"/>
        <w:jc w:val="both"/>
      </w:pPr>
    </w:p>
    <w:p w:rsidR="00AF3E34" w:rsidRPr="00832F44" w:rsidRDefault="00AF3E34" w:rsidP="00AF3E3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AF3E34" w:rsidRPr="00832F44" w:rsidRDefault="00AF3E34" w:rsidP="00AF3E3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AF3E34" w:rsidRPr="00832F44" w:rsidRDefault="00AF3E34" w:rsidP="00832F44">
      <w:pPr>
        <w:pStyle w:val="Standard"/>
        <w:spacing w:line="276" w:lineRule="auto"/>
        <w:ind w:left="360"/>
        <w:jc w:val="both"/>
      </w:pPr>
    </w:p>
    <w:p w:rsidR="00832F44" w:rsidRPr="00832F44" w:rsidRDefault="00832F44" w:rsidP="00832F44">
      <w:pPr>
        <w:pStyle w:val="Odsekzoznamu"/>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sk-SK"/>
        </w:rPr>
      </w:pPr>
      <w:r w:rsidRPr="00832F44">
        <w:rPr>
          <w:rFonts w:ascii="Times New Roman" w:eastAsia="Times New Roman" w:hAnsi="Times New Roman" w:cs="Times New Roman"/>
          <w:bCs/>
          <w:sz w:val="24"/>
          <w:szCs w:val="24"/>
          <w:lang w:eastAsia="sk-SK"/>
        </w:rPr>
        <w:t>V čl. I sa § 23 dopĺňa odsekom 4, ktorý znie:</w:t>
      </w:r>
    </w:p>
    <w:p w:rsidR="00832F44" w:rsidRPr="00832F44" w:rsidRDefault="00832F44" w:rsidP="00832F44">
      <w:pPr>
        <w:pStyle w:val="Odsekzoznamu"/>
        <w:autoSpaceDE w:val="0"/>
        <w:autoSpaceDN w:val="0"/>
        <w:adjustRightInd w:val="0"/>
        <w:ind w:left="360"/>
        <w:jc w:val="both"/>
        <w:rPr>
          <w:rFonts w:ascii="Times New Roman" w:eastAsia="Times New Roman" w:hAnsi="Times New Roman" w:cs="Times New Roman"/>
          <w:bCs/>
          <w:sz w:val="24"/>
          <w:szCs w:val="24"/>
          <w:lang w:eastAsia="sk-SK"/>
        </w:rPr>
      </w:pPr>
      <w:r w:rsidRPr="00832F44">
        <w:rPr>
          <w:rFonts w:ascii="Times New Roman" w:eastAsia="Times New Roman" w:hAnsi="Times New Roman" w:cs="Times New Roman"/>
          <w:bCs/>
          <w:sz w:val="24"/>
          <w:szCs w:val="24"/>
          <w:lang w:eastAsia="sk-SK"/>
        </w:rPr>
        <w:t>„(4) Suma základnej zložky mzdy podľa odseku 1 písm. a) stráca platnosť ustanovením vyššej sumy základnej zložky mzdy podľa odseku 3.“.</w:t>
      </w:r>
    </w:p>
    <w:p w:rsidR="00AF3E34" w:rsidRPr="00832F44" w:rsidRDefault="00AF3E34" w:rsidP="00AF3E3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AF3E34" w:rsidRPr="00832F44" w:rsidRDefault="00AF3E34" w:rsidP="00AF3E3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pStyle w:val="Standard"/>
        <w:ind w:left="360"/>
        <w:jc w:val="both"/>
      </w:pPr>
    </w:p>
    <w:p w:rsidR="00832F44" w:rsidRPr="00832F44" w:rsidRDefault="00832F44" w:rsidP="008621C2">
      <w:pPr>
        <w:pStyle w:val="Odsekzoznamu"/>
        <w:numPr>
          <w:ilvl w:val="0"/>
          <w:numId w:val="3"/>
        </w:numPr>
        <w:suppressAutoHyphens/>
        <w:autoSpaceDE w:val="0"/>
        <w:autoSpaceDN w:val="0"/>
        <w:adjustRightInd w:val="0"/>
        <w:spacing w:after="0"/>
        <w:jc w:val="both"/>
        <w:rPr>
          <w:rFonts w:ascii="Times New Roman" w:eastAsia="Times New Roman" w:hAnsi="Times New Roman" w:cs="Times New Roman"/>
          <w:sz w:val="24"/>
          <w:szCs w:val="24"/>
          <w:lang w:eastAsia="sk-SK"/>
        </w:rPr>
      </w:pPr>
      <w:r w:rsidRPr="00832F44">
        <w:rPr>
          <w:rFonts w:ascii="Times New Roman" w:hAnsi="Times New Roman" w:cs="Times New Roman"/>
          <w:sz w:val="24"/>
          <w:szCs w:val="24"/>
          <w:shd w:val="clear" w:color="auto" w:fill="FFFFFF"/>
        </w:rPr>
        <w:t>V čl. I § 41 ods. 8 sa na konci pripája táto veta: „Ustanovenie § 23 ods. 3 písm. b) sa neuplatní vo vzťahu k </w:t>
      </w:r>
      <w:r w:rsidRPr="00832F44">
        <w:rPr>
          <w:rFonts w:ascii="Times New Roman" w:eastAsia="Times New Roman" w:hAnsi="Times New Roman" w:cs="Times New Roman"/>
          <w:bCs/>
          <w:sz w:val="24"/>
          <w:szCs w:val="24"/>
          <w:lang w:eastAsia="sk-SK"/>
        </w:rPr>
        <w:t>zvýšeniu z</w:t>
      </w:r>
      <w:r w:rsidRPr="00832F44">
        <w:rPr>
          <w:rFonts w:ascii="Times New Roman" w:hAnsi="Times New Roman" w:cs="Times New Roman"/>
          <w:sz w:val="24"/>
          <w:szCs w:val="24"/>
        </w:rPr>
        <w:t xml:space="preserve">ákladnej stupnice platových taríf zamestnancov pri výkone práce vo verejnom záujme účinnému od 1. januára 2023.“. </w:t>
      </w:r>
    </w:p>
    <w:p w:rsidR="00832F44" w:rsidRPr="00832F44" w:rsidRDefault="00832F44" w:rsidP="008621C2">
      <w:pPr>
        <w:pStyle w:val="Standard"/>
        <w:spacing w:line="276" w:lineRule="auto"/>
        <w:ind w:left="360"/>
        <w:jc w:val="both"/>
      </w:pPr>
    </w:p>
    <w:p w:rsidR="00832F44" w:rsidRPr="00832F44" w:rsidRDefault="00832F44" w:rsidP="00832F44">
      <w:pPr>
        <w:autoSpaceDE w:val="0"/>
        <w:autoSpaceDN w:val="0"/>
        <w:adjustRightInd w:val="0"/>
        <w:spacing w:line="240" w:lineRule="auto"/>
        <w:ind w:left="2127"/>
        <w:jc w:val="both"/>
        <w:rPr>
          <w:rFonts w:ascii="Times New Roman" w:hAnsi="Times New Roman"/>
          <w:szCs w:val="24"/>
          <w:lang w:eastAsia="sk-SK"/>
        </w:rPr>
      </w:pPr>
      <w:r w:rsidRPr="00832F44">
        <w:rPr>
          <w:rFonts w:ascii="Times New Roman" w:hAnsi="Times New Roman"/>
          <w:szCs w:val="24"/>
          <w:lang w:eastAsia="sk-SK"/>
        </w:rPr>
        <w:t>Odôvodnenie k bodom 17 až 19:</w:t>
      </w:r>
    </w:p>
    <w:p w:rsidR="00832F44" w:rsidRPr="00832F44" w:rsidRDefault="00832F44" w:rsidP="00495017">
      <w:pPr>
        <w:autoSpaceDE w:val="0"/>
        <w:autoSpaceDN w:val="0"/>
        <w:adjustRightInd w:val="0"/>
        <w:spacing w:line="276" w:lineRule="auto"/>
        <w:ind w:left="2127"/>
        <w:jc w:val="both"/>
        <w:rPr>
          <w:rFonts w:ascii="Times New Roman" w:hAnsi="Times New Roman"/>
          <w:bCs/>
          <w:szCs w:val="24"/>
          <w:lang w:eastAsia="sk-SK"/>
        </w:rPr>
      </w:pPr>
      <w:r w:rsidRPr="00832F44">
        <w:rPr>
          <w:rFonts w:ascii="Times New Roman" w:hAnsi="Times New Roman"/>
          <w:szCs w:val="24"/>
        </w:rPr>
        <w:t xml:space="preserve">Návrh zákona o. i. obsahuje aj návrh na </w:t>
      </w:r>
      <w:r w:rsidRPr="00832F44">
        <w:rPr>
          <w:rFonts w:ascii="Times New Roman" w:hAnsi="Times New Roman"/>
          <w:szCs w:val="24"/>
          <w:lang w:eastAsia="sk-SK"/>
        </w:rPr>
        <w:t xml:space="preserve">jednoznačnú úpravu mzdových nárokov </w:t>
      </w:r>
      <w:r w:rsidRPr="00832F44">
        <w:rPr>
          <w:rFonts w:ascii="Times New Roman" w:hAnsi="Times New Roman"/>
          <w:szCs w:val="24"/>
          <w:shd w:val="clear" w:color="auto" w:fill="FFFFFF"/>
        </w:rPr>
        <w:t xml:space="preserve">profesionálneho náhradného rodiča, ktoré zohľadňujú špecifiká tejto práce. Podľa návrhu má mzdu profesionálneho náhradného rodiča tvoriť základná zložka mzdy a príplatky. Zákon upravuje výšku základnej zložky mzdy v absolútnom vyjadrení, výšku ďalších zložiek mzdy v percentuálnom vyjadrení zo základnej zložky mzdy a podmienky k mzdovým náležitostiam profesionálnych náhradných rodičov. Podľa vládneho návrhu bude môcť vláda Slovenskej republiky svojím nariadením </w:t>
      </w:r>
      <w:r w:rsidRPr="00832F44">
        <w:rPr>
          <w:rFonts w:ascii="Times New Roman" w:hAnsi="Times New Roman"/>
          <w:bCs/>
          <w:szCs w:val="24"/>
          <w:lang w:eastAsia="sk-SK"/>
        </w:rPr>
        <w:t>ustanoviť vyššiu sumu základnej zložky.</w:t>
      </w:r>
    </w:p>
    <w:p w:rsidR="00832F44" w:rsidRPr="00832F44" w:rsidRDefault="00832F44" w:rsidP="00495017">
      <w:pPr>
        <w:autoSpaceDE w:val="0"/>
        <w:autoSpaceDN w:val="0"/>
        <w:adjustRightInd w:val="0"/>
        <w:spacing w:line="276" w:lineRule="auto"/>
        <w:ind w:left="2127"/>
        <w:jc w:val="both"/>
        <w:rPr>
          <w:rFonts w:ascii="Times New Roman" w:hAnsi="Times New Roman"/>
          <w:szCs w:val="24"/>
        </w:rPr>
      </w:pPr>
      <w:r w:rsidRPr="00832F44">
        <w:rPr>
          <w:rFonts w:ascii="Times New Roman" w:hAnsi="Times New Roman"/>
          <w:szCs w:val="24"/>
        </w:rPr>
        <w:t xml:space="preserve">Výška navrhovanej základnej mzdy </w:t>
      </w:r>
      <w:r w:rsidRPr="00832F44">
        <w:rPr>
          <w:rFonts w:ascii="Times New Roman" w:hAnsi="Times New Roman"/>
          <w:bCs/>
          <w:szCs w:val="24"/>
        </w:rPr>
        <w:t xml:space="preserve">vo výške </w:t>
      </w:r>
      <w:r w:rsidRPr="00832F44">
        <w:rPr>
          <w:rFonts w:ascii="Times New Roman" w:hAnsi="Times New Roman"/>
          <w:bCs/>
          <w:szCs w:val="24"/>
          <w:lang w:eastAsia="sk-SK"/>
        </w:rPr>
        <w:t xml:space="preserve">855 eur mesačne zodpovedala v čase prekladania návrhu </w:t>
      </w:r>
      <w:r w:rsidRPr="00832F44">
        <w:rPr>
          <w:rFonts w:ascii="Times New Roman" w:hAnsi="Times New Roman"/>
          <w:bCs/>
          <w:szCs w:val="24"/>
        </w:rPr>
        <w:t xml:space="preserve">výške minimálnej mzdy pre tretí stupeň náročnosti práce (§ 120 ods. 4 Zákonníka práce) </w:t>
      </w:r>
      <w:r w:rsidRPr="00832F44">
        <w:rPr>
          <w:rFonts w:ascii="Times New Roman" w:hAnsi="Times New Roman"/>
          <w:bCs/>
          <w:szCs w:val="24"/>
          <w:lang w:eastAsia="sk-SK"/>
        </w:rPr>
        <w:t>a bola porovnateľná napr. s platovou tarifou v 5. platovej triede zamestnancov v štátnej službe. Vzhľadom na fakt, že sa na profesionálnych náhradných rodičov nezávisle na tom, či sú zamestnaní v tzv. štátnych alebo v akreditovaných centrách pre deti a rodiny nevzťahuje Kolektívna zmluva vyššieho stupňa, a tým ani vyjednané zvýšenie platových taríf zamestnancov, pozmeňujúcim návrhom sa navrhuje zvýšenie absolútneho vyjadrenia základnej zložky mzdy zo sumy 855 eur na sumu 940 eur, čo zodpovedá súčtu 3 %-</w:t>
      </w:r>
      <w:proofErr w:type="spellStart"/>
      <w:r w:rsidRPr="00832F44">
        <w:rPr>
          <w:rFonts w:ascii="Times New Roman" w:hAnsi="Times New Roman"/>
          <w:bCs/>
          <w:szCs w:val="24"/>
          <w:lang w:eastAsia="sk-SK"/>
        </w:rPr>
        <w:t>ného</w:t>
      </w:r>
      <w:proofErr w:type="spellEnd"/>
      <w:r w:rsidRPr="00832F44">
        <w:rPr>
          <w:rFonts w:ascii="Times New Roman" w:hAnsi="Times New Roman"/>
          <w:bCs/>
          <w:szCs w:val="24"/>
          <w:lang w:eastAsia="sk-SK"/>
        </w:rPr>
        <w:t xml:space="preserve"> zvýšenia mzdy vo verejnej správe od 1. júla 2022 a 7 %-</w:t>
      </w:r>
      <w:proofErr w:type="spellStart"/>
      <w:r w:rsidRPr="00832F44">
        <w:rPr>
          <w:rFonts w:ascii="Times New Roman" w:hAnsi="Times New Roman"/>
          <w:bCs/>
          <w:szCs w:val="24"/>
          <w:lang w:eastAsia="sk-SK"/>
        </w:rPr>
        <w:t>ného</w:t>
      </w:r>
      <w:proofErr w:type="spellEnd"/>
      <w:r w:rsidRPr="00832F44">
        <w:rPr>
          <w:rFonts w:ascii="Times New Roman" w:hAnsi="Times New Roman"/>
          <w:bCs/>
          <w:szCs w:val="24"/>
          <w:lang w:eastAsia="sk-SK"/>
        </w:rPr>
        <w:t xml:space="preserve"> zvýšenia mzdy vo verejnej správe od </w:t>
      </w:r>
      <w:r w:rsidRPr="00832F44">
        <w:rPr>
          <w:rFonts w:ascii="Times New Roman" w:hAnsi="Times New Roman"/>
          <w:bCs/>
          <w:szCs w:val="24"/>
          <w:lang w:eastAsia="sk-SK"/>
        </w:rPr>
        <w:lastRenderedPageBreak/>
        <w:t>1. januára 2023 (kedy by mali vstúpiť do účinnosti ustanovenia upravujúce mzdové náležitosti). Zároveň je potrebné upraviť okrem možnosti ustanoviť vyššiu sumu základnej zložky mzdy nariadením vlády aj povinnosť zvýšiť základnú zložku mzdy nariadením vlády, ak sa zvýši z</w:t>
      </w:r>
      <w:r w:rsidRPr="00832F44">
        <w:rPr>
          <w:rFonts w:ascii="Times New Roman" w:hAnsi="Times New Roman"/>
          <w:szCs w:val="24"/>
        </w:rPr>
        <w:t>ákladná stupnica platových taríf zamestnancov pri výkone práce vo verejnom záujme, a to k rovnakému dátumu, o sumu zodpovedajúcu sume zvýšenia základnej stupnici platovej tarify zamestnancov pri výkone práce vo verejnom záujme. V tejto súvislosti je tiež potrebné upraviť v prechodnom ustanovení, že  7 %-</w:t>
      </w:r>
      <w:proofErr w:type="spellStart"/>
      <w:r w:rsidRPr="00832F44">
        <w:rPr>
          <w:rFonts w:ascii="Times New Roman" w:hAnsi="Times New Roman"/>
          <w:szCs w:val="24"/>
        </w:rPr>
        <w:t>né</w:t>
      </w:r>
      <w:proofErr w:type="spellEnd"/>
      <w:r w:rsidRPr="00832F44">
        <w:rPr>
          <w:rFonts w:ascii="Times New Roman" w:hAnsi="Times New Roman"/>
          <w:szCs w:val="24"/>
        </w:rPr>
        <w:t xml:space="preserve"> zvýšenie platov k 1. januáru 2023, dohodnuté Kolektívnou zmluvou vyššieho stupňa pre zamestnávateľov, ktorí pri odmeňovaní postupujú podľa zákona č. 553/2003 Z. z. o odmeňovaní niektorých zamestnancov pri výkone práce vo verejnom záujme, na obdobie od 1. januára 2023 do 31. augusta 2024 sa už v nariadení vlády zohľadňovať nebude, nakoľko je už premietnuté v sume 940 eur.</w:t>
      </w:r>
    </w:p>
    <w:p w:rsidR="00832F44" w:rsidRPr="00832F44" w:rsidRDefault="00832F44" w:rsidP="00832F44">
      <w:pPr>
        <w:pStyle w:val="Standard"/>
        <w:ind w:left="360"/>
        <w:jc w:val="both"/>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pStyle w:val="Standard"/>
        <w:ind w:left="360"/>
        <w:jc w:val="both"/>
      </w:pPr>
    </w:p>
    <w:p w:rsidR="00832F44" w:rsidRPr="00832F44" w:rsidRDefault="00832F44" w:rsidP="00832F44">
      <w:pPr>
        <w:pStyle w:val="Odsekzoznamu"/>
        <w:numPr>
          <w:ilvl w:val="0"/>
          <w:numId w:val="3"/>
        </w:numPr>
        <w:suppressAutoHyphens/>
        <w:autoSpaceDE w:val="0"/>
        <w:autoSpaceDN w:val="0"/>
        <w:adjustRightInd w:val="0"/>
        <w:spacing w:after="0" w:line="240" w:lineRule="auto"/>
        <w:jc w:val="both"/>
        <w:rPr>
          <w:rFonts w:ascii="Times New Roman" w:hAnsi="Times New Roman" w:cs="Times New Roman"/>
          <w:sz w:val="24"/>
          <w:szCs w:val="24"/>
        </w:rPr>
      </w:pPr>
      <w:r w:rsidRPr="00832F44">
        <w:rPr>
          <w:rFonts w:ascii="Times New Roman" w:hAnsi="Times New Roman" w:cs="Times New Roman"/>
          <w:sz w:val="24"/>
          <w:szCs w:val="24"/>
          <w:shd w:val="clear" w:color="auto" w:fill="FFFFFF"/>
        </w:rPr>
        <w:t>V čl. I</w:t>
      </w:r>
      <w:r w:rsidRPr="00832F44">
        <w:rPr>
          <w:rFonts w:ascii="Times New Roman" w:hAnsi="Times New Roman" w:cs="Times New Roman"/>
          <w:sz w:val="24"/>
          <w:szCs w:val="24"/>
        </w:rPr>
        <w:t xml:space="preserve"> § 43 sa slová „decembra 2023“ nahrádzajú slovami „decembra 2025“.</w:t>
      </w:r>
    </w:p>
    <w:p w:rsidR="00832F44" w:rsidRPr="00832F44" w:rsidRDefault="00832F44" w:rsidP="00832F44">
      <w:pPr>
        <w:pStyle w:val="Standard"/>
        <w:ind w:left="360"/>
        <w:jc w:val="both"/>
      </w:pPr>
    </w:p>
    <w:p w:rsidR="00832F44" w:rsidRPr="00832F44" w:rsidRDefault="00832F44" w:rsidP="00495017">
      <w:pPr>
        <w:autoSpaceDE w:val="0"/>
        <w:autoSpaceDN w:val="0"/>
        <w:adjustRightInd w:val="0"/>
        <w:spacing w:line="276" w:lineRule="auto"/>
        <w:ind w:left="2127"/>
        <w:jc w:val="both"/>
        <w:rPr>
          <w:rFonts w:ascii="Times New Roman" w:hAnsi="Times New Roman"/>
          <w:szCs w:val="24"/>
        </w:rPr>
      </w:pPr>
      <w:r w:rsidRPr="00832F44">
        <w:rPr>
          <w:rFonts w:ascii="Times New Roman" w:hAnsi="Times New Roman"/>
          <w:szCs w:val="24"/>
        </w:rPr>
        <w:t>Vzhľadom na posuny v legislatívnom procese k návrhu zákona, ako i vzhľadom na fakt, že súvisiaci pripravovaný návrh zákona o registri trestov a o zmene a doplnení niektorých zákonov nebol doposiaľ predložený do Národnej rady SR, je potrebné utvoriť väčší časový priestor na prípravu technického riešenia overovania predpokladu bezúhonnosti záujemcov o prácu profesionálneho náhradného rodiča (vrátane bezúhonnosti iných fyzických osôb, u ktorých to zákon vyžaduje, napr. manžel/manželka profesionálneho náhradného rodiča) a plnenie predpokladu bezúhonnosti profesionálneho náhradného rodiča centrami pre deti a rodiny. Podľa návrhu zákona bude v prechodnom období overovať  plnenie predpokladu bezúhonnosti Ústredie práce, sociálnych vecí a rodiny.</w:t>
      </w:r>
    </w:p>
    <w:p w:rsidR="00832F44" w:rsidRPr="00832F44" w:rsidRDefault="00832F44" w:rsidP="00832F44">
      <w:pPr>
        <w:pStyle w:val="Standard"/>
        <w:ind w:left="360"/>
        <w:jc w:val="both"/>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pStyle w:val="Standard"/>
        <w:ind w:left="360"/>
        <w:jc w:val="both"/>
      </w:pPr>
    </w:p>
    <w:p w:rsidR="00832F44" w:rsidRPr="00832F44" w:rsidRDefault="00832F44" w:rsidP="00832F44">
      <w:pPr>
        <w:pStyle w:val="Odsekzoznamu"/>
        <w:numPr>
          <w:ilvl w:val="0"/>
          <w:numId w:val="3"/>
        </w:numPr>
        <w:suppressAutoHyphens/>
        <w:autoSpaceDE w:val="0"/>
        <w:autoSpaceDN w:val="0"/>
        <w:adjustRightInd w:val="0"/>
        <w:spacing w:after="0" w:line="240" w:lineRule="auto"/>
        <w:jc w:val="both"/>
        <w:rPr>
          <w:rFonts w:ascii="Times New Roman" w:hAnsi="Times New Roman" w:cs="Times New Roman"/>
          <w:sz w:val="24"/>
          <w:szCs w:val="24"/>
        </w:rPr>
      </w:pPr>
      <w:r w:rsidRPr="00832F44">
        <w:rPr>
          <w:rFonts w:ascii="Times New Roman" w:hAnsi="Times New Roman" w:cs="Times New Roman"/>
          <w:sz w:val="24"/>
          <w:szCs w:val="24"/>
        </w:rPr>
        <w:t>V čl. III bod 3 znie:</w:t>
      </w:r>
    </w:p>
    <w:p w:rsidR="00832F44" w:rsidRPr="00832F44" w:rsidRDefault="00832F44" w:rsidP="00832F44">
      <w:pPr>
        <w:pStyle w:val="Odsekzoznamu"/>
        <w:shd w:val="clear" w:color="auto" w:fill="FFFFFF"/>
        <w:ind w:left="360"/>
        <w:jc w:val="both"/>
        <w:rPr>
          <w:rFonts w:ascii="Times New Roman" w:hAnsi="Times New Roman" w:cs="Times New Roman"/>
          <w:bCs/>
          <w:sz w:val="24"/>
          <w:szCs w:val="24"/>
        </w:rPr>
      </w:pPr>
      <w:r w:rsidRPr="00832F44">
        <w:rPr>
          <w:rFonts w:ascii="Times New Roman" w:hAnsi="Times New Roman" w:cs="Times New Roman"/>
          <w:bCs/>
          <w:sz w:val="24"/>
          <w:szCs w:val="24"/>
        </w:rPr>
        <w:t>„3. V § 52 ods. 3 písm. b) sa slová „potrebami a</w:t>
      </w:r>
      <w:r w:rsidRPr="00832F44">
        <w:rPr>
          <w:rFonts w:ascii="Times New Roman" w:hAnsi="Times New Roman" w:cs="Times New Roman"/>
          <w:sz w:val="24"/>
          <w:szCs w:val="24"/>
          <w:shd w:val="clear" w:color="auto" w:fill="FFFFFF"/>
        </w:rPr>
        <w:t xml:space="preserve"> športovou činnosťou</w:t>
      </w:r>
      <w:r w:rsidRPr="00832F44">
        <w:rPr>
          <w:rFonts w:ascii="Times New Roman" w:hAnsi="Times New Roman" w:cs="Times New Roman"/>
          <w:bCs/>
          <w:sz w:val="24"/>
          <w:szCs w:val="24"/>
        </w:rPr>
        <w:t>“ nahrádzajú slovami „potrebami, vzdelávaním, športovou činnosťou a prepravou súvisiacou so zabezpečovaním starostlivosti</w:t>
      </w:r>
      <w:r w:rsidRPr="00832F44">
        <w:rPr>
          <w:rFonts w:ascii="Times New Roman" w:hAnsi="Times New Roman" w:cs="Times New Roman"/>
          <w:sz w:val="24"/>
          <w:szCs w:val="24"/>
          <w:shd w:val="clear" w:color="auto" w:fill="FFFFFF"/>
        </w:rPr>
        <w:t>“.“.</w:t>
      </w:r>
    </w:p>
    <w:p w:rsidR="00832F44" w:rsidRPr="00832F44" w:rsidRDefault="00832F44" w:rsidP="00832F44">
      <w:pPr>
        <w:autoSpaceDE w:val="0"/>
        <w:autoSpaceDN w:val="0"/>
        <w:adjustRightInd w:val="0"/>
        <w:spacing w:line="240" w:lineRule="auto"/>
        <w:ind w:left="2127"/>
        <w:jc w:val="both"/>
        <w:rPr>
          <w:rFonts w:ascii="Times New Roman" w:hAnsi="Times New Roman"/>
          <w:szCs w:val="24"/>
        </w:rPr>
      </w:pPr>
    </w:p>
    <w:p w:rsidR="00832F44" w:rsidRPr="00832F44" w:rsidRDefault="00832F44" w:rsidP="00AF3E34">
      <w:pPr>
        <w:autoSpaceDE w:val="0"/>
        <w:autoSpaceDN w:val="0"/>
        <w:adjustRightInd w:val="0"/>
        <w:spacing w:line="276" w:lineRule="auto"/>
        <w:ind w:left="2127"/>
        <w:jc w:val="both"/>
        <w:rPr>
          <w:rFonts w:ascii="Times New Roman" w:hAnsi="Times New Roman"/>
          <w:szCs w:val="24"/>
        </w:rPr>
      </w:pPr>
      <w:r w:rsidRPr="00832F44">
        <w:rPr>
          <w:rFonts w:ascii="Times New Roman" w:hAnsi="Times New Roman"/>
          <w:szCs w:val="24"/>
        </w:rPr>
        <w:t xml:space="preserve">Legislatívno-technická úprava súvisiaca s pozmeňujúcim návrhom v čl. III § 52 ods. 3 písm. c). </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pStyle w:val="Standard"/>
        <w:ind w:left="360"/>
        <w:jc w:val="both"/>
      </w:pPr>
    </w:p>
    <w:p w:rsidR="00832F44" w:rsidRPr="00832F44" w:rsidRDefault="00832F44" w:rsidP="00832F44">
      <w:pPr>
        <w:pStyle w:val="Odsekzoznamu"/>
        <w:numPr>
          <w:ilvl w:val="0"/>
          <w:numId w:val="3"/>
        </w:numPr>
        <w:suppressAutoHyphens/>
        <w:autoSpaceDE w:val="0"/>
        <w:autoSpaceDN w:val="0"/>
        <w:adjustRightInd w:val="0"/>
        <w:spacing w:after="0"/>
        <w:jc w:val="both"/>
        <w:rPr>
          <w:rFonts w:ascii="Times New Roman" w:hAnsi="Times New Roman" w:cs="Times New Roman"/>
          <w:sz w:val="24"/>
          <w:szCs w:val="24"/>
        </w:rPr>
      </w:pPr>
      <w:r w:rsidRPr="00832F44">
        <w:rPr>
          <w:rFonts w:ascii="Times New Roman" w:hAnsi="Times New Roman" w:cs="Times New Roman"/>
          <w:sz w:val="24"/>
          <w:szCs w:val="24"/>
        </w:rPr>
        <w:t>V čl. III sa za bod 3 vkladajú nové body 4 a 5, ktoré znejú:</w:t>
      </w:r>
    </w:p>
    <w:p w:rsidR="00832F44" w:rsidRPr="00832F44" w:rsidRDefault="00832F44" w:rsidP="00832F44">
      <w:pPr>
        <w:pStyle w:val="Odsekzoznamu"/>
        <w:shd w:val="clear" w:color="auto" w:fill="FFFFFF"/>
        <w:ind w:left="360"/>
        <w:jc w:val="both"/>
        <w:rPr>
          <w:rFonts w:ascii="Times New Roman" w:hAnsi="Times New Roman" w:cs="Times New Roman"/>
          <w:bCs/>
          <w:sz w:val="24"/>
          <w:szCs w:val="24"/>
        </w:rPr>
      </w:pPr>
      <w:r w:rsidRPr="00832F44">
        <w:rPr>
          <w:rFonts w:ascii="Times New Roman" w:hAnsi="Times New Roman" w:cs="Times New Roman"/>
          <w:bCs/>
          <w:sz w:val="24"/>
          <w:szCs w:val="24"/>
        </w:rPr>
        <w:t>„4. V § 52 sa odsek 3 dopĺňa písmenom c), ktoré znie:</w:t>
      </w:r>
    </w:p>
    <w:p w:rsidR="00832F44" w:rsidRPr="00832F44" w:rsidRDefault="00832F44" w:rsidP="008621C2">
      <w:pPr>
        <w:pStyle w:val="Odsekzoznamu"/>
        <w:shd w:val="clear" w:color="auto" w:fill="FFFFFF" w:themeFill="background1"/>
        <w:ind w:left="708"/>
        <w:jc w:val="both"/>
        <w:rPr>
          <w:rFonts w:ascii="Times New Roman" w:hAnsi="Times New Roman" w:cs="Times New Roman"/>
          <w:bCs/>
          <w:sz w:val="24"/>
          <w:szCs w:val="24"/>
        </w:rPr>
      </w:pPr>
      <w:r w:rsidRPr="00832F44">
        <w:rPr>
          <w:rFonts w:ascii="Times New Roman" w:hAnsi="Times New Roman" w:cs="Times New Roman"/>
          <w:bCs/>
          <w:sz w:val="24"/>
          <w:szCs w:val="24"/>
        </w:rPr>
        <w:t xml:space="preserve">„c) finančné prostriedky v ustanovenom rozsahu na úhradu zvýšených výdavkov na dieťa alebo mladého dospelého, ak je nezaopatreným dieťaťom, ak im profesionálny náhradný rodič počas svojej dovolenky poskytuje starostlivosť, a to aj, </w:t>
      </w:r>
      <w:r w:rsidRPr="00832F44">
        <w:rPr>
          <w:rFonts w:ascii="Times New Roman" w:hAnsi="Times New Roman" w:cs="Times New Roman"/>
          <w:sz w:val="24"/>
          <w:szCs w:val="24"/>
        </w:rPr>
        <w:t>ak profesionálny náhradný rodič mal poskytovať starostlivosť dieťaťu alebo mladému dospelému, ak je nezaopatreným dieťaťom, počas čerpania dovolenky a</w:t>
      </w:r>
      <w:r w:rsidRPr="00832F44">
        <w:rPr>
          <w:rFonts w:ascii="Times New Roman" w:hAnsi="Times New Roman" w:cs="Times New Roman"/>
          <w:bCs/>
          <w:sz w:val="24"/>
          <w:szCs w:val="24"/>
        </w:rPr>
        <w:t xml:space="preserve"> centrum bez dohody s profesionálnym náhradným rodičom zmenilo </w:t>
      </w:r>
      <w:r w:rsidRPr="00832F44">
        <w:rPr>
          <w:rFonts w:ascii="Times New Roman" w:hAnsi="Times New Roman" w:cs="Times New Roman"/>
          <w:sz w:val="24"/>
          <w:szCs w:val="24"/>
        </w:rPr>
        <w:t>spôsob čerpania dovolenky</w:t>
      </w:r>
      <w:r w:rsidRPr="00832F44">
        <w:rPr>
          <w:rFonts w:ascii="Times New Roman" w:hAnsi="Times New Roman" w:cs="Times New Roman"/>
          <w:bCs/>
          <w:sz w:val="24"/>
          <w:szCs w:val="24"/>
        </w:rPr>
        <w:t>, ktorej čerpanie bolo centrom určené.</w:t>
      </w:r>
      <w:r w:rsidRPr="00832F44">
        <w:rPr>
          <w:rFonts w:ascii="Times New Roman" w:hAnsi="Times New Roman" w:cs="Times New Roman"/>
          <w:bCs/>
          <w:sz w:val="24"/>
          <w:szCs w:val="24"/>
          <w:vertAlign w:val="superscript"/>
        </w:rPr>
        <w:t>43a</w:t>
      </w:r>
      <w:r w:rsidRPr="00832F44">
        <w:rPr>
          <w:rFonts w:ascii="Times New Roman" w:hAnsi="Times New Roman" w:cs="Times New Roman"/>
          <w:bCs/>
          <w:sz w:val="24"/>
          <w:szCs w:val="24"/>
        </w:rPr>
        <w:t>)“.</w:t>
      </w:r>
    </w:p>
    <w:p w:rsidR="00832F44" w:rsidRPr="00832F44" w:rsidRDefault="00832F44" w:rsidP="008621C2">
      <w:pPr>
        <w:shd w:val="clear" w:color="auto" w:fill="FFFFFF" w:themeFill="background1"/>
        <w:autoSpaceDE w:val="0"/>
        <w:autoSpaceDN w:val="0"/>
        <w:adjustRightInd w:val="0"/>
        <w:spacing w:line="276" w:lineRule="auto"/>
        <w:ind w:left="708"/>
        <w:jc w:val="both"/>
        <w:rPr>
          <w:rFonts w:ascii="Times New Roman" w:hAnsi="Times New Roman"/>
          <w:szCs w:val="24"/>
        </w:rPr>
      </w:pPr>
    </w:p>
    <w:p w:rsidR="00832F44" w:rsidRPr="00832F44" w:rsidRDefault="00832F44" w:rsidP="008621C2">
      <w:pPr>
        <w:shd w:val="clear" w:color="auto" w:fill="FFFFFF" w:themeFill="background1"/>
        <w:autoSpaceDE w:val="0"/>
        <w:autoSpaceDN w:val="0"/>
        <w:adjustRightInd w:val="0"/>
        <w:spacing w:line="276" w:lineRule="auto"/>
        <w:ind w:left="708"/>
        <w:jc w:val="both"/>
        <w:rPr>
          <w:rFonts w:ascii="Times New Roman" w:hAnsi="Times New Roman"/>
          <w:szCs w:val="24"/>
        </w:rPr>
      </w:pPr>
      <w:r w:rsidRPr="00832F44">
        <w:rPr>
          <w:rFonts w:ascii="Times New Roman" w:hAnsi="Times New Roman"/>
          <w:szCs w:val="24"/>
        </w:rPr>
        <w:t>Poznámka pod čiarou k odkazu 43a znie:</w:t>
      </w:r>
    </w:p>
    <w:p w:rsidR="00832F44" w:rsidRPr="00832F44" w:rsidRDefault="00832F44" w:rsidP="008621C2">
      <w:pPr>
        <w:shd w:val="clear" w:color="auto" w:fill="FFFFFF" w:themeFill="background1"/>
        <w:autoSpaceDE w:val="0"/>
        <w:autoSpaceDN w:val="0"/>
        <w:adjustRightInd w:val="0"/>
        <w:spacing w:line="276" w:lineRule="auto"/>
        <w:ind w:left="1198" w:hanging="490"/>
        <w:jc w:val="both"/>
        <w:rPr>
          <w:rFonts w:ascii="Times New Roman" w:hAnsi="Times New Roman"/>
          <w:szCs w:val="24"/>
        </w:rPr>
      </w:pPr>
      <w:r w:rsidRPr="00832F44">
        <w:rPr>
          <w:rFonts w:ascii="Times New Roman" w:hAnsi="Times New Roman"/>
          <w:bCs/>
          <w:szCs w:val="24"/>
        </w:rPr>
        <w:t>„</w:t>
      </w:r>
      <w:r w:rsidRPr="00832F44">
        <w:rPr>
          <w:rFonts w:ascii="Times New Roman" w:hAnsi="Times New Roman"/>
          <w:bCs/>
          <w:szCs w:val="24"/>
          <w:vertAlign w:val="superscript"/>
        </w:rPr>
        <w:t>43a</w:t>
      </w:r>
      <w:r w:rsidRPr="00832F44">
        <w:rPr>
          <w:rFonts w:ascii="Times New Roman" w:hAnsi="Times New Roman"/>
          <w:bCs/>
          <w:szCs w:val="24"/>
        </w:rPr>
        <w:t xml:space="preserve">) § 20 ods. 3 </w:t>
      </w:r>
      <w:r w:rsidRPr="00832F44">
        <w:rPr>
          <w:rFonts w:ascii="Times New Roman" w:hAnsi="Times New Roman"/>
          <w:szCs w:val="24"/>
        </w:rPr>
        <w:t>zákona č. .../2022 Z. z. o profesionálnych náhradných rodičoch a o zmene a doplnení niektorých zákonov.“.</w:t>
      </w:r>
    </w:p>
    <w:p w:rsidR="00832F44" w:rsidRPr="00832F44" w:rsidRDefault="00832F44" w:rsidP="008621C2">
      <w:pPr>
        <w:shd w:val="clear" w:color="auto" w:fill="FFFFFF" w:themeFill="background1"/>
        <w:autoSpaceDE w:val="0"/>
        <w:autoSpaceDN w:val="0"/>
        <w:adjustRightInd w:val="0"/>
        <w:spacing w:line="276" w:lineRule="auto"/>
        <w:ind w:left="708"/>
        <w:jc w:val="both"/>
        <w:rPr>
          <w:rFonts w:ascii="Times New Roman" w:hAnsi="Times New Roman"/>
          <w:szCs w:val="24"/>
        </w:rPr>
      </w:pPr>
    </w:p>
    <w:p w:rsidR="00832F44" w:rsidRPr="00832F44" w:rsidRDefault="00832F44" w:rsidP="008621C2">
      <w:pPr>
        <w:autoSpaceDE w:val="0"/>
        <w:autoSpaceDN w:val="0"/>
        <w:adjustRightInd w:val="0"/>
        <w:spacing w:line="276" w:lineRule="auto"/>
        <w:ind w:firstLine="357"/>
        <w:jc w:val="both"/>
        <w:rPr>
          <w:rFonts w:ascii="Times New Roman" w:hAnsi="Times New Roman"/>
          <w:szCs w:val="24"/>
        </w:rPr>
      </w:pPr>
      <w:r w:rsidRPr="00832F44">
        <w:rPr>
          <w:rFonts w:ascii="Times New Roman" w:hAnsi="Times New Roman"/>
          <w:szCs w:val="24"/>
        </w:rPr>
        <w:t>5. V § 52 sa za odsek 4 vkladá nový odsek 5, ktorý znie:</w:t>
      </w:r>
    </w:p>
    <w:p w:rsidR="00832F44" w:rsidRPr="00832F44" w:rsidRDefault="00832F44" w:rsidP="008621C2">
      <w:pPr>
        <w:autoSpaceDE w:val="0"/>
        <w:autoSpaceDN w:val="0"/>
        <w:adjustRightInd w:val="0"/>
        <w:spacing w:line="276" w:lineRule="auto"/>
        <w:ind w:left="567"/>
        <w:jc w:val="both"/>
        <w:rPr>
          <w:rFonts w:ascii="Times New Roman" w:hAnsi="Times New Roman"/>
          <w:szCs w:val="24"/>
        </w:rPr>
      </w:pPr>
      <w:r w:rsidRPr="00832F44">
        <w:rPr>
          <w:rFonts w:ascii="Times New Roman" w:hAnsi="Times New Roman"/>
          <w:szCs w:val="24"/>
        </w:rPr>
        <w:t>„(5) Ak je dieťaťu, ktorému profesionálny náhradný rodič poskytuje starostlivosť, poskytnutý peňažný príspevok na kúpu pomôcky, peňažný príspevok na výcvik používania pomôcky, peňažný príspevok na úpravu pomôcky alebo peňažný príspevok na opravu pomôcky podľa osobitného predpisu,</w:t>
      </w:r>
      <w:r w:rsidRPr="00832F44">
        <w:rPr>
          <w:rFonts w:ascii="Times New Roman" w:hAnsi="Times New Roman"/>
          <w:szCs w:val="24"/>
          <w:vertAlign w:val="superscript"/>
        </w:rPr>
        <w:t>32</w:t>
      </w:r>
      <w:r w:rsidRPr="00832F44">
        <w:rPr>
          <w:rFonts w:ascii="Times New Roman" w:hAnsi="Times New Roman"/>
          <w:szCs w:val="24"/>
        </w:rPr>
        <w:t>) centrum uhradí sumu zodpovedajúcu kladnému rozdielu medzi cenou pomôcky, cenou výcviku používania pomôcky, cenou úpravy pomôcky alebo cenou opravy pomôcky a poskytnutým peňažným príspevkom na kúpu pomôcky, peňažným príspevkom na výcvik používania pomôcky, peňažným príspevkom na úpravu pomôcky alebo peňažným príspevkom na opravu pomôcky.“.</w:t>
      </w:r>
    </w:p>
    <w:p w:rsidR="00832F44" w:rsidRPr="00832F44" w:rsidRDefault="00832F44" w:rsidP="008621C2">
      <w:pPr>
        <w:autoSpaceDE w:val="0"/>
        <w:autoSpaceDN w:val="0"/>
        <w:adjustRightInd w:val="0"/>
        <w:spacing w:line="276" w:lineRule="auto"/>
        <w:ind w:left="567"/>
        <w:jc w:val="both"/>
        <w:rPr>
          <w:rFonts w:ascii="Times New Roman" w:hAnsi="Times New Roman"/>
          <w:szCs w:val="24"/>
        </w:rPr>
      </w:pPr>
    </w:p>
    <w:p w:rsidR="00832F44" w:rsidRPr="00832F44" w:rsidRDefault="00832F44" w:rsidP="00832F44">
      <w:pPr>
        <w:autoSpaceDE w:val="0"/>
        <w:autoSpaceDN w:val="0"/>
        <w:adjustRightInd w:val="0"/>
        <w:spacing w:line="240" w:lineRule="auto"/>
        <w:ind w:left="567"/>
        <w:jc w:val="both"/>
        <w:rPr>
          <w:rFonts w:ascii="Times New Roman" w:hAnsi="Times New Roman"/>
          <w:szCs w:val="24"/>
        </w:rPr>
      </w:pPr>
      <w:r w:rsidRPr="00832F44">
        <w:rPr>
          <w:rFonts w:ascii="Times New Roman" w:hAnsi="Times New Roman"/>
          <w:szCs w:val="24"/>
        </w:rPr>
        <w:t>Doterajší odsek 5 sa označuje ako odsek 6.“.</w:t>
      </w:r>
    </w:p>
    <w:p w:rsidR="00832F44" w:rsidRPr="00832F44" w:rsidRDefault="00832F44" w:rsidP="00832F44">
      <w:pPr>
        <w:autoSpaceDE w:val="0"/>
        <w:autoSpaceDN w:val="0"/>
        <w:adjustRightInd w:val="0"/>
        <w:spacing w:line="240" w:lineRule="auto"/>
        <w:ind w:left="360"/>
        <w:jc w:val="both"/>
        <w:rPr>
          <w:rFonts w:ascii="Times New Roman" w:hAnsi="Times New Roman"/>
          <w:szCs w:val="24"/>
        </w:rPr>
      </w:pPr>
    </w:p>
    <w:p w:rsidR="00832F44" w:rsidRPr="00832F44" w:rsidRDefault="00832F44" w:rsidP="00832F44">
      <w:pPr>
        <w:autoSpaceDE w:val="0"/>
        <w:autoSpaceDN w:val="0"/>
        <w:adjustRightInd w:val="0"/>
        <w:spacing w:line="240" w:lineRule="auto"/>
        <w:ind w:left="360"/>
        <w:jc w:val="both"/>
        <w:rPr>
          <w:rFonts w:ascii="Times New Roman" w:hAnsi="Times New Roman"/>
          <w:szCs w:val="24"/>
        </w:rPr>
      </w:pPr>
      <w:r w:rsidRPr="00832F44">
        <w:rPr>
          <w:rFonts w:ascii="Times New Roman" w:hAnsi="Times New Roman"/>
          <w:szCs w:val="24"/>
        </w:rPr>
        <w:t>Nasledujúce body sa primerane prečíslujú.</w:t>
      </w:r>
    </w:p>
    <w:p w:rsidR="00832F44" w:rsidRPr="00832F44" w:rsidRDefault="00832F44" w:rsidP="00832F44">
      <w:pPr>
        <w:autoSpaceDE w:val="0"/>
        <w:autoSpaceDN w:val="0"/>
        <w:adjustRightInd w:val="0"/>
        <w:spacing w:line="240" w:lineRule="auto"/>
        <w:ind w:left="360"/>
        <w:jc w:val="both"/>
        <w:rPr>
          <w:rFonts w:ascii="Times New Roman" w:hAnsi="Times New Roman"/>
          <w:szCs w:val="24"/>
        </w:rPr>
      </w:pPr>
    </w:p>
    <w:p w:rsidR="00832F44" w:rsidRPr="00832F44" w:rsidRDefault="00832F44" w:rsidP="00832F44">
      <w:pPr>
        <w:autoSpaceDE w:val="0"/>
        <w:autoSpaceDN w:val="0"/>
        <w:adjustRightInd w:val="0"/>
        <w:spacing w:line="240" w:lineRule="auto"/>
        <w:ind w:left="360"/>
        <w:jc w:val="both"/>
        <w:rPr>
          <w:rFonts w:ascii="Times New Roman" w:hAnsi="Times New Roman"/>
          <w:szCs w:val="24"/>
        </w:rPr>
      </w:pPr>
      <w:r w:rsidRPr="00832F44">
        <w:rPr>
          <w:rFonts w:ascii="Times New Roman" w:hAnsi="Times New Roman"/>
          <w:szCs w:val="24"/>
        </w:rPr>
        <w:t xml:space="preserve">Bod 4 nadobúda účinnosť 1. januára 2023 a bod 5 nadobúda účinnosť 1. novembra 2022, čo sa premietne do článku o účinnosti. </w:t>
      </w:r>
    </w:p>
    <w:p w:rsidR="00832F44" w:rsidRPr="00832F44" w:rsidRDefault="00832F44" w:rsidP="00832F44">
      <w:pPr>
        <w:autoSpaceDE w:val="0"/>
        <w:autoSpaceDN w:val="0"/>
        <w:adjustRightInd w:val="0"/>
        <w:spacing w:line="240" w:lineRule="auto"/>
        <w:ind w:left="360"/>
        <w:jc w:val="both"/>
        <w:rPr>
          <w:rFonts w:ascii="Times New Roman" w:hAnsi="Times New Roman"/>
          <w:szCs w:val="24"/>
        </w:rPr>
      </w:pPr>
    </w:p>
    <w:p w:rsidR="00832F44" w:rsidRPr="00832F44" w:rsidRDefault="00832F44" w:rsidP="00495017">
      <w:pPr>
        <w:spacing w:line="276" w:lineRule="auto"/>
        <w:ind w:left="2127"/>
        <w:rPr>
          <w:rFonts w:ascii="Times New Roman" w:hAnsi="Times New Roman"/>
          <w:szCs w:val="24"/>
        </w:rPr>
      </w:pPr>
    </w:p>
    <w:p w:rsidR="00832F44" w:rsidRPr="00832F44" w:rsidRDefault="00832F44" w:rsidP="00495017">
      <w:pPr>
        <w:spacing w:line="276" w:lineRule="auto"/>
        <w:ind w:left="2127"/>
        <w:jc w:val="both"/>
        <w:rPr>
          <w:rFonts w:ascii="Times New Roman" w:hAnsi="Times New Roman"/>
          <w:szCs w:val="24"/>
          <w:u w:val="single"/>
        </w:rPr>
      </w:pPr>
      <w:r w:rsidRPr="00832F44">
        <w:rPr>
          <w:rFonts w:ascii="Times New Roman" w:hAnsi="Times New Roman"/>
          <w:szCs w:val="24"/>
          <w:u w:val="single"/>
        </w:rPr>
        <w:t>K bodu 4</w:t>
      </w:r>
    </w:p>
    <w:p w:rsidR="00832F44" w:rsidRPr="00832F44" w:rsidRDefault="00832F44" w:rsidP="00495017">
      <w:pPr>
        <w:spacing w:line="276" w:lineRule="auto"/>
        <w:ind w:left="2127"/>
        <w:jc w:val="both"/>
        <w:rPr>
          <w:rFonts w:ascii="Times New Roman" w:hAnsi="Times New Roman"/>
          <w:szCs w:val="24"/>
        </w:rPr>
      </w:pPr>
      <w:r w:rsidRPr="00832F44">
        <w:rPr>
          <w:rFonts w:ascii="Times New Roman" w:hAnsi="Times New Roman"/>
          <w:szCs w:val="24"/>
        </w:rPr>
        <w:t xml:space="preserve">Pozmeňujúci návrh je reakciou na stanovisko odboru legislatívy a práva Kancelárie NR SR v časti A, ktorá k § 20 ods. 3 poukazuje na to, že v situácii, kedy mal profesionálny náhradný rodič tráviť dovolenku s dieťaťom, ktorému poskytuje starostlivosť, môže centrum </w:t>
      </w:r>
      <w:r w:rsidRPr="00832F44">
        <w:rPr>
          <w:rFonts w:ascii="Times New Roman" w:hAnsi="Times New Roman"/>
          <w:bCs/>
          <w:szCs w:val="24"/>
          <w:shd w:val="clear" w:color="auto" w:fill="FFFFFF"/>
        </w:rPr>
        <w:t>pre deti a rodiny (ďalej len „centrum“)</w:t>
      </w:r>
      <w:r w:rsidRPr="00832F44">
        <w:rPr>
          <w:rFonts w:ascii="Times New Roman" w:hAnsi="Times New Roman"/>
          <w:szCs w:val="24"/>
        </w:rPr>
        <w:t xml:space="preserve"> aj bez dohody s profesionálnym náhradným rodičom zmeniť </w:t>
      </w:r>
      <w:r w:rsidRPr="00832F44">
        <w:rPr>
          <w:rFonts w:ascii="Times New Roman" w:hAnsi="Times New Roman"/>
          <w:bCs/>
          <w:szCs w:val="24"/>
        </w:rPr>
        <w:t xml:space="preserve">najmenej 7 dní pred plánovanou dovolenkou </w:t>
      </w:r>
      <w:r w:rsidRPr="00832F44">
        <w:rPr>
          <w:rFonts w:ascii="Times New Roman" w:hAnsi="Times New Roman"/>
          <w:szCs w:val="24"/>
        </w:rPr>
        <w:t xml:space="preserve">spôsob čerpania dovolenky, čím môžu profesionálnemu náhradnému </w:t>
      </w:r>
      <w:r w:rsidRPr="00832F44">
        <w:rPr>
          <w:rFonts w:ascii="Times New Roman" w:hAnsi="Times New Roman"/>
          <w:szCs w:val="24"/>
        </w:rPr>
        <w:lastRenderedPageBreak/>
        <w:t xml:space="preserve">rodičovi vzniknúť márne výdavky. V tejto súvislosti je dôležité uviesť, že centrum musí podľa návrhu zákona upozorniť </w:t>
      </w:r>
      <w:r w:rsidRPr="00832F44">
        <w:rPr>
          <w:rFonts w:ascii="Times New Roman" w:hAnsi="Times New Roman"/>
          <w:szCs w:val="24"/>
          <w:lang w:eastAsia="sk-SK"/>
        </w:rPr>
        <w:t xml:space="preserve">záujemcu o prácu </w:t>
      </w:r>
      <w:r w:rsidRPr="00832F44">
        <w:rPr>
          <w:rFonts w:ascii="Times New Roman" w:hAnsi="Times New Roman"/>
          <w:bCs/>
          <w:szCs w:val="24"/>
          <w:lang w:eastAsia="sk-SK"/>
        </w:rPr>
        <w:t>na takúto možnosť zmeny s</w:t>
      </w:r>
      <w:r w:rsidRPr="00832F44">
        <w:rPr>
          <w:rFonts w:ascii="Times New Roman" w:hAnsi="Times New Roman"/>
          <w:szCs w:val="24"/>
          <w:lang w:eastAsia="sk-SK"/>
        </w:rPr>
        <w:t>pôsobu čerpania dovolenky už pri uzatváraní pracovnej zmluvy.</w:t>
      </w:r>
    </w:p>
    <w:p w:rsidR="00832F44" w:rsidRPr="00832F44" w:rsidRDefault="00832F44" w:rsidP="00495017">
      <w:pPr>
        <w:shd w:val="clear" w:color="auto" w:fill="FFFFFF"/>
        <w:spacing w:line="276" w:lineRule="auto"/>
        <w:ind w:left="2127"/>
        <w:jc w:val="both"/>
        <w:rPr>
          <w:rFonts w:ascii="Times New Roman" w:hAnsi="Times New Roman"/>
          <w:szCs w:val="24"/>
          <w:lang w:eastAsia="sk-SK"/>
        </w:rPr>
      </w:pPr>
    </w:p>
    <w:p w:rsidR="00832F44" w:rsidRPr="00832F44" w:rsidRDefault="00832F44" w:rsidP="00495017">
      <w:pPr>
        <w:shd w:val="clear" w:color="auto" w:fill="FFFFFF"/>
        <w:spacing w:line="276" w:lineRule="auto"/>
        <w:ind w:left="2127"/>
        <w:jc w:val="both"/>
        <w:rPr>
          <w:rFonts w:ascii="Times New Roman" w:hAnsi="Times New Roman"/>
          <w:bCs/>
          <w:szCs w:val="24"/>
          <w:lang w:eastAsia="sk-SK"/>
        </w:rPr>
      </w:pPr>
      <w:r w:rsidRPr="00832F44">
        <w:rPr>
          <w:rFonts w:ascii="Times New Roman" w:hAnsi="Times New Roman"/>
          <w:szCs w:val="24"/>
          <w:lang w:eastAsia="sk-SK"/>
        </w:rPr>
        <w:t>Na zabezpečenie starostlivosti o deti a mladých dospelých v profesionálnej náhradnej rodine centrum poskytuje</w:t>
      </w:r>
      <w:r w:rsidRPr="00832F44">
        <w:rPr>
          <w:rFonts w:ascii="Times New Roman" w:hAnsi="Times New Roman"/>
          <w:szCs w:val="24"/>
        </w:rPr>
        <w:t xml:space="preserve"> profesionálnemu náhradnému rodičovi </w:t>
      </w:r>
      <w:r w:rsidRPr="00832F44">
        <w:rPr>
          <w:rFonts w:ascii="Times New Roman" w:hAnsi="Times New Roman"/>
          <w:szCs w:val="24"/>
          <w:lang w:eastAsia="sk-SK"/>
        </w:rPr>
        <w:t>finančné prostriedky na úhradu výdavkov na dieťa/mladého dospelého</w:t>
      </w:r>
      <w:r w:rsidRPr="00832F44">
        <w:rPr>
          <w:rFonts w:ascii="Times New Roman" w:hAnsi="Times New Roman"/>
          <w:szCs w:val="24"/>
        </w:rPr>
        <w:t>, resp. na ich zvýšené výdavky, pričom výšku finančných prostriedkov na výdavky a podrobnosti poskytovania finančných prostriedkov na zvýšené výdavky ustanovuje vyhláška MPSVR SR</w:t>
      </w:r>
      <w:r w:rsidRPr="00832F44">
        <w:rPr>
          <w:rFonts w:ascii="Times New Roman" w:hAnsi="Times New Roman"/>
          <w:bCs/>
          <w:szCs w:val="24"/>
          <w:lang w:eastAsia="sk-SK"/>
        </w:rPr>
        <w:t xml:space="preserve"> č. 103/2018 Z. z., ktorou sa vykonávajú niektoré ustanovenia zákona č. </w:t>
      </w:r>
      <w:hyperlink r:id="rId7" w:tooltip="Odkaz na predpis alebo ustanovenie" w:history="1">
        <w:r w:rsidRPr="00832F44">
          <w:rPr>
            <w:rFonts w:ascii="Times New Roman" w:hAnsi="Times New Roman"/>
            <w:bCs/>
            <w:iCs/>
            <w:szCs w:val="24"/>
            <w:lang w:eastAsia="sk-SK"/>
          </w:rPr>
          <w:t>305/2005 Z. z.</w:t>
        </w:r>
      </w:hyperlink>
      <w:r w:rsidRPr="00832F44">
        <w:rPr>
          <w:rFonts w:ascii="Times New Roman" w:hAnsi="Times New Roman"/>
          <w:bCs/>
          <w:iCs/>
          <w:szCs w:val="24"/>
          <w:lang w:eastAsia="sk-SK"/>
        </w:rPr>
        <w:t>, a to</w:t>
      </w:r>
      <w:r w:rsidRPr="00832F44">
        <w:rPr>
          <w:rFonts w:ascii="Times New Roman" w:hAnsi="Times New Roman"/>
          <w:bCs/>
          <w:szCs w:val="24"/>
          <w:lang w:eastAsia="sk-SK"/>
        </w:rPr>
        <w:t xml:space="preserve">  v závislosti od veku dieťaťa a v prípade mladých dospelých aj s ohľadom na </w:t>
      </w:r>
      <w:proofErr w:type="spellStart"/>
      <w:r w:rsidRPr="00832F44">
        <w:rPr>
          <w:rFonts w:ascii="Times New Roman" w:hAnsi="Times New Roman"/>
          <w:bCs/>
          <w:szCs w:val="24"/>
          <w:lang w:eastAsia="sk-SK"/>
        </w:rPr>
        <w:t>zaopatrenosť</w:t>
      </w:r>
      <w:proofErr w:type="spellEnd"/>
      <w:r w:rsidRPr="00832F44">
        <w:rPr>
          <w:rFonts w:ascii="Times New Roman" w:hAnsi="Times New Roman"/>
          <w:bCs/>
          <w:szCs w:val="24"/>
          <w:lang w:eastAsia="sk-SK"/>
        </w:rPr>
        <w:t xml:space="preserve">. Súčasťou vládneho návrhu zákona je v </w:t>
      </w:r>
      <w:r w:rsidRPr="00832F44">
        <w:rPr>
          <w:rFonts w:ascii="Times New Roman" w:hAnsi="Times New Roman"/>
          <w:szCs w:val="24"/>
        </w:rPr>
        <w:t>čl. III bode 3 [§ 52 ods. 3 písm. b)] aj návrh na doplnenie zvýšených výdavkov na dieťa, ak profesionálny náhradný rodič bude tráviť dovolenku s dieťaťom. Suma zvýšených výdavkov na dieťa bude na základe § 97 písm. l) ustanovená vyhláškou MPSVR SR</w:t>
      </w:r>
      <w:r w:rsidRPr="00832F44">
        <w:rPr>
          <w:rFonts w:ascii="Times New Roman" w:hAnsi="Times New Roman"/>
          <w:bCs/>
          <w:szCs w:val="24"/>
          <w:lang w:eastAsia="sk-SK"/>
        </w:rPr>
        <w:t xml:space="preserve"> č. 103/2018 Z. z., s tým, že zámerom je </w:t>
      </w:r>
      <w:r w:rsidRPr="00832F44">
        <w:rPr>
          <w:rFonts w:ascii="Times New Roman" w:hAnsi="Times New Roman"/>
          <w:szCs w:val="24"/>
        </w:rPr>
        <w:t xml:space="preserve">poskytnúť profesionálnemu náhradnému rodičovi finančné prostriedky na zvýšené výdavky dieťaťa vo výške 15 eur na deň, najviac v sume 400 eur, a v prípade, že profesionálny náhradný rodič vyčerpá v kalendárnom roku celú dovolenku, na ktorú má nárok, s dieťaťom, v sume 600 eur. Toto opatrenie má za cieľ podporiť záujem profesionálnych náhradných rodičov k tráveniu dovolenky s dieťaťom. Ide teda o opatrenie, ktoré je nesporne v prospech dieťaťa a zároveň môže pomôcť zamestnávateľom riešiť aspoň čiastočne zložité obdobie dovoleniek v zariadení. Je preto zrejmé, že k zmene spôsobu trávenia dovolenky zo strany centra bude dochádzať výnimočne. Napriek tomu nie je takéto situácie možné vylúčiť a pre prípad, ak bolo čerpanie dovolenky zamestnávateľom riadne určené </w:t>
      </w:r>
      <w:r w:rsidRPr="00832F44">
        <w:rPr>
          <w:rFonts w:ascii="Times New Roman" w:hAnsi="Times New Roman"/>
          <w:bCs/>
          <w:szCs w:val="24"/>
        </w:rPr>
        <w:t xml:space="preserve">a napriek tomu by bez dohody s profesionálnym náhradným rodičom zmenil </w:t>
      </w:r>
      <w:r w:rsidRPr="00832F44">
        <w:rPr>
          <w:rFonts w:ascii="Times New Roman" w:hAnsi="Times New Roman"/>
          <w:szCs w:val="24"/>
        </w:rPr>
        <w:t>spôsob čerpania dovolenky</w:t>
      </w:r>
      <w:r w:rsidRPr="00832F44">
        <w:rPr>
          <w:rFonts w:ascii="Times New Roman" w:hAnsi="Times New Roman"/>
          <w:bCs/>
          <w:szCs w:val="24"/>
        </w:rPr>
        <w:t>, počas ktorej mal zabezpečovať starostlivosť o dieťa, sa navrhuje, aby sa profesionálnemu náhradnému rodičovi poskytla zodpovedajúca časť zvýšených výdavkov určených na výdavky dieťaťa spojené s dovolenkou, a to bez preukazovania skutočne vynaložených výdavkov.</w:t>
      </w:r>
    </w:p>
    <w:p w:rsidR="00832F44" w:rsidRPr="00832F44" w:rsidRDefault="00832F44" w:rsidP="00495017">
      <w:pPr>
        <w:spacing w:line="276" w:lineRule="auto"/>
        <w:ind w:left="2127"/>
        <w:rPr>
          <w:rFonts w:ascii="Times New Roman" w:hAnsi="Times New Roman"/>
          <w:szCs w:val="24"/>
        </w:rPr>
      </w:pPr>
    </w:p>
    <w:p w:rsidR="00832F44" w:rsidRPr="00832F44" w:rsidRDefault="00832F44" w:rsidP="00495017">
      <w:pPr>
        <w:spacing w:line="276" w:lineRule="auto"/>
        <w:ind w:left="2127"/>
        <w:rPr>
          <w:rFonts w:ascii="Times New Roman" w:hAnsi="Times New Roman"/>
          <w:szCs w:val="24"/>
        </w:rPr>
      </w:pPr>
      <w:r w:rsidRPr="00832F44">
        <w:rPr>
          <w:rFonts w:ascii="Times New Roman" w:hAnsi="Times New Roman"/>
          <w:szCs w:val="24"/>
          <w:u w:val="single"/>
        </w:rPr>
        <w:t>K bodu 5</w:t>
      </w:r>
    </w:p>
    <w:p w:rsidR="00832F44" w:rsidRPr="00832F44" w:rsidRDefault="00832F44" w:rsidP="00495017">
      <w:pPr>
        <w:pStyle w:val="Odsekzoznamu"/>
        <w:shd w:val="clear" w:color="auto" w:fill="FFFFFF" w:themeFill="background1"/>
        <w:tabs>
          <w:tab w:val="left" w:pos="66"/>
        </w:tabs>
        <w:ind w:left="2127"/>
        <w:jc w:val="both"/>
        <w:rPr>
          <w:rFonts w:ascii="Times New Roman" w:hAnsi="Times New Roman" w:cs="Times New Roman"/>
          <w:bCs/>
          <w:sz w:val="24"/>
          <w:szCs w:val="24"/>
          <w:shd w:val="clear" w:color="auto" w:fill="FFFFFF"/>
        </w:rPr>
      </w:pPr>
      <w:r w:rsidRPr="00832F44">
        <w:rPr>
          <w:rFonts w:ascii="Times New Roman" w:hAnsi="Times New Roman" w:cs="Times New Roman"/>
          <w:sz w:val="24"/>
          <w:szCs w:val="24"/>
        </w:rPr>
        <w:t xml:space="preserve">Návrh súvisí s pozmeňujúcim návrhom uvedeným v 15. bode pozmeňujúceho návrhu (čl. V – zákon č. 447/2008 Z. z. o peňažných príspevkoch na kompenzáciu ťažkého zdravotného postihnutia), ktorým sa utvárajú resp. zlepšujú podmienky na poskytnutie peňažného príspevku na kompenzáciu, konkrétne </w:t>
      </w:r>
      <w:r w:rsidRPr="00832F44">
        <w:rPr>
          <w:rFonts w:ascii="Times New Roman" w:hAnsi="Times New Roman" w:cs="Times New Roman"/>
          <w:bCs/>
          <w:sz w:val="24"/>
          <w:szCs w:val="24"/>
          <w:shd w:val="clear" w:color="auto" w:fill="FFFFFF"/>
        </w:rPr>
        <w:t xml:space="preserve">peňažného príspevku na kúpu pomôcky, peňažného príspevku na výcvik používania pomôcky, </w:t>
      </w:r>
      <w:r w:rsidRPr="00832F44">
        <w:rPr>
          <w:rFonts w:ascii="Times New Roman" w:hAnsi="Times New Roman" w:cs="Times New Roman"/>
          <w:bCs/>
          <w:sz w:val="24"/>
          <w:szCs w:val="24"/>
          <w:shd w:val="clear" w:color="auto" w:fill="FFFFFF"/>
        </w:rPr>
        <w:lastRenderedPageBreak/>
        <w:t xml:space="preserve">peňažného príspevku na úpravu pomôcky alebo peňažného príspevku na opravu pomôcky podľa zákona </w:t>
      </w:r>
      <w:r w:rsidRPr="00832F44">
        <w:rPr>
          <w:rFonts w:ascii="Times New Roman" w:hAnsi="Times New Roman" w:cs="Times New Roman"/>
          <w:sz w:val="24"/>
          <w:szCs w:val="24"/>
          <w:shd w:val="clear" w:color="auto" w:fill="FFFFFF"/>
        </w:rPr>
        <w:t>č. </w:t>
      </w:r>
      <w:r w:rsidRPr="00832F44">
        <w:rPr>
          <w:rFonts w:ascii="Times New Roman" w:hAnsi="Times New Roman" w:cs="Times New Roman"/>
          <w:iCs/>
          <w:sz w:val="24"/>
          <w:szCs w:val="24"/>
          <w:shd w:val="clear" w:color="auto" w:fill="FFFFFF"/>
        </w:rPr>
        <w:t>447/2008 Z. z.</w:t>
      </w:r>
      <w:r w:rsidRPr="00832F44">
        <w:rPr>
          <w:rFonts w:ascii="Times New Roman" w:hAnsi="Times New Roman" w:cs="Times New Roman"/>
          <w:sz w:val="24"/>
          <w:szCs w:val="24"/>
          <w:shd w:val="clear" w:color="auto" w:fill="FFFFFF"/>
        </w:rPr>
        <w:t xml:space="preserve"> o peňažných príspevkoch na kompenzáciu ťažkého zdravotného postihnutia </w:t>
      </w:r>
      <w:r w:rsidRPr="00832F44">
        <w:rPr>
          <w:rFonts w:ascii="Times New Roman" w:hAnsi="Times New Roman" w:cs="Times New Roman"/>
          <w:bCs/>
          <w:sz w:val="24"/>
          <w:szCs w:val="24"/>
          <w:shd w:val="clear" w:color="auto" w:fill="FFFFFF"/>
        </w:rPr>
        <w:t>pre dieťa, ktorému je poskytovaná starostlivosť v profesionálnej náhradnej rodine.</w:t>
      </w:r>
    </w:p>
    <w:p w:rsidR="00832F44" w:rsidRPr="00832F44" w:rsidRDefault="00832F44" w:rsidP="00495017">
      <w:pPr>
        <w:pStyle w:val="Odsekzoznamu"/>
        <w:shd w:val="clear" w:color="auto" w:fill="FFFFFF" w:themeFill="background1"/>
        <w:tabs>
          <w:tab w:val="left" w:pos="66"/>
        </w:tabs>
        <w:ind w:left="2127"/>
        <w:jc w:val="both"/>
        <w:rPr>
          <w:rFonts w:ascii="Times New Roman" w:hAnsi="Times New Roman" w:cs="Times New Roman"/>
          <w:bCs/>
          <w:sz w:val="24"/>
          <w:szCs w:val="24"/>
          <w:shd w:val="clear" w:color="auto" w:fill="FFFFFF"/>
        </w:rPr>
      </w:pPr>
    </w:p>
    <w:p w:rsidR="00832F44" w:rsidRPr="00832F44" w:rsidRDefault="00832F44" w:rsidP="00495017">
      <w:pPr>
        <w:pStyle w:val="Odsekzoznamu"/>
        <w:shd w:val="clear" w:color="auto" w:fill="FFFFFF" w:themeFill="background1"/>
        <w:tabs>
          <w:tab w:val="left" w:pos="66"/>
        </w:tabs>
        <w:ind w:left="2127"/>
        <w:jc w:val="both"/>
        <w:rPr>
          <w:rFonts w:ascii="Times New Roman" w:hAnsi="Times New Roman" w:cs="Times New Roman"/>
          <w:sz w:val="24"/>
          <w:szCs w:val="24"/>
        </w:rPr>
      </w:pPr>
      <w:r w:rsidRPr="00832F44">
        <w:rPr>
          <w:rFonts w:ascii="Times New Roman" w:hAnsi="Times New Roman" w:cs="Times New Roman"/>
          <w:bCs/>
          <w:sz w:val="24"/>
          <w:szCs w:val="24"/>
          <w:shd w:val="clear" w:color="auto" w:fill="FFFFFF"/>
        </w:rPr>
        <w:t xml:space="preserve">Podľa aktuálnej právnej úpravy je možné, za zákonom č. 447/2008 Z. z. stanovených podmienok, dieťaťu v profesionálnej náhradnej rodine priznať príspevok na osobnú asistenciu, avšak vzhľadom na charakter pozmeňujúceho návrhu (15. bod), ktorého podstata spočíva v rozšírení oprávnenia centra </w:t>
      </w:r>
      <w:r w:rsidRPr="00832F44">
        <w:rPr>
          <w:rFonts w:ascii="Times New Roman" w:eastAsia="Times New Roman" w:hAnsi="Times New Roman" w:cs="Times New Roman"/>
          <w:sz w:val="24"/>
          <w:szCs w:val="24"/>
          <w:lang w:eastAsia="sk-SK"/>
        </w:rPr>
        <w:t xml:space="preserve">konať v mene dieťaťa nielen vo veciach príspevku na osobnú asistenciu, preukazu a parkovacieho preukazu (všetky deti, ktoré sú umiestnené v centre na základe rozhodnutia súdu) aj o príspevky súvisiace s pomôckami, je potrebné jednoznačne upraviť, že centrum je povinné </w:t>
      </w:r>
      <w:r w:rsidRPr="00832F44">
        <w:rPr>
          <w:rFonts w:ascii="Times New Roman" w:hAnsi="Times New Roman" w:cs="Times New Roman"/>
          <w:sz w:val="24"/>
          <w:szCs w:val="24"/>
        </w:rPr>
        <w:t>uhradiť aj doplatok na kúpu, úpravu, výcvik používania alebo opravu pomôcky.</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autoSpaceDE w:val="0"/>
        <w:autoSpaceDN w:val="0"/>
        <w:adjustRightInd w:val="0"/>
        <w:spacing w:line="240" w:lineRule="auto"/>
        <w:ind w:left="360"/>
        <w:jc w:val="both"/>
        <w:rPr>
          <w:rFonts w:ascii="Times New Roman" w:hAnsi="Times New Roman"/>
          <w:szCs w:val="24"/>
        </w:rPr>
      </w:pPr>
    </w:p>
    <w:p w:rsidR="00832F44" w:rsidRPr="00832F44" w:rsidRDefault="00832F44" w:rsidP="00832F44">
      <w:pPr>
        <w:pStyle w:val="Odsekzoznamu"/>
        <w:numPr>
          <w:ilvl w:val="0"/>
          <w:numId w:val="3"/>
        </w:numPr>
        <w:shd w:val="clear" w:color="auto" w:fill="FFFFFF"/>
        <w:suppressAutoHyphens/>
        <w:spacing w:after="0" w:line="240" w:lineRule="auto"/>
        <w:jc w:val="both"/>
        <w:rPr>
          <w:rFonts w:ascii="Times New Roman" w:hAnsi="Times New Roman" w:cs="Times New Roman"/>
          <w:sz w:val="24"/>
          <w:szCs w:val="24"/>
        </w:rPr>
      </w:pPr>
      <w:r w:rsidRPr="00832F44">
        <w:rPr>
          <w:rFonts w:ascii="Times New Roman" w:hAnsi="Times New Roman" w:cs="Times New Roman"/>
          <w:sz w:val="24"/>
          <w:szCs w:val="24"/>
        </w:rPr>
        <w:t>V čl. III bode 4 v poznámke pod čiarou k odkazu 66a sa vypúšťajú slová „o profesionálnych náhradných rodičoch a o zmene a doplnení niektorých zákonov.“.</w:t>
      </w:r>
    </w:p>
    <w:p w:rsidR="00832F44" w:rsidRPr="00832F44" w:rsidRDefault="00832F44" w:rsidP="00832F44">
      <w:pPr>
        <w:autoSpaceDE w:val="0"/>
        <w:autoSpaceDN w:val="0"/>
        <w:adjustRightInd w:val="0"/>
        <w:spacing w:line="240" w:lineRule="auto"/>
        <w:ind w:left="360"/>
        <w:jc w:val="both"/>
        <w:rPr>
          <w:rFonts w:ascii="Times New Roman" w:hAnsi="Times New Roman"/>
          <w:szCs w:val="24"/>
        </w:rPr>
      </w:pPr>
    </w:p>
    <w:p w:rsidR="00832F44" w:rsidRPr="00832F44" w:rsidRDefault="00832F44" w:rsidP="00495017">
      <w:pPr>
        <w:shd w:val="clear" w:color="auto" w:fill="FFFFFF"/>
        <w:spacing w:line="276" w:lineRule="auto"/>
        <w:ind w:left="2127"/>
        <w:jc w:val="both"/>
        <w:rPr>
          <w:rFonts w:ascii="Times New Roman" w:hAnsi="Times New Roman"/>
          <w:szCs w:val="24"/>
        </w:rPr>
      </w:pPr>
      <w:r w:rsidRPr="00832F44">
        <w:rPr>
          <w:rFonts w:ascii="Times New Roman" w:hAnsi="Times New Roman"/>
          <w:szCs w:val="24"/>
        </w:rPr>
        <w:t>Legislatívno-technická úprava súvisiaca s vložením poznámky pod čiarou k odkazu 46a v čl. III § 52 ods. 3 písm. c).</w:t>
      </w:r>
    </w:p>
    <w:p w:rsidR="00832F44" w:rsidRPr="00832F44" w:rsidRDefault="00832F44" w:rsidP="00832F44">
      <w:pPr>
        <w:shd w:val="clear" w:color="auto" w:fill="FFFFFF"/>
        <w:spacing w:line="240" w:lineRule="auto"/>
        <w:ind w:left="2127"/>
        <w:jc w:val="both"/>
        <w:rPr>
          <w:rFonts w:ascii="Times New Roman" w:hAnsi="Times New Roman"/>
          <w:szCs w:val="24"/>
        </w:rPr>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shd w:val="clear" w:color="auto" w:fill="FFFFFF"/>
        <w:spacing w:line="240" w:lineRule="auto"/>
        <w:ind w:left="2127"/>
        <w:jc w:val="both"/>
        <w:rPr>
          <w:rFonts w:ascii="Times New Roman" w:hAnsi="Times New Roman"/>
          <w:szCs w:val="24"/>
        </w:rPr>
      </w:pPr>
    </w:p>
    <w:p w:rsidR="00832F44" w:rsidRPr="00832F44" w:rsidRDefault="00832F44" w:rsidP="00832F44">
      <w:pPr>
        <w:pStyle w:val="Odsekzoznamu"/>
        <w:widowControl w:val="0"/>
        <w:numPr>
          <w:ilvl w:val="0"/>
          <w:numId w:val="3"/>
        </w:numPr>
        <w:suppressAutoHyphens/>
        <w:autoSpaceDN w:val="0"/>
        <w:spacing w:after="0" w:line="360" w:lineRule="auto"/>
        <w:jc w:val="both"/>
        <w:textAlignment w:val="baseline"/>
        <w:rPr>
          <w:rFonts w:ascii="Times New Roman" w:hAnsi="Times New Roman" w:cs="Times New Roman"/>
          <w:sz w:val="24"/>
          <w:szCs w:val="24"/>
        </w:rPr>
      </w:pPr>
      <w:r w:rsidRPr="00832F44">
        <w:rPr>
          <w:rFonts w:ascii="Times New Roman" w:hAnsi="Times New Roman" w:cs="Times New Roman"/>
          <w:sz w:val="24"/>
          <w:szCs w:val="24"/>
        </w:rPr>
        <w:t>V čl. III sa vypúšťa 8. a 9. bod.</w:t>
      </w:r>
    </w:p>
    <w:p w:rsidR="00832F44" w:rsidRPr="00832F44" w:rsidRDefault="00832F44" w:rsidP="00832F44">
      <w:pPr>
        <w:pStyle w:val="Odsekzoznamu"/>
        <w:spacing w:after="240" w:line="360" w:lineRule="auto"/>
        <w:jc w:val="both"/>
        <w:rPr>
          <w:rFonts w:ascii="Times New Roman" w:hAnsi="Times New Roman" w:cs="Times New Roman"/>
          <w:sz w:val="24"/>
          <w:szCs w:val="24"/>
        </w:rPr>
      </w:pPr>
      <w:r w:rsidRPr="00832F44">
        <w:rPr>
          <w:rFonts w:ascii="Times New Roman" w:hAnsi="Times New Roman" w:cs="Times New Roman"/>
          <w:sz w:val="24"/>
          <w:szCs w:val="24"/>
        </w:rPr>
        <w:t xml:space="preserve">Nasledujúce body sa primerane preznačia. </w:t>
      </w:r>
    </w:p>
    <w:p w:rsidR="00832F44" w:rsidRPr="00832F44" w:rsidRDefault="00832F44" w:rsidP="00832F44">
      <w:pPr>
        <w:pStyle w:val="Odsekzoznamu"/>
        <w:ind w:left="2124"/>
        <w:jc w:val="both"/>
        <w:rPr>
          <w:rFonts w:ascii="Times New Roman" w:hAnsi="Times New Roman" w:cs="Times New Roman"/>
          <w:sz w:val="24"/>
          <w:szCs w:val="24"/>
        </w:rPr>
      </w:pPr>
      <w:r w:rsidRPr="00832F44">
        <w:rPr>
          <w:rFonts w:ascii="Times New Roman" w:hAnsi="Times New Roman" w:cs="Times New Roman"/>
          <w:sz w:val="24"/>
          <w:szCs w:val="24"/>
        </w:rPr>
        <w:t>Legislatívno-technická úprava, vypustenie týchto bodov sa navrhuje z dôvodu už prijatej úpravy, ktorá je obsiahnutá v novele zákona č. 199/2022 Z. z.</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Ústavnoprávny výbor NR SR</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financie a rozpočet</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b/>
          <w:szCs w:val="24"/>
        </w:rPr>
      </w:pPr>
    </w:p>
    <w:p w:rsidR="00832F44" w:rsidRPr="00832F44" w:rsidRDefault="00832F44" w:rsidP="00832F44">
      <w:pPr>
        <w:spacing w:line="276" w:lineRule="auto"/>
        <w:ind w:left="4956"/>
        <w:jc w:val="both"/>
        <w:rPr>
          <w:rFonts w:ascii="Times New Roman" w:hAnsi="Times New Roman"/>
          <w:b/>
          <w:szCs w:val="24"/>
        </w:rPr>
      </w:pPr>
      <w:r w:rsidRPr="00832F44">
        <w:rPr>
          <w:rFonts w:ascii="Times New Roman" w:hAnsi="Times New Roman"/>
          <w:b/>
          <w:szCs w:val="24"/>
        </w:rPr>
        <w:t>Gestorský výbor odporúča schváliť.</w:t>
      </w:r>
    </w:p>
    <w:p w:rsidR="00832F44" w:rsidRPr="00832F44" w:rsidRDefault="00832F44" w:rsidP="00832F44">
      <w:pPr>
        <w:autoSpaceDE w:val="0"/>
        <w:autoSpaceDN w:val="0"/>
        <w:adjustRightInd w:val="0"/>
        <w:spacing w:line="240" w:lineRule="auto"/>
        <w:ind w:left="360"/>
        <w:jc w:val="both"/>
        <w:rPr>
          <w:rFonts w:ascii="Times New Roman" w:hAnsi="Times New Roman"/>
          <w:szCs w:val="24"/>
        </w:rPr>
      </w:pPr>
    </w:p>
    <w:p w:rsidR="00832F44" w:rsidRPr="00832F44" w:rsidRDefault="00832F44" w:rsidP="00832F44">
      <w:pPr>
        <w:pStyle w:val="Odsekzoznamu"/>
        <w:numPr>
          <w:ilvl w:val="0"/>
          <w:numId w:val="3"/>
        </w:numPr>
        <w:shd w:val="clear" w:color="auto" w:fill="FFFFFF"/>
        <w:suppressAutoHyphens/>
        <w:spacing w:after="0"/>
        <w:jc w:val="both"/>
        <w:rPr>
          <w:rFonts w:ascii="Times New Roman" w:hAnsi="Times New Roman" w:cs="Times New Roman"/>
          <w:sz w:val="24"/>
          <w:szCs w:val="24"/>
        </w:rPr>
      </w:pPr>
      <w:r w:rsidRPr="00832F44">
        <w:rPr>
          <w:rFonts w:ascii="Times New Roman" w:hAnsi="Times New Roman" w:cs="Times New Roman"/>
          <w:sz w:val="24"/>
          <w:szCs w:val="24"/>
        </w:rPr>
        <w:t>V čl. III sa za bod 9 vkladá nový bod 10, ktorý znie:</w:t>
      </w:r>
    </w:p>
    <w:p w:rsidR="00832F44" w:rsidRPr="00832F44" w:rsidRDefault="00832F44" w:rsidP="00832F44">
      <w:pPr>
        <w:pStyle w:val="Odsekzoznamu"/>
        <w:shd w:val="clear" w:color="auto" w:fill="FFFFFF"/>
        <w:ind w:left="360"/>
        <w:jc w:val="both"/>
        <w:rPr>
          <w:rFonts w:ascii="Times New Roman" w:hAnsi="Times New Roman" w:cs="Times New Roman"/>
          <w:sz w:val="24"/>
          <w:szCs w:val="24"/>
        </w:rPr>
      </w:pPr>
      <w:r w:rsidRPr="00832F44">
        <w:rPr>
          <w:rFonts w:ascii="Times New Roman" w:hAnsi="Times New Roman" w:cs="Times New Roman"/>
          <w:sz w:val="24"/>
          <w:szCs w:val="24"/>
        </w:rPr>
        <w:t>„10. V § 89c sa slová „20 %“ nahrádzajú slovami „40 %“.“.</w:t>
      </w:r>
    </w:p>
    <w:p w:rsidR="00F95140" w:rsidRPr="00F95140" w:rsidRDefault="00F95140" w:rsidP="00F95140">
      <w:pPr>
        <w:autoSpaceDE w:val="0"/>
        <w:autoSpaceDN w:val="0"/>
        <w:adjustRightInd w:val="0"/>
        <w:spacing w:line="240" w:lineRule="auto"/>
        <w:ind w:left="360"/>
        <w:jc w:val="both"/>
        <w:rPr>
          <w:rFonts w:ascii="Times New Roman" w:hAnsi="Times New Roman"/>
          <w:szCs w:val="24"/>
        </w:rPr>
      </w:pPr>
      <w:r w:rsidRPr="00F95140">
        <w:rPr>
          <w:rFonts w:ascii="Times New Roman" w:hAnsi="Times New Roman"/>
          <w:szCs w:val="24"/>
        </w:rPr>
        <w:t>Nasledujúce body sa primerane prečíslujú.</w:t>
      </w:r>
    </w:p>
    <w:p w:rsidR="00F95140" w:rsidRPr="00F95140" w:rsidRDefault="00F95140" w:rsidP="00F95140">
      <w:pPr>
        <w:shd w:val="clear" w:color="auto" w:fill="FFFFFF"/>
        <w:spacing w:line="240" w:lineRule="auto"/>
        <w:ind w:left="360"/>
        <w:jc w:val="both"/>
        <w:rPr>
          <w:rFonts w:ascii="Times New Roman" w:hAnsi="Times New Roman"/>
          <w:sz w:val="16"/>
          <w:szCs w:val="16"/>
          <w:shd w:val="clear" w:color="auto" w:fill="FFFFFF"/>
        </w:rPr>
      </w:pPr>
    </w:p>
    <w:p w:rsidR="00F95140" w:rsidRPr="00F95140" w:rsidRDefault="00F95140" w:rsidP="00F95140">
      <w:pPr>
        <w:shd w:val="clear" w:color="auto" w:fill="FFFFFF"/>
        <w:spacing w:line="240" w:lineRule="auto"/>
        <w:ind w:left="360"/>
        <w:jc w:val="both"/>
        <w:rPr>
          <w:rFonts w:ascii="Times New Roman" w:hAnsi="Times New Roman"/>
          <w:szCs w:val="24"/>
          <w:shd w:val="clear" w:color="auto" w:fill="FFFFFF"/>
        </w:rPr>
      </w:pPr>
      <w:r w:rsidRPr="00F95140">
        <w:rPr>
          <w:rFonts w:ascii="Times New Roman" w:hAnsi="Times New Roman"/>
          <w:szCs w:val="24"/>
          <w:shd w:val="clear" w:color="auto" w:fill="FFFFFF"/>
        </w:rPr>
        <w:lastRenderedPageBreak/>
        <w:t>Navrhovaný bod nadobúda účinnosť 1. januára 2023, čo sa premietne do článku o účinnosti.</w:t>
      </w:r>
    </w:p>
    <w:p w:rsidR="00F95140" w:rsidRPr="00832F44" w:rsidRDefault="00F95140" w:rsidP="00F95140">
      <w:pPr>
        <w:pStyle w:val="Odsekzoznamu"/>
        <w:shd w:val="clear" w:color="auto" w:fill="FFFFFF"/>
        <w:ind w:left="2124"/>
        <w:jc w:val="both"/>
        <w:rPr>
          <w:rFonts w:ascii="Times New Roman" w:hAnsi="Times New Roman" w:cs="Times New Roman"/>
          <w:sz w:val="24"/>
          <w:szCs w:val="24"/>
        </w:rPr>
      </w:pPr>
    </w:p>
    <w:p w:rsidR="00832F44" w:rsidRPr="00832F44" w:rsidRDefault="00832F44" w:rsidP="00495017">
      <w:pPr>
        <w:pStyle w:val="Odsekzoznamu"/>
        <w:shd w:val="clear" w:color="auto" w:fill="FFFFFF"/>
        <w:ind w:left="2124"/>
        <w:jc w:val="both"/>
        <w:rPr>
          <w:rFonts w:ascii="Times New Roman" w:hAnsi="Times New Roman" w:cs="Times New Roman"/>
          <w:sz w:val="24"/>
          <w:szCs w:val="24"/>
        </w:rPr>
      </w:pPr>
      <w:r w:rsidRPr="00832F44">
        <w:rPr>
          <w:rFonts w:ascii="Times New Roman" w:hAnsi="Times New Roman" w:cs="Times New Roman"/>
          <w:sz w:val="24"/>
          <w:szCs w:val="24"/>
        </w:rPr>
        <w:t xml:space="preserve">Aj centrum pre deti a rodiny so špecializovaným programom môže starostlivosť o deti zabezpečovať v profesionálnej náhradnej rodine. Nakoľko ide o špecializovanú a na odbornosť náročnú pomoc pre deti, aj aktuálna právna úprava tento fakt zohľadňuje v prípade, ak ide o akreditované centrum pre deti a rodiny zvýšením finančného príspevku na starostlivosť. Výška tohto finančného príspevku však neumožňuje dostatočne motivovať záujemcov o prácu profesionálneho náhradného rodiča v takomto centre. Navrhuje sa preto úprava zvýšeného finančného príspevku na miesto v centre so špecializovaným  programom z aktuálnych 20 % na 40 %.   </w:t>
      </w:r>
    </w:p>
    <w:p w:rsidR="00832F44" w:rsidRPr="00832F44" w:rsidRDefault="00832F44" w:rsidP="00832F44">
      <w:pPr>
        <w:shd w:val="clear" w:color="auto" w:fill="FFFFFF"/>
        <w:spacing w:line="240" w:lineRule="auto"/>
        <w:ind w:left="360"/>
        <w:jc w:val="both"/>
        <w:rPr>
          <w:rFonts w:ascii="Times New Roman" w:hAnsi="Times New Roman"/>
          <w:szCs w:val="24"/>
          <w:shd w:val="clear" w:color="auto" w:fill="FFFFFF"/>
        </w:rPr>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pStyle w:val="Odsekzoznamu"/>
        <w:shd w:val="clear" w:color="auto" w:fill="FFFFFF"/>
        <w:ind w:left="2124"/>
        <w:jc w:val="both"/>
        <w:rPr>
          <w:rFonts w:ascii="Times New Roman" w:hAnsi="Times New Roman" w:cs="Times New Roman"/>
          <w:sz w:val="24"/>
          <w:szCs w:val="24"/>
        </w:rPr>
      </w:pPr>
    </w:p>
    <w:p w:rsidR="00832F44" w:rsidRPr="00832F44" w:rsidRDefault="00832F44" w:rsidP="00832F44">
      <w:pPr>
        <w:pStyle w:val="Bezriadkovania"/>
        <w:numPr>
          <w:ilvl w:val="0"/>
          <w:numId w:val="3"/>
        </w:numPr>
        <w:spacing w:after="240" w:line="360" w:lineRule="auto"/>
        <w:jc w:val="both"/>
        <w:textAlignment w:val="baseline"/>
        <w:rPr>
          <w:rFonts w:ascii="Times New Roman" w:eastAsia="Times New Roman" w:hAnsi="Times New Roman" w:cs="Times New Roman"/>
          <w:sz w:val="24"/>
          <w:szCs w:val="24"/>
          <w:lang w:eastAsia="sk-SK"/>
        </w:rPr>
      </w:pPr>
      <w:r w:rsidRPr="00832F44">
        <w:rPr>
          <w:rFonts w:ascii="Times New Roman" w:hAnsi="Times New Roman" w:cs="Times New Roman"/>
          <w:sz w:val="24"/>
          <w:szCs w:val="24"/>
        </w:rPr>
        <w:t xml:space="preserve">V čl. IV, 1. bode </w:t>
      </w:r>
      <w:r w:rsidRPr="00832F44">
        <w:rPr>
          <w:rFonts w:ascii="Times New Roman" w:eastAsia="Times New Roman" w:hAnsi="Times New Roman" w:cs="Times New Roman"/>
          <w:sz w:val="24"/>
          <w:szCs w:val="24"/>
          <w:lang w:eastAsia="sk-SK"/>
        </w:rPr>
        <w:t>sa písmeno „q)“(2x) nahrádza písmenom „r)“ (2x) a označenie odkazu „33ac“ (3x) sa nahrádza označením odkazu „33ad“ (3x).</w:t>
      </w:r>
    </w:p>
    <w:p w:rsidR="00832F44" w:rsidRPr="00832F44" w:rsidRDefault="00832F44" w:rsidP="00832F44">
      <w:pPr>
        <w:pStyle w:val="Bezriadkovania"/>
        <w:spacing w:after="240" w:line="360" w:lineRule="auto"/>
        <w:ind w:left="360"/>
        <w:jc w:val="both"/>
        <w:rPr>
          <w:rFonts w:ascii="Times New Roman" w:eastAsia="Times New Roman" w:hAnsi="Times New Roman" w:cs="Times New Roman"/>
          <w:sz w:val="24"/>
          <w:szCs w:val="24"/>
          <w:lang w:eastAsia="sk-SK"/>
        </w:rPr>
      </w:pPr>
    </w:p>
    <w:p w:rsidR="00832F44" w:rsidRPr="00832F44" w:rsidRDefault="00832F44" w:rsidP="00832F44">
      <w:pPr>
        <w:pStyle w:val="Bezriadkovania"/>
        <w:spacing w:line="276" w:lineRule="auto"/>
        <w:ind w:left="3544"/>
        <w:jc w:val="both"/>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 xml:space="preserve">Legislatívno-technická úprava; zohľadnenie novely zákona č. 414/2021 Z. z. </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Ústavnoprávny výbor NR SR</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financie a rozpočet</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b/>
          <w:szCs w:val="24"/>
        </w:rPr>
      </w:pPr>
    </w:p>
    <w:p w:rsidR="00832F44" w:rsidRPr="00832F44" w:rsidRDefault="00832F44" w:rsidP="00832F44">
      <w:pPr>
        <w:spacing w:line="276" w:lineRule="auto"/>
        <w:ind w:left="4956"/>
        <w:jc w:val="both"/>
        <w:rPr>
          <w:rFonts w:ascii="Times New Roman" w:hAnsi="Times New Roman"/>
          <w:b/>
          <w:szCs w:val="24"/>
        </w:rPr>
      </w:pPr>
      <w:r w:rsidRPr="00832F44">
        <w:rPr>
          <w:rFonts w:ascii="Times New Roman" w:hAnsi="Times New Roman"/>
          <w:b/>
          <w:szCs w:val="24"/>
        </w:rPr>
        <w:t>Gestorský výbor odporúča schváliť.</w:t>
      </w:r>
    </w:p>
    <w:p w:rsidR="00832F44" w:rsidRPr="00832F44" w:rsidRDefault="00832F44" w:rsidP="00832F44">
      <w:pPr>
        <w:pStyle w:val="Odsekzoznamu"/>
        <w:shd w:val="clear" w:color="auto" w:fill="FFFFFF"/>
        <w:ind w:left="2124"/>
        <w:jc w:val="both"/>
        <w:rPr>
          <w:rFonts w:ascii="Times New Roman" w:hAnsi="Times New Roman" w:cs="Times New Roman"/>
          <w:sz w:val="24"/>
          <w:szCs w:val="24"/>
        </w:rPr>
      </w:pPr>
    </w:p>
    <w:p w:rsidR="00832F44" w:rsidRPr="00832F44" w:rsidRDefault="00832F44" w:rsidP="00832F44">
      <w:pPr>
        <w:pStyle w:val="Odsekzoznamu"/>
        <w:numPr>
          <w:ilvl w:val="0"/>
          <w:numId w:val="3"/>
        </w:numPr>
        <w:shd w:val="clear" w:color="auto" w:fill="FFFFFF"/>
        <w:suppressAutoHyphens/>
        <w:spacing w:after="0" w:line="240" w:lineRule="auto"/>
        <w:jc w:val="both"/>
        <w:rPr>
          <w:rFonts w:ascii="Times New Roman" w:hAnsi="Times New Roman" w:cs="Times New Roman"/>
          <w:sz w:val="24"/>
          <w:szCs w:val="24"/>
        </w:rPr>
      </w:pPr>
      <w:r w:rsidRPr="00832F44">
        <w:rPr>
          <w:rFonts w:ascii="Times New Roman" w:hAnsi="Times New Roman" w:cs="Times New Roman"/>
          <w:sz w:val="24"/>
          <w:szCs w:val="24"/>
        </w:rPr>
        <w:t>Za čl. IV sa vkladá nový článok V, ktorý znie:</w:t>
      </w:r>
    </w:p>
    <w:p w:rsidR="00F95140" w:rsidRDefault="00F95140" w:rsidP="00832F44">
      <w:pPr>
        <w:shd w:val="clear" w:color="auto" w:fill="FFFFFF"/>
        <w:spacing w:line="240" w:lineRule="auto"/>
        <w:ind w:left="360"/>
        <w:jc w:val="center"/>
        <w:rPr>
          <w:rFonts w:ascii="Times New Roman" w:hAnsi="Times New Roman"/>
          <w:b/>
          <w:szCs w:val="24"/>
        </w:rPr>
      </w:pPr>
    </w:p>
    <w:p w:rsidR="00832F44" w:rsidRPr="00832F44" w:rsidRDefault="00832F44" w:rsidP="00832F44">
      <w:pPr>
        <w:shd w:val="clear" w:color="auto" w:fill="FFFFFF"/>
        <w:spacing w:line="240" w:lineRule="auto"/>
        <w:ind w:left="360"/>
        <w:jc w:val="center"/>
        <w:rPr>
          <w:rFonts w:ascii="Times New Roman" w:hAnsi="Times New Roman"/>
          <w:b/>
          <w:szCs w:val="24"/>
        </w:rPr>
      </w:pPr>
      <w:r w:rsidRPr="00832F44">
        <w:rPr>
          <w:rFonts w:ascii="Times New Roman" w:hAnsi="Times New Roman"/>
          <w:b/>
          <w:szCs w:val="24"/>
        </w:rPr>
        <w:t>„Čl. V</w:t>
      </w:r>
    </w:p>
    <w:p w:rsidR="00832F44" w:rsidRPr="00832F44" w:rsidRDefault="00832F44" w:rsidP="00832F44">
      <w:pPr>
        <w:shd w:val="clear" w:color="auto" w:fill="FFFFFF"/>
        <w:spacing w:line="240" w:lineRule="auto"/>
        <w:ind w:left="360"/>
        <w:jc w:val="both"/>
        <w:rPr>
          <w:rFonts w:ascii="Times New Roman" w:hAnsi="Times New Roman"/>
          <w:szCs w:val="24"/>
        </w:rPr>
      </w:pPr>
    </w:p>
    <w:p w:rsidR="00832F44" w:rsidRPr="00832F44" w:rsidRDefault="00832F44" w:rsidP="00832F44">
      <w:pPr>
        <w:shd w:val="clear" w:color="auto" w:fill="FFFFFF"/>
        <w:spacing w:line="240" w:lineRule="auto"/>
        <w:ind w:left="360"/>
        <w:jc w:val="both"/>
        <w:rPr>
          <w:rFonts w:ascii="Times New Roman" w:hAnsi="Times New Roman"/>
          <w:szCs w:val="24"/>
        </w:rPr>
      </w:pPr>
      <w:r w:rsidRPr="00832F44">
        <w:rPr>
          <w:rFonts w:ascii="Times New Roman" w:hAnsi="Times New Roman"/>
          <w:szCs w:val="24"/>
          <w:shd w:val="clear" w:color="auto" w:fill="FFFFFF"/>
        </w:rPr>
        <w:t>Zákon č. </w:t>
      </w:r>
      <w:hyperlink r:id="rId8" w:tooltip="Odkaz na predpis alebo ustanovenie" w:history="1">
        <w:r w:rsidRPr="008621C2">
          <w:rPr>
            <w:rStyle w:val="Hypertextovprepojenie"/>
            <w:rFonts w:ascii="Times New Roman" w:hAnsi="Times New Roman"/>
            <w:iCs/>
            <w:color w:val="auto"/>
            <w:szCs w:val="24"/>
            <w:u w:val="none"/>
            <w:shd w:val="clear" w:color="auto" w:fill="FFFFFF"/>
          </w:rPr>
          <w:t>447/2008 Z. z.</w:t>
        </w:r>
      </w:hyperlink>
      <w:r w:rsidRPr="008621C2">
        <w:rPr>
          <w:rFonts w:ascii="Times New Roman" w:hAnsi="Times New Roman"/>
          <w:szCs w:val="24"/>
          <w:shd w:val="clear" w:color="auto" w:fill="FFFFFF"/>
        </w:rPr>
        <w:t> o</w:t>
      </w:r>
      <w:r w:rsidRPr="00832F44">
        <w:rPr>
          <w:rFonts w:ascii="Times New Roman" w:hAnsi="Times New Roman"/>
          <w:szCs w:val="24"/>
          <w:shd w:val="clear" w:color="auto" w:fill="FFFFFF"/>
        </w:rPr>
        <w:t xml:space="preserve">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zákona č. 46/2020 Z. z., zákona č. 63/2020 Z. z., nálezu Ústavného súdu Slovenskej republiky č. 124/2020 Z. z., zákona č. 275/2020 Z. z., zákona č. 296/2020 Z. z., zákona č. 9/2021 Z. z., zákona č. 310/2021 Z. z., zákona č. 374/2021 </w:t>
      </w:r>
      <w:r w:rsidRPr="00832F44">
        <w:rPr>
          <w:rFonts w:ascii="Times New Roman" w:hAnsi="Times New Roman"/>
          <w:szCs w:val="24"/>
          <w:shd w:val="clear" w:color="auto" w:fill="FFFFFF"/>
        </w:rPr>
        <w:lastRenderedPageBreak/>
        <w:t>Z. z., zákona č. 485/2021 Z. z., zákona č. 92/2022 Z. z., zákona č. 199/2022 Z. z. a zákona č. 232/2022 Z. z. sa mení a dopĺňa takto:</w:t>
      </w:r>
    </w:p>
    <w:p w:rsidR="00832F44" w:rsidRPr="00832F44" w:rsidRDefault="00832F44" w:rsidP="00832F44">
      <w:pPr>
        <w:pStyle w:val="Odsekzoznamu"/>
        <w:shd w:val="clear" w:color="auto" w:fill="FFFFFF"/>
        <w:jc w:val="both"/>
        <w:rPr>
          <w:rFonts w:ascii="Times New Roman" w:hAnsi="Times New Roman" w:cs="Times New Roman"/>
          <w:sz w:val="24"/>
          <w:szCs w:val="24"/>
        </w:rPr>
      </w:pPr>
    </w:p>
    <w:p w:rsidR="00832F44" w:rsidRPr="00832F44" w:rsidRDefault="00832F44" w:rsidP="00495017">
      <w:pPr>
        <w:pStyle w:val="Odsekzoznamu"/>
        <w:numPr>
          <w:ilvl w:val="0"/>
          <w:numId w:val="4"/>
        </w:numPr>
        <w:shd w:val="clear" w:color="auto" w:fill="FFFFFF"/>
        <w:suppressAutoHyphens/>
        <w:spacing w:after="0"/>
        <w:ind w:left="720"/>
        <w:jc w:val="both"/>
        <w:rPr>
          <w:rFonts w:ascii="Times New Roman" w:hAnsi="Times New Roman" w:cs="Times New Roman"/>
          <w:sz w:val="24"/>
          <w:szCs w:val="24"/>
        </w:rPr>
      </w:pPr>
      <w:r w:rsidRPr="00832F44">
        <w:rPr>
          <w:rFonts w:ascii="Times New Roman" w:hAnsi="Times New Roman" w:cs="Times New Roman"/>
          <w:sz w:val="24"/>
          <w:szCs w:val="24"/>
        </w:rPr>
        <w:t>V § 18 ods. 6 sa na konci pripája táto veta: „U dieťaťa,</w:t>
      </w:r>
      <w:r w:rsidRPr="00832F44">
        <w:rPr>
          <w:rFonts w:ascii="Times New Roman" w:hAnsi="Times New Roman" w:cs="Times New Roman"/>
          <w:sz w:val="24"/>
          <w:szCs w:val="24"/>
          <w:shd w:val="clear" w:color="auto" w:fill="FFFFFF"/>
        </w:rPr>
        <w:t xml:space="preserve"> pre ktoré sú vykonávané opatrenia v zariadení sociálnoprávnej ochrany detí a sociálnej kurately pobytovou formou na základe rozhodnutia súdu v domácom prostredí zamestnanca tohto zariadenia,</w:t>
      </w:r>
      <w:r w:rsidRPr="00832F44">
        <w:rPr>
          <w:rFonts w:ascii="Times New Roman" w:hAnsi="Times New Roman" w:cs="Times New Roman"/>
          <w:sz w:val="24"/>
          <w:szCs w:val="24"/>
        </w:rPr>
        <w:t xml:space="preserve"> sa príjem nezisťuje a na takéto dieťa sa hľadí ako na fyzickú osobu bez príjmu.“.</w:t>
      </w:r>
    </w:p>
    <w:p w:rsidR="00832F44" w:rsidRPr="00832F44" w:rsidRDefault="00832F44" w:rsidP="00495017">
      <w:pPr>
        <w:pStyle w:val="Odsekzoznamu"/>
        <w:shd w:val="clear" w:color="auto" w:fill="FFFFFF"/>
        <w:jc w:val="both"/>
        <w:rPr>
          <w:rFonts w:ascii="Times New Roman" w:hAnsi="Times New Roman" w:cs="Times New Roman"/>
          <w:sz w:val="24"/>
          <w:szCs w:val="24"/>
        </w:rPr>
      </w:pPr>
    </w:p>
    <w:p w:rsidR="00832F44" w:rsidRPr="00832F44" w:rsidRDefault="00832F44" w:rsidP="00495017">
      <w:pPr>
        <w:pStyle w:val="Odsekzoznamu"/>
        <w:numPr>
          <w:ilvl w:val="0"/>
          <w:numId w:val="4"/>
        </w:numPr>
        <w:shd w:val="clear" w:color="auto" w:fill="FFFFFF"/>
        <w:suppressAutoHyphens/>
        <w:spacing w:after="0"/>
        <w:ind w:left="720"/>
        <w:jc w:val="both"/>
        <w:rPr>
          <w:rFonts w:ascii="Times New Roman" w:hAnsi="Times New Roman" w:cs="Times New Roman"/>
          <w:sz w:val="24"/>
          <w:szCs w:val="24"/>
        </w:rPr>
      </w:pPr>
      <w:r w:rsidRPr="00832F44">
        <w:rPr>
          <w:rFonts w:ascii="Times New Roman" w:hAnsi="Times New Roman" w:cs="Times New Roman"/>
          <w:sz w:val="24"/>
          <w:szCs w:val="24"/>
        </w:rPr>
        <w:t>§ 41 sa dopĺňa odsekom 13, ktorý znie:</w:t>
      </w:r>
    </w:p>
    <w:p w:rsidR="00832F44" w:rsidRPr="00832F44" w:rsidRDefault="00832F44" w:rsidP="00495017">
      <w:pPr>
        <w:pStyle w:val="Odsekzoznamu"/>
        <w:shd w:val="clear" w:color="auto" w:fill="FFFFFF"/>
        <w:jc w:val="both"/>
        <w:rPr>
          <w:rFonts w:ascii="Times New Roman" w:hAnsi="Times New Roman" w:cs="Times New Roman"/>
          <w:sz w:val="24"/>
          <w:szCs w:val="24"/>
        </w:rPr>
      </w:pPr>
      <w:r w:rsidRPr="00832F44">
        <w:rPr>
          <w:rFonts w:ascii="Times New Roman" w:hAnsi="Times New Roman" w:cs="Times New Roman"/>
          <w:sz w:val="24"/>
          <w:szCs w:val="24"/>
        </w:rPr>
        <w:t>„(13) Ak je zariadenie sociálnoprávnej ochrany detí a sociálnej kurately osobitným príjemcom podľa § 44 ods. 1 písm. b), povinnosti podľa odsekov 3 a 6 až 8 a § 27 ods. 1 a 3, § 28 ods. 1 až 3 a § 32 ods. 10 a 12 plní v mene fyzickej osoby s ťažkým zdravotným postihnutím toto zariadenie. Povinnosť podľa § 58 vo vzťahu k peňažnému príspevku na kompenzáciu priznanému v konaní, v ktorom  zariadenie sociálnoprávnej ochrany detí a sociálnej kurately konalo v mene fyzickej osoby s ťažkým zdravotným postihnutím podľa § 55 ods. 2 písm. c), plní v mene tejto fyzickej osoby toto zariadenie.“.</w:t>
      </w:r>
    </w:p>
    <w:p w:rsidR="00832F44" w:rsidRPr="00832F44" w:rsidRDefault="00832F44" w:rsidP="00495017">
      <w:pPr>
        <w:pStyle w:val="Odsekzoznamu"/>
        <w:shd w:val="clear" w:color="auto" w:fill="FFFFFF"/>
        <w:jc w:val="both"/>
        <w:rPr>
          <w:rFonts w:ascii="Times New Roman" w:hAnsi="Times New Roman" w:cs="Times New Roman"/>
          <w:sz w:val="24"/>
          <w:szCs w:val="24"/>
        </w:rPr>
      </w:pPr>
    </w:p>
    <w:p w:rsidR="00832F44" w:rsidRPr="00832F44" w:rsidRDefault="00832F44" w:rsidP="00495017">
      <w:pPr>
        <w:pStyle w:val="Odsekzoznamu"/>
        <w:numPr>
          <w:ilvl w:val="0"/>
          <w:numId w:val="4"/>
        </w:numPr>
        <w:suppressAutoHyphens/>
        <w:spacing w:after="0"/>
        <w:ind w:left="720"/>
        <w:jc w:val="both"/>
        <w:rPr>
          <w:rFonts w:ascii="Times New Roman" w:hAnsi="Times New Roman" w:cs="Times New Roman"/>
          <w:bCs/>
          <w:sz w:val="24"/>
          <w:szCs w:val="24"/>
          <w:shd w:val="clear" w:color="auto" w:fill="FFFFFF"/>
        </w:rPr>
      </w:pPr>
      <w:r w:rsidRPr="00832F44">
        <w:rPr>
          <w:rFonts w:ascii="Times New Roman" w:hAnsi="Times New Roman" w:cs="Times New Roman"/>
          <w:sz w:val="24"/>
          <w:szCs w:val="24"/>
        </w:rPr>
        <w:t>V § 44 ods. 1 písmeno b) znie:</w:t>
      </w:r>
    </w:p>
    <w:p w:rsidR="00832F44" w:rsidRPr="00832F44" w:rsidRDefault="00832F44" w:rsidP="00495017">
      <w:pPr>
        <w:pStyle w:val="Odsekzoznamu"/>
        <w:shd w:val="clear" w:color="auto" w:fill="FFFFFF"/>
        <w:jc w:val="both"/>
        <w:rPr>
          <w:rFonts w:ascii="Times New Roman" w:hAnsi="Times New Roman" w:cs="Times New Roman"/>
          <w:sz w:val="24"/>
          <w:szCs w:val="24"/>
          <w:shd w:val="clear" w:color="auto" w:fill="FFFFFF"/>
        </w:rPr>
      </w:pPr>
      <w:r w:rsidRPr="00832F44">
        <w:rPr>
          <w:rFonts w:ascii="Times New Roman" w:hAnsi="Times New Roman" w:cs="Times New Roman"/>
          <w:sz w:val="24"/>
          <w:szCs w:val="24"/>
          <w:shd w:val="clear" w:color="auto" w:fill="FFFFFF"/>
        </w:rPr>
        <w:t>„b) zariadenie sociálnoprávnej ochrany detí a sociálnej kurately, ak ide o výplatu</w:t>
      </w:r>
    </w:p>
    <w:p w:rsidR="00832F44" w:rsidRPr="00832F44" w:rsidRDefault="00832F44" w:rsidP="00495017">
      <w:pPr>
        <w:pStyle w:val="Odsekzoznamu"/>
        <w:numPr>
          <w:ilvl w:val="0"/>
          <w:numId w:val="5"/>
        </w:numPr>
        <w:shd w:val="clear" w:color="auto" w:fill="FFFFFF"/>
        <w:suppressAutoHyphens/>
        <w:spacing w:after="0"/>
        <w:jc w:val="both"/>
        <w:rPr>
          <w:rFonts w:ascii="Times New Roman" w:hAnsi="Times New Roman" w:cs="Times New Roman"/>
          <w:sz w:val="24"/>
          <w:szCs w:val="24"/>
          <w:shd w:val="clear" w:color="auto" w:fill="FFFFFF"/>
        </w:rPr>
      </w:pPr>
      <w:r w:rsidRPr="00832F44">
        <w:rPr>
          <w:rFonts w:ascii="Times New Roman" w:hAnsi="Times New Roman" w:cs="Times New Roman"/>
          <w:sz w:val="24"/>
          <w:szCs w:val="24"/>
          <w:shd w:val="clear" w:color="auto" w:fill="FFFFFF"/>
        </w:rPr>
        <w:t>peňažného príspevku na osobnú asistenciu podľa § 21 ods. 3 písm. a) a príslušný orgán neurčí osobitného príjemcu podľa písmena a),</w:t>
      </w:r>
    </w:p>
    <w:p w:rsidR="00832F44" w:rsidRPr="00832F44" w:rsidRDefault="00832F44" w:rsidP="00495017">
      <w:pPr>
        <w:pStyle w:val="Odsekzoznamu"/>
        <w:numPr>
          <w:ilvl w:val="0"/>
          <w:numId w:val="5"/>
        </w:numPr>
        <w:shd w:val="clear" w:color="auto" w:fill="FFFFFF"/>
        <w:suppressAutoHyphens/>
        <w:spacing w:after="0"/>
        <w:jc w:val="both"/>
        <w:rPr>
          <w:rFonts w:ascii="Times New Roman" w:hAnsi="Times New Roman" w:cs="Times New Roman"/>
          <w:sz w:val="24"/>
          <w:szCs w:val="24"/>
          <w:shd w:val="clear" w:color="auto" w:fill="FFFFFF"/>
        </w:rPr>
      </w:pPr>
      <w:r w:rsidRPr="00832F44">
        <w:rPr>
          <w:rFonts w:ascii="Times New Roman" w:hAnsi="Times New Roman" w:cs="Times New Roman"/>
          <w:sz w:val="24"/>
          <w:szCs w:val="24"/>
          <w:shd w:val="clear" w:color="auto" w:fill="FFFFFF"/>
        </w:rPr>
        <w:t>peňažného príspevku na kúpu pomôcky, peňažného príspevku na výcvik používania pomôcky, peňažného príspevku na úpravu pomôcky a peňažného príspevku na opravu pomôcky pre fyzickú osobu s ťažkým zdravotným postihnutím, pre ktorú sú vykonávané opatrenia v zariadení sociálnoprávnej ochrany detí a sociálnej kurately pobytovou formou na základe rozhodnutia súdu v domácom prostredí zamestnanca tohto zariadenia, a príslušný orgán neurčí osobitného príjemcu podľa písmena a).“.</w:t>
      </w:r>
    </w:p>
    <w:p w:rsidR="00832F44" w:rsidRPr="00832F44" w:rsidRDefault="00832F44" w:rsidP="00495017">
      <w:pPr>
        <w:pStyle w:val="Odsekzoznamu"/>
        <w:shd w:val="clear" w:color="auto" w:fill="FFFFFF"/>
        <w:jc w:val="both"/>
        <w:rPr>
          <w:rFonts w:ascii="Times New Roman" w:hAnsi="Times New Roman" w:cs="Times New Roman"/>
          <w:sz w:val="24"/>
          <w:szCs w:val="24"/>
        </w:rPr>
      </w:pPr>
    </w:p>
    <w:p w:rsidR="00832F44" w:rsidRPr="00832F44" w:rsidRDefault="00832F44" w:rsidP="00495017">
      <w:pPr>
        <w:pStyle w:val="Odsekzoznamu"/>
        <w:numPr>
          <w:ilvl w:val="0"/>
          <w:numId w:val="4"/>
        </w:numPr>
        <w:shd w:val="clear" w:color="auto" w:fill="FFFFFF"/>
        <w:suppressAutoHyphens/>
        <w:spacing w:after="0"/>
        <w:ind w:left="720"/>
        <w:jc w:val="both"/>
        <w:rPr>
          <w:rFonts w:ascii="Times New Roman" w:hAnsi="Times New Roman" w:cs="Times New Roman"/>
          <w:sz w:val="24"/>
          <w:szCs w:val="24"/>
        </w:rPr>
      </w:pPr>
      <w:r w:rsidRPr="00832F44">
        <w:rPr>
          <w:rFonts w:ascii="Times New Roman" w:hAnsi="Times New Roman" w:cs="Times New Roman"/>
          <w:sz w:val="24"/>
          <w:szCs w:val="24"/>
        </w:rPr>
        <w:t xml:space="preserve">V § 55 ods. 2 druhá veta znie: „V konaní o </w:t>
      </w:r>
    </w:p>
    <w:p w:rsidR="00832F44" w:rsidRPr="00832F44" w:rsidRDefault="00832F44" w:rsidP="00495017">
      <w:pPr>
        <w:pStyle w:val="Odsekzoznamu"/>
        <w:numPr>
          <w:ilvl w:val="0"/>
          <w:numId w:val="6"/>
        </w:numPr>
        <w:shd w:val="clear" w:color="auto" w:fill="FFFFFF"/>
        <w:suppressAutoHyphens/>
        <w:spacing w:after="0"/>
        <w:jc w:val="both"/>
        <w:rPr>
          <w:rFonts w:ascii="Times New Roman" w:hAnsi="Times New Roman" w:cs="Times New Roman"/>
          <w:sz w:val="24"/>
          <w:szCs w:val="24"/>
        </w:rPr>
      </w:pPr>
      <w:r w:rsidRPr="00832F44">
        <w:rPr>
          <w:rFonts w:ascii="Times New Roman" w:hAnsi="Times New Roman" w:cs="Times New Roman"/>
          <w:sz w:val="24"/>
          <w:szCs w:val="24"/>
        </w:rPr>
        <w:t>preukaze a v konaní o parkovacom preukaze koná v mene maloletého dieťaťa, ktoré je umiestnené v zariadení na základe rozhodnutia súdu,</w:t>
      </w:r>
      <w:r w:rsidRPr="00832F44">
        <w:rPr>
          <w:rFonts w:ascii="Times New Roman" w:hAnsi="Times New Roman" w:cs="Times New Roman"/>
          <w:sz w:val="24"/>
          <w:szCs w:val="24"/>
          <w:vertAlign w:val="superscript"/>
        </w:rPr>
        <w:t>51a</w:t>
      </w:r>
      <w:r w:rsidRPr="00832F44">
        <w:rPr>
          <w:rFonts w:ascii="Times New Roman" w:hAnsi="Times New Roman" w:cs="Times New Roman"/>
          <w:sz w:val="24"/>
          <w:szCs w:val="24"/>
        </w:rPr>
        <w:t>) toto zariadenie,</w:t>
      </w:r>
    </w:p>
    <w:p w:rsidR="00832F44" w:rsidRPr="00832F44" w:rsidRDefault="00832F44" w:rsidP="00495017">
      <w:pPr>
        <w:pStyle w:val="Odsekzoznamu"/>
        <w:numPr>
          <w:ilvl w:val="0"/>
          <w:numId w:val="6"/>
        </w:numPr>
        <w:shd w:val="clear" w:color="auto" w:fill="FFFFFF"/>
        <w:suppressAutoHyphens/>
        <w:spacing w:after="0"/>
        <w:jc w:val="both"/>
        <w:rPr>
          <w:rFonts w:ascii="Times New Roman" w:hAnsi="Times New Roman" w:cs="Times New Roman"/>
          <w:sz w:val="24"/>
          <w:szCs w:val="24"/>
        </w:rPr>
      </w:pPr>
      <w:r w:rsidRPr="00832F44">
        <w:rPr>
          <w:rFonts w:ascii="Times New Roman" w:hAnsi="Times New Roman" w:cs="Times New Roman"/>
          <w:sz w:val="24"/>
          <w:szCs w:val="24"/>
        </w:rPr>
        <w:t>peňažnom príspevku na osobnú asistenciu podľa § 21 ods. 3 písm. a) koná v mene maloletého dieťaťa zariadenie sociálnoprávnej ochrany detí a sociálnej kurately,</w:t>
      </w:r>
    </w:p>
    <w:p w:rsidR="00832F44" w:rsidRPr="00832F44" w:rsidRDefault="00832F44" w:rsidP="00495017">
      <w:pPr>
        <w:pStyle w:val="Odsekzoznamu"/>
        <w:numPr>
          <w:ilvl w:val="0"/>
          <w:numId w:val="6"/>
        </w:numPr>
        <w:shd w:val="clear" w:color="auto" w:fill="FFFFFF"/>
        <w:suppressAutoHyphens/>
        <w:spacing w:after="0"/>
        <w:jc w:val="both"/>
        <w:rPr>
          <w:rFonts w:ascii="Times New Roman" w:hAnsi="Times New Roman" w:cs="Times New Roman"/>
          <w:sz w:val="24"/>
          <w:szCs w:val="24"/>
        </w:rPr>
      </w:pPr>
      <w:r w:rsidRPr="00832F44">
        <w:rPr>
          <w:rFonts w:ascii="Times New Roman" w:hAnsi="Times New Roman" w:cs="Times New Roman"/>
          <w:sz w:val="24"/>
          <w:szCs w:val="24"/>
        </w:rPr>
        <w:t>peňažnom príspevku na kúpu pomôcky, peňažnom príspevku na výcvik používania pomôcky, peňažnom príspevku na úpravu pomôcky a peňažnom príspevku na opravu pomôcky koná v mene maloletého dieťaťa, pre ktoré sú vykonávané opatrenia v zariadení sociálnoprávnej ochrany detí a sociálnej kurately pobytovou formou na základe rozhodnutia súdu v domácom prostredí zamestnanca tohto zariadenia, toto zariadenie sociálnoprávnej ochrany detí a sociálnej kurately.“.</w:t>
      </w:r>
    </w:p>
    <w:p w:rsidR="00832F44" w:rsidRPr="00832F44" w:rsidRDefault="00832F44" w:rsidP="00832F44">
      <w:pPr>
        <w:pStyle w:val="Odsekzoznamu"/>
        <w:shd w:val="clear" w:color="auto" w:fill="FFFFFF"/>
        <w:ind w:left="1080"/>
        <w:jc w:val="both"/>
        <w:rPr>
          <w:rFonts w:ascii="Times New Roman" w:hAnsi="Times New Roman" w:cs="Times New Roman"/>
          <w:sz w:val="24"/>
          <w:szCs w:val="24"/>
        </w:rPr>
      </w:pPr>
    </w:p>
    <w:p w:rsidR="00832F44" w:rsidRPr="00832F44" w:rsidRDefault="00832F44" w:rsidP="00832F44">
      <w:pPr>
        <w:pStyle w:val="Odsekzoznamu"/>
        <w:shd w:val="clear" w:color="auto" w:fill="FFFFFF"/>
        <w:jc w:val="both"/>
        <w:rPr>
          <w:rFonts w:ascii="Times New Roman" w:hAnsi="Times New Roman" w:cs="Times New Roman"/>
          <w:sz w:val="24"/>
          <w:szCs w:val="24"/>
        </w:rPr>
      </w:pPr>
      <w:r w:rsidRPr="00832F44">
        <w:rPr>
          <w:rFonts w:ascii="Times New Roman" w:hAnsi="Times New Roman" w:cs="Times New Roman"/>
          <w:sz w:val="24"/>
          <w:szCs w:val="24"/>
        </w:rPr>
        <w:t>Poznámka pod čiarou k odkazu 51a znie:</w:t>
      </w:r>
    </w:p>
    <w:p w:rsidR="00832F44" w:rsidRPr="00832F44" w:rsidRDefault="00832F44" w:rsidP="00832F44">
      <w:pPr>
        <w:pStyle w:val="Odsekzoznamu"/>
        <w:shd w:val="clear" w:color="auto" w:fill="FFFFFF"/>
        <w:jc w:val="both"/>
        <w:rPr>
          <w:rFonts w:ascii="Times New Roman" w:hAnsi="Times New Roman" w:cs="Times New Roman"/>
          <w:sz w:val="24"/>
          <w:szCs w:val="24"/>
        </w:rPr>
      </w:pPr>
      <w:r w:rsidRPr="00832F44">
        <w:rPr>
          <w:rFonts w:ascii="Times New Roman" w:hAnsi="Times New Roman" w:cs="Times New Roman"/>
          <w:sz w:val="24"/>
          <w:szCs w:val="24"/>
        </w:rPr>
        <w:t>„</w:t>
      </w:r>
      <w:r w:rsidRPr="00832F44">
        <w:rPr>
          <w:rFonts w:ascii="Times New Roman" w:hAnsi="Times New Roman" w:cs="Times New Roman"/>
          <w:sz w:val="24"/>
          <w:szCs w:val="24"/>
          <w:vertAlign w:val="superscript"/>
        </w:rPr>
        <w:t>51a</w:t>
      </w:r>
      <w:r w:rsidRPr="00832F44">
        <w:rPr>
          <w:rFonts w:ascii="Times New Roman" w:hAnsi="Times New Roman" w:cs="Times New Roman"/>
          <w:sz w:val="24"/>
          <w:szCs w:val="24"/>
        </w:rPr>
        <w:t xml:space="preserve">) § 367 Civilného </w:t>
      </w:r>
      <w:proofErr w:type="spellStart"/>
      <w:r w:rsidRPr="00832F44">
        <w:rPr>
          <w:rFonts w:ascii="Times New Roman" w:hAnsi="Times New Roman" w:cs="Times New Roman"/>
          <w:sz w:val="24"/>
          <w:szCs w:val="24"/>
        </w:rPr>
        <w:t>mimosporového</w:t>
      </w:r>
      <w:proofErr w:type="spellEnd"/>
      <w:r w:rsidRPr="00832F44">
        <w:rPr>
          <w:rFonts w:ascii="Times New Roman" w:hAnsi="Times New Roman" w:cs="Times New Roman"/>
          <w:sz w:val="24"/>
          <w:szCs w:val="24"/>
        </w:rPr>
        <w:t xml:space="preserve"> poriadku.</w:t>
      </w:r>
    </w:p>
    <w:p w:rsidR="00832F44" w:rsidRPr="00832F44" w:rsidRDefault="00832F44" w:rsidP="00832F44">
      <w:pPr>
        <w:pStyle w:val="Odsekzoznamu"/>
        <w:shd w:val="clear" w:color="auto" w:fill="FFFFFF"/>
        <w:jc w:val="both"/>
        <w:rPr>
          <w:rFonts w:ascii="Times New Roman" w:hAnsi="Times New Roman" w:cs="Times New Roman"/>
          <w:sz w:val="24"/>
          <w:szCs w:val="24"/>
        </w:rPr>
      </w:pPr>
      <w:r w:rsidRPr="00832F44">
        <w:rPr>
          <w:rFonts w:ascii="Times New Roman" w:hAnsi="Times New Roman" w:cs="Times New Roman"/>
          <w:sz w:val="24"/>
          <w:szCs w:val="24"/>
        </w:rPr>
        <w:lastRenderedPageBreak/>
        <w:t>§ 54 zákona č. 36/2005 Z. z. v znení zákona č. 175/2015 Z. z.“.</w:t>
      </w:r>
    </w:p>
    <w:p w:rsidR="00832F44" w:rsidRPr="00832F44" w:rsidRDefault="00832F44" w:rsidP="00832F44">
      <w:pPr>
        <w:pStyle w:val="Odsekzoznamu"/>
        <w:shd w:val="clear" w:color="auto" w:fill="FFFFFF"/>
        <w:jc w:val="both"/>
        <w:rPr>
          <w:rFonts w:ascii="Times New Roman" w:hAnsi="Times New Roman" w:cs="Times New Roman"/>
          <w:sz w:val="24"/>
          <w:szCs w:val="24"/>
        </w:rPr>
      </w:pPr>
    </w:p>
    <w:p w:rsidR="00832F44" w:rsidRPr="00832F44" w:rsidRDefault="00832F44" w:rsidP="00832F44">
      <w:pPr>
        <w:pStyle w:val="Odsekzoznamu"/>
        <w:numPr>
          <w:ilvl w:val="0"/>
          <w:numId w:val="4"/>
        </w:numPr>
        <w:suppressAutoHyphens/>
        <w:spacing w:after="0" w:line="240" w:lineRule="auto"/>
        <w:ind w:left="720"/>
        <w:jc w:val="both"/>
        <w:rPr>
          <w:rFonts w:ascii="Times New Roman" w:hAnsi="Times New Roman" w:cs="Times New Roman"/>
          <w:sz w:val="24"/>
          <w:szCs w:val="24"/>
        </w:rPr>
      </w:pPr>
      <w:r w:rsidRPr="00832F44">
        <w:rPr>
          <w:rFonts w:ascii="Times New Roman" w:hAnsi="Times New Roman" w:cs="Times New Roman"/>
          <w:sz w:val="24"/>
          <w:szCs w:val="24"/>
        </w:rPr>
        <w:t>V § 55 ods. 2 sa vypúšťa tretia veta.“.</w:t>
      </w:r>
    </w:p>
    <w:p w:rsidR="00832F44" w:rsidRPr="00832F44" w:rsidRDefault="00832F44" w:rsidP="00832F44">
      <w:pPr>
        <w:shd w:val="clear" w:color="auto" w:fill="FFFFFF"/>
        <w:spacing w:line="240" w:lineRule="auto"/>
        <w:ind w:left="360"/>
        <w:jc w:val="both"/>
        <w:rPr>
          <w:rFonts w:ascii="Times New Roman" w:hAnsi="Times New Roman"/>
          <w:szCs w:val="24"/>
          <w:shd w:val="clear" w:color="auto" w:fill="FFFFFF"/>
        </w:rPr>
      </w:pPr>
    </w:p>
    <w:p w:rsidR="00832F44" w:rsidRPr="00832F44" w:rsidRDefault="00832F44" w:rsidP="00832F44">
      <w:pPr>
        <w:shd w:val="clear" w:color="auto" w:fill="FFFFFF"/>
        <w:spacing w:line="240" w:lineRule="auto"/>
        <w:ind w:left="360"/>
        <w:jc w:val="both"/>
        <w:rPr>
          <w:rFonts w:ascii="Times New Roman" w:hAnsi="Times New Roman"/>
          <w:szCs w:val="24"/>
          <w:shd w:val="clear" w:color="auto" w:fill="FFFFFF"/>
        </w:rPr>
      </w:pPr>
      <w:r w:rsidRPr="00832F44">
        <w:rPr>
          <w:rFonts w:ascii="Times New Roman" w:hAnsi="Times New Roman"/>
          <w:szCs w:val="24"/>
          <w:shd w:val="clear" w:color="auto" w:fill="FFFFFF"/>
        </w:rPr>
        <w:t>Nasledujúci článok sa primerane prečísluje.</w:t>
      </w:r>
    </w:p>
    <w:p w:rsidR="00832F44" w:rsidRPr="00832F44" w:rsidRDefault="00832F44" w:rsidP="00832F44">
      <w:pPr>
        <w:shd w:val="clear" w:color="auto" w:fill="FFFFFF"/>
        <w:spacing w:line="240" w:lineRule="auto"/>
        <w:ind w:left="360"/>
        <w:jc w:val="both"/>
        <w:rPr>
          <w:rFonts w:ascii="Times New Roman" w:hAnsi="Times New Roman"/>
          <w:szCs w:val="24"/>
          <w:shd w:val="clear" w:color="auto" w:fill="FFFFFF"/>
        </w:rPr>
      </w:pPr>
    </w:p>
    <w:p w:rsidR="00832F44" w:rsidRPr="00832F44" w:rsidRDefault="00832F44" w:rsidP="00832F44">
      <w:pPr>
        <w:shd w:val="clear" w:color="auto" w:fill="FFFFFF"/>
        <w:spacing w:line="240" w:lineRule="auto"/>
        <w:ind w:left="360"/>
        <w:jc w:val="both"/>
        <w:rPr>
          <w:rFonts w:ascii="Times New Roman" w:hAnsi="Times New Roman"/>
          <w:szCs w:val="24"/>
          <w:shd w:val="clear" w:color="auto" w:fill="FFFFFF"/>
        </w:rPr>
      </w:pPr>
      <w:r w:rsidRPr="00832F44">
        <w:rPr>
          <w:rFonts w:ascii="Times New Roman" w:hAnsi="Times New Roman"/>
          <w:szCs w:val="24"/>
          <w:shd w:val="clear" w:color="auto" w:fill="FFFFFF"/>
        </w:rPr>
        <w:t>Navrhovaný bod nadobúda účinnosť 1. novembra 2022, čo sa premietne do článku o účinnosti.</w:t>
      </w:r>
    </w:p>
    <w:p w:rsidR="00832F44" w:rsidRPr="00832F44" w:rsidRDefault="00832F44" w:rsidP="00832F44">
      <w:pPr>
        <w:pStyle w:val="Odsekzoznamu"/>
        <w:shd w:val="clear" w:color="auto" w:fill="FFFFFF" w:themeFill="background1"/>
        <w:tabs>
          <w:tab w:val="left" w:pos="66"/>
        </w:tabs>
        <w:ind w:left="2127"/>
        <w:jc w:val="both"/>
        <w:rPr>
          <w:rFonts w:ascii="Times New Roman" w:hAnsi="Times New Roman" w:cs="Times New Roman"/>
          <w:bCs/>
          <w:sz w:val="24"/>
          <w:szCs w:val="24"/>
          <w:shd w:val="clear" w:color="auto" w:fill="FFFFFF"/>
        </w:rPr>
      </w:pPr>
      <w:r w:rsidRPr="00832F44">
        <w:rPr>
          <w:rFonts w:ascii="Times New Roman" w:hAnsi="Times New Roman" w:cs="Times New Roman"/>
          <w:bCs/>
          <w:sz w:val="24"/>
          <w:szCs w:val="24"/>
          <w:shd w:val="clear" w:color="auto" w:fill="FFFFFF"/>
        </w:rPr>
        <w:t xml:space="preserve">Podľa aktuálnej právnej úpravy je možné, aby za podmienok ustanovených zákonom č. 447/2008 Z. z. centrum pre deti a rodiny (ďalej len „centrum“) požiadalo v mene dieťaťa s ťažkým zdravotným postihnutím o vyhotovenie preukazu fyzickej osoby s ťažkým zdravotným postihnutím, vyhotovenie </w:t>
      </w:r>
      <w:r w:rsidRPr="00832F44">
        <w:rPr>
          <w:rFonts w:ascii="Times New Roman" w:hAnsi="Times New Roman" w:cs="Times New Roman"/>
          <w:sz w:val="24"/>
          <w:szCs w:val="24"/>
          <w:shd w:val="clear" w:color="auto" w:fill="FFFFFF"/>
        </w:rPr>
        <w:t xml:space="preserve">preukazu fyzickej osoby s ťažkým zdravotným postihnutím so sprievodcom, o vyhotovenie parkovacieho preukazu pre fyzickú osobu so zdravotným postihnutím. Rovnako je centrum </w:t>
      </w:r>
      <w:r w:rsidRPr="00832F44">
        <w:rPr>
          <w:rFonts w:ascii="Times New Roman" w:hAnsi="Times New Roman" w:cs="Times New Roman"/>
          <w:bCs/>
          <w:sz w:val="24"/>
          <w:szCs w:val="24"/>
          <w:shd w:val="clear" w:color="auto" w:fill="FFFFFF"/>
        </w:rPr>
        <w:t>oprávnené v mene</w:t>
      </w:r>
      <w:r w:rsidRPr="00832F44">
        <w:rPr>
          <w:rFonts w:ascii="Times New Roman" w:hAnsi="Times New Roman" w:cs="Times New Roman"/>
          <w:sz w:val="24"/>
          <w:szCs w:val="24"/>
          <w:shd w:val="clear" w:color="auto" w:fill="FFFFFF"/>
        </w:rPr>
        <w:t xml:space="preserve"> dieťaťa s ťažkým zdravotným postihnutím, ktorému je v centre poskytovaná starostlivosť v profesionálnej náhradnej rodine, požiadať o </w:t>
      </w:r>
      <w:r w:rsidRPr="00832F44">
        <w:rPr>
          <w:rFonts w:ascii="Times New Roman" w:hAnsi="Times New Roman" w:cs="Times New Roman"/>
          <w:bCs/>
          <w:sz w:val="24"/>
          <w:szCs w:val="24"/>
          <w:shd w:val="clear" w:color="auto" w:fill="FFFFFF"/>
        </w:rPr>
        <w:t>priznanie príspevku na osobnú asistenciu (rozsah osobnej asistencie sa určuje porovnateľne ako u detí s ťažkým zdravotným postihnutím v bežnej rodine). V oboch prípadoch je centrum oprávnené konať a zároveň povinné plniť povinnosti vyplývajúce zo zákona 447/2008 Z. z. tzv. osobitnému príjemcovi.</w:t>
      </w:r>
    </w:p>
    <w:p w:rsidR="00832F44" w:rsidRPr="00832F44" w:rsidRDefault="00832F44" w:rsidP="00832F44">
      <w:pPr>
        <w:pStyle w:val="Odsekzoznamu"/>
        <w:shd w:val="clear" w:color="auto" w:fill="FFFFFF" w:themeFill="background1"/>
        <w:tabs>
          <w:tab w:val="left" w:pos="66"/>
        </w:tabs>
        <w:ind w:left="2127"/>
        <w:jc w:val="both"/>
        <w:rPr>
          <w:rFonts w:ascii="Times New Roman" w:hAnsi="Times New Roman" w:cs="Times New Roman"/>
          <w:bCs/>
          <w:sz w:val="24"/>
          <w:szCs w:val="24"/>
          <w:shd w:val="clear" w:color="auto" w:fill="FFFFFF"/>
        </w:rPr>
      </w:pPr>
    </w:p>
    <w:p w:rsidR="00832F44" w:rsidRPr="00832F44" w:rsidRDefault="00832F44" w:rsidP="00832F44">
      <w:pPr>
        <w:pStyle w:val="Odsekzoznamu"/>
        <w:shd w:val="clear" w:color="auto" w:fill="FFFFFF" w:themeFill="background1"/>
        <w:tabs>
          <w:tab w:val="left" w:pos="66"/>
        </w:tabs>
        <w:ind w:left="2127"/>
        <w:jc w:val="both"/>
        <w:rPr>
          <w:rFonts w:ascii="Times New Roman" w:hAnsi="Times New Roman" w:cs="Times New Roman"/>
          <w:bCs/>
          <w:sz w:val="24"/>
          <w:szCs w:val="24"/>
          <w:shd w:val="clear" w:color="auto" w:fill="FFFFFF"/>
        </w:rPr>
      </w:pPr>
      <w:r w:rsidRPr="00832F44">
        <w:rPr>
          <w:rFonts w:ascii="Times New Roman" w:hAnsi="Times New Roman" w:cs="Times New Roman"/>
          <w:bCs/>
          <w:sz w:val="24"/>
          <w:szCs w:val="24"/>
          <w:shd w:val="clear" w:color="auto" w:fill="FFFFFF"/>
        </w:rPr>
        <w:t>Cieľom pozmeňujúceho návrhu je podporiť starostlivosť o deti s ťažkým zdravotným postihnutím, ktoré boli v centre umiestnené na základe rozhodnutia súdu a starostlivosť im je poskytovaná v profesionálnej náhradnej rodine. Na tento účel sa v prvom rade navrhuje riešiť príjem dieťaťa na účely kompenzácie – od príjmu osoby a príjmu spoločne posudzovaných osôb sa v zásade odvíja samotné poskytnutie peňažného príspevku na kompenzáciu a tiež výška príspevkov na kompenzáciu, pričom rozhodujúcim obdobím za ktoré sa príjem posudzuje je predchádzajúci rok pred podaním žiadosti (príjem sa následne prehodnocuje raz ročne). V prípade detí umiestnených v zariadeniach na súdne rozhodnutie je spravidla jediným ich príjmom výživné (ak je vôbec povinnou osobou poskytované) a výnimočne sirotský dôchodok – oba tieto príjmy dieťaťa sú dieťaťu ukladané na účet (tvoria sa mu úspory). Je preto správne, aby sa u týchto detí príjem z výživného a sirotského dôchodku, prípadne iný príjem, nebral pri posudzovaní nároku na kompenzáciu do úvahy – sú to deti odkázane sa starostlivosť štátu a je potrebné všetkými dostupnými spôsobmi pripraviť ich na život v plnoletosti.</w:t>
      </w:r>
    </w:p>
    <w:p w:rsidR="00832F44" w:rsidRPr="00832F44" w:rsidRDefault="00832F44" w:rsidP="00832F44">
      <w:pPr>
        <w:pStyle w:val="Odsekzoznamu"/>
        <w:shd w:val="clear" w:color="auto" w:fill="FFFFFF" w:themeFill="background1"/>
        <w:tabs>
          <w:tab w:val="left" w:pos="66"/>
        </w:tabs>
        <w:ind w:left="2124"/>
        <w:jc w:val="both"/>
        <w:rPr>
          <w:rFonts w:ascii="Times New Roman" w:hAnsi="Times New Roman" w:cs="Times New Roman"/>
          <w:sz w:val="24"/>
          <w:szCs w:val="24"/>
        </w:rPr>
      </w:pPr>
    </w:p>
    <w:p w:rsidR="00832F44" w:rsidRPr="008621C2" w:rsidRDefault="00832F44" w:rsidP="00832F44">
      <w:pPr>
        <w:pStyle w:val="Odsekzoznamu"/>
        <w:shd w:val="clear" w:color="auto" w:fill="FFFFFF" w:themeFill="background1"/>
        <w:tabs>
          <w:tab w:val="left" w:pos="66"/>
        </w:tabs>
        <w:ind w:left="2124"/>
        <w:jc w:val="both"/>
        <w:rPr>
          <w:rFonts w:ascii="Times New Roman" w:hAnsi="Times New Roman" w:cs="Times New Roman"/>
          <w:sz w:val="24"/>
          <w:szCs w:val="24"/>
          <w:shd w:val="clear" w:color="auto" w:fill="FFFFFF"/>
        </w:rPr>
      </w:pPr>
      <w:r w:rsidRPr="00832F44">
        <w:rPr>
          <w:rFonts w:ascii="Times New Roman" w:hAnsi="Times New Roman" w:cs="Times New Roman"/>
          <w:sz w:val="24"/>
          <w:szCs w:val="24"/>
        </w:rPr>
        <w:t xml:space="preserve">Návrhom sa utvárajú resp. zlepšujú podmienky na poskytnutie peňažného príspevku na </w:t>
      </w:r>
      <w:r w:rsidRPr="00832F44">
        <w:rPr>
          <w:rFonts w:ascii="Times New Roman" w:hAnsi="Times New Roman" w:cs="Times New Roman"/>
          <w:bCs/>
          <w:sz w:val="24"/>
          <w:szCs w:val="24"/>
          <w:shd w:val="clear" w:color="auto" w:fill="FFFFFF"/>
        </w:rPr>
        <w:t xml:space="preserve">kúpu pomôcky, peňažného príspevku na výcvik používania pomôcky, peňažného príspevku na úpravu alebo peňažného </w:t>
      </w:r>
      <w:r w:rsidRPr="00832F44">
        <w:rPr>
          <w:rFonts w:ascii="Times New Roman" w:hAnsi="Times New Roman" w:cs="Times New Roman"/>
          <w:bCs/>
          <w:sz w:val="24"/>
          <w:szCs w:val="24"/>
          <w:shd w:val="clear" w:color="auto" w:fill="FFFFFF"/>
        </w:rPr>
        <w:lastRenderedPageBreak/>
        <w:t xml:space="preserve">príspevku na opravu pomôcky, za podmienok upravených zákonom </w:t>
      </w:r>
      <w:r w:rsidRPr="00832F44">
        <w:rPr>
          <w:rFonts w:ascii="Times New Roman" w:hAnsi="Times New Roman" w:cs="Times New Roman"/>
          <w:sz w:val="24"/>
          <w:szCs w:val="24"/>
          <w:shd w:val="clear" w:color="auto" w:fill="FFFFFF"/>
        </w:rPr>
        <w:t>č</w:t>
      </w:r>
      <w:r w:rsidRPr="008621C2">
        <w:rPr>
          <w:rFonts w:ascii="Times New Roman" w:hAnsi="Times New Roman" w:cs="Times New Roman"/>
          <w:sz w:val="24"/>
          <w:szCs w:val="24"/>
          <w:shd w:val="clear" w:color="auto" w:fill="FFFFFF"/>
        </w:rPr>
        <w:t>. </w:t>
      </w:r>
      <w:hyperlink r:id="rId9" w:tooltip="Odkaz na predpis alebo ustanovenie" w:history="1">
        <w:r w:rsidRPr="008621C2">
          <w:rPr>
            <w:rStyle w:val="Hypertextovprepojenie"/>
            <w:rFonts w:ascii="Times New Roman" w:hAnsi="Times New Roman"/>
            <w:iCs/>
            <w:color w:val="auto"/>
            <w:szCs w:val="24"/>
            <w:u w:val="none"/>
            <w:shd w:val="clear" w:color="auto" w:fill="FFFFFF"/>
          </w:rPr>
          <w:t>447/2008 Z. z.</w:t>
        </w:r>
      </w:hyperlink>
    </w:p>
    <w:p w:rsidR="00832F44" w:rsidRPr="008621C2" w:rsidRDefault="00832F44" w:rsidP="00832F44">
      <w:pPr>
        <w:pStyle w:val="Odsekzoznamu"/>
        <w:shd w:val="clear" w:color="auto" w:fill="FFFFFF" w:themeFill="background1"/>
        <w:tabs>
          <w:tab w:val="left" w:pos="66"/>
        </w:tabs>
        <w:ind w:left="2127"/>
        <w:jc w:val="both"/>
        <w:rPr>
          <w:rFonts w:ascii="Times New Roman" w:hAnsi="Times New Roman" w:cs="Times New Roman"/>
          <w:sz w:val="24"/>
          <w:szCs w:val="24"/>
          <w:shd w:val="clear" w:color="auto" w:fill="FFFFFF"/>
        </w:rPr>
      </w:pPr>
    </w:p>
    <w:p w:rsidR="00832F44" w:rsidRPr="00832F44" w:rsidRDefault="00832F44" w:rsidP="00832F44">
      <w:pPr>
        <w:pStyle w:val="Odsekzoznamu"/>
        <w:shd w:val="clear" w:color="auto" w:fill="FFFFFF" w:themeFill="background1"/>
        <w:tabs>
          <w:tab w:val="left" w:pos="66"/>
        </w:tabs>
        <w:ind w:left="2127"/>
        <w:jc w:val="both"/>
        <w:rPr>
          <w:rFonts w:ascii="Times New Roman" w:hAnsi="Times New Roman" w:cs="Times New Roman"/>
          <w:sz w:val="24"/>
          <w:szCs w:val="24"/>
          <w:shd w:val="clear" w:color="auto" w:fill="FFFFFF"/>
        </w:rPr>
      </w:pPr>
      <w:r w:rsidRPr="00832F44">
        <w:rPr>
          <w:rFonts w:ascii="Times New Roman" w:hAnsi="Times New Roman" w:cs="Times New Roman"/>
          <w:sz w:val="24"/>
          <w:szCs w:val="24"/>
          <w:shd w:val="clear" w:color="auto" w:fill="FFFFFF"/>
        </w:rPr>
        <w:t>Aktuálne je prakticky nemožné o tieto príspevky požiadať – oprávneným na podanie žiadosti je rodič, ktorý aj keby takúto žiadosť podal, nedokázal by plniť povinnosti s poskytnutou kompenzáciou spojené. Pomôcky samozrejme zabezpečuje zariadenie, ale bez pravidiel - deti nie sú posúdené, a s výnimkou vozíka a načúvacieho aparátu nie je možné vychádzať ani z vyjadrení ošetrujúceho lekára, pre zariadenia je tiež zložité určovať samotnú sumu na pomôcky. V prípade detí, ktoré sú umiestnené v profesionálnych náhradných rodinách sú tieto problémy markantné a deti majú častokrát k dispozícii len pomôcky hradné z verejného zdravotného poistenia. Navrhuje sa preto, aby v prípade detí umiestnených v profesionálnych náhradných rodinách bolo zariadenie oprávnené konať za dieťa v konaniach vo veciach kompenzačných pomôcok a tiež, aby zariadenie (nie profesionálny náhradný rodič) plnilo úlohu osobitného príjemcu a aby plnilo všetky povinnosti s tým spojené.</w:t>
      </w:r>
    </w:p>
    <w:p w:rsidR="00832F44" w:rsidRPr="00832F44" w:rsidRDefault="00832F44" w:rsidP="00832F44">
      <w:pPr>
        <w:pStyle w:val="Odsekzoznamu"/>
        <w:shd w:val="clear" w:color="auto" w:fill="FFFFFF" w:themeFill="background1"/>
        <w:tabs>
          <w:tab w:val="left" w:pos="66"/>
        </w:tabs>
        <w:ind w:left="2127"/>
        <w:jc w:val="both"/>
        <w:rPr>
          <w:rFonts w:ascii="Times New Roman" w:hAnsi="Times New Roman" w:cs="Times New Roman"/>
          <w:sz w:val="24"/>
          <w:szCs w:val="24"/>
          <w:shd w:val="clear" w:color="auto" w:fill="FFFFFF"/>
        </w:rPr>
      </w:pPr>
    </w:p>
    <w:p w:rsidR="00832F44" w:rsidRPr="00832F44" w:rsidRDefault="00832F44" w:rsidP="00832F44">
      <w:pPr>
        <w:pStyle w:val="Odsekzoznamu"/>
        <w:shd w:val="clear" w:color="auto" w:fill="FFFFFF" w:themeFill="background1"/>
        <w:tabs>
          <w:tab w:val="left" w:pos="66"/>
        </w:tabs>
        <w:ind w:left="2127"/>
        <w:jc w:val="both"/>
        <w:rPr>
          <w:rFonts w:ascii="Times New Roman" w:hAnsi="Times New Roman" w:cs="Times New Roman"/>
          <w:sz w:val="24"/>
          <w:szCs w:val="24"/>
        </w:rPr>
      </w:pPr>
      <w:r w:rsidRPr="00832F44">
        <w:rPr>
          <w:rFonts w:ascii="Times New Roman" w:hAnsi="Times New Roman" w:cs="Times New Roman"/>
          <w:sz w:val="24"/>
          <w:szCs w:val="24"/>
          <w:shd w:val="clear" w:color="auto" w:fill="FFFFFF"/>
        </w:rPr>
        <w:t>Pozmeňovacím návrhom sa v kombinácii s celkovým zlepšením podmienok výkonu práce profesionálneho náhradného rodiča, ale aj zlepšením mzdového ohodnotenia a cielene nastavenými príplatkami práve v prípade starostlivosti o ťažko zdravotne postihnuté deti  zvyšuje šanca na zlepšenie dostupnosti starostlivosti o deti s ťažkým zdravotným postihnutím v profesionálnej náhradnej rodine.</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iCs/>
          <w:szCs w:val="24"/>
        </w:rPr>
      </w:pPr>
      <w:r w:rsidRPr="00832F44">
        <w:rPr>
          <w:rFonts w:ascii="Times New Roman" w:hAnsi="Times New Roman"/>
          <w:b/>
          <w:szCs w:val="24"/>
        </w:rPr>
        <w:t>Gestorský výbor odporúča schváliť.</w:t>
      </w:r>
    </w:p>
    <w:p w:rsidR="00832F44" w:rsidRPr="00832F44" w:rsidRDefault="00832F44" w:rsidP="00832F44">
      <w:pPr>
        <w:pStyle w:val="Bezriadkovania"/>
        <w:jc w:val="both"/>
        <w:rPr>
          <w:rFonts w:ascii="Times New Roman" w:eastAsia="Times New Roman" w:hAnsi="Times New Roman" w:cs="Times New Roman"/>
          <w:sz w:val="24"/>
          <w:szCs w:val="24"/>
          <w:lang w:eastAsia="sk-SK"/>
        </w:rPr>
      </w:pPr>
    </w:p>
    <w:p w:rsidR="00832F44" w:rsidRPr="00832F44" w:rsidRDefault="00832F44" w:rsidP="00832F44">
      <w:pPr>
        <w:pStyle w:val="Bezriadkovania"/>
        <w:numPr>
          <w:ilvl w:val="0"/>
          <w:numId w:val="3"/>
        </w:numPr>
        <w:spacing w:after="240"/>
        <w:jc w:val="both"/>
        <w:textAlignment w:val="baseline"/>
        <w:rPr>
          <w:rFonts w:ascii="Times New Roman" w:eastAsia="Times New Roman" w:hAnsi="Times New Roman" w:cs="Times New Roman"/>
          <w:sz w:val="24"/>
          <w:szCs w:val="24"/>
          <w:lang w:eastAsia="sk-SK"/>
        </w:rPr>
      </w:pPr>
      <w:r w:rsidRPr="00832F44">
        <w:rPr>
          <w:rFonts w:ascii="Times New Roman" w:eastAsia="Times New Roman" w:hAnsi="Times New Roman" w:cs="Times New Roman"/>
          <w:sz w:val="24"/>
          <w:szCs w:val="24"/>
          <w:lang w:eastAsia="sk-SK"/>
        </w:rPr>
        <w:t>V čl. V sa za slová „1. januára 2023, a“ vkladajú slová „čl. I“.</w:t>
      </w:r>
    </w:p>
    <w:p w:rsidR="00832F44" w:rsidRPr="00832F44" w:rsidRDefault="00832F44" w:rsidP="00832F44">
      <w:pPr>
        <w:pStyle w:val="Odsekzoznamu"/>
        <w:spacing w:line="360" w:lineRule="auto"/>
        <w:ind w:left="2124"/>
        <w:jc w:val="both"/>
        <w:rPr>
          <w:rFonts w:ascii="Times New Roman" w:hAnsi="Times New Roman" w:cs="Times New Roman"/>
          <w:sz w:val="24"/>
          <w:szCs w:val="24"/>
        </w:rPr>
      </w:pPr>
      <w:r w:rsidRPr="00832F44">
        <w:rPr>
          <w:rFonts w:ascii="Times New Roman" w:hAnsi="Times New Roman" w:cs="Times New Roman"/>
          <w:sz w:val="24"/>
          <w:szCs w:val="24"/>
        </w:rPr>
        <w:t>Legislatívno-technická úprava.</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Ústavnoprávny výbor NR SR</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financie a rozpočet</w:t>
      </w:r>
    </w:p>
    <w:p w:rsidR="00832F44" w:rsidRPr="00832F44" w:rsidRDefault="00832F44" w:rsidP="00832F44">
      <w:pPr>
        <w:tabs>
          <w:tab w:val="left" w:pos="-1985"/>
          <w:tab w:val="left" w:pos="709"/>
          <w:tab w:val="left" w:pos="1077"/>
        </w:tabs>
        <w:spacing w:line="276" w:lineRule="auto"/>
        <w:ind w:left="4956"/>
        <w:jc w:val="both"/>
        <w:rPr>
          <w:rFonts w:ascii="Times New Roman" w:hAnsi="Times New Roman"/>
          <w:b/>
          <w:szCs w:val="24"/>
        </w:rPr>
      </w:pPr>
      <w:r w:rsidRPr="00832F44">
        <w:rPr>
          <w:rFonts w:ascii="Times New Roman" w:hAnsi="Times New Roman"/>
          <w:b/>
          <w:szCs w:val="24"/>
        </w:rPr>
        <w:t>Výbor NR SR pre sociálne veci</w:t>
      </w:r>
    </w:p>
    <w:p w:rsidR="00832F44" w:rsidRPr="00832F44" w:rsidRDefault="00832F44" w:rsidP="00832F44">
      <w:pPr>
        <w:spacing w:line="276" w:lineRule="auto"/>
        <w:ind w:left="4956"/>
        <w:jc w:val="both"/>
        <w:rPr>
          <w:rFonts w:ascii="Times New Roman" w:hAnsi="Times New Roman"/>
          <w:b/>
          <w:szCs w:val="24"/>
        </w:rPr>
      </w:pPr>
    </w:p>
    <w:p w:rsidR="00832F44" w:rsidRPr="00832F44" w:rsidRDefault="00832F44" w:rsidP="00832F44">
      <w:pPr>
        <w:spacing w:line="276" w:lineRule="auto"/>
        <w:ind w:left="4956"/>
        <w:jc w:val="both"/>
        <w:rPr>
          <w:rFonts w:ascii="Times New Roman" w:hAnsi="Times New Roman"/>
          <w:b/>
          <w:szCs w:val="24"/>
        </w:rPr>
      </w:pPr>
      <w:r w:rsidRPr="00832F44">
        <w:rPr>
          <w:rFonts w:ascii="Times New Roman" w:hAnsi="Times New Roman"/>
          <w:b/>
          <w:szCs w:val="24"/>
        </w:rPr>
        <w:t>Gestorský výbor odporúča schváliť.</w:t>
      </w:r>
    </w:p>
    <w:p w:rsidR="00832F44" w:rsidRPr="00832F44" w:rsidRDefault="00832F44" w:rsidP="00832F44"/>
    <w:p w:rsidR="00535AB4" w:rsidRPr="00832F44" w:rsidRDefault="00535AB4" w:rsidP="00BD6EDB">
      <w:pPr>
        <w:tabs>
          <w:tab w:val="left" w:pos="-1985"/>
          <w:tab w:val="left" w:pos="709"/>
          <w:tab w:val="left" w:pos="1077"/>
        </w:tabs>
        <w:spacing w:line="276" w:lineRule="auto"/>
        <w:jc w:val="center"/>
        <w:rPr>
          <w:rFonts w:ascii="Times New Roman" w:hAnsi="Times New Roman"/>
          <w:b/>
          <w:bCs/>
          <w:szCs w:val="24"/>
        </w:rPr>
      </w:pPr>
    </w:p>
    <w:p w:rsidR="00535AB4" w:rsidRPr="00832F44" w:rsidRDefault="00535AB4" w:rsidP="00BD6EDB">
      <w:pPr>
        <w:tabs>
          <w:tab w:val="left" w:pos="-1985"/>
          <w:tab w:val="left" w:pos="709"/>
          <w:tab w:val="left" w:pos="1077"/>
        </w:tabs>
        <w:spacing w:line="276" w:lineRule="auto"/>
        <w:jc w:val="center"/>
        <w:rPr>
          <w:rFonts w:ascii="Times New Roman" w:hAnsi="Times New Roman"/>
          <w:b/>
          <w:bCs/>
          <w:szCs w:val="24"/>
        </w:rPr>
      </w:pPr>
      <w:r w:rsidRPr="00832F44">
        <w:rPr>
          <w:rFonts w:ascii="Times New Roman" w:hAnsi="Times New Roman"/>
          <w:b/>
          <w:bCs/>
          <w:szCs w:val="24"/>
        </w:rPr>
        <w:t xml:space="preserve">V. </w:t>
      </w:r>
    </w:p>
    <w:p w:rsidR="00535AB4" w:rsidRPr="00832F44" w:rsidRDefault="00535AB4" w:rsidP="00BD6EDB">
      <w:pPr>
        <w:tabs>
          <w:tab w:val="left" w:pos="-1985"/>
          <w:tab w:val="left" w:pos="709"/>
          <w:tab w:val="left" w:pos="1077"/>
        </w:tabs>
        <w:spacing w:line="276" w:lineRule="auto"/>
        <w:jc w:val="center"/>
        <w:rPr>
          <w:rFonts w:ascii="Times New Roman" w:hAnsi="Times New Roman"/>
          <w:b/>
          <w:bCs/>
          <w:szCs w:val="24"/>
        </w:rPr>
      </w:pPr>
    </w:p>
    <w:p w:rsidR="00535AB4" w:rsidRPr="00832F44" w:rsidRDefault="00535AB4" w:rsidP="00BD6EDB">
      <w:pPr>
        <w:pStyle w:val="Zkladntext"/>
        <w:spacing w:after="0" w:line="276" w:lineRule="auto"/>
        <w:jc w:val="both"/>
        <w:rPr>
          <w:rFonts w:ascii="Times New Roman" w:hAnsi="Times New Roman"/>
          <w:sz w:val="24"/>
          <w:szCs w:val="24"/>
        </w:rPr>
      </w:pPr>
      <w:r w:rsidRPr="00832F44">
        <w:rPr>
          <w:rFonts w:ascii="Times New Roman" w:hAnsi="Times New Roman"/>
          <w:sz w:val="24"/>
          <w:szCs w:val="24"/>
        </w:rPr>
        <w:tab/>
      </w:r>
      <w:r w:rsidRPr="00832F44">
        <w:rPr>
          <w:rFonts w:ascii="Times New Roman" w:hAnsi="Times New Roman"/>
          <w:b/>
          <w:sz w:val="24"/>
          <w:szCs w:val="24"/>
        </w:rPr>
        <w:t>Gestorský výbor</w:t>
      </w:r>
      <w:r w:rsidRPr="00832F44">
        <w:rPr>
          <w:rFonts w:ascii="Times New Roman" w:hAnsi="Times New Roman"/>
          <w:sz w:val="24"/>
          <w:szCs w:val="24"/>
        </w:rPr>
        <w:t xml:space="preserve"> na základe stanovísk výborov k vládnemu návrhu zákona o profesionálnych náhradných rodičoch a o zmene a doplnení niektorých zákonov </w:t>
      </w:r>
      <w:r w:rsidRPr="00832F44">
        <w:rPr>
          <w:rFonts w:ascii="Times New Roman" w:hAnsi="Times New Roman"/>
          <w:b/>
          <w:sz w:val="24"/>
          <w:szCs w:val="24"/>
        </w:rPr>
        <w:t xml:space="preserve">(tlač 1011) </w:t>
      </w:r>
      <w:r w:rsidRPr="00832F44">
        <w:rPr>
          <w:rFonts w:ascii="Times New Roman" w:hAnsi="Times New Roman"/>
          <w:sz w:val="24"/>
          <w:szCs w:val="24"/>
        </w:rPr>
        <w:lastRenderedPageBreak/>
        <w:t xml:space="preserve">a v ich uzneseniach uvedených pod bodom III. tejto správy </w:t>
      </w:r>
      <w:r w:rsidRPr="00832F44">
        <w:rPr>
          <w:rFonts w:ascii="Times New Roman" w:hAnsi="Times New Roman"/>
          <w:b/>
          <w:sz w:val="24"/>
          <w:szCs w:val="24"/>
        </w:rPr>
        <w:t>odporúča</w:t>
      </w:r>
      <w:r w:rsidRPr="00832F44">
        <w:rPr>
          <w:rFonts w:ascii="Times New Roman" w:hAnsi="Times New Roman"/>
          <w:sz w:val="24"/>
          <w:szCs w:val="24"/>
        </w:rPr>
        <w:t xml:space="preserve"> Národnej rade Slovenskej republiky návrh zákona v znení schválených pozmeňujúcich a doplňujúcich  návrhov </w:t>
      </w:r>
    </w:p>
    <w:p w:rsidR="00535AB4" w:rsidRPr="00832F44" w:rsidRDefault="00535AB4" w:rsidP="00BD6EDB">
      <w:pPr>
        <w:spacing w:line="276" w:lineRule="auto"/>
        <w:jc w:val="both"/>
        <w:rPr>
          <w:rFonts w:ascii="Times New Roman" w:hAnsi="Times New Roman"/>
          <w:szCs w:val="24"/>
        </w:rPr>
      </w:pPr>
    </w:p>
    <w:p w:rsidR="00535AB4" w:rsidRPr="00832F44" w:rsidRDefault="00535AB4" w:rsidP="00BD6EDB">
      <w:pPr>
        <w:tabs>
          <w:tab w:val="left" w:pos="-1985"/>
          <w:tab w:val="left" w:pos="709"/>
          <w:tab w:val="left" w:pos="1077"/>
        </w:tabs>
        <w:spacing w:line="276" w:lineRule="auto"/>
        <w:jc w:val="center"/>
        <w:rPr>
          <w:rFonts w:ascii="Times New Roman" w:hAnsi="Times New Roman"/>
          <w:b/>
          <w:bCs/>
          <w:spacing w:val="20"/>
          <w:szCs w:val="24"/>
        </w:rPr>
      </w:pPr>
    </w:p>
    <w:p w:rsidR="00535AB4" w:rsidRPr="00832F44" w:rsidRDefault="00535AB4" w:rsidP="00BD6EDB">
      <w:pPr>
        <w:tabs>
          <w:tab w:val="left" w:pos="-1985"/>
          <w:tab w:val="left" w:pos="709"/>
          <w:tab w:val="left" w:pos="1077"/>
        </w:tabs>
        <w:spacing w:line="276" w:lineRule="auto"/>
        <w:jc w:val="center"/>
        <w:rPr>
          <w:rFonts w:ascii="Times New Roman" w:hAnsi="Times New Roman"/>
          <w:spacing w:val="20"/>
          <w:szCs w:val="24"/>
        </w:rPr>
      </w:pPr>
      <w:r w:rsidRPr="00832F44">
        <w:rPr>
          <w:rFonts w:ascii="Times New Roman" w:hAnsi="Times New Roman"/>
          <w:b/>
          <w:bCs/>
          <w:spacing w:val="20"/>
          <w:szCs w:val="24"/>
        </w:rPr>
        <w:t>schváliť.</w:t>
      </w:r>
    </w:p>
    <w:p w:rsidR="00535AB4" w:rsidRPr="00832F44" w:rsidRDefault="00535AB4" w:rsidP="00BD6EDB">
      <w:pPr>
        <w:pStyle w:val="Zkladntext2"/>
        <w:tabs>
          <w:tab w:val="left" w:pos="-1985"/>
          <w:tab w:val="left" w:pos="709"/>
          <w:tab w:val="left" w:pos="1077"/>
        </w:tabs>
        <w:spacing w:line="276" w:lineRule="auto"/>
        <w:jc w:val="center"/>
        <w:rPr>
          <w:rFonts w:ascii="Times New Roman" w:hAnsi="Times New Roman"/>
          <w:b/>
          <w:szCs w:val="24"/>
          <w:lang w:eastAsia="sk-SK"/>
        </w:rPr>
      </w:pPr>
    </w:p>
    <w:p w:rsidR="00535AB4" w:rsidRDefault="00535AB4" w:rsidP="00BD6EDB">
      <w:pPr>
        <w:pStyle w:val="Zkladntext2"/>
        <w:tabs>
          <w:tab w:val="left" w:pos="-1985"/>
          <w:tab w:val="left" w:pos="709"/>
          <w:tab w:val="left" w:pos="1077"/>
        </w:tabs>
        <w:spacing w:line="276" w:lineRule="auto"/>
        <w:jc w:val="center"/>
        <w:rPr>
          <w:rFonts w:ascii="Times New Roman" w:hAnsi="Times New Roman"/>
          <w:b/>
          <w:szCs w:val="24"/>
          <w:lang w:eastAsia="sk-SK"/>
        </w:rPr>
      </w:pPr>
      <w:r w:rsidRPr="00832F44">
        <w:rPr>
          <w:rFonts w:ascii="Times New Roman" w:hAnsi="Times New Roman"/>
          <w:b/>
          <w:szCs w:val="24"/>
          <w:lang w:eastAsia="sk-SK"/>
        </w:rPr>
        <w:t>VI.</w:t>
      </w:r>
    </w:p>
    <w:p w:rsidR="009A590B" w:rsidRPr="00832F44" w:rsidRDefault="009A590B" w:rsidP="00BD6EDB">
      <w:pPr>
        <w:pStyle w:val="Zkladntext2"/>
        <w:tabs>
          <w:tab w:val="left" w:pos="-1985"/>
          <w:tab w:val="left" w:pos="709"/>
          <w:tab w:val="left" w:pos="1077"/>
        </w:tabs>
        <w:spacing w:line="276" w:lineRule="auto"/>
        <w:jc w:val="center"/>
        <w:rPr>
          <w:rFonts w:ascii="Times New Roman" w:hAnsi="Times New Roman"/>
          <w:b/>
          <w:szCs w:val="24"/>
          <w:lang w:eastAsia="sk-SK"/>
        </w:rPr>
      </w:pPr>
    </w:p>
    <w:p w:rsidR="00535AB4" w:rsidRPr="00832F44" w:rsidRDefault="00535AB4" w:rsidP="00BD6EDB">
      <w:pPr>
        <w:tabs>
          <w:tab w:val="left" w:pos="-1985"/>
          <w:tab w:val="left" w:pos="709"/>
          <w:tab w:val="left" w:pos="1077"/>
        </w:tabs>
        <w:spacing w:line="276" w:lineRule="auto"/>
        <w:jc w:val="both"/>
        <w:rPr>
          <w:rFonts w:ascii="Times New Roman" w:hAnsi="Times New Roman"/>
          <w:b/>
          <w:szCs w:val="24"/>
        </w:rPr>
      </w:pPr>
      <w:r w:rsidRPr="00832F44">
        <w:rPr>
          <w:rFonts w:ascii="Times New Roman" w:hAnsi="Times New Roman"/>
          <w:szCs w:val="24"/>
        </w:rPr>
        <w:tab/>
        <w:t xml:space="preserve">Gestorský výbor odporúča </w:t>
      </w:r>
      <w:r w:rsidRPr="00832F44">
        <w:rPr>
          <w:rFonts w:ascii="Times New Roman" w:hAnsi="Times New Roman"/>
          <w:b/>
          <w:szCs w:val="24"/>
        </w:rPr>
        <w:t>hlasovať o návrhoch 1</w:t>
      </w:r>
      <w:r w:rsidRPr="00832F44">
        <w:rPr>
          <w:rFonts w:ascii="Times New Roman" w:hAnsi="Times New Roman"/>
          <w:szCs w:val="24"/>
        </w:rPr>
        <w:t xml:space="preserve"> </w:t>
      </w:r>
      <w:r w:rsidRPr="00832F44">
        <w:rPr>
          <w:rFonts w:ascii="Times New Roman" w:hAnsi="Times New Roman"/>
          <w:b/>
          <w:szCs w:val="24"/>
        </w:rPr>
        <w:t>až</w:t>
      </w:r>
      <w:r w:rsidR="00F12ED9" w:rsidRPr="00832F44">
        <w:rPr>
          <w:rFonts w:ascii="Times New Roman" w:hAnsi="Times New Roman"/>
          <w:b/>
          <w:szCs w:val="24"/>
        </w:rPr>
        <w:t xml:space="preserve"> </w:t>
      </w:r>
      <w:r w:rsidR="00832F44" w:rsidRPr="00832F44">
        <w:rPr>
          <w:rFonts w:ascii="Times New Roman" w:hAnsi="Times New Roman"/>
          <w:b/>
          <w:szCs w:val="24"/>
        </w:rPr>
        <w:t>2</w:t>
      </w:r>
      <w:r w:rsidR="00832F44">
        <w:rPr>
          <w:rFonts w:ascii="Times New Roman" w:hAnsi="Times New Roman"/>
          <w:b/>
          <w:szCs w:val="24"/>
        </w:rPr>
        <w:t>8</w:t>
      </w:r>
      <w:r w:rsidRPr="00832F44">
        <w:rPr>
          <w:rFonts w:ascii="Times New Roman" w:hAnsi="Times New Roman"/>
          <w:b/>
          <w:szCs w:val="24"/>
        </w:rPr>
        <w:t xml:space="preserve"> </w:t>
      </w:r>
      <w:r w:rsidRPr="00832F44">
        <w:rPr>
          <w:rFonts w:ascii="Times New Roman" w:hAnsi="Times New Roman"/>
          <w:szCs w:val="24"/>
        </w:rPr>
        <w:t xml:space="preserve">v štvrtej časti tejto spoločnej správy </w:t>
      </w:r>
      <w:r w:rsidRPr="00832F44">
        <w:rPr>
          <w:rFonts w:ascii="Times New Roman" w:hAnsi="Times New Roman"/>
          <w:b/>
          <w:szCs w:val="24"/>
        </w:rPr>
        <w:t>spoločne</w:t>
      </w:r>
      <w:r w:rsidRPr="00832F44">
        <w:rPr>
          <w:rFonts w:ascii="Times New Roman" w:hAnsi="Times New Roman"/>
          <w:szCs w:val="24"/>
        </w:rPr>
        <w:t xml:space="preserve"> so stanoviskom gestorského výboru </w:t>
      </w:r>
      <w:r w:rsidRPr="00832F44">
        <w:rPr>
          <w:rFonts w:ascii="Times New Roman" w:hAnsi="Times New Roman"/>
          <w:b/>
          <w:szCs w:val="24"/>
        </w:rPr>
        <w:t>schváliť.</w:t>
      </w:r>
    </w:p>
    <w:p w:rsidR="00535AB4" w:rsidRPr="00832F44" w:rsidRDefault="00535AB4" w:rsidP="00BD6EDB">
      <w:pPr>
        <w:pStyle w:val="Zkladntext2"/>
        <w:tabs>
          <w:tab w:val="left" w:pos="-1985"/>
          <w:tab w:val="left" w:pos="709"/>
          <w:tab w:val="left" w:pos="1077"/>
        </w:tabs>
        <w:spacing w:line="276" w:lineRule="auto"/>
        <w:jc w:val="center"/>
        <w:rPr>
          <w:rFonts w:ascii="Times New Roman" w:hAnsi="Times New Roman"/>
          <w:b/>
          <w:szCs w:val="24"/>
          <w:lang w:eastAsia="sk-SK"/>
        </w:rPr>
      </w:pPr>
    </w:p>
    <w:p w:rsidR="00535AB4" w:rsidRPr="00832F44" w:rsidRDefault="00535AB4" w:rsidP="00BD6EDB">
      <w:pPr>
        <w:tabs>
          <w:tab w:val="left" w:pos="-1985"/>
          <w:tab w:val="left" w:pos="567"/>
        </w:tabs>
        <w:spacing w:line="276" w:lineRule="auto"/>
        <w:jc w:val="both"/>
        <w:rPr>
          <w:rFonts w:ascii="Times New Roman" w:hAnsi="Times New Roman"/>
          <w:szCs w:val="24"/>
        </w:rPr>
      </w:pPr>
      <w:r w:rsidRPr="00832F44">
        <w:rPr>
          <w:rFonts w:ascii="Times New Roman" w:hAnsi="Times New Roman"/>
          <w:szCs w:val="24"/>
        </w:rPr>
        <w:tab/>
      </w:r>
      <w:r w:rsidRPr="00832F44">
        <w:rPr>
          <w:rFonts w:ascii="Times New Roman" w:hAnsi="Times New Roman"/>
          <w:b/>
          <w:bCs/>
          <w:szCs w:val="24"/>
        </w:rPr>
        <w:tab/>
        <w:t>Spoločná správa</w:t>
      </w:r>
      <w:r w:rsidRPr="00832F44">
        <w:rPr>
          <w:rFonts w:ascii="Times New Roman" w:hAnsi="Times New Roman"/>
          <w:szCs w:val="24"/>
        </w:rPr>
        <w:t xml:space="preserve"> výborov Národnej rady Slovenskej republiky o prerokovaní vládneho návrhu zákona vo výboroch Národnej rady Slovenskej republiky v druhom čítaní </w:t>
      </w:r>
      <w:r w:rsidRPr="00832F44">
        <w:rPr>
          <w:rFonts w:ascii="Times New Roman" w:hAnsi="Times New Roman"/>
          <w:b/>
          <w:bCs/>
          <w:szCs w:val="24"/>
        </w:rPr>
        <w:t xml:space="preserve">bola schválená </w:t>
      </w:r>
      <w:r w:rsidRPr="00832F44">
        <w:rPr>
          <w:rFonts w:ascii="Times New Roman" w:hAnsi="Times New Roman"/>
          <w:bCs/>
          <w:szCs w:val="24"/>
        </w:rPr>
        <w:t>uznesením Výboru Národnej rady Slovenskej republiky pre sociálne veci</w:t>
      </w:r>
      <w:r w:rsidRPr="00832F44">
        <w:rPr>
          <w:rFonts w:ascii="Times New Roman" w:hAnsi="Times New Roman"/>
          <w:bCs/>
          <w:szCs w:val="24"/>
        </w:rPr>
        <w:br/>
        <w:t xml:space="preserve">č. </w:t>
      </w:r>
      <w:r w:rsidR="00495017">
        <w:rPr>
          <w:rFonts w:ascii="Times New Roman" w:hAnsi="Times New Roman"/>
          <w:bCs/>
          <w:szCs w:val="24"/>
        </w:rPr>
        <w:t>209</w:t>
      </w:r>
      <w:r w:rsidRPr="00832F44">
        <w:rPr>
          <w:rFonts w:ascii="Times New Roman" w:hAnsi="Times New Roman"/>
          <w:bCs/>
          <w:szCs w:val="24"/>
        </w:rPr>
        <w:t xml:space="preserve"> z </w:t>
      </w:r>
      <w:r w:rsidR="00B900DE" w:rsidRPr="00832F44">
        <w:rPr>
          <w:rFonts w:ascii="Times New Roman" w:hAnsi="Times New Roman"/>
          <w:bCs/>
          <w:szCs w:val="24"/>
        </w:rPr>
        <w:t>13</w:t>
      </w:r>
      <w:r w:rsidRPr="00832F44">
        <w:rPr>
          <w:rFonts w:ascii="Times New Roman" w:hAnsi="Times New Roman"/>
          <w:bCs/>
          <w:szCs w:val="24"/>
        </w:rPr>
        <w:t>. septembra 2022.</w:t>
      </w:r>
    </w:p>
    <w:p w:rsidR="00F050BE" w:rsidRPr="00832F44" w:rsidRDefault="00F050BE" w:rsidP="00BD6EDB">
      <w:pPr>
        <w:tabs>
          <w:tab w:val="left" w:pos="-1985"/>
          <w:tab w:val="left" w:pos="709"/>
          <w:tab w:val="left" w:pos="1077"/>
        </w:tabs>
        <w:spacing w:line="276" w:lineRule="auto"/>
        <w:jc w:val="both"/>
        <w:rPr>
          <w:rFonts w:ascii="Times New Roman" w:hAnsi="Times New Roman"/>
          <w:szCs w:val="24"/>
        </w:rPr>
      </w:pPr>
    </w:p>
    <w:p w:rsidR="00F050BE" w:rsidRPr="00832F44" w:rsidRDefault="00F050BE" w:rsidP="00BD6EDB">
      <w:pPr>
        <w:spacing w:line="276" w:lineRule="auto"/>
        <w:ind w:firstLine="709"/>
        <w:jc w:val="both"/>
        <w:rPr>
          <w:rFonts w:ascii="Times New Roman" w:hAnsi="Times New Roman"/>
          <w:szCs w:val="24"/>
        </w:rPr>
      </w:pPr>
      <w:r w:rsidRPr="00832F44">
        <w:rPr>
          <w:rFonts w:ascii="Times New Roman" w:hAnsi="Times New Roman"/>
          <w:szCs w:val="24"/>
        </w:rPr>
        <w:t xml:space="preserve">Týmto uznesením výbor zároveň poveril spoločného spravodajcu </w:t>
      </w:r>
      <w:r w:rsidRPr="00832F44">
        <w:rPr>
          <w:rFonts w:ascii="Times New Roman" w:hAnsi="Times New Roman"/>
          <w:b/>
          <w:szCs w:val="24"/>
        </w:rPr>
        <w:t xml:space="preserve">Vladimíra Ledeckého, </w:t>
      </w:r>
      <w:r w:rsidRPr="00832F44">
        <w:rPr>
          <w:rFonts w:ascii="Times New Roman" w:hAnsi="Times New Roman"/>
          <w:szCs w:val="24"/>
        </w:rPr>
        <w:t xml:space="preserve"> aby na schôdzi Národnej rady Slovenskej republiky pri rokovaní o predmetnom návrhu zákona </w:t>
      </w:r>
      <w:r w:rsidRPr="00832F44">
        <w:rPr>
          <w:rFonts w:ascii="Times New Roman" w:hAnsi="Times New Roman"/>
          <w:bCs/>
          <w:szCs w:val="24"/>
        </w:rPr>
        <w:t xml:space="preserve">informoval o výsledku rokovania výborov a </w:t>
      </w:r>
      <w:r w:rsidRPr="00832F44">
        <w:rPr>
          <w:rFonts w:ascii="Times New Roman" w:hAnsi="Times New Roman"/>
          <w:szCs w:val="24"/>
        </w:rPr>
        <w:t>predkladal návrhy v zmysle príslušných ustanovení zákona č. 350/1996 Z. z. o rokovacom poriadku Národnej rady Slovenskej republiky v znení neskorších predpisov.</w:t>
      </w:r>
    </w:p>
    <w:p w:rsidR="00F050BE" w:rsidRPr="00832F44" w:rsidRDefault="00F050BE" w:rsidP="00BD6EDB">
      <w:pPr>
        <w:tabs>
          <w:tab w:val="left" w:pos="-1985"/>
          <w:tab w:val="left" w:pos="709"/>
          <w:tab w:val="left" w:pos="1077"/>
        </w:tabs>
        <w:spacing w:line="276" w:lineRule="auto"/>
        <w:jc w:val="both"/>
        <w:rPr>
          <w:rFonts w:ascii="Times New Roman" w:hAnsi="Times New Roman"/>
          <w:szCs w:val="24"/>
        </w:rPr>
      </w:pPr>
    </w:p>
    <w:p w:rsidR="00535AB4" w:rsidRDefault="00535AB4" w:rsidP="00BD6EDB">
      <w:pPr>
        <w:spacing w:line="276" w:lineRule="auto"/>
        <w:jc w:val="center"/>
        <w:rPr>
          <w:rFonts w:ascii="Times New Roman" w:hAnsi="Times New Roman"/>
          <w:szCs w:val="24"/>
        </w:rPr>
      </w:pPr>
    </w:p>
    <w:p w:rsidR="009C4258" w:rsidRDefault="009C4258" w:rsidP="00BD6EDB">
      <w:pPr>
        <w:spacing w:line="276" w:lineRule="auto"/>
        <w:jc w:val="center"/>
        <w:rPr>
          <w:rFonts w:ascii="Times New Roman" w:hAnsi="Times New Roman"/>
          <w:szCs w:val="24"/>
        </w:rPr>
      </w:pPr>
      <w:bookmarkStart w:id="0" w:name="_GoBack"/>
      <w:bookmarkEnd w:id="0"/>
    </w:p>
    <w:p w:rsidR="009C4258" w:rsidRPr="00832F44" w:rsidRDefault="009C4258" w:rsidP="00BD6EDB">
      <w:pPr>
        <w:spacing w:line="276" w:lineRule="auto"/>
        <w:jc w:val="center"/>
        <w:rPr>
          <w:rFonts w:ascii="Times New Roman" w:hAnsi="Times New Roman"/>
          <w:szCs w:val="24"/>
        </w:rPr>
      </w:pPr>
    </w:p>
    <w:p w:rsidR="00535AB4" w:rsidRPr="00832F44" w:rsidRDefault="00535AB4" w:rsidP="00535AB4">
      <w:pPr>
        <w:spacing w:line="276" w:lineRule="auto"/>
        <w:jc w:val="center"/>
        <w:rPr>
          <w:rFonts w:ascii="Times New Roman" w:hAnsi="Times New Roman"/>
        </w:rPr>
      </w:pPr>
      <w:r w:rsidRPr="00832F44">
        <w:rPr>
          <w:rFonts w:ascii="Times New Roman" w:hAnsi="Times New Roman"/>
        </w:rPr>
        <w:t xml:space="preserve"> Bratislava </w:t>
      </w:r>
      <w:r w:rsidR="00B900DE" w:rsidRPr="00832F44">
        <w:rPr>
          <w:rFonts w:ascii="Times New Roman" w:hAnsi="Times New Roman"/>
        </w:rPr>
        <w:t>13</w:t>
      </w:r>
      <w:r w:rsidRPr="00832F44">
        <w:rPr>
          <w:rFonts w:ascii="Times New Roman" w:hAnsi="Times New Roman"/>
        </w:rPr>
        <w:t>. septembra 2022</w:t>
      </w:r>
    </w:p>
    <w:p w:rsidR="00535AB4" w:rsidRPr="00832F44" w:rsidRDefault="00535AB4" w:rsidP="00535AB4">
      <w:pPr>
        <w:spacing w:line="276" w:lineRule="auto"/>
        <w:jc w:val="center"/>
        <w:rPr>
          <w:rFonts w:ascii="Times New Roman" w:hAnsi="Times New Roman"/>
          <w:b/>
          <w:bCs/>
          <w:szCs w:val="24"/>
        </w:rPr>
      </w:pPr>
    </w:p>
    <w:p w:rsidR="00535AB4" w:rsidRDefault="00535AB4" w:rsidP="00535AB4">
      <w:pPr>
        <w:spacing w:line="276" w:lineRule="auto"/>
        <w:jc w:val="center"/>
        <w:rPr>
          <w:rFonts w:ascii="Times New Roman" w:hAnsi="Times New Roman"/>
          <w:b/>
          <w:bCs/>
          <w:szCs w:val="24"/>
        </w:rPr>
      </w:pPr>
    </w:p>
    <w:p w:rsidR="009C4258" w:rsidRDefault="009C4258" w:rsidP="00535AB4">
      <w:pPr>
        <w:spacing w:line="276" w:lineRule="auto"/>
        <w:jc w:val="center"/>
        <w:rPr>
          <w:rFonts w:ascii="Times New Roman" w:hAnsi="Times New Roman"/>
          <w:b/>
          <w:bCs/>
          <w:szCs w:val="24"/>
        </w:rPr>
      </w:pPr>
    </w:p>
    <w:p w:rsidR="009C4258" w:rsidRPr="00832F44" w:rsidRDefault="009C4258" w:rsidP="00535AB4">
      <w:pPr>
        <w:spacing w:line="276" w:lineRule="auto"/>
        <w:jc w:val="center"/>
        <w:rPr>
          <w:rFonts w:ascii="Times New Roman" w:hAnsi="Times New Roman"/>
          <w:b/>
          <w:bCs/>
          <w:szCs w:val="24"/>
        </w:rPr>
      </w:pPr>
    </w:p>
    <w:p w:rsidR="00535AB4" w:rsidRPr="00832F44" w:rsidRDefault="00535AB4" w:rsidP="00535AB4">
      <w:pPr>
        <w:spacing w:line="276" w:lineRule="auto"/>
        <w:jc w:val="center"/>
        <w:rPr>
          <w:rFonts w:ascii="Times New Roman" w:hAnsi="Times New Roman"/>
          <w:b/>
          <w:bCs/>
          <w:spacing w:val="38"/>
          <w:szCs w:val="24"/>
        </w:rPr>
      </w:pPr>
      <w:r w:rsidRPr="00832F44">
        <w:rPr>
          <w:rFonts w:ascii="Times New Roman" w:hAnsi="Times New Roman"/>
          <w:b/>
          <w:bCs/>
        </w:rPr>
        <w:t xml:space="preserve">Vladimír  </w:t>
      </w:r>
      <w:r w:rsidRPr="00832F44">
        <w:rPr>
          <w:rFonts w:ascii="Times New Roman" w:hAnsi="Times New Roman"/>
          <w:b/>
          <w:bCs/>
          <w:spacing w:val="38"/>
        </w:rPr>
        <w:t>Ledecký</w:t>
      </w:r>
      <w:r w:rsidRPr="00832F44">
        <w:rPr>
          <w:rFonts w:ascii="Times New Roman" w:hAnsi="Times New Roman"/>
          <w:b/>
          <w:bCs/>
          <w:szCs w:val="24"/>
        </w:rPr>
        <w:t xml:space="preserve"> </w:t>
      </w:r>
      <w:r w:rsidRPr="00832F44">
        <w:rPr>
          <w:rFonts w:ascii="Times New Roman" w:hAnsi="Times New Roman"/>
          <w:b/>
          <w:bCs/>
          <w:spacing w:val="38"/>
          <w:szCs w:val="24"/>
        </w:rPr>
        <w:t>v.r</w:t>
      </w:r>
    </w:p>
    <w:p w:rsidR="00535AB4" w:rsidRPr="00832F44" w:rsidRDefault="00535AB4" w:rsidP="00535AB4">
      <w:pPr>
        <w:spacing w:line="276" w:lineRule="auto"/>
        <w:jc w:val="center"/>
      </w:pPr>
      <w:r w:rsidRPr="00832F44">
        <w:rPr>
          <w:rFonts w:ascii="Times New Roman" w:hAnsi="Times New Roman"/>
          <w:b/>
          <w:szCs w:val="24"/>
        </w:rPr>
        <w:t>predseda výboru</w:t>
      </w:r>
    </w:p>
    <w:p w:rsidR="00DD3249" w:rsidRPr="00832F44" w:rsidRDefault="00DD3249"/>
    <w:sectPr w:rsidR="00DD3249" w:rsidRPr="00832F44" w:rsidSect="00535AB4">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451" w:rsidRDefault="00580451">
      <w:pPr>
        <w:spacing w:line="240" w:lineRule="auto"/>
      </w:pPr>
      <w:r>
        <w:separator/>
      </w:r>
    </w:p>
  </w:endnote>
  <w:endnote w:type="continuationSeparator" w:id="0">
    <w:p w:rsidR="00580451" w:rsidRDefault="00580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535AB4">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AF3E34">
      <w:rPr>
        <w:rFonts w:ascii="Times New Roman" w:hAnsi="Times New Roman"/>
        <w:noProof/>
      </w:rPr>
      <w:t>16</w:t>
    </w:r>
    <w:r w:rsidRPr="00036C35">
      <w:rPr>
        <w:rFonts w:ascii="Times New Roman" w:hAnsi="Times New Roman"/>
      </w:rPr>
      <w:fldChar w:fldCharType="end"/>
    </w:r>
  </w:p>
  <w:p w:rsidR="00467749" w:rsidRDefault="00AF3E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451" w:rsidRDefault="00580451">
      <w:pPr>
        <w:spacing w:line="240" w:lineRule="auto"/>
      </w:pPr>
      <w:r>
        <w:separator/>
      </w:r>
    </w:p>
  </w:footnote>
  <w:footnote w:type="continuationSeparator" w:id="0">
    <w:p w:rsidR="00580451" w:rsidRDefault="005804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037"/>
    <w:multiLevelType w:val="hybridMultilevel"/>
    <w:tmpl w:val="8B56FFB4"/>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DA6455F"/>
    <w:multiLevelType w:val="hybridMultilevel"/>
    <w:tmpl w:val="5978D1B6"/>
    <w:lvl w:ilvl="0" w:tplc="C8A27824">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4ABB3875"/>
    <w:multiLevelType w:val="hybridMultilevel"/>
    <w:tmpl w:val="28E8931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68820F8F"/>
    <w:multiLevelType w:val="hybridMultilevel"/>
    <w:tmpl w:val="D3B429A6"/>
    <w:lvl w:ilvl="0" w:tplc="3C34F61C">
      <w:start w:val="1"/>
      <w:numFmt w:val="decimal"/>
      <w:lvlText w:val="%1."/>
      <w:lvlJc w:val="left"/>
      <w:pPr>
        <w:ind w:left="360" w:hanging="360"/>
      </w:pPr>
      <w:rPr>
        <w:b/>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6B850AF7"/>
    <w:multiLevelType w:val="hybridMultilevel"/>
    <w:tmpl w:val="88A45CE6"/>
    <w:lvl w:ilvl="0" w:tplc="42D69388">
      <w:start w:val="1"/>
      <w:numFmt w:val="lowerLetter"/>
      <w:lvlText w:val="%1)"/>
      <w:lvlJc w:val="left"/>
      <w:pPr>
        <w:ind w:left="717" w:hanging="360"/>
      </w:pPr>
      <w:rPr>
        <w:rFonts w:ascii="Times New Roman" w:hAnsi="Times New Roman" w:hint="default"/>
        <w:b w:val="0"/>
        <w:i w:val="0"/>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 w15:restartNumberingAfterBreak="0">
    <w:nsid w:val="77054750"/>
    <w:multiLevelType w:val="hybridMultilevel"/>
    <w:tmpl w:val="E9FE4FC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B4"/>
    <w:rsid w:val="0013015B"/>
    <w:rsid w:val="00131760"/>
    <w:rsid w:val="00222C23"/>
    <w:rsid w:val="00270824"/>
    <w:rsid w:val="003426C0"/>
    <w:rsid w:val="00376AF8"/>
    <w:rsid w:val="00495017"/>
    <w:rsid w:val="00517309"/>
    <w:rsid w:val="00535AB4"/>
    <w:rsid w:val="00580451"/>
    <w:rsid w:val="00832F44"/>
    <w:rsid w:val="008621C2"/>
    <w:rsid w:val="008649FE"/>
    <w:rsid w:val="008957A3"/>
    <w:rsid w:val="008F413F"/>
    <w:rsid w:val="009A590B"/>
    <w:rsid w:val="009C4258"/>
    <w:rsid w:val="00A13E73"/>
    <w:rsid w:val="00AF3E34"/>
    <w:rsid w:val="00B900DE"/>
    <w:rsid w:val="00B9298E"/>
    <w:rsid w:val="00BD6EDB"/>
    <w:rsid w:val="00C225AF"/>
    <w:rsid w:val="00D924AC"/>
    <w:rsid w:val="00DD3249"/>
    <w:rsid w:val="00E630D6"/>
    <w:rsid w:val="00ED2E7E"/>
    <w:rsid w:val="00EE0D70"/>
    <w:rsid w:val="00EF6189"/>
    <w:rsid w:val="00F050BE"/>
    <w:rsid w:val="00F12ED9"/>
    <w:rsid w:val="00F90FF3"/>
    <w:rsid w:val="00F951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78AF"/>
  <w15:chartTrackingRefBased/>
  <w15:docId w15:val="{4034E489-9E94-4F94-B106-9F8F84E3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5AB4"/>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535AB4"/>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35AB4"/>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535AB4"/>
    <w:pPr>
      <w:spacing w:after="120" w:line="480" w:lineRule="auto"/>
    </w:pPr>
  </w:style>
  <w:style w:type="character" w:customStyle="1" w:styleId="Zkladntext2Char">
    <w:name w:val="Základný text 2 Char"/>
    <w:basedOn w:val="Predvolenpsmoodseku"/>
    <w:link w:val="Zkladntext2"/>
    <w:uiPriority w:val="99"/>
    <w:rsid w:val="00535AB4"/>
    <w:rPr>
      <w:rFonts w:ascii="Arial" w:eastAsia="Times New Roman" w:hAnsi="Arial" w:cs="Times New Roman"/>
      <w:sz w:val="24"/>
    </w:rPr>
  </w:style>
  <w:style w:type="paragraph" w:styleId="Pta">
    <w:name w:val="footer"/>
    <w:basedOn w:val="Normlny"/>
    <w:link w:val="PtaChar"/>
    <w:uiPriority w:val="99"/>
    <w:unhideWhenUsed/>
    <w:rsid w:val="00535AB4"/>
    <w:pPr>
      <w:tabs>
        <w:tab w:val="center" w:pos="4536"/>
        <w:tab w:val="right" w:pos="9072"/>
      </w:tabs>
      <w:spacing w:line="240" w:lineRule="auto"/>
    </w:pPr>
  </w:style>
  <w:style w:type="character" w:customStyle="1" w:styleId="PtaChar">
    <w:name w:val="Päta Char"/>
    <w:basedOn w:val="Predvolenpsmoodseku"/>
    <w:link w:val="Pta"/>
    <w:uiPriority w:val="99"/>
    <w:rsid w:val="00535AB4"/>
    <w:rPr>
      <w:rFonts w:ascii="Arial" w:eastAsia="Times New Roman" w:hAnsi="Arial" w:cs="Times New Roman"/>
      <w:sz w:val="24"/>
    </w:rPr>
  </w:style>
  <w:style w:type="character" w:customStyle="1" w:styleId="OdsekzoznamuChar">
    <w:name w:val="Odsek zoznamu Char"/>
    <w:aliases w:val="body Char,Odsek zoznamu2 Char,Odsek Char,List Paragraph Char,List Paragraph1 Char,Odsek zoznamu1 Char,ODRAZKY PRVA UROVEN Char,Nad Char,Odstavec_muj Char,Conclusion de partie Char,_Odstavec se seznamem Char,Seznam - odrážky Char"/>
    <w:link w:val="Odsekzoznamu"/>
    <w:uiPriority w:val="34"/>
    <w:qFormat/>
    <w:locked/>
    <w:rsid w:val="00535AB4"/>
    <w:rPr>
      <w:rFonts w:ascii="Calibri" w:hAnsi="Calibri"/>
    </w:rPr>
  </w:style>
  <w:style w:type="paragraph" w:styleId="Odsekzoznamu">
    <w:name w:val="List Paragraph"/>
    <w:aliases w:val="body,Odsek zoznamu2,Odsek,List Paragraph,List Paragraph1,Odsek zoznamu1,ODRAZKY PRVA UROVEN,Nad,Odstavec_muj,Conclusion de partie,_Odstavec se seznamem,Seznam - odrážky,Odstavec cíl se seznamem,Odstavec se seznamem5,Odsek zákon"/>
    <w:basedOn w:val="Normlny"/>
    <w:link w:val="OdsekzoznamuChar"/>
    <w:uiPriority w:val="34"/>
    <w:qFormat/>
    <w:rsid w:val="00535AB4"/>
    <w:pPr>
      <w:spacing w:after="200" w:line="276" w:lineRule="auto"/>
      <w:ind w:left="720"/>
      <w:contextualSpacing/>
    </w:pPr>
    <w:rPr>
      <w:rFonts w:ascii="Calibri" w:eastAsiaTheme="minorHAnsi" w:hAnsi="Calibri" w:cstheme="minorBidi"/>
      <w:sz w:val="22"/>
    </w:rPr>
  </w:style>
  <w:style w:type="paragraph" w:styleId="Zkladntext">
    <w:name w:val="Body Text"/>
    <w:basedOn w:val="Normlny"/>
    <w:link w:val="ZkladntextChar"/>
    <w:uiPriority w:val="99"/>
    <w:unhideWhenUsed/>
    <w:rsid w:val="00535AB4"/>
    <w:pPr>
      <w:spacing w:after="120"/>
    </w:pPr>
    <w:rPr>
      <w:rFonts w:asciiTheme="minorHAnsi" w:hAnsiTheme="minorHAnsi"/>
      <w:sz w:val="22"/>
    </w:rPr>
  </w:style>
  <w:style w:type="character" w:customStyle="1" w:styleId="ZkladntextChar">
    <w:name w:val="Základný text Char"/>
    <w:basedOn w:val="Predvolenpsmoodseku"/>
    <w:link w:val="Zkladntext"/>
    <w:uiPriority w:val="99"/>
    <w:rsid w:val="00535AB4"/>
    <w:rPr>
      <w:rFonts w:eastAsia="Times New Roman" w:cs="Times New Roman"/>
    </w:rPr>
  </w:style>
  <w:style w:type="paragraph" w:styleId="Bezriadkovania">
    <w:name w:val="No Spacing"/>
    <w:uiPriority w:val="1"/>
    <w:qFormat/>
    <w:rsid w:val="00A13E73"/>
    <w:pPr>
      <w:suppressAutoHyphens/>
      <w:autoSpaceDN w:val="0"/>
      <w:spacing w:after="0" w:line="240" w:lineRule="auto"/>
    </w:pPr>
    <w:rPr>
      <w:rFonts w:ascii="Calibri" w:eastAsia="SimSun" w:hAnsi="Calibri" w:cs="Calibri"/>
      <w:kern w:val="3"/>
    </w:rPr>
  </w:style>
  <w:style w:type="paragraph" w:customStyle="1" w:styleId="Standard">
    <w:name w:val="Standard"/>
    <w:link w:val="StandardChar"/>
    <w:rsid w:val="00832F44"/>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sk-SK"/>
    </w:rPr>
  </w:style>
  <w:style w:type="character" w:customStyle="1" w:styleId="StandardChar">
    <w:name w:val="Standard Char"/>
    <w:basedOn w:val="Predvolenpsmoodseku"/>
    <w:link w:val="Standard"/>
    <w:rsid w:val="00832F44"/>
    <w:rPr>
      <w:rFonts w:ascii="Times New Roman" w:eastAsia="Times New Roman" w:hAnsi="Times New Roman" w:cs="Times New Roman"/>
      <w:kern w:val="3"/>
      <w:sz w:val="24"/>
      <w:szCs w:val="24"/>
      <w:lang w:eastAsia="sk-SK"/>
    </w:rPr>
  </w:style>
  <w:style w:type="character" w:styleId="Hypertextovprepojenie">
    <w:name w:val="Hyperlink"/>
    <w:basedOn w:val="Predvolenpsmoodseku"/>
    <w:uiPriority w:val="99"/>
    <w:semiHidden/>
    <w:unhideWhenUsed/>
    <w:rsid w:val="00832F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7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8/447/" TargetMode="External"/><Relationship Id="rId3" Type="http://schemas.openxmlformats.org/officeDocument/2006/relationships/settings" Target="settings.xml"/><Relationship Id="rId7" Type="http://schemas.openxmlformats.org/officeDocument/2006/relationships/hyperlink" Target="https://www.slov-lex.sk/pravne-predpisy/SK/ZZ/2005/3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lov-lex.sk/pravne-predpisy/SK/ZZ/2008/44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16</Pages>
  <Words>4721</Words>
  <Characters>26915</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27</cp:revision>
  <dcterms:created xsi:type="dcterms:W3CDTF">2022-05-04T13:11:00Z</dcterms:created>
  <dcterms:modified xsi:type="dcterms:W3CDTF">2022-09-13T14:26:00Z</dcterms:modified>
</cp:coreProperties>
</file>