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1316CF" w:rsidRPr="003A791A" w:rsidRDefault="00301379" w:rsidP="00DC5014">
      <w:pPr>
        <w:pStyle w:val="Nadpis2"/>
        <w:jc w:val="center"/>
        <w:rPr>
          <w:b w:val="0"/>
          <w:bCs w:val="0"/>
          <w:szCs w:val="20"/>
        </w:rPr>
      </w:pPr>
      <w:r w:rsidRPr="00981F61">
        <w:rPr>
          <w:rFonts w:ascii="Times New Roman" w:hAnsi="Times New Roman" w:cs="Times New Roman"/>
          <w:b w:val="0"/>
          <w:bCs w:val="0"/>
          <w:sz w:val="28"/>
        </w:rPr>
        <w:t>VII</w:t>
      </w:r>
      <w:r w:rsidR="00B40A00">
        <w:rPr>
          <w:rFonts w:ascii="Times New Roman" w:hAnsi="Times New Roman" w:cs="Times New Roman"/>
          <w:b w:val="0"/>
          <w:bCs w:val="0"/>
          <w:sz w:val="28"/>
        </w:rPr>
        <w:t>I</w:t>
      </w:r>
      <w:r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113520">
        <w:t xml:space="preserve">Číslo: </w:t>
      </w:r>
      <w:r w:rsidR="006977E2">
        <w:rPr>
          <w:bCs/>
        </w:rPr>
        <w:t>CRS-1645/2022</w:t>
      </w: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D106E" w:rsidRDefault="00FD106E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FC5B6C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1084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 w:rsidRPr="003A791A">
        <w:rPr>
          <w:rFonts w:ascii="Times New Roman" w:hAnsi="Times New Roman" w:cs="Times New Roman"/>
          <w:bCs/>
          <w:spacing w:val="50"/>
          <w:szCs w:val="28"/>
          <w:lang w:val="sk-SK"/>
        </w:rPr>
        <w:t>Spoločná správa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3A791A">
        <w:rPr>
          <w:b/>
          <w:bCs/>
        </w:rPr>
        <w:t xml:space="preserve">výborov Národnej rady Slovenskej republiky o výsledku prerokovania </w:t>
      </w:r>
      <w:r w:rsidR="006977E2" w:rsidRPr="006977E2">
        <w:rPr>
          <w:b/>
        </w:rPr>
        <w:t>zákona</w:t>
      </w:r>
      <w:r w:rsidR="006977E2" w:rsidRPr="00C671DF">
        <w:t xml:space="preserve"> </w:t>
      </w:r>
      <w:r w:rsidR="006977E2" w:rsidRPr="002C18D1">
        <w:rPr>
          <w:b/>
        </w:rPr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Národnou radou Slovenskej republiky (tlač 1084)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DC5014">
      <w:pPr>
        <w:spacing w:after="120"/>
        <w:ind w:firstLine="708"/>
        <w:jc w:val="both"/>
      </w:pPr>
      <w:r>
        <w:t>Prezident</w:t>
      </w:r>
      <w:r w:rsidR="00B40A00">
        <w:t>ka</w:t>
      </w:r>
      <w:r>
        <w:t xml:space="preserve">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la</w:t>
      </w:r>
      <w:r>
        <w:t xml:space="preserve"> </w:t>
      </w:r>
      <w:r w:rsidR="00B40A00">
        <w:t>z</w:t>
      </w:r>
      <w:r w:rsidR="00B40A00" w:rsidRPr="00C671DF">
        <w:t xml:space="preserve">ákon </w:t>
      </w:r>
      <w:r w:rsidR="006977E2">
        <w:t>z 22</w:t>
      </w:r>
      <w:r w:rsidR="00FC5340" w:rsidRPr="006B431A">
        <w:t xml:space="preserve">. </w:t>
      </w:r>
      <w:r w:rsidR="006977E2">
        <w:t>júna 2022</w:t>
      </w:r>
      <w:r w:rsidR="00FC5340" w:rsidRPr="006B431A">
        <w:t xml:space="preserve">, </w:t>
      </w:r>
      <w:r w:rsidR="006977E2" w:rsidRPr="006977E2">
        <w:t xml:space="preserve">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na opätovné  prerokovanie  Národnou  radou  Slovenskej  republiky </w:t>
      </w:r>
      <w:r w:rsidR="006977E2" w:rsidRPr="002C18D1">
        <w:rPr>
          <w:b/>
        </w:rPr>
        <w:t>(tlač 1084)</w:t>
      </w:r>
      <w:r w:rsidR="00DC5014">
        <w:rPr>
          <w:b/>
        </w:rPr>
        <w:t>.</w:t>
      </w:r>
      <w:r>
        <w:rPr>
          <w:b/>
        </w:rPr>
        <w:t xml:space="preserve"> </w:t>
      </w:r>
    </w:p>
    <w:p w:rsidR="001316CF" w:rsidRDefault="001316CF" w:rsidP="00D42B85">
      <w:pPr>
        <w:ind w:right="540" w:firstLine="709"/>
        <w:jc w:val="both"/>
      </w:pPr>
    </w:p>
    <w:p w:rsidR="006F6572" w:rsidRPr="00160172" w:rsidRDefault="001316CF" w:rsidP="00D42B85">
      <w:pPr>
        <w:ind w:firstLine="708"/>
        <w:jc w:val="both"/>
        <w:rPr>
          <w:rStyle w:val="showvalue1"/>
        </w:rPr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 xml:space="preserve">rozhodnutí </w:t>
      </w:r>
      <w:r w:rsidR="006977E2">
        <w:rPr>
          <w:color w:val="000000"/>
        </w:rPr>
        <w:t>č. 3915-2022</w:t>
      </w:r>
      <w:r w:rsidR="006977E2" w:rsidRPr="00B424F8">
        <w:rPr>
          <w:color w:val="000000"/>
        </w:rPr>
        <w:t xml:space="preserve">-KPSR </w:t>
      </w:r>
      <w:r w:rsidR="006977E2">
        <w:rPr>
          <w:color w:val="000000"/>
        </w:rPr>
        <w:t xml:space="preserve">z 11. júla 2022 </w:t>
      </w:r>
      <w:r w:rsidR="006F6572">
        <w:rPr>
          <w:color w:val="000000"/>
        </w:rPr>
        <w:t xml:space="preserve"> </w:t>
      </w:r>
      <w:r w:rsidR="006F6572" w:rsidRPr="00B424F8">
        <w:rPr>
          <w:color w:val="000000"/>
        </w:rPr>
        <w:t>uviedla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>Prezidentka Slovenskej republiky n</w:t>
      </w:r>
      <w:r w:rsidR="009E70D7">
        <w:rPr>
          <w:color w:val="000000"/>
        </w:rPr>
        <w:t xml:space="preserve">euvádza </w:t>
      </w:r>
      <w:r w:rsidR="006F6572" w:rsidRPr="00B424F8">
        <w:rPr>
          <w:rStyle w:val="showvalue1"/>
        </w:rPr>
        <w:t xml:space="preserve">pripomienky s navrhovaným konkrétnym znením, ale navrhuje, aby Národná rada Slovenskej republiky po opätovnom prerokovaní zákon </w:t>
      </w:r>
      <w:r w:rsidR="009E70D7" w:rsidRPr="009E70D7">
        <w:rPr>
          <w:rStyle w:val="showvalue1"/>
          <w:b/>
        </w:rPr>
        <w:t>neprijala ako celok.</w:t>
      </w:r>
      <w:r w:rsidR="009E70D7"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:rsidR="006F6572" w:rsidRDefault="006F6572" w:rsidP="001316CF">
      <w:pPr>
        <w:spacing w:line="276" w:lineRule="auto"/>
        <w:ind w:firstLine="708"/>
        <w:jc w:val="both"/>
        <w:rPr>
          <w:szCs w:val="20"/>
        </w:rPr>
      </w:pPr>
    </w:p>
    <w:p w:rsidR="00D85074" w:rsidRPr="004711DE" w:rsidRDefault="00D85074" w:rsidP="001316CF">
      <w:pPr>
        <w:jc w:val="both"/>
      </w:pP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6977E2">
        <w:t>1129</w:t>
      </w:r>
      <w:r w:rsidR="00FC5340">
        <w:t xml:space="preserve"> z </w:t>
      </w:r>
      <w:r w:rsidR="006977E2">
        <w:t>2</w:t>
      </w:r>
      <w:r>
        <w:t xml:space="preserve">. </w:t>
      </w:r>
      <w:r w:rsidR="006977E2">
        <w:t>augusta 2022</w:t>
      </w:r>
      <w:r>
        <w:t xml:space="preserve"> pridelil predmetný vrátený zákon na prerokovanie: </w:t>
      </w:r>
    </w:p>
    <w:p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:rsidR="001316CF" w:rsidRPr="003A791A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D42B85" w:rsidRDefault="00D42B85" w:rsidP="00AB4552">
      <w:pPr>
        <w:ind w:firstLine="357"/>
        <w:jc w:val="both"/>
        <w:rPr>
          <w:bCs/>
        </w:rPr>
      </w:pPr>
    </w:p>
    <w:p w:rsidR="00AB4552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B40A00" w:rsidRPr="00DC5014">
        <w:rPr>
          <w:bCs/>
        </w:rPr>
        <w:t xml:space="preserve">do </w:t>
      </w:r>
      <w:r w:rsidR="006977E2" w:rsidRPr="00DC5014">
        <w:rPr>
          <w:bCs/>
        </w:rPr>
        <w:t xml:space="preserve"> </w:t>
      </w:r>
      <w:r w:rsidR="006977E2">
        <w:rPr>
          <w:bCs/>
        </w:rPr>
        <w:t>12. septembra 2022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lastRenderedPageBreak/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D42B85" w:rsidRPr="000C3655" w:rsidRDefault="00D42B85" w:rsidP="00D42B85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</w:pPr>
      <w:r w:rsidRPr="000C3655">
        <w:rPr>
          <w:b/>
        </w:rPr>
        <w:t>Ústavnoprávny výbor Národnej rady Slovenskej republiky</w:t>
      </w:r>
      <w:r w:rsidR="000C3655" w:rsidRPr="000C3655">
        <w:t xml:space="preserve"> prerokoval vrátený zákon dňa 9</w:t>
      </w:r>
      <w:r w:rsidRPr="000C3655">
        <w:t xml:space="preserve">. </w:t>
      </w:r>
      <w:r w:rsidR="000C3655" w:rsidRPr="000C3655">
        <w:t>septembra 2022</w:t>
      </w:r>
      <w:r w:rsidRPr="000C3655">
        <w:t xml:space="preserve"> a </w:t>
      </w:r>
      <w:r w:rsidRPr="000C3655">
        <w:rPr>
          <w:b/>
        </w:rPr>
        <w:t>neprijal uznesenie</w:t>
      </w:r>
      <w:r w:rsidRPr="000C3655">
        <w:t xml:space="preserve">, keďže návrh uznesenia </w:t>
      </w:r>
      <w:r w:rsidRPr="000C3655">
        <w:rPr>
          <w:b/>
        </w:rPr>
        <w:t>nezískal súhlas nadpolovičnej väčšiny všetkých poslancov</w:t>
      </w:r>
      <w:r w:rsidRPr="000C3655">
        <w:t xml:space="preserve"> podľa </w:t>
      </w:r>
      <w:r w:rsidR="00EF4FB4" w:rsidRPr="000C3655">
        <w:t xml:space="preserve">čl. 84 ods. 3 Ústavy Slovenskej republiky </w:t>
      </w:r>
      <w:r w:rsidR="00EF4FB4">
        <w:t xml:space="preserve">a </w:t>
      </w:r>
      <w:r w:rsidRPr="000C3655">
        <w:t xml:space="preserve">§ 52 ods. 4 </w:t>
      </w:r>
      <w:r w:rsidR="00EF4FB4" w:rsidRPr="00FD24F7">
        <w:t>zákona Národnej rady Sl</w:t>
      </w:r>
      <w:r w:rsidR="00EF4FB4">
        <w:t>ovenskej republiky č.  350/1996  </w:t>
      </w:r>
      <w:r w:rsidR="00EF4FB4" w:rsidRPr="00FD24F7">
        <w:t xml:space="preserve">Z. </w:t>
      </w:r>
      <w:r w:rsidR="00EF4FB4">
        <w:t> </w:t>
      </w:r>
      <w:r w:rsidR="00EF4FB4" w:rsidRPr="00FD24F7">
        <w:t>z. o  rokovacom poriadku Národnej rady Slovenskej republiky v znení neskorších predpisov.</w:t>
      </w:r>
    </w:p>
    <w:p w:rsidR="009E70D7" w:rsidRPr="006977E2" w:rsidRDefault="009E70D7" w:rsidP="00D42B85">
      <w:pPr>
        <w:jc w:val="both"/>
        <w:rPr>
          <w:highlight w:val="yellow"/>
        </w:rPr>
      </w:pPr>
    </w:p>
    <w:p w:rsidR="00A64384" w:rsidRPr="00FB1EA5" w:rsidRDefault="00AB4552" w:rsidP="00000D36">
      <w:pPr>
        <w:pStyle w:val="Odsekzoznamu"/>
        <w:numPr>
          <w:ilvl w:val="0"/>
          <w:numId w:val="7"/>
        </w:numPr>
        <w:jc w:val="both"/>
      </w:pPr>
      <w:r w:rsidRPr="00517CDE">
        <w:rPr>
          <w:b/>
        </w:rPr>
        <w:t xml:space="preserve">Výbor Národnej rady Slovenskej republiky pre hospodárske </w:t>
      </w:r>
      <w:r w:rsidRPr="00FB1EA5">
        <w:rPr>
          <w:b/>
        </w:rPr>
        <w:t>záležitosti</w:t>
      </w:r>
      <w:r w:rsidRPr="00FB1EA5">
        <w:t xml:space="preserve"> </w:t>
      </w:r>
      <w:r w:rsidR="00517CDE" w:rsidRPr="00FB1EA5">
        <w:t xml:space="preserve">prerokoval vrátený zákon dňa 12. septembra 2022 a </w:t>
      </w:r>
      <w:r w:rsidR="00517CDE" w:rsidRPr="00FB1EA5">
        <w:rPr>
          <w:b/>
        </w:rPr>
        <w:t>neprijal uznesenie</w:t>
      </w:r>
      <w:r w:rsidR="00517CDE" w:rsidRPr="00FB1EA5">
        <w:t xml:space="preserve">, keďže návrh uznesenia </w:t>
      </w:r>
      <w:r w:rsidR="00517CDE" w:rsidRPr="00FB1EA5">
        <w:rPr>
          <w:b/>
        </w:rPr>
        <w:t>nezískal súhlas nadpolovičnej väčšiny všetkých poslancov</w:t>
      </w:r>
      <w:r w:rsidR="00517CDE" w:rsidRPr="00FB1EA5">
        <w:t xml:space="preserve"> podľa </w:t>
      </w:r>
      <w:r w:rsidR="00EF4FB4" w:rsidRPr="00FB1EA5">
        <w:t xml:space="preserve">čl. 84 ods. 3 Ústavy Slovenskej republiky a </w:t>
      </w:r>
      <w:r w:rsidR="00517CDE" w:rsidRPr="00FB1EA5">
        <w:t xml:space="preserve">§ 52 ods. 4 </w:t>
      </w:r>
      <w:r w:rsidR="00EF4FB4" w:rsidRPr="00FB1EA5">
        <w:t>zákona Národnej rady Slovenskej republiky č.  350/1996  Z.  z. o  rokovacom poriadku Národnej rady Slovenskej republiky v znení neskorších predpisov.</w:t>
      </w:r>
    </w:p>
    <w:p w:rsidR="00257878" w:rsidRDefault="00257878" w:rsidP="00257878">
      <w:pPr>
        <w:pStyle w:val="Odsekzoznamu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EF4FB4" w:rsidRPr="0078057E" w:rsidRDefault="00EF4FB4" w:rsidP="00CD5DA9">
      <w:pPr>
        <w:jc w:val="center"/>
        <w:rPr>
          <w:b/>
          <w:bCs/>
        </w:rPr>
      </w:pPr>
    </w:p>
    <w:p w:rsidR="00FB1EA5" w:rsidRPr="00FB1EA5" w:rsidRDefault="001316CF" w:rsidP="00FB1EA5">
      <w:pPr>
        <w:jc w:val="both"/>
        <w:rPr>
          <w:color w:val="000000"/>
          <w:sz w:val="27"/>
          <w:szCs w:val="27"/>
        </w:rPr>
      </w:pPr>
      <w:r w:rsidRPr="003A791A">
        <w:tab/>
      </w:r>
      <w:r w:rsidRPr="001E4D60">
        <w:rPr>
          <w:b/>
        </w:rPr>
        <w:t xml:space="preserve">Gestorský výbor </w:t>
      </w:r>
      <w:r w:rsidR="00EF4FB4">
        <w:rPr>
          <w:b/>
        </w:rPr>
        <w:t>ne</w:t>
      </w:r>
      <w:r>
        <w:rPr>
          <w:b/>
        </w:rPr>
        <w:t xml:space="preserve">prijal </w:t>
      </w:r>
      <w:r w:rsidRPr="001E4D60">
        <w:rPr>
          <w:b/>
        </w:rPr>
        <w:t>odporúč</w:t>
      </w:r>
      <w:r>
        <w:rPr>
          <w:b/>
        </w:rPr>
        <w:t xml:space="preserve">anie </w:t>
      </w:r>
      <w:r w:rsidRPr="00B4071C">
        <w:t>pre Národn</w:t>
      </w:r>
      <w:r>
        <w:t>ú</w:t>
      </w:r>
      <w:r w:rsidRPr="00B4071C">
        <w:t xml:space="preserve"> rad</w:t>
      </w:r>
      <w:r>
        <w:t>u</w:t>
      </w:r>
      <w:r w:rsidRPr="00B4071C">
        <w:t xml:space="preserve"> Slovenskej republiky</w:t>
      </w:r>
      <w:r w:rsidR="00FB1EA5">
        <w:t xml:space="preserve"> </w:t>
      </w:r>
      <w:r w:rsidRPr="003A791A">
        <w:t xml:space="preserve">podľa § 90 ods. 5 zákona Národnej rady Slovenskej republiky č. 350/1996 Z. z. o rokovacom poriadku Národnej rady Slovenskej republiky v znení neskorších </w:t>
      </w:r>
      <w:r>
        <w:t>predpisov</w:t>
      </w:r>
      <w:r w:rsidR="0027650A">
        <w:t>,</w:t>
      </w:r>
      <w:r>
        <w:t xml:space="preserve"> </w:t>
      </w:r>
      <w:r w:rsidR="00FB1EA5">
        <w:t xml:space="preserve">k </w:t>
      </w:r>
      <w:r w:rsidRPr="0027650A">
        <w:rPr>
          <w:b/>
        </w:rPr>
        <w:t>hlasova</w:t>
      </w:r>
      <w:r w:rsidR="00FB1EA5">
        <w:rPr>
          <w:b/>
        </w:rPr>
        <w:t>niu</w:t>
      </w:r>
      <w:r w:rsidR="000918C1" w:rsidRPr="0027650A">
        <w:rPr>
          <w:b/>
        </w:rPr>
        <w:t xml:space="preserve"> </w:t>
      </w:r>
      <w:r w:rsidRPr="0027650A">
        <w:rPr>
          <w:b/>
          <w:bCs/>
        </w:rPr>
        <w:t>o</w:t>
      </w:r>
      <w:r w:rsidR="00FB1EA5">
        <w:rPr>
          <w:b/>
          <w:bCs/>
        </w:rPr>
        <w:t xml:space="preserve"> vrátenom </w:t>
      </w:r>
      <w:r w:rsidRPr="0027650A">
        <w:rPr>
          <w:b/>
          <w:bCs/>
        </w:rPr>
        <w:t>zákone</w:t>
      </w:r>
      <w:r w:rsidRPr="006977E2">
        <w:rPr>
          <w:bCs/>
        </w:rPr>
        <w:t xml:space="preserve"> </w:t>
      </w:r>
      <w:r w:rsidR="00FB1EA5" w:rsidRPr="00FB1EA5">
        <w:rPr>
          <w:b/>
          <w:bCs/>
        </w:rPr>
        <w:t>ako celku.</w:t>
      </w:r>
      <w:r w:rsidR="00FB1EA5">
        <w:rPr>
          <w:bCs/>
        </w:rPr>
        <w:t xml:space="preserve"> </w:t>
      </w:r>
      <w:r w:rsidR="00FB1EA5" w:rsidRPr="00FB1EA5">
        <w:rPr>
          <w:color w:val="000000"/>
        </w:rPr>
        <w:t>Návrh odporúčan</w:t>
      </w:r>
      <w:r w:rsidR="00FB1EA5">
        <w:rPr>
          <w:color w:val="000000"/>
        </w:rPr>
        <w:t>ia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nezískal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súhlas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nadpolovičnej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väčšiny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všetkých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poslancov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podľa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čl.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 xml:space="preserve"> 84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ods.</w:t>
      </w:r>
      <w:r w:rsidR="00FB1EA5" w:rsidRPr="00FB1EA5">
        <w:rPr>
          <w:color w:val="000000"/>
          <w:spacing w:val="38"/>
        </w:rPr>
        <w:t xml:space="preserve"> </w:t>
      </w:r>
      <w:r w:rsidR="00FB1EA5" w:rsidRPr="00FB1EA5">
        <w:rPr>
          <w:color w:val="000000"/>
        </w:rPr>
        <w:t>3 Ústavy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Slovenskej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republiky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a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§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52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ods.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4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zákona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Národnej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rady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Slovenskej</w:t>
      </w:r>
      <w:r w:rsidR="00FB1EA5" w:rsidRPr="00FB1EA5">
        <w:rPr>
          <w:color w:val="000000"/>
          <w:spacing w:val="62"/>
        </w:rPr>
        <w:t xml:space="preserve"> </w:t>
      </w:r>
      <w:r w:rsidR="00FB1EA5" w:rsidRPr="00FB1EA5">
        <w:rPr>
          <w:color w:val="000000"/>
        </w:rPr>
        <w:t>republiky č.  350/1996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Z.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z.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o  rokovacom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poriadku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Národnej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rady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Slovenskej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republiky</w:t>
      </w:r>
      <w:r w:rsidR="00FB1EA5" w:rsidRPr="00FB1EA5">
        <w:rPr>
          <w:color w:val="000000"/>
          <w:spacing w:val="89"/>
        </w:rPr>
        <w:t xml:space="preserve"> </w:t>
      </w:r>
      <w:r w:rsidR="00FB1EA5" w:rsidRPr="00FB1EA5">
        <w:rPr>
          <w:color w:val="000000"/>
        </w:rPr>
        <w:t>v znení neskorších predpisov.</w:t>
      </w:r>
    </w:p>
    <w:p w:rsidR="00FB1EA5" w:rsidRPr="00FB1EA5" w:rsidRDefault="00FB1EA5" w:rsidP="00FB1EA5">
      <w:pPr>
        <w:rPr>
          <w:color w:val="000000"/>
          <w:sz w:val="27"/>
          <w:szCs w:val="27"/>
        </w:rPr>
      </w:pPr>
      <w:r w:rsidRPr="00FB1EA5">
        <w:rPr>
          <w:color w:val="000000"/>
        </w:rPr>
        <w:t xml:space="preserve"> 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V.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1316CF" w:rsidRPr="00CE7007" w:rsidRDefault="001316CF" w:rsidP="001316CF">
      <w:pPr>
        <w:jc w:val="both"/>
      </w:pPr>
      <w:r w:rsidRPr="003A791A">
        <w:tab/>
      </w:r>
      <w:r w:rsidR="000918C1">
        <w:t>S</w:t>
      </w:r>
      <w:r w:rsidRPr="00CE7007">
        <w:t xml:space="preserve">poločná správa výborov Národnej rady Slovenskej republiky o prerokovaní </w:t>
      </w:r>
      <w:r w:rsidR="00B40A00">
        <w:t>z</w:t>
      </w:r>
      <w:r w:rsidR="00B40A00" w:rsidRPr="00C671DF">
        <w:t>ákon</w:t>
      </w:r>
      <w:r w:rsidR="00B40A00">
        <w:t>a</w:t>
      </w:r>
      <w:r w:rsidR="00B40A00" w:rsidRPr="00C671DF">
        <w:t xml:space="preserve"> </w:t>
      </w:r>
      <w:r w:rsidR="006977E2" w:rsidRPr="006977E2"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</w:t>
      </w:r>
      <w:r w:rsidR="00FB1EA5">
        <w:t>om</w:t>
      </w:r>
      <w:r w:rsidR="006977E2" w:rsidRPr="006977E2">
        <w:t xml:space="preserve"> prezidentkou Slovenskej republiky na opätovné  prerokovanie  Národnou  radou  Slovenskej  republiky</w:t>
      </w:r>
      <w:r w:rsidR="006977E2" w:rsidRPr="002C18D1">
        <w:rPr>
          <w:b/>
        </w:rPr>
        <w:t xml:space="preserve"> (tlač 1084)</w:t>
      </w:r>
      <w:r w:rsidR="009E70D7">
        <w:rPr>
          <w:b/>
        </w:rPr>
        <w:t>,</w:t>
      </w:r>
      <w:r w:rsidRPr="00CE7007">
        <w:rPr>
          <w:bCs/>
        </w:rPr>
        <w:t xml:space="preserve"> </w:t>
      </w:r>
      <w:r w:rsidRPr="002D21F4">
        <w:t xml:space="preserve">bola schválená uznesením gestorského výboru </w:t>
      </w:r>
      <w:r w:rsidR="00EA1E4D" w:rsidRPr="002D21F4">
        <w:t xml:space="preserve">č. </w:t>
      </w:r>
      <w:r w:rsidR="00517CDE" w:rsidRPr="002D21F4">
        <w:t>323</w:t>
      </w:r>
      <w:r w:rsidRPr="002D21F4">
        <w:t xml:space="preserve"> z </w:t>
      </w:r>
      <w:r w:rsidR="006977E2" w:rsidRPr="002D21F4">
        <w:t>13</w:t>
      </w:r>
      <w:r w:rsidRPr="002D21F4">
        <w:t xml:space="preserve">. </w:t>
      </w:r>
      <w:r w:rsidR="006977E2" w:rsidRPr="002D21F4">
        <w:t>septembra 20</w:t>
      </w:r>
      <w:bookmarkStart w:id="0" w:name="_GoBack"/>
      <w:bookmarkEnd w:id="0"/>
      <w:r w:rsidR="006977E2" w:rsidRPr="002D21F4">
        <w:t>22</w:t>
      </w:r>
      <w:r w:rsidRPr="002D21F4">
        <w:t>.</w:t>
      </w:r>
    </w:p>
    <w:p w:rsidR="001316CF" w:rsidRPr="009F2039" w:rsidRDefault="001316CF" w:rsidP="001316CF">
      <w:pPr>
        <w:pStyle w:val="Nadpis2"/>
        <w:ind w:firstLine="708"/>
        <w:jc w:val="both"/>
        <w:rPr>
          <w:b w:val="0"/>
        </w:rPr>
      </w:pPr>
    </w:p>
    <w:p w:rsidR="00A64384" w:rsidRPr="00981F61" w:rsidRDefault="00A64384" w:rsidP="00A64384">
      <w:pPr>
        <w:ind w:firstLine="567"/>
        <w:jc w:val="both"/>
        <w:rPr>
          <w:bCs/>
        </w:rPr>
      </w:pPr>
      <w:r w:rsidRPr="00981F61">
        <w:rPr>
          <w:bCs/>
        </w:rPr>
        <w:t xml:space="preserve">Uznesením </w:t>
      </w:r>
      <w:r w:rsidR="009E70D7">
        <w:rPr>
          <w:bCs/>
        </w:rPr>
        <w:t xml:space="preserve">výbor </w:t>
      </w:r>
      <w:r w:rsidRPr="00981F61">
        <w:rPr>
          <w:bCs/>
        </w:rPr>
        <w:t xml:space="preserve">zároveň </w:t>
      </w:r>
      <w:r w:rsidR="00E73CE1">
        <w:rPr>
          <w:bCs/>
        </w:rPr>
        <w:t>určil</w:t>
      </w:r>
      <w:r w:rsidRPr="00981F61">
        <w:rPr>
          <w:bCs/>
        </w:rPr>
        <w:t xml:space="preserve"> poslanca </w:t>
      </w:r>
      <w:r w:rsidR="006977E2">
        <w:rPr>
          <w:b/>
          <w:bCs/>
        </w:rPr>
        <w:t xml:space="preserve">Petra </w:t>
      </w:r>
      <w:proofErr w:type="spellStart"/>
      <w:r w:rsidR="006977E2">
        <w:rPr>
          <w:b/>
          <w:bCs/>
        </w:rPr>
        <w:t>Vonsa</w:t>
      </w:r>
      <w:proofErr w:type="spellEnd"/>
      <w:r w:rsidR="006977E2">
        <w:rPr>
          <w:b/>
          <w:bCs/>
        </w:rPr>
        <w:t xml:space="preserve"> </w:t>
      </w:r>
      <w:r w:rsidRPr="00981F61">
        <w:rPr>
          <w:bCs/>
        </w:rPr>
        <w:t>za spoločného spravodajcu výborov a poveril ho podľa §  80 ods. 2 zákona o rokovacom poriadku Národnej rady Slovenskej republiky informovať Národnú radu Slovenskej republiky o výsledku rokovania výborov a odôvodniť stanovisko gestorského výboru.</w:t>
      </w:r>
    </w:p>
    <w:p w:rsidR="001316CF" w:rsidRDefault="001316CF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Bratislava </w:t>
      </w:r>
      <w:r w:rsidR="006977E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6977E2">
        <w:rPr>
          <w:rFonts w:ascii="Times New Roman" w:hAnsi="Times New Roman" w:cs="Times New Roman"/>
        </w:rPr>
        <w:t>septembra 2022</w:t>
      </w: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:rsidR="00A64384" w:rsidRPr="00FF2DD4" w:rsidRDefault="00B40A00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 xml:space="preserve">Peter </w:t>
      </w:r>
      <w:r>
        <w:rPr>
          <w:b/>
          <w:bCs/>
          <w:snapToGrid w:val="0"/>
          <w:lang w:eastAsia="cs-CZ"/>
        </w:rPr>
        <w:t>K r e m s k ý</w:t>
      </w:r>
      <w:r w:rsidR="00A64384" w:rsidRPr="00FF2DD4">
        <w:rPr>
          <w:b/>
          <w:bCs/>
          <w:snapToGrid w:val="0"/>
          <w:lang w:eastAsia="cs-CZ"/>
        </w:rPr>
        <w:t xml:space="preserve">, </w:t>
      </w:r>
      <w:proofErr w:type="spellStart"/>
      <w:r w:rsidR="00A64384" w:rsidRPr="00FF2DD4">
        <w:rPr>
          <w:b/>
          <w:bCs/>
          <w:snapToGrid w:val="0"/>
          <w:lang w:eastAsia="cs-CZ"/>
        </w:rPr>
        <w:t>v.r</w:t>
      </w:r>
      <w:proofErr w:type="spellEnd"/>
      <w:r w:rsidR="00A64384" w:rsidRPr="00FF2DD4">
        <w:rPr>
          <w:b/>
          <w:bCs/>
          <w:snapToGrid w:val="0"/>
          <w:lang w:eastAsia="cs-CZ"/>
        </w:rPr>
        <w:t>.</w:t>
      </w:r>
    </w:p>
    <w:p w:rsidR="00A64384" w:rsidRPr="00FF2DD4" w:rsidRDefault="00B40A00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  <w:r w:rsidR="00A64384" w:rsidRPr="00FF2DD4">
        <w:rPr>
          <w:snapToGrid w:val="0"/>
          <w:lang w:eastAsia="cs-CZ"/>
        </w:rPr>
        <w:t xml:space="preserve"> Výboru NR SR </w:t>
      </w:r>
    </w:p>
    <w:p w:rsidR="00986A4D" w:rsidRDefault="00A64384" w:rsidP="00257878">
      <w:pPr>
        <w:jc w:val="center"/>
      </w:pPr>
      <w:r w:rsidRPr="00FF2DD4">
        <w:rPr>
          <w:snapToGrid w:val="0"/>
          <w:lang w:eastAsia="cs-CZ"/>
        </w:rPr>
        <w:t xml:space="preserve">pre hospodárske záležitosti </w:t>
      </w:r>
    </w:p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22" w:rsidRDefault="006114EA">
      <w:r>
        <w:separator/>
      </w:r>
    </w:p>
  </w:endnote>
  <w:endnote w:type="continuationSeparator" w:id="0">
    <w:p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2D21F4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D21F4">
      <w:rPr>
        <w:rStyle w:val="slostrany"/>
        <w:noProof/>
      </w:rPr>
      <w:t>2</w:t>
    </w:r>
    <w:r>
      <w:rPr>
        <w:rStyle w:val="slostrany"/>
      </w:rPr>
      <w:fldChar w:fldCharType="end"/>
    </w:r>
  </w:p>
  <w:p w:rsidR="0036579E" w:rsidRDefault="002D21F4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22" w:rsidRDefault="006114EA">
      <w:r>
        <w:separator/>
      </w:r>
    </w:p>
  </w:footnote>
  <w:footnote w:type="continuationSeparator" w:id="0">
    <w:p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017526"/>
    <w:rsid w:val="00022D4F"/>
    <w:rsid w:val="000918C1"/>
    <w:rsid w:val="000C3655"/>
    <w:rsid w:val="001316CF"/>
    <w:rsid w:val="001A29A4"/>
    <w:rsid w:val="001B1CEA"/>
    <w:rsid w:val="00257878"/>
    <w:rsid w:val="0027650A"/>
    <w:rsid w:val="002C7DC3"/>
    <w:rsid w:val="002D21F4"/>
    <w:rsid w:val="00301379"/>
    <w:rsid w:val="00375186"/>
    <w:rsid w:val="00517CDE"/>
    <w:rsid w:val="006114EA"/>
    <w:rsid w:val="006977E2"/>
    <w:rsid w:val="006F5D69"/>
    <w:rsid w:val="006F6572"/>
    <w:rsid w:val="007E0651"/>
    <w:rsid w:val="007E5C33"/>
    <w:rsid w:val="008515C3"/>
    <w:rsid w:val="00986A4D"/>
    <w:rsid w:val="009E70D7"/>
    <w:rsid w:val="00A64384"/>
    <w:rsid w:val="00A64822"/>
    <w:rsid w:val="00AB4552"/>
    <w:rsid w:val="00AC2ABD"/>
    <w:rsid w:val="00B40A00"/>
    <w:rsid w:val="00C74607"/>
    <w:rsid w:val="00CD5DA9"/>
    <w:rsid w:val="00D42B85"/>
    <w:rsid w:val="00D85074"/>
    <w:rsid w:val="00DC5014"/>
    <w:rsid w:val="00DD3B08"/>
    <w:rsid w:val="00DF1D3B"/>
    <w:rsid w:val="00E73CE1"/>
    <w:rsid w:val="00EA1E4D"/>
    <w:rsid w:val="00EF4FB4"/>
    <w:rsid w:val="00F60762"/>
    <w:rsid w:val="00F91372"/>
    <w:rsid w:val="00FB1EA5"/>
    <w:rsid w:val="00FC5340"/>
    <w:rsid w:val="00FC5B6C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basedOn w:val="Normlny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character" w:customStyle="1" w:styleId="awspan">
    <w:name w:val="awspan"/>
    <w:basedOn w:val="Predvolenpsmoodseku"/>
    <w:rsid w:val="00EF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38</cp:revision>
  <dcterms:created xsi:type="dcterms:W3CDTF">2017-05-30T09:03:00Z</dcterms:created>
  <dcterms:modified xsi:type="dcterms:W3CDTF">2022-09-13T11:34:00Z</dcterms:modified>
</cp:coreProperties>
</file>