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27" w:rsidRDefault="00020C27" w:rsidP="00020C27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020C27" w:rsidRDefault="00020C27" w:rsidP="00020C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020C27" w:rsidRDefault="00020C27" w:rsidP="00020C27">
      <w:pPr>
        <w:rPr>
          <w:rFonts w:ascii="Arial" w:hAnsi="Arial" w:cs="Arial"/>
          <w:b/>
          <w:bCs/>
        </w:rPr>
      </w:pPr>
    </w:p>
    <w:p w:rsidR="00020C27" w:rsidRDefault="00020C27" w:rsidP="00020C27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60. schôdza výboru</w:t>
      </w:r>
    </w:p>
    <w:p w:rsidR="00020C27" w:rsidRDefault="00020C27" w:rsidP="00020C27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1766/2022</w:t>
      </w:r>
    </w:p>
    <w:p w:rsidR="00020C27" w:rsidRDefault="00020C27" w:rsidP="00020C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0C27" w:rsidRDefault="00020C27" w:rsidP="00020C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117D" w:rsidRDefault="0015117D" w:rsidP="00020C27">
      <w:pPr>
        <w:pStyle w:val="Nadpis6"/>
        <w:rPr>
          <w:rFonts w:ascii="Arial" w:hAnsi="Arial" w:cs="Arial"/>
          <w:spacing w:val="0"/>
        </w:rPr>
      </w:pPr>
    </w:p>
    <w:p w:rsidR="00020C27" w:rsidRPr="005A799E" w:rsidRDefault="002C12C0" w:rsidP="00020C27">
      <w:pPr>
        <w:pStyle w:val="Nadpis6"/>
        <w:rPr>
          <w:rFonts w:ascii="Arial" w:hAnsi="Arial" w:cs="Arial"/>
          <w:spacing w:val="0"/>
        </w:rPr>
      </w:pPr>
      <w:r w:rsidRPr="005A799E">
        <w:rPr>
          <w:rFonts w:ascii="Arial" w:hAnsi="Arial" w:cs="Arial"/>
          <w:spacing w:val="0"/>
        </w:rPr>
        <w:t>180</w:t>
      </w:r>
    </w:p>
    <w:p w:rsidR="00020C27" w:rsidRDefault="00020C27" w:rsidP="00020C27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020C27" w:rsidRDefault="00020C27" w:rsidP="00020C27">
      <w:pPr>
        <w:rPr>
          <w:rFonts w:ascii="Arial" w:hAnsi="Arial" w:cs="Arial"/>
        </w:rPr>
      </w:pPr>
    </w:p>
    <w:p w:rsidR="00020C27" w:rsidRDefault="00020C27" w:rsidP="00020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20C27" w:rsidRDefault="00020C27" w:rsidP="00020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20C27" w:rsidRDefault="00020C27" w:rsidP="00020C27">
      <w:pPr>
        <w:jc w:val="center"/>
        <w:rPr>
          <w:rFonts w:ascii="Arial" w:hAnsi="Arial" w:cs="Arial"/>
          <w:b/>
          <w:bCs/>
        </w:rPr>
      </w:pPr>
    </w:p>
    <w:p w:rsidR="00020C27" w:rsidRDefault="00020C27" w:rsidP="00020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</w:t>
      </w:r>
      <w:r w:rsidR="000C51D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septembra 2022</w:t>
      </w:r>
    </w:p>
    <w:p w:rsidR="00020C27" w:rsidRDefault="00020C27" w:rsidP="00020C27">
      <w:pPr>
        <w:jc w:val="center"/>
        <w:rPr>
          <w:rFonts w:ascii="Arial" w:hAnsi="Arial" w:cs="Arial"/>
          <w:b/>
          <w:bCs/>
        </w:rPr>
      </w:pPr>
    </w:p>
    <w:p w:rsidR="00020C27" w:rsidRPr="00020C27" w:rsidRDefault="00020C27" w:rsidP="00020C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020C27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020C27">
        <w:rPr>
          <w:rFonts w:ascii="Arial" w:hAnsi="Arial" w:cs="Arial"/>
          <w:b/>
          <w:spacing w:val="40"/>
        </w:rPr>
        <w:t>prerokoval</w:t>
      </w:r>
      <w:r w:rsidRPr="00020C27">
        <w:rPr>
          <w:rFonts w:ascii="Arial" w:hAnsi="Arial" w:cs="Arial"/>
          <w:bCs/>
        </w:rPr>
        <w:t xml:space="preserve"> </w:t>
      </w:r>
      <w:r w:rsidRPr="00020C27">
        <w:rPr>
          <w:rFonts w:ascii="Arial" w:hAnsi="Arial" w:cs="Arial"/>
        </w:rPr>
        <w:t xml:space="preserve">návrh predsedu NR SR na určenie gestorského výboru </w:t>
      </w:r>
      <w:r w:rsidRPr="00020C27">
        <w:rPr>
          <w:rFonts w:ascii="Arial" w:hAnsi="Arial" w:cs="Arial"/>
          <w:bCs/>
        </w:rPr>
        <w:t>k </w:t>
      </w:r>
      <w:r w:rsidRPr="00020C27">
        <w:rPr>
          <w:rFonts w:ascii="Arial" w:hAnsi="Arial" w:cs="Arial"/>
        </w:rPr>
        <w:t xml:space="preserve">návrhu 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</w:t>
      </w:r>
      <w:r w:rsidRPr="00020C27">
        <w:rPr>
          <w:rFonts w:ascii="Arial" w:hAnsi="Arial" w:cs="Arial"/>
          <w:b/>
          <w:color w:val="333333"/>
        </w:rPr>
        <w:t>(tlač 1092) - prvé čítanie</w:t>
      </w:r>
      <w:r w:rsidRPr="00020C27">
        <w:rPr>
          <w:rFonts w:ascii="Arial" w:hAnsi="Arial" w:cs="Arial"/>
          <w:b/>
          <w:bCs/>
        </w:rPr>
        <w:t xml:space="preserve"> </w:t>
      </w:r>
      <w:r w:rsidRPr="00020C27">
        <w:rPr>
          <w:rFonts w:ascii="Arial" w:hAnsi="Arial" w:cs="Arial"/>
        </w:rPr>
        <w:t>a</w:t>
      </w:r>
    </w:p>
    <w:p w:rsidR="00020C27" w:rsidRDefault="00020C27" w:rsidP="00020C27">
      <w:pPr>
        <w:ind w:firstLine="708"/>
        <w:jc w:val="both"/>
        <w:rPr>
          <w:rFonts w:ascii="Arial" w:hAnsi="Arial" w:cs="Arial"/>
        </w:rPr>
      </w:pPr>
    </w:p>
    <w:p w:rsidR="00020C27" w:rsidRDefault="00020C27" w:rsidP="00020C27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020C27" w:rsidRDefault="00020C27" w:rsidP="00020C27">
      <w:pPr>
        <w:rPr>
          <w:rFonts w:ascii="Arial" w:hAnsi="Arial" w:cs="Arial"/>
        </w:rPr>
      </w:pPr>
    </w:p>
    <w:p w:rsidR="00020C27" w:rsidRDefault="00020C27" w:rsidP="00020C27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</w:t>
      </w:r>
      <w:r w:rsidR="008C3F85">
        <w:rPr>
          <w:rFonts w:ascii="Arial" w:hAnsi="Arial" w:cs="Arial"/>
        </w:rPr>
        <w:t>1141</w:t>
      </w:r>
      <w:r>
        <w:rPr>
          <w:rFonts w:ascii="Arial" w:hAnsi="Arial" w:cs="Arial"/>
        </w:rPr>
        <w:t xml:space="preserve"> z 2</w:t>
      </w:r>
      <w:r w:rsidR="008C3F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8C3F85">
        <w:rPr>
          <w:rFonts w:ascii="Arial" w:hAnsi="Arial" w:cs="Arial"/>
        </w:rPr>
        <w:t>augusta</w:t>
      </w:r>
      <w:r>
        <w:rPr>
          <w:rFonts w:ascii="Arial" w:hAnsi="Arial" w:cs="Arial"/>
        </w:rPr>
        <w:t xml:space="preserve">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020C27" w:rsidRDefault="00020C27" w:rsidP="00020C27">
      <w:pPr>
        <w:ind w:left="397"/>
        <w:jc w:val="both"/>
        <w:rPr>
          <w:rFonts w:ascii="Arial" w:hAnsi="Arial" w:cs="Arial"/>
        </w:rPr>
      </w:pPr>
    </w:p>
    <w:p w:rsidR="00020C27" w:rsidRDefault="00020C27" w:rsidP="00020C27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020C27" w:rsidRDefault="00020C27" w:rsidP="00020C27">
      <w:pPr>
        <w:jc w:val="both"/>
        <w:rPr>
          <w:rFonts w:ascii="Arial" w:hAnsi="Arial" w:cs="Arial"/>
          <w:b/>
          <w:spacing w:val="50"/>
        </w:rPr>
      </w:pPr>
    </w:p>
    <w:p w:rsidR="00020C27" w:rsidRDefault="00020C27" w:rsidP="00020C27">
      <w:pPr>
        <w:pStyle w:val="Zarkazkladnhotextu2"/>
        <w:ind w:left="1134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súlade s § 73 ods. 1 zákona č. 350/1996 Z. z. o rokovacom poriadku Národnej rady Slovenskej republiky v znení neskorších predpisov poslanca </w:t>
      </w:r>
      <w:r w:rsidR="008C3F85" w:rsidRPr="008C3F85">
        <w:rPr>
          <w:rFonts w:ascii="Arial" w:hAnsi="Arial" w:cs="Arial"/>
          <w:b/>
        </w:rPr>
        <w:t>A. Hambálka</w:t>
      </w:r>
      <w:r w:rsidR="008C3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spravodajcu výboru k  predmetnému návrhu zákona v prvom čítaní;</w:t>
      </w:r>
    </w:p>
    <w:p w:rsidR="00020C27" w:rsidRDefault="00020C27" w:rsidP="00020C27">
      <w:pPr>
        <w:pStyle w:val="Zarkazkladnhotextu"/>
        <w:ind w:left="1105" w:firstLine="0"/>
        <w:rPr>
          <w:rFonts w:ascii="Arial" w:hAnsi="Arial" w:cs="Arial"/>
        </w:rPr>
      </w:pPr>
    </w:p>
    <w:p w:rsidR="00020C27" w:rsidRDefault="00020C27" w:rsidP="00020C27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020C27" w:rsidRDefault="00020C27" w:rsidP="00020C27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20C27" w:rsidRDefault="00020C27" w:rsidP="00020C27">
      <w:pPr>
        <w:ind w:left="397" w:firstLine="708"/>
        <w:rPr>
          <w:rFonts w:ascii="Arial" w:hAnsi="Arial" w:cs="Arial"/>
        </w:rPr>
      </w:pPr>
    </w:p>
    <w:p w:rsidR="009775B9" w:rsidRDefault="009775B9" w:rsidP="00020C27">
      <w:pPr>
        <w:ind w:left="397" w:firstLine="708"/>
        <w:rPr>
          <w:rFonts w:ascii="Arial" w:hAnsi="Arial" w:cs="Arial"/>
        </w:rPr>
      </w:pPr>
    </w:p>
    <w:p w:rsidR="009775B9" w:rsidRDefault="009775B9" w:rsidP="00020C27">
      <w:pPr>
        <w:ind w:left="397" w:firstLine="708"/>
        <w:rPr>
          <w:rFonts w:ascii="Arial" w:hAnsi="Arial" w:cs="Arial"/>
        </w:rPr>
      </w:pPr>
    </w:p>
    <w:p w:rsidR="009775B9" w:rsidRDefault="009775B9" w:rsidP="00977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</w:t>
      </w:r>
      <w:r>
        <w:rPr>
          <w:rFonts w:ascii="Arial" w:hAnsi="Arial" w:cs="Arial"/>
          <w:b/>
          <w:spacing w:val="40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       </w:t>
      </w:r>
      <w:r>
        <w:rPr>
          <w:rFonts w:ascii="Arial" w:hAnsi="Arial" w:cs="Arial"/>
        </w:rPr>
        <w:tab/>
        <w:t xml:space="preserve">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9775B9" w:rsidRDefault="009775B9" w:rsidP="009775B9"/>
    <w:p w:rsidR="009775B9" w:rsidRDefault="009775B9" w:rsidP="009775B9"/>
    <w:p w:rsidR="009775B9" w:rsidRDefault="009775B9" w:rsidP="00020C27">
      <w:pPr>
        <w:ind w:left="397" w:firstLine="708"/>
        <w:rPr>
          <w:rFonts w:ascii="Arial" w:hAnsi="Arial" w:cs="Arial"/>
        </w:rPr>
      </w:pPr>
    </w:p>
    <w:p w:rsidR="00020C27" w:rsidRDefault="00020C27" w:rsidP="00020C27">
      <w:pPr>
        <w:ind w:left="397" w:firstLine="708"/>
        <w:rPr>
          <w:rFonts w:ascii="Arial" w:hAnsi="Arial" w:cs="Arial"/>
        </w:rPr>
      </w:pPr>
    </w:p>
    <w:p w:rsidR="00020C27" w:rsidRDefault="00020C27" w:rsidP="00020C27">
      <w:pPr>
        <w:ind w:left="397" w:firstLine="708"/>
        <w:rPr>
          <w:rFonts w:ascii="Arial" w:hAnsi="Arial" w:cs="Arial"/>
        </w:rPr>
      </w:pPr>
    </w:p>
    <w:sectPr w:rsidR="0002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7"/>
    <w:rsid w:val="00020C27"/>
    <w:rsid w:val="000C51D8"/>
    <w:rsid w:val="0015117D"/>
    <w:rsid w:val="002C12C0"/>
    <w:rsid w:val="004F798E"/>
    <w:rsid w:val="005A799E"/>
    <w:rsid w:val="008C3F85"/>
    <w:rsid w:val="009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ED03"/>
  <w15:chartTrackingRefBased/>
  <w15:docId w15:val="{0CEFA3FC-EF19-41DA-AD89-0D3941B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0C27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0C27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0C27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0C27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C27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C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20C27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20C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2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2C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2022-09-13T08:40:00Z</cp:lastPrinted>
  <dcterms:created xsi:type="dcterms:W3CDTF">2022-08-22T13:34:00Z</dcterms:created>
  <dcterms:modified xsi:type="dcterms:W3CDTF">2022-09-13T08:51:00Z</dcterms:modified>
</cp:coreProperties>
</file>