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CB" w:rsidRDefault="00C621CB" w:rsidP="00C621CB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C621CB" w:rsidRDefault="00C621CB" w:rsidP="00C621CB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C621CB" w:rsidRDefault="00C621CB" w:rsidP="00C621CB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C621CB" w:rsidRDefault="00C621CB" w:rsidP="00C621CB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C621CB" w:rsidRDefault="00C621CB" w:rsidP="00C621CB">
      <w:pPr>
        <w:ind w:left="5664"/>
      </w:pPr>
      <w:r>
        <w:t xml:space="preserve">           63. schôdza výboru                                                                                                   </w:t>
      </w:r>
    </w:p>
    <w:p w:rsidR="00C621CB" w:rsidRDefault="00C621CB" w:rsidP="00C621CB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CRD-1343/2022</w:t>
      </w:r>
    </w:p>
    <w:p w:rsidR="00C621CB" w:rsidRDefault="00C621CB" w:rsidP="00C621CB">
      <w:pPr>
        <w:rPr>
          <w:b/>
          <w:szCs w:val="28"/>
        </w:rPr>
      </w:pPr>
    </w:p>
    <w:p w:rsidR="00C621CB" w:rsidRDefault="00C621CB" w:rsidP="00C621CB">
      <w:pPr>
        <w:rPr>
          <w:b/>
          <w:szCs w:val="28"/>
        </w:rPr>
      </w:pPr>
    </w:p>
    <w:p w:rsidR="00C621CB" w:rsidRDefault="00C621CB" w:rsidP="00C621CB">
      <w:pPr>
        <w:rPr>
          <w:b/>
          <w:szCs w:val="28"/>
        </w:rPr>
      </w:pPr>
    </w:p>
    <w:p w:rsidR="00C621CB" w:rsidRDefault="00C621CB" w:rsidP="00C621CB">
      <w:pPr>
        <w:rPr>
          <w:b/>
          <w:szCs w:val="28"/>
        </w:rPr>
      </w:pPr>
    </w:p>
    <w:p w:rsidR="00C621CB" w:rsidRDefault="00C621CB" w:rsidP="00C621CB">
      <w:pPr>
        <w:rPr>
          <w:b/>
          <w:szCs w:val="28"/>
        </w:rPr>
      </w:pPr>
    </w:p>
    <w:p w:rsidR="00C621CB" w:rsidRDefault="00C621CB" w:rsidP="00C621CB">
      <w:pPr>
        <w:jc w:val="center"/>
        <w:rPr>
          <w:b/>
          <w:szCs w:val="28"/>
        </w:rPr>
      </w:pPr>
      <w:r>
        <w:rPr>
          <w:b/>
          <w:szCs w:val="28"/>
        </w:rPr>
        <w:t>169</w:t>
      </w:r>
    </w:p>
    <w:p w:rsidR="00C621CB" w:rsidRDefault="00C621CB" w:rsidP="00C621CB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C621CB" w:rsidRDefault="00C621CB" w:rsidP="00C621CB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C621CB" w:rsidRDefault="00C621CB" w:rsidP="00C621CB">
      <w:pPr>
        <w:jc w:val="center"/>
      </w:pPr>
      <w:r>
        <w:rPr>
          <w:b/>
          <w:bCs/>
        </w:rPr>
        <w:t>pre verejnú správu a regionálny rozvoj</w:t>
      </w:r>
    </w:p>
    <w:p w:rsidR="00C621CB" w:rsidRDefault="00C621CB" w:rsidP="00C621CB">
      <w:pPr>
        <w:jc w:val="center"/>
        <w:rPr>
          <w:b/>
        </w:rPr>
      </w:pPr>
      <w:r>
        <w:rPr>
          <w:b/>
        </w:rPr>
        <w:t>z 13. septembra 2022</w:t>
      </w:r>
    </w:p>
    <w:p w:rsidR="00C621CB" w:rsidRDefault="00C621CB" w:rsidP="00C621CB">
      <w:pPr>
        <w:jc w:val="center"/>
      </w:pPr>
    </w:p>
    <w:p w:rsidR="00C621CB" w:rsidRDefault="00C621CB" w:rsidP="00C621CB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vládneho návrhu </w:t>
      </w:r>
      <w:r w:rsidRPr="00DD0767">
        <w:rPr>
          <w:b/>
        </w:rPr>
        <w:t xml:space="preserve">zákona, ktorým sa mení a dopĺňa zákon č. 575/2001 Z. z. </w:t>
      </w:r>
      <w:r w:rsidR="00600F46">
        <w:rPr>
          <w:b/>
        </w:rPr>
        <w:t xml:space="preserve">o </w:t>
      </w:r>
      <w:r w:rsidRPr="00DD0767">
        <w:rPr>
          <w:b/>
        </w:rPr>
        <w:t>organizácii činnosti vlády a organizácii ústrednej štátnej správy v znení neskorších predpisov (tlač 1041)</w:t>
      </w:r>
      <w:r>
        <w:rPr>
          <w:b/>
        </w:rPr>
        <w:t xml:space="preserve"> </w:t>
      </w:r>
    </w:p>
    <w:p w:rsidR="00C621CB" w:rsidRDefault="00C621CB" w:rsidP="00C621CB">
      <w:pPr>
        <w:ind w:left="708"/>
        <w:jc w:val="both"/>
        <w:rPr>
          <w:b/>
          <w:bCs/>
        </w:rPr>
      </w:pPr>
    </w:p>
    <w:p w:rsidR="00C621CB" w:rsidRDefault="00C621CB" w:rsidP="00C621CB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C621CB" w:rsidRDefault="00C621CB" w:rsidP="00C621CB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C621CB" w:rsidRDefault="00C621CB" w:rsidP="00C621CB">
      <w:pPr>
        <w:pStyle w:val="Zkladntext2"/>
        <w:rPr>
          <w:b/>
          <w:bCs/>
          <w:sz w:val="24"/>
          <w:szCs w:val="24"/>
        </w:rPr>
      </w:pPr>
    </w:p>
    <w:p w:rsidR="00C621CB" w:rsidRDefault="00C621CB" w:rsidP="00C621CB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C621CB" w:rsidRDefault="00C621CB" w:rsidP="00C621CB">
      <w:pPr>
        <w:jc w:val="both"/>
        <w:rPr>
          <w:bCs/>
        </w:rPr>
      </w:pPr>
    </w:p>
    <w:p w:rsidR="00C621CB" w:rsidRDefault="00C621CB" w:rsidP="00C621CB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 xml:space="preserve">vládneho návrhu </w:t>
      </w:r>
      <w:r w:rsidRPr="00DD0767">
        <w:rPr>
          <w:b/>
        </w:rPr>
        <w:t xml:space="preserve">zákona, ktorým sa mení a dopĺňa zákon č. 575/2001 Z. z. </w:t>
      </w:r>
      <w:r w:rsidR="00600F46">
        <w:rPr>
          <w:b/>
        </w:rPr>
        <w:t xml:space="preserve">o </w:t>
      </w:r>
      <w:r w:rsidRPr="00DD0767">
        <w:rPr>
          <w:b/>
        </w:rPr>
        <w:t>organizácii činnosti vlády a organizácii ústrednej štátnej správy v znení neskorších predpisov (tlač 1041)</w:t>
      </w:r>
      <w:r>
        <w:rPr>
          <w:b/>
        </w:rPr>
        <w:t xml:space="preserve"> </w:t>
      </w:r>
    </w:p>
    <w:p w:rsidR="00C621CB" w:rsidRDefault="00C621CB" w:rsidP="00C621CB">
      <w:pPr>
        <w:jc w:val="both"/>
        <w:rPr>
          <w:bCs/>
        </w:rPr>
      </w:pPr>
    </w:p>
    <w:p w:rsidR="00C621CB" w:rsidRDefault="00C621CB" w:rsidP="00C621CB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C621CB" w:rsidRDefault="00C621CB" w:rsidP="00C621CB">
      <w:pPr>
        <w:pStyle w:val="Zkladntext"/>
        <w:rPr>
          <w:b/>
          <w:bCs/>
          <w:sz w:val="24"/>
          <w:szCs w:val="24"/>
        </w:rPr>
      </w:pPr>
    </w:p>
    <w:p w:rsidR="00C621CB" w:rsidRDefault="00C621CB" w:rsidP="00C621CB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 M</w:t>
      </w:r>
      <w:r w:rsidR="00600F46">
        <w:rPr>
          <w:b/>
          <w:bCs/>
          <w:sz w:val="24"/>
          <w:szCs w:val="24"/>
        </w:rPr>
        <w:t>AJOROVÚ GARSTKOVÚ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C621CB" w:rsidRDefault="00C621CB" w:rsidP="00C621CB">
      <w:pPr>
        <w:pStyle w:val="Zkladntext"/>
        <w:rPr>
          <w:b/>
          <w:bCs/>
          <w:sz w:val="24"/>
          <w:szCs w:val="24"/>
        </w:rPr>
      </w:pPr>
    </w:p>
    <w:p w:rsidR="00C621CB" w:rsidRDefault="00C621CB" w:rsidP="00C621CB">
      <w:pPr>
        <w:pStyle w:val="Zkladntext"/>
        <w:rPr>
          <w:b/>
          <w:bCs/>
          <w:sz w:val="24"/>
          <w:szCs w:val="24"/>
        </w:rPr>
      </w:pPr>
    </w:p>
    <w:p w:rsidR="00C621CB" w:rsidRDefault="00C621CB" w:rsidP="00C621CB">
      <w:pPr>
        <w:pStyle w:val="Zkladntext"/>
        <w:rPr>
          <w:b/>
          <w:bCs/>
          <w:sz w:val="24"/>
          <w:szCs w:val="24"/>
        </w:rPr>
      </w:pPr>
    </w:p>
    <w:p w:rsidR="00C621CB" w:rsidRDefault="00C621CB" w:rsidP="00C621CB">
      <w:pPr>
        <w:pStyle w:val="Zkladntext"/>
        <w:rPr>
          <w:b/>
          <w:bCs/>
          <w:sz w:val="24"/>
          <w:szCs w:val="24"/>
        </w:rPr>
      </w:pPr>
    </w:p>
    <w:p w:rsidR="00C621CB" w:rsidRDefault="00C621CB" w:rsidP="00C621CB">
      <w:pPr>
        <w:pStyle w:val="Zkladntext"/>
        <w:rPr>
          <w:b/>
          <w:bCs/>
          <w:sz w:val="24"/>
          <w:szCs w:val="24"/>
        </w:rPr>
      </w:pPr>
    </w:p>
    <w:p w:rsidR="00C621CB" w:rsidRDefault="00C621CB" w:rsidP="00C621CB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</w:t>
      </w:r>
      <w:r w:rsidR="00600F46">
        <w:rPr>
          <w:b/>
          <w:bCs/>
          <w:sz w:val="24"/>
          <w:szCs w:val="24"/>
        </w:rPr>
        <w:t xml:space="preserve">Jozef  L U K Á Č, v. r. </w:t>
      </w:r>
      <w:bookmarkStart w:id="0" w:name="_GoBack"/>
      <w:bookmarkEnd w:id="0"/>
    </w:p>
    <w:p w:rsidR="00C621CB" w:rsidRDefault="00C621CB" w:rsidP="00C621CB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600F46" w:rsidRDefault="00600F46" w:rsidP="00C621CB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C621CB" w:rsidRDefault="00C621CB" w:rsidP="00C621CB">
      <w:pPr>
        <w:jc w:val="both"/>
        <w:rPr>
          <w:b/>
        </w:rPr>
      </w:pPr>
      <w:r>
        <w:t>overovateľ výboru</w:t>
      </w:r>
    </w:p>
    <w:p w:rsidR="00C621CB" w:rsidRDefault="00C621CB" w:rsidP="00C621CB"/>
    <w:p w:rsidR="00C621CB" w:rsidRDefault="00C621CB" w:rsidP="00C621CB"/>
    <w:p w:rsidR="00C621CB" w:rsidRDefault="00C621CB" w:rsidP="00C621CB"/>
    <w:sectPr w:rsidR="00C6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EE"/>
    <w:rsid w:val="005A27EE"/>
    <w:rsid w:val="00600F46"/>
    <w:rsid w:val="00B47AC2"/>
    <w:rsid w:val="00C621CB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016A"/>
  <w15:chartTrackingRefBased/>
  <w15:docId w15:val="{74B97FB7-548E-4887-B47C-BA90B2FA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21CB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21CB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621CB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21C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621C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621C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21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21C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2022-09-13T06:18:00Z</cp:lastPrinted>
  <dcterms:created xsi:type="dcterms:W3CDTF">2022-09-13T06:07:00Z</dcterms:created>
  <dcterms:modified xsi:type="dcterms:W3CDTF">2022-09-13T06:19:00Z</dcterms:modified>
</cp:coreProperties>
</file>