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E06960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79</w:t>
      </w:r>
      <w:r w:rsidR="00A11DAC">
        <w:rPr>
          <w:b/>
          <w:szCs w:val="24"/>
          <w:lang w:eastAsia="sk-SK"/>
        </w:rPr>
        <w:t>.  schôdza výboru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</w:t>
      </w:r>
      <w:r w:rsidR="00A05127">
        <w:rPr>
          <w:b/>
          <w:sz w:val="28"/>
          <w:szCs w:val="24"/>
          <w:lang w:eastAsia="sk-SK"/>
        </w:rPr>
        <w:t xml:space="preserve"> </w:t>
      </w:r>
      <w:r w:rsidR="00F93E52">
        <w:rPr>
          <w:szCs w:val="24"/>
          <w:lang w:eastAsia="sk-SK"/>
        </w:rPr>
        <w:t>CRD</w:t>
      </w:r>
      <w:r w:rsidR="00E06960">
        <w:rPr>
          <w:szCs w:val="24"/>
          <w:lang w:eastAsia="sk-SK"/>
        </w:rPr>
        <w:t>: 1289</w:t>
      </w:r>
      <w:r>
        <w:rPr>
          <w:szCs w:val="24"/>
          <w:lang w:eastAsia="sk-SK"/>
        </w:rPr>
        <w:t>/2022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E06960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179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E06960">
        <w:rPr>
          <w:szCs w:val="24"/>
          <w:lang w:eastAsia="sk-SK"/>
        </w:rPr>
        <w:t> 12. septembra</w:t>
      </w:r>
      <w:r w:rsidR="0055586F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2022</w:t>
      </w:r>
    </w:p>
    <w:p w:rsidR="00EF4AF0" w:rsidRDefault="00EF4AF0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Default="00820305" w:rsidP="00DC7BAE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           </w:t>
      </w:r>
      <w:r w:rsidR="00F93E52" w:rsidRPr="000B3802">
        <w:rPr>
          <w:szCs w:val="24"/>
          <w:lang w:eastAsia="sk-SK"/>
        </w:rPr>
        <w:t>Výbor Národnej rady Slovenskej republiky pre obranu a bezpečnosť prerokoval</w:t>
      </w:r>
      <w:r w:rsidR="0056461F" w:rsidRPr="000B3802">
        <w:rPr>
          <w:szCs w:val="24"/>
          <w:lang w:eastAsia="sk-SK"/>
        </w:rPr>
        <w:t xml:space="preserve"> </w:t>
      </w:r>
      <w:r w:rsidR="000B3802" w:rsidRPr="000B3802">
        <w:rPr>
          <w:rFonts w:cs="Arial"/>
          <w:noProof/>
          <w:szCs w:val="24"/>
        </w:rPr>
        <w:t xml:space="preserve">vládny návrh zákona, ktorým sa mení a dopĺňa zákon č. 144/2013 Z. z. o obchodovaní s určenými výrobkami, ktorých držba sa obmedzuje z bezpečnostných dôvodov a ktorým sa mení zákon Národnej rady Slovenskej republiky č. 145/1995 Z. z. o správnych poplatkoch v znení neskorších predpisov v znení neskorších predpisov a ktorým sa mení a dopĺňa zákon č. 190/2003 Z. z. o strelných zbraniach a strelive a o zmene a doplnení niektorých zákonov v znení neskorších predpisov </w:t>
      </w:r>
      <w:r w:rsidR="000B3802" w:rsidRPr="000B3802">
        <w:rPr>
          <w:rFonts w:cs="Arial"/>
          <w:b/>
          <w:szCs w:val="24"/>
        </w:rPr>
        <w:t>(tlač 1020)</w:t>
      </w:r>
      <w:r w:rsidRPr="00F2079F">
        <w:rPr>
          <w:rFonts w:cs="Arial"/>
          <w:b/>
          <w:szCs w:val="24"/>
        </w:rPr>
        <w:t xml:space="preserve"> </w:t>
      </w:r>
      <w:r w:rsidRPr="00F2079F">
        <w:rPr>
          <w:b/>
          <w:szCs w:val="24"/>
          <w:lang w:eastAsia="sk-SK"/>
        </w:rPr>
        <w:t xml:space="preserve">– druhé čítanie </w:t>
      </w:r>
      <w:r w:rsidR="00F93E52" w:rsidRPr="00F2079F">
        <w:rPr>
          <w:bCs/>
          <w:szCs w:val="24"/>
          <w:lang w:eastAsia="sk-SK"/>
        </w:rPr>
        <w:t>a</w:t>
      </w:r>
    </w:p>
    <w:p w:rsidR="00F93E52" w:rsidRDefault="00F93E52" w:rsidP="00DC7BAE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  <w:r w:rsidRPr="00F2079F">
        <w:rPr>
          <w:bCs/>
          <w:szCs w:val="24"/>
          <w:lang w:eastAsia="sk-SK"/>
        </w:rPr>
        <w:t xml:space="preserve">            s </w:t>
      </w:r>
      <w:r w:rsidR="00CE7146" w:rsidRPr="00F2079F">
        <w:rPr>
          <w:rFonts w:cs="Arial"/>
          <w:noProof/>
          <w:szCs w:val="24"/>
        </w:rPr>
        <w:t xml:space="preserve">vládnym návrhom zákona, </w:t>
      </w:r>
      <w:r w:rsidR="000B3802" w:rsidRPr="000B3802">
        <w:rPr>
          <w:rFonts w:cs="Arial"/>
          <w:noProof/>
          <w:szCs w:val="24"/>
        </w:rPr>
        <w:t xml:space="preserve">ktorým sa mení a dopĺňa zákon č. 144/2013 Z. z. o obchodovaní s určenými výrobkami, ktorých držba sa obmedzuje z bezpečnostných dôvodov a ktorým sa mení zákon Národnej rady Slovenskej republiky č. 145/1995 Z. z. o správnych poplatkoch v znení neskorších predpisov v znení neskorších predpisov a ktorým sa mení a dopĺňa zákon č. 190/2003 Z. z. o strelných zbraniach a strelive a o zmene a doplnení niektorých zákonov v znení neskorších predpisov </w:t>
      </w:r>
      <w:r w:rsidR="000B3802" w:rsidRPr="000B3802">
        <w:rPr>
          <w:rFonts w:cs="Arial"/>
          <w:b/>
          <w:szCs w:val="24"/>
        </w:rPr>
        <w:t>(tlač 1020)</w:t>
      </w:r>
      <w:r w:rsidRPr="00F2079F">
        <w:rPr>
          <w:rFonts w:cs="Arial"/>
          <w:b/>
          <w:szCs w:val="24"/>
        </w:rPr>
        <w:t>;</w:t>
      </w:r>
    </w:p>
    <w:p w:rsidR="00F93E52" w:rsidRDefault="00F93E52" w:rsidP="00DC7BAE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0D6798" w:rsidRDefault="00F93E52" w:rsidP="00DC7BAE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 w:rsidR="000D6798">
        <w:rPr>
          <w:b/>
          <w:bCs/>
          <w:sz w:val="28"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 </w:t>
      </w:r>
      <w:r w:rsidRPr="000D6798">
        <w:rPr>
          <w:b/>
          <w:szCs w:val="24"/>
          <w:lang w:eastAsia="sk-SK"/>
        </w:rPr>
        <w:t>Národnej rade Slovenskej republiky</w:t>
      </w:r>
    </w:p>
    <w:p w:rsidR="00F93E52" w:rsidRDefault="00F93E52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szCs w:val="24"/>
        </w:rPr>
      </w:pPr>
      <w:r w:rsidRPr="00F2079F">
        <w:rPr>
          <w:szCs w:val="24"/>
          <w:lang w:eastAsia="sk-SK"/>
        </w:rPr>
        <w:t xml:space="preserve">            </w:t>
      </w:r>
      <w:r w:rsidR="003652DA" w:rsidRPr="00F2079F">
        <w:rPr>
          <w:rFonts w:cs="Arial"/>
          <w:noProof/>
          <w:szCs w:val="24"/>
        </w:rPr>
        <w:t xml:space="preserve">vládny návrh zákona, </w:t>
      </w:r>
      <w:r w:rsidR="00E436AD" w:rsidRPr="000B3802">
        <w:rPr>
          <w:rFonts w:cs="Arial"/>
          <w:noProof/>
          <w:szCs w:val="24"/>
        </w:rPr>
        <w:t xml:space="preserve">ktorým sa mení a dopĺňa zákon č. 144/2013 Z. z. o obchodovaní s určenými výrobkami, ktorých držba sa obmedzuje z bezpečnostných dôvodov a ktorým sa mení zákon Národnej rady Slovenskej republiky č. 145/1995 Z. z. o správnych poplatkoch v znení neskorších predpisov v znení neskorších predpisov a ktorým sa mení a dopĺňa zákon č. 190/2003 Z. z. o strelných zbraniach a strelive a o zmene a doplnení niektorých zákonov v znení neskorších predpisov </w:t>
      </w:r>
      <w:r w:rsidR="00E436AD" w:rsidRPr="000B3802">
        <w:rPr>
          <w:rFonts w:cs="Arial"/>
          <w:b/>
          <w:szCs w:val="24"/>
        </w:rPr>
        <w:t>(tlač 1020)</w:t>
      </w:r>
      <w:r w:rsidR="00E436AD" w:rsidRPr="00F2079F">
        <w:rPr>
          <w:rFonts w:cs="Arial"/>
          <w:b/>
          <w:szCs w:val="24"/>
        </w:rPr>
        <w:t xml:space="preserve"> </w:t>
      </w:r>
      <w:r w:rsidRPr="00F2079F">
        <w:rPr>
          <w:rFonts w:cs="Arial"/>
          <w:b/>
          <w:szCs w:val="24"/>
        </w:rPr>
        <w:t>schváliť</w:t>
      </w:r>
      <w:r w:rsidR="006C43F5" w:rsidRPr="00F2079F">
        <w:rPr>
          <w:rFonts w:cs="Arial"/>
          <w:b/>
          <w:szCs w:val="24"/>
        </w:rPr>
        <w:t xml:space="preserve"> </w:t>
      </w:r>
      <w:r w:rsidR="000D6798" w:rsidRPr="00F2079F">
        <w:rPr>
          <w:rFonts w:cs="Arial"/>
          <w:b/>
          <w:szCs w:val="24"/>
        </w:rPr>
        <w:t>s pozmeňujúcim</w:t>
      </w:r>
      <w:r w:rsidR="003652DA" w:rsidRPr="00F2079F">
        <w:rPr>
          <w:rFonts w:cs="Arial"/>
          <w:b/>
          <w:szCs w:val="24"/>
        </w:rPr>
        <w:t>i</w:t>
      </w:r>
      <w:r w:rsidR="000D6798" w:rsidRPr="00F2079F">
        <w:rPr>
          <w:rFonts w:cs="Arial"/>
          <w:b/>
          <w:szCs w:val="24"/>
        </w:rPr>
        <w:t xml:space="preserve"> a doplňujúcim</w:t>
      </w:r>
      <w:r w:rsidR="00E327B0" w:rsidRPr="00F2079F">
        <w:rPr>
          <w:rFonts w:cs="Arial"/>
          <w:b/>
          <w:szCs w:val="24"/>
        </w:rPr>
        <w:t>i návrhmi</w:t>
      </w:r>
      <w:r w:rsidR="000D6798" w:rsidRPr="00F2079F">
        <w:rPr>
          <w:rFonts w:cs="Arial"/>
          <w:szCs w:val="24"/>
        </w:rPr>
        <w:t xml:space="preserve"> uvedeným</w:t>
      </w:r>
      <w:r w:rsidR="003652DA" w:rsidRPr="00F2079F">
        <w:rPr>
          <w:rFonts w:cs="Arial"/>
          <w:szCs w:val="24"/>
        </w:rPr>
        <w:t>i</w:t>
      </w:r>
      <w:r w:rsidRPr="00F2079F">
        <w:rPr>
          <w:rFonts w:cs="Arial"/>
          <w:szCs w:val="24"/>
        </w:rPr>
        <w:t xml:space="preserve"> v prílohe tohto uznesenia;</w:t>
      </w:r>
    </w:p>
    <w:p w:rsidR="005964B7" w:rsidRDefault="005964B7" w:rsidP="005964B7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5964B7" w:rsidRPr="00022AE4" w:rsidRDefault="005964B7" w:rsidP="005964B7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</w:t>
      </w:r>
      <w:r w:rsidRPr="00022AE4">
        <w:rPr>
          <w:b/>
          <w:szCs w:val="24"/>
          <w:lang w:eastAsia="sk-SK"/>
        </w:rPr>
        <w:t>predsedovi výboru</w:t>
      </w:r>
    </w:p>
    <w:p w:rsidR="005964B7" w:rsidRPr="00B35963" w:rsidRDefault="00DC7BAE" w:rsidP="00DC7BAE">
      <w:pPr>
        <w:spacing w:after="0" w:line="240" w:lineRule="auto"/>
        <w:ind w:left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</w:t>
      </w:r>
      <w:r w:rsidR="005964B7">
        <w:rPr>
          <w:szCs w:val="24"/>
          <w:lang w:eastAsia="sk-SK"/>
        </w:rPr>
        <w:t xml:space="preserve">    </w:t>
      </w:r>
      <w:r w:rsidR="005964B7" w:rsidRPr="00B35963">
        <w:rPr>
          <w:szCs w:val="24"/>
          <w:lang w:eastAsia="sk-SK"/>
        </w:rPr>
        <w:t>informovať gestorský Výbor Národnej rady Slovenskej r</w:t>
      </w:r>
      <w:r w:rsidR="005964B7">
        <w:rPr>
          <w:szCs w:val="24"/>
          <w:lang w:eastAsia="sk-SK"/>
        </w:rPr>
        <w:t xml:space="preserve">epubliky pre </w:t>
      </w:r>
      <w:r w:rsidR="00004A65">
        <w:rPr>
          <w:szCs w:val="24"/>
          <w:lang w:eastAsia="sk-SK"/>
        </w:rPr>
        <w:t>hospodárske záležitosti</w:t>
      </w:r>
      <w:r w:rsidR="005964B7">
        <w:rPr>
          <w:szCs w:val="24"/>
          <w:lang w:eastAsia="sk-SK"/>
        </w:rPr>
        <w:t xml:space="preserve"> o výsledku</w:t>
      </w:r>
      <w:r w:rsidR="005964B7" w:rsidRPr="00B35963">
        <w:rPr>
          <w:szCs w:val="24"/>
          <w:lang w:eastAsia="sk-SK"/>
        </w:rPr>
        <w:t xml:space="preserve"> p</w:t>
      </w:r>
      <w:r w:rsidR="005964B7">
        <w:rPr>
          <w:szCs w:val="24"/>
          <w:lang w:eastAsia="sk-SK"/>
        </w:rPr>
        <w:t>rerokovania  uvedeného návrhu</w:t>
      </w:r>
      <w:r w:rsidR="005964B7" w:rsidRPr="00B35963">
        <w:rPr>
          <w:szCs w:val="24"/>
          <w:lang w:eastAsia="sk-SK"/>
        </w:rPr>
        <w:t xml:space="preserve"> vo výbore.</w:t>
      </w:r>
    </w:p>
    <w:p w:rsidR="005964B7" w:rsidRDefault="005964B7" w:rsidP="005964B7">
      <w:pPr>
        <w:spacing w:after="0" w:line="240" w:lineRule="auto"/>
        <w:jc w:val="both"/>
        <w:rPr>
          <w:szCs w:val="24"/>
          <w:lang w:eastAsia="sk-SK"/>
        </w:rPr>
      </w:pPr>
    </w:p>
    <w:p w:rsidR="00EF4AF0" w:rsidRDefault="00EF4AF0" w:rsidP="005964B7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  <w:r w:rsidR="000269E8">
        <w:rPr>
          <w:b/>
          <w:i/>
          <w:sz w:val="28"/>
          <w:szCs w:val="28"/>
          <w:lang w:eastAsia="sk-SK"/>
        </w:rPr>
        <w:t>, v.r.</w:t>
      </w:r>
      <w:bookmarkStart w:id="0" w:name="_GoBack"/>
      <w:bookmarkEnd w:id="0"/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  <w:r w:rsidR="000269E8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0269E8">
        <w:rPr>
          <w:b/>
          <w:i/>
          <w:sz w:val="28"/>
          <w:szCs w:val="28"/>
          <w:lang w:eastAsia="sk-SK"/>
        </w:rPr>
        <w:t>v.r</w:t>
      </w:r>
      <w:proofErr w:type="spellEnd"/>
      <w:r w:rsidR="000269E8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EF4AF0" w:rsidRDefault="00EF4AF0" w:rsidP="00A11DAC">
      <w:pPr>
        <w:keepNext/>
        <w:spacing w:after="0" w:line="240" w:lineRule="auto"/>
        <w:outlineLvl w:val="1"/>
        <w:rPr>
          <w:sz w:val="22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  <w:r w:rsidR="000269E8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0269E8">
        <w:rPr>
          <w:b/>
          <w:i/>
          <w:sz w:val="28"/>
          <w:szCs w:val="28"/>
          <w:lang w:eastAsia="sk-SK"/>
        </w:rPr>
        <w:t>v.r</w:t>
      </w:r>
      <w:proofErr w:type="spellEnd"/>
      <w:r w:rsidR="000269E8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DC7BAE" w:rsidRPr="00DC7BAE" w:rsidRDefault="00DC7BAE" w:rsidP="00DC7BAE">
      <w:pPr>
        <w:pStyle w:val="Nadpis2"/>
        <w:jc w:val="center"/>
      </w:pPr>
      <w:r w:rsidRPr="00DC7BAE">
        <w:lastRenderedPageBreak/>
        <w:t>Príloha k </w:t>
      </w:r>
      <w:proofErr w:type="spellStart"/>
      <w:r w:rsidRPr="00DC7BAE">
        <w:t>uzn</w:t>
      </w:r>
      <w:proofErr w:type="spellEnd"/>
      <w:r w:rsidRPr="00DC7BAE">
        <w:t xml:space="preserve">. č. 179 </w:t>
      </w:r>
    </w:p>
    <w:p w:rsidR="00DC7BAE" w:rsidRDefault="00DC7BAE" w:rsidP="00DC7BAE">
      <w:pPr>
        <w:pStyle w:val="Nadpis2"/>
        <w:ind w:left="0" w:firstLine="0"/>
        <w:jc w:val="center"/>
      </w:pPr>
    </w:p>
    <w:p w:rsidR="00DC7BAE" w:rsidRPr="001A6FD1" w:rsidRDefault="00DC7BAE" w:rsidP="00DC7BAE">
      <w:pPr>
        <w:pStyle w:val="Nadpis2"/>
        <w:ind w:left="0" w:firstLine="0"/>
        <w:jc w:val="center"/>
      </w:pPr>
      <w:r w:rsidRPr="001A6FD1">
        <w:t>Pozmeňujúce a doplňujúce návrhy</w:t>
      </w:r>
    </w:p>
    <w:p w:rsidR="00DC7BAE" w:rsidRDefault="00DC7BAE" w:rsidP="00DC7BAE">
      <w:pPr>
        <w:tabs>
          <w:tab w:val="left" w:pos="426"/>
        </w:tabs>
        <w:jc w:val="both"/>
        <w:rPr>
          <w:b/>
        </w:rPr>
      </w:pPr>
    </w:p>
    <w:p w:rsidR="00DC7BAE" w:rsidRPr="00F174F9" w:rsidRDefault="00DC7BAE" w:rsidP="00DC7BAE">
      <w:pPr>
        <w:jc w:val="both"/>
        <w:rPr>
          <w:b/>
        </w:rPr>
      </w:pPr>
      <w:r w:rsidRPr="00F174F9">
        <w:rPr>
          <w:b/>
        </w:rPr>
        <w:t xml:space="preserve">k </w:t>
      </w:r>
      <w:r>
        <w:rPr>
          <w:b/>
        </w:rPr>
        <w:t>vládnemu</w:t>
      </w:r>
      <w:r w:rsidRPr="00DC7BAE">
        <w:rPr>
          <w:b/>
        </w:rPr>
        <w:t xml:space="preserve"> návrh</w:t>
      </w:r>
      <w:r>
        <w:rPr>
          <w:b/>
        </w:rPr>
        <w:t>u</w:t>
      </w:r>
      <w:r w:rsidRPr="00DC7BAE">
        <w:rPr>
          <w:b/>
        </w:rPr>
        <w:t xml:space="preserve"> zákona, ktorým sa mení a dopĺňa zákon č. 144/2013 Z. z. o obchodovaní s určenými výrobkami, ktorých držba sa obmedzuje z bezpečnostných dôvodov a ktorým sa mení zákon Národnej rady Slovenskej republiky č. 145/1995 Z. z. o správnych poplatkoch v znení neskorších predpisov v znení neskorších predpisov a ktorým sa mení a dopĺňa zákon č. 190/2003 Z. z. o strelných zbraniach a strelive a o zmene a doplnení niektorých zákonov v znení neskorších predpisov (tlač 1020)</w:t>
      </w:r>
      <w:r>
        <w:rPr>
          <w:b/>
        </w:rPr>
        <w:t xml:space="preserve"> </w:t>
      </w:r>
    </w:p>
    <w:p w:rsidR="00DC7BAE" w:rsidRPr="00026256" w:rsidRDefault="00DC7BAE" w:rsidP="00DC7BAE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026256">
        <w:rPr>
          <w:b/>
          <w:bCs/>
          <w:szCs w:val="24"/>
        </w:rPr>
        <w:t>___________________________________________________________________________</w:t>
      </w:r>
    </w:p>
    <w:p w:rsidR="00DC7BAE" w:rsidRDefault="00DC7BAE" w:rsidP="00A11DAC">
      <w:pPr>
        <w:spacing w:after="0" w:line="240" w:lineRule="auto"/>
        <w:rPr>
          <w:sz w:val="22"/>
          <w:lang w:eastAsia="sk-SK"/>
        </w:rPr>
      </w:pPr>
    </w:p>
    <w:p w:rsidR="00DC7BAE" w:rsidRPr="00036947" w:rsidRDefault="00DC7BAE" w:rsidP="00DC7BAE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036947">
        <w:t>V čl. I bode 5 sa v § 2 ods. 2 písm. c) druhom bode slovo „nimi“ nahrádza slovom „ňou“.</w:t>
      </w:r>
    </w:p>
    <w:p w:rsidR="00DC7BAE" w:rsidRPr="00036947" w:rsidRDefault="00DC7BAE" w:rsidP="00DC7BAE">
      <w:pPr>
        <w:pStyle w:val="Odsekzoznamu"/>
        <w:spacing w:line="360" w:lineRule="auto"/>
        <w:ind w:left="284"/>
        <w:jc w:val="both"/>
      </w:pPr>
    </w:p>
    <w:p w:rsidR="00DC7BAE" w:rsidRPr="00036947" w:rsidRDefault="00DC7BAE" w:rsidP="00DC7BAE">
      <w:pPr>
        <w:pStyle w:val="Odsekzoznamu"/>
        <w:spacing w:line="360" w:lineRule="auto"/>
        <w:ind w:left="3540"/>
        <w:jc w:val="both"/>
      </w:pPr>
      <w:r w:rsidRPr="00036947">
        <w:t>Gramatická úprava.</w:t>
      </w:r>
    </w:p>
    <w:p w:rsidR="00DC7BAE" w:rsidRPr="00036947" w:rsidRDefault="00DC7BAE" w:rsidP="00DC7BAE">
      <w:pPr>
        <w:pStyle w:val="Odsekzoznamu"/>
        <w:spacing w:line="360" w:lineRule="auto"/>
        <w:ind w:left="3540"/>
        <w:jc w:val="both"/>
      </w:pPr>
    </w:p>
    <w:p w:rsidR="00DC7BAE" w:rsidRPr="00036947" w:rsidRDefault="00DC7BAE" w:rsidP="00DC7BAE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036947">
        <w:t>V čl. I bode 42 sa slová „ „členský štát Európskej únie“ v príslušnom tvare“ nahrádzajú slovami „členského štátu Európskej únie“.</w:t>
      </w:r>
    </w:p>
    <w:p w:rsidR="00DC7BAE" w:rsidRPr="00036947" w:rsidRDefault="00DC7BAE" w:rsidP="00DC7BAE">
      <w:pPr>
        <w:pStyle w:val="Odsekzoznamu"/>
        <w:spacing w:line="360" w:lineRule="auto"/>
        <w:ind w:left="284"/>
        <w:jc w:val="both"/>
      </w:pPr>
    </w:p>
    <w:p w:rsidR="00DC7BAE" w:rsidRPr="00036947" w:rsidRDefault="00DC7BAE" w:rsidP="00DC7BAE">
      <w:pPr>
        <w:pStyle w:val="Odsekzoznamu"/>
        <w:spacing w:line="360" w:lineRule="auto"/>
        <w:ind w:left="3540"/>
        <w:jc w:val="both"/>
      </w:pPr>
      <w:r w:rsidRPr="00036947">
        <w:t xml:space="preserve">Legislatívno-technická úprava z dôvodu, že vo všetkých prípadoch sa slová „členských štátov Európskej únie“  nahrádzajú slovami „členského štátu Európskej únie“. </w:t>
      </w:r>
    </w:p>
    <w:p w:rsidR="00DC7BAE" w:rsidRPr="00036947" w:rsidRDefault="00DC7BAE" w:rsidP="00DC7BAE">
      <w:pPr>
        <w:pStyle w:val="Odsekzoznamu"/>
        <w:spacing w:line="360" w:lineRule="auto"/>
        <w:ind w:left="3540"/>
        <w:jc w:val="both"/>
      </w:pPr>
    </w:p>
    <w:p w:rsidR="00DC7BAE" w:rsidRPr="00036947" w:rsidRDefault="00DC7BAE" w:rsidP="00DC7BAE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036947">
        <w:t xml:space="preserve">V čl. II bode 1 sa v poznámke pod čiarou k odkazu 30f slová „§ 12 ods. 11“ nahrádzajú slovami „§ 12 ods. 13“.   </w:t>
      </w:r>
    </w:p>
    <w:p w:rsidR="00DC7BAE" w:rsidRPr="00036947" w:rsidRDefault="00DC7BAE" w:rsidP="00DC7BAE">
      <w:pPr>
        <w:pStyle w:val="Odsekzoznamu"/>
        <w:spacing w:line="360" w:lineRule="auto"/>
        <w:ind w:left="284"/>
        <w:jc w:val="both"/>
      </w:pPr>
    </w:p>
    <w:p w:rsidR="00DC7BAE" w:rsidRPr="00036947" w:rsidRDefault="00DC7BAE" w:rsidP="00DC7BAE">
      <w:pPr>
        <w:pStyle w:val="Odsekzoznamu"/>
        <w:ind w:left="3540"/>
        <w:jc w:val="both"/>
      </w:pPr>
      <w:r w:rsidRPr="00036947">
        <w:t xml:space="preserve">Legislatívno-technická úprava; úprava odkazu v nadväznosti na zákon č. 268/2022 Z. z., ktorým sa do     § 12 doplnili nové odseky 3 a 4 a následne došlo k preznačeniu nasledujúcich odsekov (čl. I bod 16 zákona č. 268/2022 Z. z.). </w:t>
      </w:r>
    </w:p>
    <w:p w:rsidR="00DC7BAE" w:rsidRPr="00036947" w:rsidRDefault="00DC7BAE" w:rsidP="00DC7BAE">
      <w:pPr>
        <w:pStyle w:val="Odsekzoznamu"/>
        <w:ind w:left="0"/>
      </w:pPr>
    </w:p>
    <w:p w:rsidR="00DC7BAE" w:rsidRPr="00036947" w:rsidRDefault="00DC7BAE" w:rsidP="00DC7BAE">
      <w:pPr>
        <w:pStyle w:val="Odsekzoznamu"/>
        <w:ind w:left="0"/>
      </w:pPr>
    </w:p>
    <w:p w:rsidR="00EF4AF0" w:rsidRDefault="00EF4AF0" w:rsidP="00DC7BAE">
      <w:pPr>
        <w:spacing w:after="0" w:line="240" w:lineRule="auto"/>
        <w:rPr>
          <w:sz w:val="22"/>
          <w:lang w:eastAsia="sk-SK"/>
        </w:rPr>
      </w:pPr>
    </w:p>
    <w:sectPr w:rsidR="00EF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17F9"/>
    <w:multiLevelType w:val="hybridMultilevel"/>
    <w:tmpl w:val="E4BA707A"/>
    <w:lvl w:ilvl="0" w:tplc="631ED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70CE"/>
    <w:multiLevelType w:val="hybridMultilevel"/>
    <w:tmpl w:val="D838847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91FED"/>
    <w:multiLevelType w:val="hybridMultilevel"/>
    <w:tmpl w:val="8F30B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04A65"/>
    <w:rsid w:val="00022AE4"/>
    <w:rsid w:val="000269E8"/>
    <w:rsid w:val="00040045"/>
    <w:rsid w:val="00047773"/>
    <w:rsid w:val="00060C8B"/>
    <w:rsid w:val="000943D0"/>
    <w:rsid w:val="000B3802"/>
    <w:rsid w:val="000C6E11"/>
    <w:rsid w:val="000D3CB3"/>
    <w:rsid w:val="000D6798"/>
    <w:rsid w:val="000E30E2"/>
    <w:rsid w:val="00100860"/>
    <w:rsid w:val="00111932"/>
    <w:rsid w:val="00113ED7"/>
    <w:rsid w:val="001313E8"/>
    <w:rsid w:val="0016254C"/>
    <w:rsid w:val="0024461B"/>
    <w:rsid w:val="002770DF"/>
    <w:rsid w:val="002D06BE"/>
    <w:rsid w:val="002D4BB7"/>
    <w:rsid w:val="002E56D8"/>
    <w:rsid w:val="003238EC"/>
    <w:rsid w:val="003652DA"/>
    <w:rsid w:val="003E1EE7"/>
    <w:rsid w:val="004400F9"/>
    <w:rsid w:val="004865E3"/>
    <w:rsid w:val="004B714A"/>
    <w:rsid w:val="004C571B"/>
    <w:rsid w:val="004C6088"/>
    <w:rsid w:val="004D20EA"/>
    <w:rsid w:val="004F5C11"/>
    <w:rsid w:val="0051183A"/>
    <w:rsid w:val="0055586F"/>
    <w:rsid w:val="00562F37"/>
    <w:rsid w:val="0056461F"/>
    <w:rsid w:val="00596447"/>
    <w:rsid w:val="005964B7"/>
    <w:rsid w:val="00645C9C"/>
    <w:rsid w:val="00685D1C"/>
    <w:rsid w:val="006C43F5"/>
    <w:rsid w:val="006C4A44"/>
    <w:rsid w:val="006D61CF"/>
    <w:rsid w:val="00736BA8"/>
    <w:rsid w:val="007634B9"/>
    <w:rsid w:val="007F51A4"/>
    <w:rsid w:val="00820305"/>
    <w:rsid w:val="00820DF8"/>
    <w:rsid w:val="0082115B"/>
    <w:rsid w:val="00821C63"/>
    <w:rsid w:val="00853FF3"/>
    <w:rsid w:val="008B1F3F"/>
    <w:rsid w:val="008C71B9"/>
    <w:rsid w:val="008D4869"/>
    <w:rsid w:val="00997D05"/>
    <w:rsid w:val="009E24F1"/>
    <w:rsid w:val="00A05127"/>
    <w:rsid w:val="00A11DAC"/>
    <w:rsid w:val="00A41337"/>
    <w:rsid w:val="00A8177F"/>
    <w:rsid w:val="00AA5330"/>
    <w:rsid w:val="00AC2AEB"/>
    <w:rsid w:val="00B17964"/>
    <w:rsid w:val="00C10451"/>
    <w:rsid w:val="00CB17C2"/>
    <w:rsid w:val="00CC0843"/>
    <w:rsid w:val="00CE7146"/>
    <w:rsid w:val="00CF3138"/>
    <w:rsid w:val="00D21A00"/>
    <w:rsid w:val="00D64948"/>
    <w:rsid w:val="00D70F13"/>
    <w:rsid w:val="00DA5AB6"/>
    <w:rsid w:val="00DC7BAE"/>
    <w:rsid w:val="00DD49B4"/>
    <w:rsid w:val="00E06960"/>
    <w:rsid w:val="00E327B0"/>
    <w:rsid w:val="00E436AD"/>
    <w:rsid w:val="00E80831"/>
    <w:rsid w:val="00EA138C"/>
    <w:rsid w:val="00ED5EB2"/>
    <w:rsid w:val="00EF1B09"/>
    <w:rsid w:val="00EF4AF0"/>
    <w:rsid w:val="00EF7736"/>
    <w:rsid w:val="00F2079F"/>
    <w:rsid w:val="00F54E47"/>
    <w:rsid w:val="00F55CC7"/>
    <w:rsid w:val="00F86FEF"/>
    <w:rsid w:val="00F93E52"/>
    <w:rsid w:val="00FB3D7C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F557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C7BAE"/>
    <w:pPr>
      <w:keepNext/>
      <w:spacing w:after="0" w:line="240" w:lineRule="auto"/>
      <w:ind w:left="4500" w:firstLine="456"/>
      <w:jc w:val="both"/>
      <w:outlineLvl w:val="1"/>
    </w:pPr>
    <w:rPr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34"/>
    <w:qFormat/>
    <w:locked/>
    <w:rsid w:val="00820DF8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basedOn w:val="Normlny"/>
    <w:uiPriority w:val="1"/>
    <w:qFormat/>
    <w:rsid w:val="00B17964"/>
    <w:pPr>
      <w:spacing w:after="0" w:line="240" w:lineRule="auto"/>
    </w:pPr>
    <w:rPr>
      <w:rFonts w:eastAsiaTheme="minorHAnsi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C7B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C7BAE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C7BA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4</cp:revision>
  <dcterms:created xsi:type="dcterms:W3CDTF">2022-09-08T09:29:00Z</dcterms:created>
  <dcterms:modified xsi:type="dcterms:W3CDTF">2022-09-12T13:17:00Z</dcterms:modified>
</cp:coreProperties>
</file>