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EE" w:rsidRDefault="00F364EE" w:rsidP="00F364EE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</w:t>
      </w:r>
      <w:r>
        <w:rPr>
          <w:rFonts w:ascii="Times New Roman" w:hAnsi="Times New Roman"/>
          <w:i/>
          <w:lang w:val="sk-SK"/>
        </w:rPr>
        <w:t xml:space="preserve">Výbor  </w:t>
      </w:r>
    </w:p>
    <w:p w:rsidR="00F364EE" w:rsidRDefault="00F364EE" w:rsidP="00F364EE">
      <w:pPr>
        <w:pStyle w:val="Nadpis4"/>
        <w:tabs>
          <w:tab w:val="left" w:pos="-1985"/>
          <w:tab w:val="left" w:pos="709"/>
          <w:tab w:val="left" w:pos="1077"/>
        </w:tabs>
        <w:rPr>
          <w:rFonts w:ascii="Times New Roman" w:hAnsi="Times New Roman"/>
          <w:i/>
          <w:lang w:val="sk-SK"/>
        </w:rPr>
      </w:pPr>
      <w:r>
        <w:rPr>
          <w:rFonts w:ascii="Times New Roman" w:hAnsi="Times New Roman"/>
          <w:i/>
          <w:lang w:val="sk-SK"/>
        </w:rPr>
        <w:t xml:space="preserve">   Národnej rady Slovenskej republiky</w:t>
      </w:r>
    </w:p>
    <w:p w:rsidR="00F364EE" w:rsidRDefault="00F364EE" w:rsidP="00F364EE">
      <w:pPr>
        <w:rPr>
          <w:rFonts w:ascii="Times New Roman" w:hAnsi="Times New Roman"/>
          <w:b/>
          <w:i/>
          <w:szCs w:val="24"/>
          <w:lang w:val="sk-SK"/>
        </w:rPr>
      </w:pPr>
      <w:r>
        <w:rPr>
          <w:rFonts w:ascii="Times New Roman" w:hAnsi="Times New Roman"/>
          <w:b/>
          <w:i/>
          <w:lang w:val="sk-SK"/>
        </w:rPr>
        <w:t>pre</w:t>
      </w:r>
      <w:r>
        <w:rPr>
          <w:rFonts w:ascii="Times New Roman" w:hAnsi="Times New Roman"/>
          <w:b/>
          <w:i/>
          <w:szCs w:val="24"/>
          <w:lang w:val="sk-SK"/>
        </w:rPr>
        <w:t xml:space="preserve"> verejnú správu a regionálny rozvoj </w:t>
      </w:r>
    </w:p>
    <w:p w:rsidR="00F364EE" w:rsidRDefault="00F364EE" w:rsidP="00F364EE">
      <w:pPr>
        <w:rPr>
          <w:rFonts w:ascii="Times New Roman" w:hAnsi="Times New Roman"/>
          <w:b/>
          <w:i/>
          <w:szCs w:val="24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 xml:space="preserve">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  <w:t xml:space="preserve">62. </w:t>
      </w:r>
      <w:r>
        <w:rPr>
          <w:rFonts w:ascii="Times New Roman" w:hAnsi="Times New Roman"/>
          <w:lang w:val="sk-SK"/>
        </w:rPr>
        <w:t xml:space="preserve"> schôdza výboru 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Číslo: CRD-19</w:t>
      </w:r>
      <w:r w:rsidR="00AC0250">
        <w:rPr>
          <w:rFonts w:ascii="Times New Roman" w:hAnsi="Times New Roman"/>
          <w:lang w:val="sk-SK"/>
        </w:rPr>
        <w:t>11</w:t>
      </w:r>
      <w:r>
        <w:rPr>
          <w:rFonts w:ascii="Times New Roman" w:hAnsi="Times New Roman"/>
          <w:lang w:val="sk-SK"/>
        </w:rPr>
        <w:t>/2022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</w:p>
    <w:p w:rsidR="00F364EE" w:rsidRDefault="00AC0250" w:rsidP="00F364E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168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 w:val="28"/>
          <w:szCs w:val="28"/>
          <w:lang w:val="sk-SK"/>
        </w:rPr>
      </w:pPr>
      <w:r>
        <w:rPr>
          <w:rFonts w:ascii="Times New Roman" w:hAnsi="Times New Roman"/>
          <w:b/>
          <w:sz w:val="28"/>
          <w:szCs w:val="28"/>
          <w:lang w:val="sk-SK"/>
        </w:rPr>
        <w:t>U z n e s e n i e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Výboru Národnej rady Slovenskej republiky 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pre verejnú správu a regionálny rozvoj  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center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z 8. septembra 2022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o určení spravodajcu gestorského výboru pre prvé čítanie o návrhu zákona podľa § 73 ods. 1 zákona Národnej rady Slovenskej republiky č. 350/1996 Z. z. o rokovacom poriadku Národnej rady Slovenskej republiky v znení  neskorších predpisov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 xml:space="preserve">Výbor Národnej rady Slovenskej republiky  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  <w:t>pre verejnú správu a regionálny rozvoj</w:t>
      </w:r>
      <w:r>
        <w:rPr>
          <w:rFonts w:ascii="Times New Roman" w:hAnsi="Times New Roman"/>
          <w:b/>
          <w:szCs w:val="24"/>
          <w:lang w:val="sk-SK"/>
        </w:rPr>
        <w:tab/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szCs w:val="24"/>
          <w:lang w:val="sk-SK"/>
        </w:rPr>
      </w:pPr>
    </w:p>
    <w:p w:rsidR="00F364EE" w:rsidRDefault="00F364EE" w:rsidP="00F364EE">
      <w:pPr>
        <w:numPr>
          <w:ilvl w:val="0"/>
          <w:numId w:val="1"/>
        </w:numPr>
        <w:tabs>
          <w:tab w:val="left" w:pos="-1985"/>
          <w:tab w:val="left" w:pos="709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 xml:space="preserve">k o n š t a t u j e, 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noProof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b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>že predseda Národnej rady Slovenskej republiky  podľa  § 71 rokovacieho poriadku Národnej rady Slovenskej republiky určil Výbor Národnej rady Slovenskej republiky pre verejnú správu a regionálny rozvoj za gestorský výbor pri rokovaní o </w:t>
      </w:r>
      <w:r w:rsidRPr="00E56C07">
        <w:rPr>
          <w:rFonts w:ascii="Times New Roman" w:hAnsi="Times New Roman"/>
          <w:b/>
          <w:noProof/>
          <w:szCs w:val="24"/>
          <w:lang w:val="sk-SK"/>
        </w:rPr>
        <w:t xml:space="preserve"> návrhu </w:t>
      </w:r>
      <w:r>
        <w:rPr>
          <w:rFonts w:ascii="Times New Roman" w:hAnsi="Times New Roman"/>
          <w:b/>
          <w:noProof/>
          <w:szCs w:val="24"/>
          <w:lang w:val="sk-SK"/>
        </w:rPr>
        <w:t xml:space="preserve">poslancov Národnej rady Slovenskej republiky  </w:t>
      </w:r>
      <w:r w:rsidR="00AC0250">
        <w:rPr>
          <w:rFonts w:ascii="Times New Roman" w:hAnsi="Times New Roman"/>
          <w:b/>
          <w:noProof/>
          <w:szCs w:val="24"/>
          <w:lang w:val="sk-SK"/>
        </w:rPr>
        <w:t xml:space="preserve">Milana VETRÁKA a Petra LIBU </w:t>
      </w:r>
      <w:r>
        <w:rPr>
          <w:rFonts w:ascii="Times New Roman" w:hAnsi="Times New Roman"/>
          <w:b/>
          <w:noProof/>
          <w:szCs w:val="24"/>
          <w:lang w:val="sk-SK"/>
        </w:rPr>
        <w:t xml:space="preserve">na  vydanie zákona, ktorým sa mení a dopĺňa zákon č. </w:t>
      </w:r>
      <w:r w:rsidR="00AC0250">
        <w:rPr>
          <w:rFonts w:ascii="Times New Roman" w:hAnsi="Times New Roman"/>
          <w:b/>
          <w:noProof/>
          <w:szCs w:val="24"/>
          <w:lang w:val="sk-SK"/>
        </w:rPr>
        <w:t>50/1976</w:t>
      </w:r>
      <w:r>
        <w:rPr>
          <w:rFonts w:ascii="Times New Roman" w:hAnsi="Times New Roman"/>
          <w:b/>
          <w:noProof/>
          <w:szCs w:val="24"/>
          <w:lang w:val="sk-SK"/>
        </w:rPr>
        <w:t xml:space="preserve"> Z</w:t>
      </w:r>
      <w:r w:rsidR="00AC0250">
        <w:rPr>
          <w:rFonts w:ascii="Times New Roman" w:hAnsi="Times New Roman"/>
          <w:b/>
          <w:noProof/>
          <w:szCs w:val="24"/>
          <w:lang w:val="sk-SK"/>
        </w:rPr>
        <w:t>b.</w:t>
      </w:r>
      <w:r>
        <w:rPr>
          <w:rFonts w:ascii="Times New Roman" w:hAnsi="Times New Roman"/>
          <w:b/>
          <w:noProof/>
          <w:szCs w:val="24"/>
          <w:lang w:val="sk-SK"/>
        </w:rPr>
        <w:t xml:space="preserve"> </w:t>
      </w:r>
      <w:r w:rsidRPr="00CB088F">
        <w:rPr>
          <w:b/>
        </w:rPr>
        <w:t xml:space="preserve"> o </w:t>
      </w:r>
      <w:r w:rsidR="00AC0250">
        <w:rPr>
          <w:b/>
        </w:rPr>
        <w:t>územn</w:t>
      </w:r>
      <w:r w:rsidR="0066166B">
        <w:rPr>
          <w:b/>
        </w:rPr>
        <w:t>o</w:t>
      </w:r>
      <w:bookmarkStart w:id="0" w:name="_GoBack"/>
      <w:bookmarkEnd w:id="0"/>
      <w:r w:rsidR="00AC0250">
        <w:rPr>
          <w:b/>
        </w:rPr>
        <w:t xml:space="preserve">m plánovaní a </w:t>
      </w:r>
      <w:proofErr w:type="spellStart"/>
      <w:r w:rsidR="00AC0250">
        <w:rPr>
          <w:b/>
        </w:rPr>
        <w:t>stavebnom</w:t>
      </w:r>
      <w:proofErr w:type="spellEnd"/>
      <w:r w:rsidR="00AC0250">
        <w:rPr>
          <w:b/>
        </w:rPr>
        <w:t xml:space="preserve"> </w:t>
      </w:r>
      <w:proofErr w:type="spellStart"/>
      <w:r w:rsidR="00AC0250">
        <w:rPr>
          <w:b/>
        </w:rPr>
        <w:t>po</w:t>
      </w:r>
      <w:r w:rsidR="00B82803">
        <w:rPr>
          <w:b/>
        </w:rPr>
        <w:t>ri</w:t>
      </w:r>
      <w:r w:rsidR="00AC0250">
        <w:rPr>
          <w:b/>
        </w:rPr>
        <w:t>adku</w:t>
      </w:r>
      <w:proofErr w:type="spellEnd"/>
      <w:r w:rsidR="00AC0250">
        <w:rPr>
          <w:b/>
        </w:rPr>
        <w:t xml:space="preserve"> (stavebný zákon) v </w:t>
      </w:r>
      <w:proofErr w:type="spellStart"/>
      <w:r w:rsidR="00AC0250">
        <w:rPr>
          <w:b/>
        </w:rPr>
        <w:t>znení</w:t>
      </w:r>
      <w:proofErr w:type="spellEnd"/>
      <w:r w:rsidR="00AC0250">
        <w:rPr>
          <w:b/>
        </w:rPr>
        <w:t xml:space="preserve"> </w:t>
      </w:r>
      <w:proofErr w:type="spellStart"/>
      <w:r w:rsidRPr="00CB088F">
        <w:rPr>
          <w:b/>
        </w:rPr>
        <w:t>neskorších</w:t>
      </w:r>
      <w:proofErr w:type="spellEnd"/>
      <w:r w:rsidRPr="00CB088F">
        <w:rPr>
          <w:b/>
        </w:rPr>
        <w:t xml:space="preserve"> </w:t>
      </w:r>
      <w:proofErr w:type="spellStart"/>
      <w:r w:rsidRPr="00CB088F">
        <w:rPr>
          <w:b/>
        </w:rPr>
        <w:t>predpisov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ktorým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menia</w:t>
      </w:r>
      <w:proofErr w:type="spellEnd"/>
      <w:r>
        <w:rPr>
          <w:b/>
        </w:rPr>
        <w:t xml:space="preserve"> </w:t>
      </w:r>
      <w:r w:rsidR="00AC0250">
        <w:rPr>
          <w:b/>
        </w:rPr>
        <w:t xml:space="preserve">a </w:t>
      </w:r>
      <w:proofErr w:type="spellStart"/>
      <w:r w:rsidR="00AC0250">
        <w:rPr>
          <w:b/>
        </w:rPr>
        <w:t>dopĺňajú</w:t>
      </w:r>
      <w:proofErr w:type="spellEnd"/>
      <w:r w:rsidR="00AC0250">
        <w:rPr>
          <w:b/>
        </w:rPr>
        <w:t xml:space="preserve"> </w:t>
      </w:r>
      <w:proofErr w:type="spellStart"/>
      <w:r>
        <w:rPr>
          <w:b/>
        </w:rPr>
        <w:t>niekt</w:t>
      </w:r>
      <w:r w:rsidR="00B82803">
        <w:rPr>
          <w:b/>
        </w:rPr>
        <w:t>o</w:t>
      </w:r>
      <w:r>
        <w:rPr>
          <w:b/>
        </w:rPr>
        <w:t>ré</w:t>
      </w:r>
      <w:proofErr w:type="spellEnd"/>
      <w:r>
        <w:rPr>
          <w:b/>
        </w:rPr>
        <w:t xml:space="preserve"> zákony (tlač 11</w:t>
      </w:r>
      <w:r w:rsidR="00AC0250">
        <w:rPr>
          <w:b/>
        </w:rPr>
        <w:t>86</w:t>
      </w:r>
      <w:r>
        <w:rPr>
          <w:b/>
        </w:rPr>
        <w:t xml:space="preserve">)  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</w:rPr>
      </w:pPr>
    </w:p>
    <w:p w:rsidR="00F364EE" w:rsidRDefault="00F364EE" w:rsidP="00F364EE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r č u j e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szCs w:val="24"/>
          <w:lang w:val="sk-SK"/>
        </w:rPr>
        <w:tab/>
      </w:r>
      <w:r>
        <w:rPr>
          <w:rFonts w:ascii="Times New Roman" w:hAnsi="Times New Roman"/>
          <w:szCs w:val="24"/>
          <w:lang w:val="sk-SK"/>
        </w:rPr>
        <w:tab/>
        <w:t xml:space="preserve">podľa § 73 ods. 1 rokovacieho poriadku Národnej rady Slovenskej republiky </w:t>
      </w:r>
      <w:r>
        <w:rPr>
          <w:rFonts w:ascii="Times New Roman" w:hAnsi="Times New Roman"/>
          <w:lang w:val="sk-SK"/>
        </w:rPr>
        <w:t xml:space="preserve">poslankyňu </w:t>
      </w:r>
      <w:r w:rsidR="00AC0250" w:rsidRPr="00AC0250">
        <w:rPr>
          <w:rFonts w:ascii="Times New Roman" w:hAnsi="Times New Roman"/>
          <w:b/>
          <w:lang w:val="sk-SK"/>
        </w:rPr>
        <w:t>Zitu PLEŠTINSKÚ</w:t>
      </w:r>
      <w:r w:rsidR="00AC0250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(náhradní</w:t>
      </w:r>
      <w:r w:rsidR="00AC0250">
        <w:rPr>
          <w:rFonts w:ascii="Times New Roman" w:hAnsi="Times New Roman"/>
          <w:lang w:val="sk-SK"/>
        </w:rPr>
        <w:t>č</w:t>
      </w:r>
      <w:r>
        <w:rPr>
          <w:rFonts w:ascii="Times New Roman" w:hAnsi="Times New Roman"/>
          <w:lang w:val="sk-SK"/>
        </w:rPr>
        <w:t>k</w:t>
      </w:r>
      <w:r w:rsidR="00AC0250">
        <w:rPr>
          <w:rFonts w:ascii="Times New Roman" w:hAnsi="Times New Roman"/>
          <w:lang w:val="sk-SK"/>
        </w:rPr>
        <w:t>a</w:t>
      </w:r>
      <w:r>
        <w:rPr>
          <w:rFonts w:ascii="Times New Roman" w:hAnsi="Times New Roman"/>
          <w:lang w:val="sk-SK"/>
        </w:rPr>
        <w:t xml:space="preserve"> </w:t>
      </w:r>
      <w:r w:rsidR="00AC0250">
        <w:rPr>
          <w:rFonts w:ascii="Times New Roman" w:hAnsi="Times New Roman"/>
          <w:b/>
          <w:lang w:val="sk-SK"/>
        </w:rPr>
        <w:t>Jana MAJOROVÁ GARSTKOVÁ</w:t>
      </w:r>
      <w:r>
        <w:rPr>
          <w:rFonts w:ascii="Times New Roman" w:hAnsi="Times New Roman"/>
          <w:b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 členku Výboru Národnej rady Slovenskej republiky pre verejnú správu a regionálny rozvoj za spravodajkyňu k predmetnému návrhu zákona v prvom čítaní;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364EE" w:rsidRDefault="00F364EE" w:rsidP="00F364EE">
      <w:pPr>
        <w:pStyle w:val="Odsekzoznamu"/>
        <w:numPr>
          <w:ilvl w:val="0"/>
          <w:numId w:val="1"/>
        </w:numPr>
        <w:tabs>
          <w:tab w:val="clear" w:pos="1065"/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szCs w:val="24"/>
          <w:lang w:val="sk-SK"/>
        </w:rPr>
      </w:pPr>
      <w:r>
        <w:rPr>
          <w:rFonts w:ascii="Times New Roman" w:hAnsi="Times New Roman"/>
          <w:b/>
          <w:szCs w:val="24"/>
          <w:lang w:val="sk-SK"/>
        </w:rPr>
        <w:t>u k l a d á</w:t>
      </w:r>
    </w:p>
    <w:p w:rsidR="00F364EE" w:rsidRDefault="00F364EE" w:rsidP="00F364EE">
      <w:pPr>
        <w:tabs>
          <w:tab w:val="left" w:pos="-1985"/>
          <w:tab w:val="left" w:pos="-1418"/>
          <w:tab w:val="left" w:pos="-709"/>
          <w:tab w:val="left" w:pos="-567"/>
        </w:tabs>
        <w:ind w:firstLine="1134"/>
        <w:jc w:val="both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predsedovi výboru</w:t>
      </w:r>
    </w:p>
    <w:p w:rsidR="00F364EE" w:rsidRDefault="00F364EE" w:rsidP="00F364EE">
      <w:pPr>
        <w:tabs>
          <w:tab w:val="left" w:pos="-1985"/>
          <w:tab w:val="left" w:pos="-851"/>
          <w:tab w:val="left" w:pos="1134"/>
        </w:tabs>
        <w:ind w:firstLine="709"/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  <w:t>informovať o tomto uznesení predsedu Národnej rady Slovenskej republiky.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     </w:t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>
        <w:rPr>
          <w:rFonts w:ascii="Times New Roman" w:hAnsi="Times New Roman"/>
          <w:b/>
          <w:lang w:val="sk-SK"/>
        </w:rPr>
        <w:tab/>
      </w:r>
      <w:r w:rsidR="0059440B">
        <w:rPr>
          <w:rFonts w:ascii="Times New Roman" w:hAnsi="Times New Roman"/>
          <w:b/>
          <w:lang w:val="sk-SK"/>
        </w:rPr>
        <w:tab/>
      </w:r>
      <w:r w:rsidR="0059440B">
        <w:rPr>
          <w:rFonts w:ascii="Times New Roman" w:hAnsi="Times New Roman"/>
          <w:b/>
          <w:lang w:val="sk-SK"/>
        </w:rPr>
        <w:tab/>
        <w:t xml:space="preserve">      Jozef  L u k á č, v. r.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</w:r>
      <w:r>
        <w:rPr>
          <w:rFonts w:ascii="Times New Roman" w:hAnsi="Times New Roman"/>
          <w:lang w:val="sk-SK"/>
        </w:rPr>
        <w:tab/>
        <w:t xml:space="preserve">                  predseda výboru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 xml:space="preserve">  Peter  D o b e š, v. r.   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overovateľ výboru</w:t>
      </w:r>
    </w:p>
    <w:p w:rsidR="00F364EE" w:rsidRDefault="00F364EE" w:rsidP="00F364EE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/>
          <w:lang w:val="sk-SK"/>
        </w:rPr>
      </w:pPr>
    </w:p>
    <w:p w:rsidR="00F257C2" w:rsidRDefault="0066166B"/>
    <w:sectPr w:rsidR="00F25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1A"/>
    <w:multiLevelType w:val="hybridMultilevel"/>
    <w:tmpl w:val="7AB27118"/>
    <w:lvl w:ilvl="0" w:tplc="A972F54E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C0"/>
    <w:rsid w:val="0059440B"/>
    <w:rsid w:val="0066166B"/>
    <w:rsid w:val="009D69C0"/>
    <w:rsid w:val="00AC0250"/>
    <w:rsid w:val="00B47AC2"/>
    <w:rsid w:val="00B82803"/>
    <w:rsid w:val="00D96F92"/>
    <w:rsid w:val="00F3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56734"/>
  <w15:chartTrackingRefBased/>
  <w15:docId w15:val="{5C861939-C03D-4642-B4D2-E23BF652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64EE"/>
    <w:pPr>
      <w:spacing w:after="0" w:line="240" w:lineRule="auto"/>
    </w:pPr>
    <w:rPr>
      <w:rFonts w:ascii="AT*Toronto" w:eastAsia="Times New Roman" w:hAnsi="AT*Toronto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64EE"/>
    <w:pPr>
      <w:keepNext/>
      <w:numPr>
        <w:ilvl w:val="12"/>
      </w:numPr>
      <w:jc w:val="both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F364EE"/>
    <w:rPr>
      <w:rFonts w:ascii="AT*Toronto" w:eastAsia="Times New Roman" w:hAnsi="AT*Toronto" w:cs="Times New Roman"/>
      <w:b/>
      <w:bCs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F364E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02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0250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5</cp:revision>
  <cp:lastPrinted>2022-09-09T07:39:00Z</cp:lastPrinted>
  <dcterms:created xsi:type="dcterms:W3CDTF">2022-09-09T05:43:00Z</dcterms:created>
  <dcterms:modified xsi:type="dcterms:W3CDTF">2022-09-13T12:38:00Z</dcterms:modified>
</cp:coreProperties>
</file>