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BB0" w:rsidRDefault="006B5BB0" w:rsidP="006B5BB0">
      <w:pPr>
        <w:pStyle w:val="Nadpis4"/>
        <w:tabs>
          <w:tab w:val="left" w:pos="-1985"/>
          <w:tab w:val="left" w:pos="709"/>
          <w:tab w:val="left" w:pos="1077"/>
        </w:tabs>
        <w:rPr>
          <w:rFonts w:ascii="Times New Roman" w:hAnsi="Times New Roman"/>
          <w:i/>
          <w:lang w:val="sk-SK"/>
        </w:rPr>
      </w:pPr>
      <w:r>
        <w:rPr>
          <w:rFonts w:ascii="Times New Roman" w:hAnsi="Times New Roman"/>
          <w:lang w:val="sk-SK"/>
        </w:rPr>
        <w:t xml:space="preserve">                           </w:t>
      </w:r>
      <w:r>
        <w:rPr>
          <w:rFonts w:ascii="Times New Roman" w:hAnsi="Times New Roman"/>
          <w:i/>
          <w:lang w:val="sk-SK"/>
        </w:rPr>
        <w:t xml:space="preserve">Výbor  </w:t>
      </w:r>
    </w:p>
    <w:p w:rsidR="006B5BB0" w:rsidRDefault="006B5BB0" w:rsidP="006B5BB0">
      <w:pPr>
        <w:pStyle w:val="Nadpis4"/>
        <w:tabs>
          <w:tab w:val="left" w:pos="-1985"/>
          <w:tab w:val="left" w:pos="709"/>
          <w:tab w:val="left" w:pos="1077"/>
        </w:tabs>
        <w:rPr>
          <w:rFonts w:ascii="Times New Roman" w:hAnsi="Times New Roman"/>
          <w:i/>
          <w:lang w:val="sk-SK"/>
        </w:rPr>
      </w:pPr>
      <w:r>
        <w:rPr>
          <w:rFonts w:ascii="Times New Roman" w:hAnsi="Times New Roman"/>
          <w:i/>
          <w:lang w:val="sk-SK"/>
        </w:rPr>
        <w:t xml:space="preserve">   Národnej rady Slovenskej republiky</w:t>
      </w:r>
    </w:p>
    <w:p w:rsidR="006B5BB0" w:rsidRDefault="006B5BB0" w:rsidP="006B5BB0">
      <w:pPr>
        <w:rPr>
          <w:rFonts w:ascii="Times New Roman" w:hAnsi="Times New Roman"/>
          <w:b/>
          <w:i/>
          <w:szCs w:val="24"/>
          <w:lang w:val="sk-SK"/>
        </w:rPr>
      </w:pPr>
      <w:r>
        <w:rPr>
          <w:rFonts w:ascii="Times New Roman" w:hAnsi="Times New Roman"/>
          <w:b/>
          <w:i/>
          <w:lang w:val="sk-SK"/>
        </w:rPr>
        <w:t>pre</w:t>
      </w:r>
      <w:r>
        <w:rPr>
          <w:rFonts w:ascii="Times New Roman" w:hAnsi="Times New Roman"/>
          <w:b/>
          <w:i/>
          <w:szCs w:val="24"/>
          <w:lang w:val="sk-SK"/>
        </w:rPr>
        <w:t xml:space="preserve"> verejnú správu a regionálny rozvoj </w:t>
      </w:r>
    </w:p>
    <w:p w:rsidR="006B5BB0" w:rsidRDefault="006B5BB0" w:rsidP="006B5BB0">
      <w:pPr>
        <w:rPr>
          <w:rFonts w:ascii="Times New Roman" w:hAnsi="Times New Roman"/>
          <w:b/>
          <w:i/>
          <w:szCs w:val="24"/>
          <w:lang w:val="sk-SK"/>
        </w:rPr>
      </w:pPr>
    </w:p>
    <w:p w:rsidR="006B5BB0" w:rsidRDefault="006B5BB0" w:rsidP="006B5BB0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lang w:val="sk-SK"/>
        </w:rPr>
      </w:pPr>
      <w:r>
        <w:rPr>
          <w:rFonts w:ascii="Times New Roman" w:hAnsi="Times New Roman"/>
          <w:b/>
          <w:lang w:val="sk-SK"/>
        </w:rPr>
        <w:t xml:space="preserve"> </w:t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  <w:t xml:space="preserve">    </w:t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  <w:t xml:space="preserve">62. </w:t>
      </w:r>
      <w:r>
        <w:rPr>
          <w:rFonts w:ascii="Times New Roman" w:hAnsi="Times New Roman"/>
          <w:lang w:val="sk-SK"/>
        </w:rPr>
        <w:t xml:space="preserve"> schôdza výboru </w:t>
      </w:r>
    </w:p>
    <w:p w:rsidR="006B5BB0" w:rsidRDefault="006B5BB0" w:rsidP="006B5BB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  <w:t xml:space="preserve">      Číslo: CRD-1900/2022</w:t>
      </w:r>
    </w:p>
    <w:p w:rsidR="006B5BB0" w:rsidRDefault="006B5BB0" w:rsidP="006B5BB0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  <w:szCs w:val="28"/>
          <w:lang w:val="sk-SK"/>
        </w:rPr>
      </w:pPr>
    </w:p>
    <w:p w:rsidR="006B5BB0" w:rsidRDefault="006B5BB0" w:rsidP="006B5BB0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  <w:szCs w:val="28"/>
          <w:lang w:val="sk-SK"/>
        </w:rPr>
      </w:pPr>
    </w:p>
    <w:p w:rsidR="006B5BB0" w:rsidRDefault="006B5BB0" w:rsidP="006B5BB0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b/>
          <w:sz w:val="28"/>
          <w:szCs w:val="28"/>
          <w:lang w:val="sk-SK"/>
        </w:rPr>
        <w:t>167</w:t>
      </w:r>
    </w:p>
    <w:p w:rsidR="006B5BB0" w:rsidRDefault="006B5BB0" w:rsidP="006B5BB0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b/>
          <w:sz w:val="28"/>
          <w:szCs w:val="28"/>
          <w:lang w:val="sk-SK"/>
        </w:rPr>
        <w:t>U z n e s e n i e</w:t>
      </w:r>
    </w:p>
    <w:p w:rsidR="006B5BB0" w:rsidRDefault="006B5BB0" w:rsidP="006B5BB0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 xml:space="preserve">Výboru Národnej rady Slovenskej republiky </w:t>
      </w:r>
    </w:p>
    <w:p w:rsidR="006B5BB0" w:rsidRDefault="006B5BB0" w:rsidP="006B5BB0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 xml:space="preserve">pre verejnú správu a regionálny rozvoj  </w:t>
      </w:r>
    </w:p>
    <w:p w:rsidR="006B5BB0" w:rsidRDefault="006B5BB0" w:rsidP="006B5BB0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>z 8. septembra 2022</w:t>
      </w:r>
    </w:p>
    <w:p w:rsidR="006B5BB0" w:rsidRDefault="006B5BB0" w:rsidP="006B5BB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6B5BB0" w:rsidRDefault="006B5BB0" w:rsidP="006B5BB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  <w:t>o určení spravodajcu gestorského výboru pre prvé čítanie o návrhu zákona podľa § 73 ods. 1 zákona Národnej rady Slovenskej republiky č. 350/1996 Z. z. o rokovacom poriadku Národnej rady Slovenskej republiky v znení  neskorších predpisov</w:t>
      </w:r>
    </w:p>
    <w:p w:rsidR="006B5BB0" w:rsidRDefault="006B5BB0" w:rsidP="006B5BB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6B5BB0" w:rsidRDefault="006B5BB0" w:rsidP="006B5BB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ab/>
        <w:t xml:space="preserve">Výbor Národnej rady Slovenskej republiky  </w:t>
      </w:r>
    </w:p>
    <w:p w:rsidR="006B5BB0" w:rsidRDefault="006B5BB0" w:rsidP="006B5BB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ab/>
        <w:t>pre verejnú správu a regionálny rozvoj</w:t>
      </w:r>
      <w:r>
        <w:rPr>
          <w:rFonts w:ascii="Times New Roman" w:hAnsi="Times New Roman"/>
          <w:b/>
          <w:szCs w:val="24"/>
          <w:lang w:val="sk-SK"/>
        </w:rPr>
        <w:tab/>
      </w:r>
    </w:p>
    <w:p w:rsidR="006B5BB0" w:rsidRDefault="006B5BB0" w:rsidP="006B5BB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szCs w:val="24"/>
          <w:lang w:val="sk-SK"/>
        </w:rPr>
      </w:pPr>
    </w:p>
    <w:p w:rsidR="006B5BB0" w:rsidRDefault="006B5BB0" w:rsidP="006B5BB0">
      <w:pPr>
        <w:numPr>
          <w:ilvl w:val="0"/>
          <w:numId w:val="1"/>
        </w:numPr>
        <w:tabs>
          <w:tab w:val="left" w:pos="-1985"/>
          <w:tab w:val="left" w:pos="709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 xml:space="preserve">k o n š t a t u j e, </w:t>
      </w:r>
    </w:p>
    <w:p w:rsidR="006B5BB0" w:rsidRDefault="006B5BB0" w:rsidP="006B5BB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noProof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szCs w:val="24"/>
          <w:lang w:val="sk-SK"/>
        </w:rPr>
        <w:t>že predseda Národnej rady Slovenskej republiky  podľa  § 71 rokovacieho poriadku Národnej rady Slovenskej republiky určil Výbor Národnej rady Slovenskej republiky pre verejnú správu a regionálny rozvoj za gestorský výbor pri rokovaní o </w:t>
      </w:r>
      <w:r>
        <w:rPr>
          <w:rFonts w:ascii="Times New Roman" w:hAnsi="Times New Roman"/>
          <w:b/>
          <w:noProof/>
          <w:szCs w:val="24"/>
          <w:lang w:val="sk-SK"/>
        </w:rPr>
        <w:t xml:space="preserve"> návrhu poslancov Národnej rady Slovenskej republiky  Lukáša KYSELICU, Jany MAJOROVEJ GARSTKOVEJ, Petra VONSA a Kristiána ČEKOVSKÉHO na  vydanie zákona, ktorým sa mení a dopĺňa zákon Národnej rady Slovenskej republiky č. 300/1993 Z. z.  o mene a priezvisku </w:t>
      </w:r>
      <w:r>
        <w:rPr>
          <w:b/>
        </w:rPr>
        <w:t>v </w:t>
      </w:r>
      <w:proofErr w:type="spellStart"/>
      <w:r>
        <w:rPr>
          <w:b/>
        </w:rPr>
        <w:t>znení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neskorších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predpisov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ktorým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menia</w:t>
      </w:r>
      <w:proofErr w:type="spellEnd"/>
      <w:r>
        <w:rPr>
          <w:b/>
        </w:rPr>
        <w:t xml:space="preserve">   </w:t>
      </w:r>
      <w:proofErr w:type="spellStart"/>
      <w:r>
        <w:rPr>
          <w:b/>
        </w:rPr>
        <w:t>niektoré</w:t>
      </w:r>
      <w:proofErr w:type="spellEnd"/>
      <w:r>
        <w:rPr>
          <w:b/>
        </w:rPr>
        <w:t xml:space="preserve"> zákony (tlač 11</w:t>
      </w:r>
      <w:r w:rsidR="00D613B0">
        <w:rPr>
          <w:b/>
        </w:rPr>
        <w:t>75</w:t>
      </w:r>
      <w:bookmarkStart w:id="0" w:name="_GoBack"/>
      <w:bookmarkEnd w:id="0"/>
      <w:r>
        <w:rPr>
          <w:b/>
        </w:rPr>
        <w:t xml:space="preserve">)  </w:t>
      </w:r>
    </w:p>
    <w:p w:rsidR="006B5BB0" w:rsidRDefault="006B5BB0" w:rsidP="006B5BB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</w:rPr>
      </w:pPr>
    </w:p>
    <w:p w:rsidR="006B5BB0" w:rsidRDefault="006B5BB0" w:rsidP="006B5BB0">
      <w:pPr>
        <w:pStyle w:val="Odsekzoznamu"/>
        <w:numPr>
          <w:ilvl w:val="0"/>
          <w:numId w:val="1"/>
        </w:numPr>
        <w:tabs>
          <w:tab w:val="clear" w:pos="1065"/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>u r č u j e</w:t>
      </w:r>
    </w:p>
    <w:p w:rsidR="006B5BB0" w:rsidRDefault="006B5BB0" w:rsidP="006B5BB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szCs w:val="24"/>
          <w:lang w:val="sk-SK"/>
        </w:rPr>
        <w:tab/>
      </w:r>
      <w:r>
        <w:rPr>
          <w:rFonts w:ascii="Times New Roman" w:hAnsi="Times New Roman"/>
          <w:szCs w:val="24"/>
          <w:lang w:val="sk-SK"/>
        </w:rPr>
        <w:tab/>
        <w:t xml:space="preserve">podľa § 73 ods. 1 rokovacieho poriadku Národnej rady Slovenskej republiky </w:t>
      </w:r>
      <w:r>
        <w:rPr>
          <w:rFonts w:ascii="Times New Roman" w:hAnsi="Times New Roman"/>
          <w:lang w:val="sk-SK"/>
        </w:rPr>
        <w:t xml:space="preserve">poslankyňu </w:t>
      </w:r>
      <w:r>
        <w:rPr>
          <w:rFonts w:ascii="Times New Roman" w:hAnsi="Times New Roman"/>
          <w:b/>
          <w:lang w:val="sk-SK"/>
        </w:rPr>
        <w:t>Martinu BRISUDOVÚ</w:t>
      </w:r>
      <w:r>
        <w:rPr>
          <w:rFonts w:ascii="Times New Roman" w:hAnsi="Times New Roman"/>
          <w:lang w:val="sk-SK"/>
        </w:rPr>
        <w:t xml:space="preserve"> (náhradník </w:t>
      </w:r>
      <w:r>
        <w:rPr>
          <w:rFonts w:ascii="Times New Roman" w:hAnsi="Times New Roman"/>
          <w:b/>
          <w:lang w:val="sk-SK"/>
        </w:rPr>
        <w:t xml:space="preserve">Peter DOBEŠ) </w:t>
      </w:r>
      <w:r>
        <w:rPr>
          <w:rFonts w:ascii="Times New Roman" w:hAnsi="Times New Roman"/>
          <w:lang w:val="sk-SK"/>
        </w:rPr>
        <w:t xml:space="preserve"> členku Výboru Národnej rady Slovenskej republiky pre verejnú správu a regionálny rozvoj za spravodajkyňu k predmetnému návrhu zákona v prvom čítaní;</w:t>
      </w:r>
    </w:p>
    <w:p w:rsidR="006B5BB0" w:rsidRDefault="006B5BB0" w:rsidP="006B5BB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6B5BB0" w:rsidRDefault="006B5BB0" w:rsidP="006B5BB0">
      <w:pPr>
        <w:pStyle w:val="Odsekzoznamu"/>
        <w:numPr>
          <w:ilvl w:val="0"/>
          <w:numId w:val="1"/>
        </w:numPr>
        <w:tabs>
          <w:tab w:val="clear" w:pos="1065"/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>u k l a d á</w:t>
      </w:r>
    </w:p>
    <w:p w:rsidR="006B5BB0" w:rsidRDefault="006B5BB0" w:rsidP="006B5BB0">
      <w:pPr>
        <w:tabs>
          <w:tab w:val="left" w:pos="-1985"/>
          <w:tab w:val="left" w:pos="-1418"/>
          <w:tab w:val="left" w:pos="-709"/>
          <w:tab w:val="left" w:pos="-567"/>
        </w:tabs>
        <w:ind w:firstLine="1134"/>
        <w:jc w:val="both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>predsedovi výboru</w:t>
      </w:r>
    </w:p>
    <w:p w:rsidR="006B5BB0" w:rsidRDefault="006B5BB0" w:rsidP="006B5BB0">
      <w:pPr>
        <w:tabs>
          <w:tab w:val="left" w:pos="-1985"/>
          <w:tab w:val="left" w:pos="-851"/>
          <w:tab w:val="left" w:pos="1134"/>
        </w:tabs>
        <w:ind w:firstLine="709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  <w:t>informovať o tomto uznesení predsedu Národnej rady Slovenskej republiky.</w:t>
      </w:r>
    </w:p>
    <w:p w:rsidR="006B5BB0" w:rsidRDefault="006B5BB0" w:rsidP="006B5BB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6B5BB0" w:rsidRDefault="006B5BB0" w:rsidP="006B5BB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6B5BB0" w:rsidRDefault="006B5BB0" w:rsidP="006B5BB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6B5BB0" w:rsidRDefault="006B5BB0" w:rsidP="006B5BB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6B5BB0" w:rsidRDefault="006B5BB0" w:rsidP="006B5BB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</w:p>
    <w:p w:rsidR="006B5BB0" w:rsidRDefault="006B5BB0" w:rsidP="006B5BB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 xml:space="preserve">       </w:t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/>
          <w:lang w:val="sk-SK"/>
        </w:rPr>
        <w:tab/>
        <w:t xml:space="preserve">      Jozef  L u k á č, v. r. </w:t>
      </w:r>
    </w:p>
    <w:p w:rsidR="006B5BB0" w:rsidRDefault="006B5BB0" w:rsidP="006B5BB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  <w:t xml:space="preserve">                  predseda výboru</w:t>
      </w:r>
    </w:p>
    <w:p w:rsidR="006B5BB0" w:rsidRDefault="006B5BB0" w:rsidP="006B5BB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 xml:space="preserve">  Peter  D o b e š, v. r.   </w:t>
      </w:r>
    </w:p>
    <w:p w:rsidR="006B5BB0" w:rsidRDefault="006B5BB0" w:rsidP="006B5BB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overovateľ výboru</w:t>
      </w:r>
    </w:p>
    <w:sectPr w:rsidR="006B5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55A1A"/>
    <w:multiLevelType w:val="hybridMultilevel"/>
    <w:tmpl w:val="7AB27118"/>
    <w:lvl w:ilvl="0" w:tplc="A972F54E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40"/>
    <w:rsid w:val="00317540"/>
    <w:rsid w:val="006B5BB0"/>
    <w:rsid w:val="00703866"/>
    <w:rsid w:val="00B47AC2"/>
    <w:rsid w:val="00D613B0"/>
    <w:rsid w:val="00D9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8E241"/>
  <w15:chartTrackingRefBased/>
  <w15:docId w15:val="{3990A7EC-D4BD-42C1-8D9C-8EFFFD2D2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5BB0"/>
    <w:pPr>
      <w:spacing w:after="0" w:line="240" w:lineRule="auto"/>
    </w:pPr>
    <w:rPr>
      <w:rFonts w:ascii="AT*Toronto" w:eastAsia="Times New Roman" w:hAnsi="AT*Toronto" w:cs="Times New Roman"/>
      <w:sz w:val="24"/>
      <w:szCs w:val="20"/>
      <w:lang w:val="cs-CZ"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B5BB0"/>
    <w:pPr>
      <w:keepNext/>
      <w:numPr>
        <w:ilvl w:val="12"/>
      </w:numPr>
      <w:jc w:val="both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6B5BB0"/>
    <w:rPr>
      <w:rFonts w:ascii="AT*Toronto" w:eastAsia="Times New Roman" w:hAnsi="AT*Toronto" w:cs="Times New Roman"/>
      <w:b/>
      <w:bCs/>
      <w:sz w:val="24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6B5BB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038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3866"/>
    <w:rPr>
      <w:rFonts w:ascii="Segoe UI" w:eastAsia="Times New Roman" w:hAnsi="Segoe UI" w:cs="Segoe UI"/>
      <w:sz w:val="18"/>
      <w:szCs w:val="18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4</cp:revision>
  <cp:lastPrinted>2022-09-09T07:38:00Z</cp:lastPrinted>
  <dcterms:created xsi:type="dcterms:W3CDTF">2022-09-09T07:36:00Z</dcterms:created>
  <dcterms:modified xsi:type="dcterms:W3CDTF">2022-09-13T12:32:00Z</dcterms:modified>
</cp:coreProperties>
</file>