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426"/>
        <w:gridCol w:w="1559"/>
      </w:tblGrid>
      <w:tr w:rsidR="00FC2B55" w:rsidRPr="00FC2B55" w:rsidTr="005D3CE5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bookmarkStart w:id="0" w:name="_GoBack"/>
            <w:bookmarkEnd w:id="0"/>
            <w:r w:rsidRPr="00FC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FC2B55" w:rsidRPr="00FC2B55" w:rsidTr="005D3CE5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559" w:type="dxa"/>
            <w:shd w:val="clear" w:color="auto" w:fill="C0C0C0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FC2B55" w:rsidRPr="00FC2B55" w:rsidTr="005D3CE5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</w:tcPr>
          <w:p w:rsidR="00FC2B55" w:rsidRPr="00FC2B55" w:rsidRDefault="008F18F8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B</w:t>
            </w:r>
          </w:p>
        </w:tc>
        <w:tc>
          <w:tcPr>
            <w:tcW w:w="1134" w:type="dxa"/>
          </w:tcPr>
          <w:p w:rsidR="00FC2B55" w:rsidRPr="00FC2B55" w:rsidRDefault="000C4D01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ks_350713</w:t>
            </w:r>
          </w:p>
        </w:tc>
        <w:tc>
          <w:tcPr>
            <w:tcW w:w="1276" w:type="dxa"/>
            <w:gridSpan w:val="2"/>
          </w:tcPr>
          <w:p w:rsidR="00FC2B55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F18F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Podávanie žiadosti o dôchodok</w:t>
            </w:r>
          </w:p>
        </w:tc>
        <w:tc>
          <w:tcPr>
            <w:tcW w:w="1559" w:type="dxa"/>
          </w:tcPr>
          <w:p w:rsidR="00FC2B55" w:rsidRPr="008938E0" w:rsidRDefault="000C4D01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938E0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</w:tr>
      <w:tr w:rsidR="008F18F8" w:rsidRPr="00FC2B55" w:rsidTr="005D3CE5">
        <w:trPr>
          <w:trHeight w:val="20"/>
        </w:trPr>
        <w:tc>
          <w:tcPr>
            <w:tcW w:w="3956" w:type="dxa"/>
          </w:tcPr>
          <w:p w:rsidR="008F18F8" w:rsidRPr="00FC2B55" w:rsidRDefault="008F18F8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446" w:type="dxa"/>
          </w:tcPr>
          <w:p w:rsidR="008F18F8" w:rsidRDefault="008F18F8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B</w:t>
            </w:r>
          </w:p>
        </w:tc>
        <w:tc>
          <w:tcPr>
            <w:tcW w:w="1134" w:type="dxa"/>
          </w:tcPr>
          <w:p w:rsidR="008F18F8" w:rsidRPr="00FC2B55" w:rsidRDefault="000C4D01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ks_350714</w:t>
            </w:r>
          </w:p>
        </w:tc>
        <w:tc>
          <w:tcPr>
            <w:tcW w:w="1276" w:type="dxa"/>
            <w:gridSpan w:val="2"/>
          </w:tcPr>
          <w:p w:rsidR="008F18F8" w:rsidRPr="008F18F8" w:rsidRDefault="008F18F8" w:rsidP="008F18F8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8F18F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Poskytovanie ponukových listov výplaty dôchodku z </w:t>
            </w:r>
            <w:proofErr w:type="spellStart"/>
            <w:r w:rsidRPr="008F18F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II.piliera</w:t>
            </w:r>
            <w:proofErr w:type="spellEnd"/>
          </w:p>
        </w:tc>
        <w:tc>
          <w:tcPr>
            <w:tcW w:w="1559" w:type="dxa"/>
          </w:tcPr>
          <w:p w:rsidR="008F18F8" w:rsidRPr="008938E0" w:rsidRDefault="008F18F8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938E0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</w:tr>
      <w:tr w:rsidR="00164254" w:rsidRPr="00FC2B55" w:rsidTr="005D3CE5">
        <w:trPr>
          <w:trHeight w:val="20"/>
        </w:trPr>
        <w:tc>
          <w:tcPr>
            <w:tcW w:w="3956" w:type="dxa"/>
          </w:tcPr>
          <w:p w:rsidR="00164254" w:rsidRPr="00FC2B55" w:rsidRDefault="00164254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446" w:type="dxa"/>
          </w:tcPr>
          <w:p w:rsidR="00164254" w:rsidRDefault="00164254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B</w:t>
            </w:r>
          </w:p>
        </w:tc>
        <w:tc>
          <w:tcPr>
            <w:tcW w:w="1134" w:type="dxa"/>
          </w:tcPr>
          <w:p w:rsidR="00164254" w:rsidRDefault="00164254" w:rsidP="00FC2B5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ks_337628</w:t>
            </w:r>
          </w:p>
        </w:tc>
        <w:tc>
          <w:tcPr>
            <w:tcW w:w="1276" w:type="dxa"/>
            <w:gridSpan w:val="2"/>
          </w:tcPr>
          <w:p w:rsidR="00164254" w:rsidRPr="008F18F8" w:rsidRDefault="00164254" w:rsidP="008F18F8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164254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Podávanie žiadosti o vystavenie akceptačného listu v rámci druhého dôchodkového piliera</w:t>
            </w:r>
          </w:p>
        </w:tc>
        <w:tc>
          <w:tcPr>
            <w:tcW w:w="1559" w:type="dxa"/>
          </w:tcPr>
          <w:p w:rsidR="00164254" w:rsidRPr="008938E0" w:rsidRDefault="00164254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938E0">
              <w:rPr>
                <w:rFonts w:ascii="Times New Roman" w:eastAsia="Times New Roman" w:hAnsi="Times New Roman" w:cs="Times New Roman"/>
                <w:lang w:eastAsia="sk-SK"/>
              </w:rPr>
              <w:t>Zmena služby v rámci návrhu predpokladá jej zrušenie</w:t>
            </w:r>
          </w:p>
        </w:tc>
      </w:tr>
      <w:tr w:rsidR="00FC2B55" w:rsidRPr="00FC2B55" w:rsidTr="005D3CE5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Vo vládnom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cloude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– áno / nie</w:t>
            </w:r>
          </w:p>
        </w:tc>
      </w:tr>
      <w:tr w:rsidR="00FC2B55" w:rsidRPr="00FC2B55" w:rsidTr="005D3CE5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cloude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?</w:t>
            </w:r>
          </w:p>
        </w:tc>
        <w:tc>
          <w:tcPr>
            <w:tcW w:w="1446" w:type="dxa"/>
          </w:tcPr>
          <w:p w:rsidR="00FC2B55" w:rsidRPr="002D795F" w:rsidRDefault="0010109F" w:rsidP="002D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  <w:r w:rsidRPr="002D79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</w:tcPr>
          <w:p w:rsidR="00FC2B55" w:rsidRPr="00FC2B55" w:rsidRDefault="0010109F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isvs_8140</w:t>
            </w:r>
          </w:p>
        </w:tc>
        <w:tc>
          <w:tcPr>
            <w:tcW w:w="1276" w:type="dxa"/>
            <w:gridSpan w:val="2"/>
          </w:tcPr>
          <w:p w:rsidR="00FC2B55" w:rsidRPr="00FC2B55" w:rsidRDefault="0010109F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Centrálny informačný ponukový systém (CIPS)</w:t>
            </w:r>
          </w:p>
        </w:tc>
        <w:tc>
          <w:tcPr>
            <w:tcW w:w="1559" w:type="dxa"/>
          </w:tcPr>
          <w:p w:rsidR="00FC2B55" w:rsidRPr="008938E0" w:rsidRDefault="008F18F8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89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nie</w:t>
            </w:r>
          </w:p>
        </w:tc>
      </w:tr>
      <w:tr w:rsidR="008F18F8" w:rsidRPr="00FC2B55" w:rsidTr="005D3CE5">
        <w:trPr>
          <w:trHeight w:val="20"/>
        </w:trPr>
        <w:tc>
          <w:tcPr>
            <w:tcW w:w="3956" w:type="dxa"/>
          </w:tcPr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:rsidR="008F18F8" w:rsidRPr="002D795F" w:rsidRDefault="008F18F8" w:rsidP="008F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</w:tcPr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isvs_555</w:t>
            </w:r>
          </w:p>
        </w:tc>
        <w:tc>
          <w:tcPr>
            <w:tcW w:w="1276" w:type="dxa"/>
            <w:gridSpan w:val="2"/>
          </w:tcPr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IS starobného dôchodkového sporenia (SDS)</w:t>
            </w:r>
          </w:p>
        </w:tc>
        <w:tc>
          <w:tcPr>
            <w:tcW w:w="1559" w:type="dxa"/>
          </w:tcPr>
          <w:p w:rsidR="008F18F8" w:rsidRPr="008938E0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89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nie</w:t>
            </w:r>
          </w:p>
        </w:tc>
      </w:tr>
      <w:tr w:rsidR="008F18F8" w:rsidRPr="00FC2B55" w:rsidTr="005D3CE5">
        <w:trPr>
          <w:trHeight w:val="20"/>
        </w:trPr>
        <w:tc>
          <w:tcPr>
            <w:tcW w:w="3956" w:type="dxa"/>
          </w:tcPr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:rsidR="008F18F8" w:rsidRDefault="008F18F8" w:rsidP="008F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</w:tcPr>
          <w:p w:rsidR="008F18F8" w:rsidRDefault="008F18F8" w:rsidP="008F18F8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isvs_8214</w:t>
            </w:r>
          </w:p>
        </w:tc>
        <w:tc>
          <w:tcPr>
            <w:tcW w:w="1276" w:type="dxa"/>
            <w:gridSpan w:val="2"/>
          </w:tcPr>
          <w:p w:rsidR="008F18F8" w:rsidRDefault="008F18F8" w:rsidP="008F18F8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Administratívny informačný systém dôchodkového poistenia (AIS DP)</w:t>
            </w:r>
          </w:p>
        </w:tc>
        <w:tc>
          <w:tcPr>
            <w:tcW w:w="1559" w:type="dxa"/>
          </w:tcPr>
          <w:p w:rsidR="008F18F8" w:rsidRPr="008938E0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89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nie</w:t>
            </w:r>
          </w:p>
        </w:tc>
      </w:tr>
      <w:tr w:rsidR="008F18F8" w:rsidRPr="00FC2B55" w:rsidTr="005D3CE5">
        <w:trPr>
          <w:trHeight w:val="20"/>
        </w:trPr>
        <w:tc>
          <w:tcPr>
            <w:tcW w:w="3956" w:type="dxa"/>
          </w:tcPr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:rsidR="008F18F8" w:rsidRDefault="008F18F8" w:rsidP="008F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</w:tcPr>
          <w:p w:rsidR="008F18F8" w:rsidRDefault="008F18F8" w:rsidP="008F18F8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isvs_546</w:t>
            </w:r>
          </w:p>
        </w:tc>
        <w:tc>
          <w:tcPr>
            <w:tcW w:w="1276" w:type="dxa"/>
            <w:gridSpan w:val="2"/>
          </w:tcPr>
          <w:p w:rsidR="008F18F8" w:rsidRDefault="008F18F8" w:rsidP="008F18F8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IS dôchodkového poistenia (DP)</w:t>
            </w:r>
          </w:p>
        </w:tc>
        <w:tc>
          <w:tcPr>
            <w:tcW w:w="1559" w:type="dxa"/>
          </w:tcPr>
          <w:p w:rsidR="008F18F8" w:rsidRPr="008938E0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89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nie</w:t>
            </w:r>
          </w:p>
        </w:tc>
      </w:tr>
      <w:tr w:rsidR="008F18F8" w:rsidRPr="00FC2B55" w:rsidTr="005D3CE5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8F18F8" w:rsidRPr="00FC2B55" w:rsidRDefault="008F18F8" w:rsidP="008F18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8F18F8" w:rsidRPr="00FC2B55" w:rsidRDefault="008F18F8" w:rsidP="008F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:rsidR="008F18F8" w:rsidRPr="00FC2B55" w:rsidRDefault="008F18F8" w:rsidP="008F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:rsidR="008F18F8" w:rsidRPr="00FC2B55" w:rsidRDefault="008F18F8" w:rsidP="008F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   B - z ďalších zdrojov financovania</w:t>
            </w:r>
          </w:p>
        </w:tc>
      </w:tr>
      <w:tr w:rsidR="008F18F8" w:rsidRPr="00FC2B55" w:rsidTr="005D3CE5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8F18F8" w:rsidRPr="00FC2B55" w:rsidRDefault="008F18F8" w:rsidP="008F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:rsidR="008F18F8" w:rsidRPr="00FC2B55" w:rsidRDefault="008F18F8" w:rsidP="008F18F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8F18F8" w:rsidRPr="00FC2B55" w:rsidTr="005D3CE5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8F18F8" w:rsidRPr="00FC2B55" w:rsidRDefault="008F18F8" w:rsidP="008F18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darkGray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8F18F8" w:rsidRPr="00FC2B55" w:rsidTr="005D3CE5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8F18F8" w:rsidRPr="00FC2B55" w:rsidRDefault="008F18F8" w:rsidP="008F18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8F18F8" w:rsidRPr="00FC2B55" w:rsidTr="005D3CE5">
        <w:trPr>
          <w:trHeight w:val="20"/>
        </w:trPr>
        <w:tc>
          <w:tcPr>
            <w:tcW w:w="3956" w:type="dxa"/>
          </w:tcPr>
          <w:p w:rsidR="008F18F8" w:rsidRPr="00FC2B55" w:rsidRDefault="008F18F8" w:rsidP="008F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Predpokladá predložený návrh vedenie konania o právach, právom chránených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lastRenderedPageBreak/>
              <w:t>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F18F8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F18F8" w:rsidRPr="00FC2B55" w:rsidRDefault="008F18F8" w:rsidP="008F18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F18F8" w:rsidRPr="00FC2B55" w:rsidRDefault="008F18F8" w:rsidP="008F18F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8F18F8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F18F8" w:rsidRPr="00FC2B55" w:rsidRDefault="008F18F8" w:rsidP="008F18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F18F8" w:rsidRPr="00FC2B55" w:rsidRDefault="008F18F8" w:rsidP="008F18F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8F18F8" w:rsidRDefault="008F18F8" w:rsidP="00116B0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3B82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Procesný predpis, upravujúci pravidlá pre konanie v oblasti starobného dôchodkového </w:t>
            </w:r>
            <w:r w:rsidRPr="00623B82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lastRenderedPageBreak/>
              <w:t>sporenia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, konkrétne vo výplatnej fáze  a</w:t>
            </w:r>
            <w:r w:rsidR="00944ACD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 pri p</w:t>
            </w:r>
            <w:r w:rsidRPr="00944ACD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ostupovan</w:t>
            </w:r>
            <w:r w:rsidR="00944ACD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í</w:t>
            </w:r>
            <w:r w:rsidRPr="00944ACD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príspevkov na starobné dôchodkové sporenie po dovŕšení dôchodkového veku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8F18F8" w:rsidRPr="00FC2B55" w:rsidTr="005D3CE5">
        <w:trPr>
          <w:trHeight w:val="20"/>
        </w:trPr>
        <w:tc>
          <w:tcPr>
            <w:tcW w:w="3956" w:type="dxa"/>
          </w:tcPr>
          <w:p w:rsidR="008F18F8" w:rsidRPr="00FC2B55" w:rsidRDefault="008F18F8" w:rsidP="008F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6.4.2.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F18F8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F18F8" w:rsidRPr="00FC2B55" w:rsidRDefault="008F18F8" w:rsidP="008F18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F18F8" w:rsidRPr="00FC2B55" w:rsidRDefault="008F18F8" w:rsidP="008F18F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8F18F8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F18F8" w:rsidRPr="00FC2B55" w:rsidRDefault="008F18F8" w:rsidP="008F18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F18F8" w:rsidRPr="00FC2B55" w:rsidRDefault="008F18F8" w:rsidP="008F18F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8F18F8" w:rsidRPr="00FC2B55" w:rsidTr="005D3CE5">
        <w:trPr>
          <w:trHeight w:val="20"/>
        </w:trPr>
        <w:tc>
          <w:tcPr>
            <w:tcW w:w="3956" w:type="dxa"/>
          </w:tcPr>
          <w:p w:rsidR="008F18F8" w:rsidRPr="00FC2B55" w:rsidRDefault="008F18F8" w:rsidP="008F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a je na dané konanie zákon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F18F8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F18F8" w:rsidRPr="00FC2B55" w:rsidRDefault="008F18F8" w:rsidP="008F18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F18F8" w:rsidRPr="00FC2B55" w:rsidRDefault="008F18F8" w:rsidP="008F18F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8F18F8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F18F8" w:rsidRPr="00FC2B55" w:rsidRDefault="008F18F8" w:rsidP="008F18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F18F8" w:rsidRPr="00FC2B55" w:rsidRDefault="008F18F8" w:rsidP="008F18F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8F18F8" w:rsidRPr="00FC2B55" w:rsidTr="005D3CE5">
        <w:trPr>
          <w:trHeight w:val="20"/>
        </w:trPr>
        <w:tc>
          <w:tcPr>
            <w:tcW w:w="9371" w:type="dxa"/>
            <w:gridSpan w:val="6"/>
            <w:shd w:val="clear" w:color="auto" w:fill="BFBFBF"/>
          </w:tcPr>
          <w:p w:rsidR="008F18F8" w:rsidRPr="00FC2B55" w:rsidRDefault="008F18F8" w:rsidP="008F18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Zásada „jedenkrát a dosť“</w:t>
            </w:r>
          </w:p>
        </w:tc>
      </w:tr>
      <w:tr w:rsidR="008F18F8" w:rsidRPr="00FC2B55" w:rsidTr="005D3CE5">
        <w:trPr>
          <w:trHeight w:val="20"/>
        </w:trPr>
        <w:tc>
          <w:tcPr>
            <w:tcW w:w="3956" w:type="dxa"/>
          </w:tcPr>
          <w:p w:rsidR="008F18F8" w:rsidRPr="00FC2B55" w:rsidRDefault="008F18F8" w:rsidP="008F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F18F8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F18F8" w:rsidRPr="00FC2B55" w:rsidRDefault="007A2CE3" w:rsidP="008F18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F18F8" w:rsidRPr="00FC2B55" w:rsidRDefault="008F18F8" w:rsidP="008F18F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8F18F8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F18F8" w:rsidRPr="00FC2B55" w:rsidRDefault="008F18F8" w:rsidP="008F18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F18F8" w:rsidRPr="00FC2B55" w:rsidRDefault="008F18F8" w:rsidP="008F18F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7A2CE3" w:rsidRPr="007A2CE3" w:rsidRDefault="007A2CE3" w:rsidP="007A2CE3">
            <w:pPr>
              <w:pStyle w:val="Odsekzoznamu"/>
              <w:numPr>
                <w:ilvl w:val="0"/>
                <w:numId w:val="4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Žiadosť o dôchodok sporiteľa z II.</w:t>
            </w:r>
            <w:r w:rsidR="009753BB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piliera</w:t>
            </w:r>
          </w:p>
          <w:p w:rsidR="007A2CE3" w:rsidRPr="00BC7EA7" w:rsidRDefault="007A2CE3" w:rsidP="007A2CE3">
            <w:pPr>
              <w:pStyle w:val="Odsekzoznamu"/>
              <w:numPr>
                <w:ilvl w:val="0"/>
                <w:numId w:val="4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Poskytovanie ponukového listu a následný výber z ponúk na výplatu z II.</w:t>
            </w:r>
            <w:r w:rsidR="009753BB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piliera</w:t>
            </w:r>
          </w:p>
          <w:p w:rsidR="008F18F8" w:rsidRPr="00FC2B55" w:rsidRDefault="008F18F8" w:rsidP="007A2C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8F18F8" w:rsidRPr="00FC2B55" w:rsidTr="005D3CE5">
        <w:trPr>
          <w:trHeight w:val="20"/>
        </w:trPr>
        <w:tc>
          <w:tcPr>
            <w:tcW w:w="3956" w:type="dxa"/>
          </w:tcPr>
          <w:p w:rsidR="008F18F8" w:rsidRPr="00FC2B55" w:rsidRDefault="008F18F8" w:rsidP="008F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6.5.2.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F18F8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F18F8" w:rsidRPr="00FC2B55" w:rsidRDefault="008F18F8" w:rsidP="008F18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F18F8" w:rsidRPr="00FC2B55" w:rsidRDefault="008F18F8" w:rsidP="008F18F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8F18F8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F18F8" w:rsidRPr="00FC2B55" w:rsidRDefault="007A2CE3" w:rsidP="008F18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F18F8" w:rsidRPr="00FC2B55" w:rsidRDefault="008F18F8" w:rsidP="008F18F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8F18F8" w:rsidRPr="007A2CE3" w:rsidRDefault="007A2CE3" w:rsidP="007A2CE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7A2CE3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Evidencia sporiteľov v rámci IS SDS</w:t>
            </w:r>
          </w:p>
          <w:p w:rsidR="007A2CE3" w:rsidRPr="007A2CE3" w:rsidRDefault="007A2CE3" w:rsidP="007A2CE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Evidencia žiadateľov o dôchodok v rámci AIS DP</w:t>
            </w:r>
          </w:p>
          <w:p w:rsidR="007A2CE3" w:rsidRPr="007A2CE3" w:rsidRDefault="007A2CE3" w:rsidP="007A2CE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Evidencia poberateľov dôchodkových dávok v rámci IS DP</w:t>
            </w:r>
          </w:p>
          <w:p w:rsidR="007A2CE3" w:rsidRPr="007A2CE3" w:rsidRDefault="007A2CE3" w:rsidP="007A2CE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Evidencia ponukových listov v rámci CIPS</w:t>
            </w:r>
          </w:p>
        </w:tc>
      </w:tr>
      <w:tr w:rsidR="008F18F8" w:rsidRPr="00FC2B55" w:rsidTr="005D3CE5">
        <w:trPr>
          <w:trHeight w:val="20"/>
        </w:trPr>
        <w:tc>
          <w:tcPr>
            <w:tcW w:w="3956" w:type="dxa"/>
          </w:tcPr>
          <w:p w:rsidR="008F18F8" w:rsidRPr="00FC2B55" w:rsidRDefault="008F18F8" w:rsidP="008F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Budú údaje poskytované režimom podľa zákona č. 177/2018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. v znení neskorších predpisov alebo iným obdobným spôsobom, ktorý zabezpečí, aby si údaje orgán, ktorý konanie vedie, získaval z úradnej moci a nemuseli mu byť predkladané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F18F8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F18F8" w:rsidRPr="00FC2B55" w:rsidRDefault="007A2CE3" w:rsidP="008F18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F18F8" w:rsidRPr="00FC2B55" w:rsidRDefault="008F18F8" w:rsidP="008F18F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8F18F8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F18F8" w:rsidRPr="00FC2B55" w:rsidRDefault="008F18F8" w:rsidP="008F18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F18F8" w:rsidRPr="00FC2B55" w:rsidRDefault="008F18F8" w:rsidP="008F18F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8F18F8" w:rsidRPr="00FC2B55" w:rsidRDefault="007A2CE3" w:rsidP="00116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Údaje budú získavané z vyššie uvedenej evidencie v bode 6.5.2 a editované na základe údajov súvisiacich s bodom 6.5.1 a procesným predpisom uvedeným v bode 6.4.1 </w:t>
            </w:r>
          </w:p>
        </w:tc>
      </w:tr>
      <w:tr w:rsidR="008F18F8" w:rsidRPr="00FC2B55" w:rsidTr="005D3CE5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8F18F8" w:rsidRPr="00FC2B55" w:rsidRDefault="008F18F8" w:rsidP="008F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</w:t>
            </w:r>
            <w:r w:rsidR="009753BB">
              <w:rPr>
                <w:rFonts w:ascii="Times New Roman" w:eastAsia="Times New Roman" w:hAnsi="Times New Roman" w:cs="Times New Roman"/>
                <w:sz w:val="20"/>
                <w:lang w:eastAsia="sk-SK"/>
              </w:rPr>
              <w:t>,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F18F8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F18F8" w:rsidRPr="00FC2B55" w:rsidRDefault="008F18F8" w:rsidP="008F18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F18F8" w:rsidRPr="00FC2B55" w:rsidRDefault="008F18F8" w:rsidP="008F18F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8F18F8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F18F8" w:rsidRPr="00FC2B55" w:rsidRDefault="007A2CE3" w:rsidP="008F18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F18F8" w:rsidRPr="00FC2B55" w:rsidRDefault="008F18F8" w:rsidP="008F18F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8F18F8" w:rsidRPr="00FC2B55" w:rsidTr="005D3CE5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8F18F8" w:rsidRPr="00FC2B55" w:rsidRDefault="008F18F8" w:rsidP="008F18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D945AA" w:rsidRPr="00FC2B55" w:rsidTr="005D3CE5">
        <w:trPr>
          <w:trHeight w:val="20"/>
        </w:trPr>
        <w:tc>
          <w:tcPr>
            <w:tcW w:w="3956" w:type="dxa"/>
          </w:tcPr>
          <w:p w:rsidR="00D945AA" w:rsidRPr="00FC2B55" w:rsidRDefault="00D945AA" w:rsidP="00D94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D945AA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D945AA" w:rsidRPr="00FC2B55" w:rsidRDefault="00D945AA" w:rsidP="00D945A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D945AA" w:rsidRPr="00FC2B55" w:rsidRDefault="00D945AA" w:rsidP="00D945A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D945AA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6148198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D945AA" w:rsidRPr="00FC2B55" w:rsidRDefault="00D945AA" w:rsidP="00D945A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D945AA" w:rsidRPr="00FC2B55" w:rsidRDefault="00D945AA" w:rsidP="00D945A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D945AA" w:rsidRPr="00FC2B55" w:rsidRDefault="00D945AA" w:rsidP="00D9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D945AA" w:rsidRPr="00FC2B55" w:rsidRDefault="00D945AA" w:rsidP="00D94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D945AA" w:rsidRPr="00FC2B55" w:rsidTr="005D3CE5">
        <w:trPr>
          <w:trHeight w:val="20"/>
        </w:trPr>
        <w:tc>
          <w:tcPr>
            <w:tcW w:w="3956" w:type="dxa"/>
          </w:tcPr>
          <w:p w:rsidR="00D945AA" w:rsidRPr="00FC2B55" w:rsidRDefault="00D945AA" w:rsidP="00D94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D945AA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D945AA" w:rsidRPr="00FC2B55" w:rsidRDefault="00D945AA" w:rsidP="00D945A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D945AA" w:rsidRPr="00FC2B55" w:rsidRDefault="00D945AA" w:rsidP="00D945A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D945AA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D945AA" w:rsidRPr="00FC2B55" w:rsidRDefault="00D945AA" w:rsidP="00D945A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D945AA" w:rsidRPr="00FC2B55" w:rsidRDefault="00D945AA" w:rsidP="00D945A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D945AA" w:rsidRPr="00FC2B55" w:rsidRDefault="00D945AA" w:rsidP="00D9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D945AA" w:rsidRPr="00623B82" w:rsidRDefault="00D945AA" w:rsidP="00D94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</w:tc>
      </w:tr>
      <w:tr w:rsidR="00D945AA" w:rsidRPr="00FC2B55" w:rsidTr="005D3CE5">
        <w:trPr>
          <w:trHeight w:val="20"/>
        </w:trPr>
        <w:tc>
          <w:tcPr>
            <w:tcW w:w="3956" w:type="dxa"/>
          </w:tcPr>
          <w:p w:rsidR="00D945AA" w:rsidRPr="00FC2B55" w:rsidRDefault="00D945AA" w:rsidP="00D94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D945AA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D945AA" w:rsidRPr="00FC2B55" w:rsidRDefault="00D945AA" w:rsidP="00D945A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D945AA" w:rsidRPr="00FC2B55" w:rsidRDefault="00D945AA" w:rsidP="00D945A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D945AA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D945AA" w:rsidRPr="00FC2B55" w:rsidRDefault="00D945AA" w:rsidP="00D945A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D945AA" w:rsidRPr="00FC2B55" w:rsidRDefault="00D945AA" w:rsidP="00D945A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D945AA" w:rsidRPr="00FC2B55" w:rsidRDefault="00D945AA" w:rsidP="00D9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D945AA" w:rsidRPr="00623B82" w:rsidRDefault="00D945AA" w:rsidP="00EA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Údaje sa poskytujú</w:t>
            </w:r>
            <w:r w:rsidRPr="00623B82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príslušnej DSS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a poisťovniam </w:t>
            </w:r>
            <w:r w:rsidRPr="00623B82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plne automatizovaným spôsobom bez využitia modulu procesnej a dátovej </w:t>
            </w:r>
            <w:r w:rsidRPr="00623B82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lastRenderedPageBreak/>
              <w:t>integrácie (dôvod el. komunikácia SP – príslušná DSS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, poisťovňa</w:t>
            </w:r>
            <w:r w:rsidRPr="00623B82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)</w:t>
            </w:r>
          </w:p>
        </w:tc>
      </w:tr>
      <w:tr w:rsidR="00D945AA" w:rsidRPr="00FC2B55" w:rsidTr="005D3CE5">
        <w:trPr>
          <w:trHeight w:val="20"/>
        </w:trPr>
        <w:tc>
          <w:tcPr>
            <w:tcW w:w="3956" w:type="dxa"/>
          </w:tcPr>
          <w:p w:rsidR="00D945AA" w:rsidRPr="00FC2B55" w:rsidRDefault="00D945AA" w:rsidP="00D94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6.6.4.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Je na poskytovanie údajov z evidencie využitý režim podľa zákona č. 177/2018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D945AA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D945AA" w:rsidRPr="00FC2B55" w:rsidRDefault="00D945AA" w:rsidP="00D945A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D945AA" w:rsidRPr="00FC2B55" w:rsidRDefault="00D945AA" w:rsidP="00D945A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D945AA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D945AA" w:rsidRPr="00FC2B55" w:rsidRDefault="00D945AA" w:rsidP="00D945A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D945AA" w:rsidRPr="00FC2B55" w:rsidRDefault="00D945AA" w:rsidP="00D945A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D945AA" w:rsidRPr="00FC2B55" w:rsidRDefault="00D945AA" w:rsidP="00D9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D945AA" w:rsidRPr="00623B82" w:rsidRDefault="00D945AA" w:rsidP="00B14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623B82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(dôvod el. komunikácia SP – príslušná DSS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, poisťovňa</w:t>
            </w:r>
            <w:r w:rsidRPr="00623B82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)</w:t>
            </w:r>
          </w:p>
        </w:tc>
      </w:tr>
      <w:tr w:rsidR="008F18F8" w:rsidRPr="00FC2B55" w:rsidTr="005D3CE5">
        <w:trPr>
          <w:trHeight w:val="20"/>
        </w:trPr>
        <w:tc>
          <w:tcPr>
            <w:tcW w:w="9371" w:type="dxa"/>
            <w:gridSpan w:val="6"/>
            <w:shd w:val="clear" w:color="auto" w:fill="A6A6A6"/>
          </w:tcPr>
          <w:p w:rsidR="008F18F8" w:rsidRPr="00FC2B55" w:rsidRDefault="008F18F8" w:rsidP="008F18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Referenčné údaje</w:t>
            </w:r>
          </w:p>
        </w:tc>
      </w:tr>
      <w:tr w:rsidR="008F18F8" w:rsidRPr="00FC2B55" w:rsidTr="005D3CE5">
        <w:trPr>
          <w:trHeight w:val="20"/>
        </w:trPr>
        <w:tc>
          <w:tcPr>
            <w:tcW w:w="3956" w:type="dxa"/>
          </w:tcPr>
          <w:p w:rsidR="008F18F8" w:rsidRPr="00FC2B55" w:rsidRDefault="008F18F8" w:rsidP="008F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F18F8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F18F8" w:rsidRPr="00FC2B55" w:rsidRDefault="008F18F8" w:rsidP="008F18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F18F8" w:rsidRPr="00FC2B55" w:rsidRDefault="008F18F8" w:rsidP="008F18F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8F18F8" w:rsidRPr="00FC2B55" w:rsidTr="005D3CE5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8F18F8" w:rsidRPr="00FC2B55" w:rsidRDefault="00DA32EE" w:rsidP="008F18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8F18F8" w:rsidRPr="00FC2B55" w:rsidRDefault="008F18F8" w:rsidP="008F18F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8F18F8" w:rsidRPr="00FC2B55" w:rsidRDefault="008F18F8" w:rsidP="008F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</w:tc>
      </w:tr>
      <w:tr w:rsidR="008F18F8" w:rsidRPr="00FC2B55" w:rsidTr="005D3CE5">
        <w:trPr>
          <w:trHeight w:val="20"/>
        </w:trPr>
        <w:tc>
          <w:tcPr>
            <w:tcW w:w="3956" w:type="dxa"/>
          </w:tcPr>
          <w:p w:rsidR="008F18F8" w:rsidRPr="00FC2B55" w:rsidRDefault="008F18F8" w:rsidP="008F1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6.7.2.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F18F8" w:rsidRPr="00FC2B55" w:rsidTr="005D3CE5">
              <w:tc>
                <w:tcPr>
                  <w:tcW w:w="436" w:type="dxa"/>
                </w:tcPr>
                <w:p w:rsidR="008F18F8" w:rsidRPr="00FC2B55" w:rsidRDefault="008F18F8" w:rsidP="008F18F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8F18F8" w:rsidRPr="00FC2B55" w:rsidRDefault="008F18F8" w:rsidP="008F18F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8F18F8" w:rsidRPr="00FC2B55" w:rsidTr="005D3CE5">
              <w:tc>
                <w:tcPr>
                  <w:tcW w:w="436" w:type="dxa"/>
                </w:tcPr>
                <w:p w:rsidR="008F18F8" w:rsidRPr="00FC2B55" w:rsidRDefault="008F18F8" w:rsidP="008F18F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8F18F8" w:rsidRPr="00FC2B55" w:rsidRDefault="008F18F8" w:rsidP="008F18F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8F18F8" w:rsidRPr="00FC2B55" w:rsidRDefault="008F18F8" w:rsidP="008F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8F18F8" w:rsidRPr="00FC2B55" w:rsidRDefault="008F18F8" w:rsidP="008F18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</w:tc>
      </w:tr>
    </w:tbl>
    <w:p w:rsidR="00FC2B55" w:rsidRPr="00FC2B55" w:rsidRDefault="00FC2B55" w:rsidP="00FC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C2B55" w:rsidRPr="00FC2B55" w:rsidRDefault="00FC2B55" w:rsidP="00FC2B55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sectPr w:rsidR="00FC2B55" w:rsidRPr="00FC2B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E59" w:rsidRDefault="003D5E59" w:rsidP="00FC2B55">
      <w:pPr>
        <w:spacing w:after="0" w:line="240" w:lineRule="auto"/>
      </w:pPr>
      <w:r>
        <w:separator/>
      </w:r>
    </w:p>
  </w:endnote>
  <w:endnote w:type="continuationSeparator" w:id="0">
    <w:p w:rsidR="003D5E59" w:rsidRDefault="003D5E59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399668"/>
      <w:docPartObj>
        <w:docPartGallery w:val="Page Numbers (Bottom of Page)"/>
        <w:docPartUnique/>
      </w:docPartObj>
    </w:sdtPr>
    <w:sdtEndPr/>
    <w:sdtContent>
      <w:p w:rsidR="008F18F8" w:rsidRDefault="008F18F8" w:rsidP="00FC2B55">
        <w:pPr>
          <w:pStyle w:val="Pta"/>
          <w:jc w:val="right"/>
        </w:pPr>
        <w:r w:rsidRPr="00CF1A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1A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580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18F8" w:rsidRPr="00FF7125" w:rsidRDefault="008F18F8" w:rsidP="00FC2B55">
    <w:pPr>
      <w:pStyle w:val="Pta"/>
      <w:rPr>
        <w:sz w:val="24"/>
        <w:szCs w:val="24"/>
      </w:rPr>
    </w:pPr>
  </w:p>
  <w:p w:rsidR="008F18F8" w:rsidRPr="00FC2B55" w:rsidRDefault="008F18F8" w:rsidP="00FC2B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E59" w:rsidRDefault="003D5E59" w:rsidP="00FC2B55">
      <w:pPr>
        <w:spacing w:after="0" w:line="240" w:lineRule="auto"/>
      </w:pPr>
      <w:r>
        <w:separator/>
      </w:r>
    </w:p>
  </w:footnote>
  <w:footnote w:type="continuationSeparator" w:id="0">
    <w:p w:rsidR="003D5E59" w:rsidRDefault="003D5E59" w:rsidP="00FC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4306"/>
    <w:multiLevelType w:val="hybridMultilevel"/>
    <w:tmpl w:val="18A4D4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C2F90"/>
    <w:multiLevelType w:val="hybridMultilevel"/>
    <w:tmpl w:val="D3C267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5"/>
    <w:rsid w:val="000249EF"/>
    <w:rsid w:val="000757A2"/>
    <w:rsid w:val="000C4D01"/>
    <w:rsid w:val="0010109F"/>
    <w:rsid w:val="001012F3"/>
    <w:rsid w:val="00116B07"/>
    <w:rsid w:val="00164254"/>
    <w:rsid w:val="00193896"/>
    <w:rsid w:val="001B1070"/>
    <w:rsid w:val="001E0B3C"/>
    <w:rsid w:val="002D795F"/>
    <w:rsid w:val="00341FBD"/>
    <w:rsid w:val="0035046D"/>
    <w:rsid w:val="003D5E59"/>
    <w:rsid w:val="003E2B83"/>
    <w:rsid w:val="004522FB"/>
    <w:rsid w:val="004A2F4C"/>
    <w:rsid w:val="004A72EF"/>
    <w:rsid w:val="004D00FD"/>
    <w:rsid w:val="00540118"/>
    <w:rsid w:val="005B0252"/>
    <w:rsid w:val="005D3CE5"/>
    <w:rsid w:val="006974DF"/>
    <w:rsid w:val="006E6994"/>
    <w:rsid w:val="006F7593"/>
    <w:rsid w:val="00702F97"/>
    <w:rsid w:val="00726596"/>
    <w:rsid w:val="007A2CE3"/>
    <w:rsid w:val="0080106A"/>
    <w:rsid w:val="00817563"/>
    <w:rsid w:val="00835D37"/>
    <w:rsid w:val="008801B5"/>
    <w:rsid w:val="008938E0"/>
    <w:rsid w:val="008C32BA"/>
    <w:rsid w:val="008F18F8"/>
    <w:rsid w:val="00944ACD"/>
    <w:rsid w:val="00947AF0"/>
    <w:rsid w:val="009753BB"/>
    <w:rsid w:val="009E09F7"/>
    <w:rsid w:val="009F7E8F"/>
    <w:rsid w:val="00A27527"/>
    <w:rsid w:val="00A959EF"/>
    <w:rsid w:val="00AA4460"/>
    <w:rsid w:val="00AC6818"/>
    <w:rsid w:val="00AE73ED"/>
    <w:rsid w:val="00B1462F"/>
    <w:rsid w:val="00B15808"/>
    <w:rsid w:val="00B57802"/>
    <w:rsid w:val="00D01772"/>
    <w:rsid w:val="00D945AA"/>
    <w:rsid w:val="00DA32EE"/>
    <w:rsid w:val="00DE1E0D"/>
    <w:rsid w:val="00EA167C"/>
    <w:rsid w:val="00F06266"/>
    <w:rsid w:val="00F422D4"/>
    <w:rsid w:val="00F61D56"/>
    <w:rsid w:val="00F6293F"/>
    <w:rsid w:val="00F82459"/>
    <w:rsid w:val="00FC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02F2D-8E20-4FB8-A9EB-68343C2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D3CE5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7A2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6"/>
    <f:field ref="objsubject" par="" edit="true" text=""/>
    <f:field ref="objcreatedby" par="" text="Drieniková, Kristína"/>
    <f:field ref="objcreatedat" par="" text="3.11.2020 15:32:18"/>
    <f:field ref="objchangedby" par="" text="Matúšek, Miloš, JUDr."/>
    <f:field ref="objmodifiedat" par="" text="4.11.2020 13:20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Cebulakova Monika</cp:lastModifiedBy>
  <cp:revision>3</cp:revision>
  <cp:lastPrinted>2022-03-25T05:45:00Z</cp:lastPrinted>
  <dcterms:created xsi:type="dcterms:W3CDTF">2022-08-24T11:30:00Z</dcterms:created>
  <dcterms:modified xsi:type="dcterms:W3CDTF">2022-08-24T11:47:00Z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COO.2145.1000.3.4079704</vt:lpwstr>
  </property>
  <property fmtid="{D5CDD505-2E9C-101B-9397-08002B2CF9AE}" pid="152" name="FSC#FSCFOLIO@1.1001:docpropproject">
    <vt:lpwstr/>
  </property>
</Properties>
</file>