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09" w:rsidRDefault="00987809" w:rsidP="00725059">
      <w:pPr>
        <w:spacing w:after="0" w:line="240" w:lineRule="auto"/>
        <w:jc w:val="both"/>
        <w:rPr>
          <w:rFonts w:ascii="Times New Roman" w:eastAsia="MS Mincho" w:hAnsi="Times New Roman" w:cs="Times New Roman"/>
          <w:b/>
          <w:sz w:val="24"/>
          <w:szCs w:val="24"/>
          <w:lang w:eastAsia="ja-JP"/>
        </w:rPr>
      </w:pPr>
    </w:p>
    <w:p w:rsidR="0086699E" w:rsidRPr="00416492" w:rsidRDefault="0086699E" w:rsidP="00725059">
      <w:pPr>
        <w:spacing w:after="0" w:line="240" w:lineRule="auto"/>
        <w:jc w:val="both"/>
        <w:rPr>
          <w:rFonts w:ascii="Times New Roman" w:eastAsia="MS Mincho" w:hAnsi="Times New Roman" w:cs="Times New Roman"/>
          <w:b/>
          <w:sz w:val="24"/>
          <w:szCs w:val="24"/>
          <w:lang w:eastAsia="ja-JP"/>
        </w:rPr>
      </w:pPr>
      <w:r w:rsidRPr="00416492">
        <w:rPr>
          <w:rFonts w:ascii="Times New Roman" w:eastAsia="MS Mincho" w:hAnsi="Times New Roman" w:cs="Times New Roman"/>
          <w:b/>
          <w:sz w:val="24"/>
          <w:szCs w:val="24"/>
          <w:lang w:eastAsia="ja-JP"/>
        </w:rPr>
        <w:t>B. Osobitná časť</w:t>
      </w:r>
    </w:p>
    <w:p w:rsidR="0086699E" w:rsidRPr="00416492" w:rsidRDefault="0086699E" w:rsidP="00725059">
      <w:pPr>
        <w:spacing w:after="0" w:line="240" w:lineRule="auto"/>
        <w:jc w:val="both"/>
        <w:rPr>
          <w:rFonts w:ascii="Times New Roman" w:eastAsia="Calibri" w:hAnsi="Times New Roman" w:cs="Times New Roman"/>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86699E" w:rsidRPr="00416492" w:rsidRDefault="0086699E"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Čl. I (zákon č. 43/2004 Z. z.)</w:t>
      </w:r>
    </w:p>
    <w:p w:rsidR="007B6C0D" w:rsidRPr="00416492" w:rsidRDefault="007B6C0D" w:rsidP="00725059">
      <w:pPr>
        <w:spacing w:after="0" w:line="240" w:lineRule="auto"/>
        <w:jc w:val="both"/>
        <w:rPr>
          <w:rFonts w:ascii="Times New Roman" w:eastAsia="Calibri" w:hAnsi="Times New Roman" w:cs="Times New Roman"/>
          <w:b/>
          <w:sz w:val="24"/>
          <w:szCs w:val="24"/>
        </w:rPr>
      </w:pPr>
    </w:p>
    <w:p w:rsidR="008F6020" w:rsidRPr="00416492" w:rsidRDefault="008F6020"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bodu 1 (§ 2)</w:t>
      </w:r>
    </w:p>
    <w:p w:rsidR="008F6020" w:rsidRPr="00416492" w:rsidRDefault="008F6020"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V kontexte návrhu na vypustenie pozostalostných dôchodkov sa navrhuje</w:t>
      </w:r>
      <w:r w:rsidR="00764282" w:rsidRPr="00416492">
        <w:rPr>
          <w:rFonts w:ascii="Times New Roman" w:eastAsia="Calibri" w:hAnsi="Times New Roman" w:cs="Times New Roman"/>
          <w:sz w:val="24"/>
          <w:szCs w:val="24"/>
        </w:rPr>
        <w:t xml:space="preserve"> aj</w:t>
      </w:r>
      <w:r w:rsidRPr="00416492">
        <w:rPr>
          <w:rFonts w:ascii="Times New Roman" w:eastAsia="Calibri" w:hAnsi="Times New Roman" w:cs="Times New Roman"/>
          <w:sz w:val="24"/>
          <w:szCs w:val="24"/>
        </w:rPr>
        <w:t xml:space="preserve"> úprava ustanovenia, ktoré definuje účel starobného dôchodkového sporenia.</w:t>
      </w:r>
    </w:p>
    <w:p w:rsidR="008F6020" w:rsidRPr="00416492" w:rsidRDefault="008F6020" w:rsidP="00725059">
      <w:pPr>
        <w:spacing w:after="0" w:line="240" w:lineRule="auto"/>
        <w:jc w:val="both"/>
        <w:rPr>
          <w:rFonts w:ascii="Times New Roman" w:eastAsia="Calibri" w:hAnsi="Times New Roman" w:cs="Times New Roman"/>
          <w:sz w:val="24"/>
          <w:szCs w:val="24"/>
        </w:rPr>
      </w:pPr>
    </w:p>
    <w:p w:rsidR="007B6C0D" w:rsidRPr="00416492" w:rsidRDefault="007B6C0D"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bodom </w:t>
      </w:r>
      <w:r w:rsidR="00764282" w:rsidRPr="00416492">
        <w:rPr>
          <w:rFonts w:ascii="Times New Roman" w:hAnsi="Times New Roman" w:cs="Times New Roman"/>
          <w:b/>
          <w:sz w:val="24"/>
          <w:szCs w:val="24"/>
        </w:rPr>
        <w:t>2</w:t>
      </w:r>
      <w:r w:rsidRPr="00416492">
        <w:rPr>
          <w:rFonts w:ascii="Times New Roman" w:hAnsi="Times New Roman" w:cs="Times New Roman"/>
          <w:b/>
          <w:sz w:val="24"/>
          <w:szCs w:val="24"/>
        </w:rPr>
        <w:t xml:space="preserve"> </w:t>
      </w:r>
      <w:r w:rsidR="009F2853" w:rsidRPr="00416492">
        <w:rPr>
          <w:rFonts w:ascii="Times New Roman" w:hAnsi="Times New Roman" w:cs="Times New Roman"/>
          <w:b/>
          <w:sz w:val="24"/>
          <w:szCs w:val="24"/>
        </w:rPr>
        <w:t xml:space="preserve">až </w:t>
      </w:r>
      <w:r w:rsidR="00764282" w:rsidRPr="00416492">
        <w:rPr>
          <w:rFonts w:ascii="Times New Roman" w:hAnsi="Times New Roman" w:cs="Times New Roman"/>
          <w:b/>
          <w:sz w:val="24"/>
          <w:szCs w:val="24"/>
        </w:rPr>
        <w:t>5</w:t>
      </w:r>
      <w:r w:rsidR="009F2853" w:rsidRPr="00416492">
        <w:rPr>
          <w:rFonts w:ascii="Times New Roman" w:hAnsi="Times New Roman" w:cs="Times New Roman"/>
          <w:b/>
          <w:sz w:val="24"/>
          <w:szCs w:val="24"/>
        </w:rPr>
        <w:t xml:space="preserve"> </w:t>
      </w:r>
      <w:r w:rsidR="00C769FF" w:rsidRPr="00416492">
        <w:rPr>
          <w:rFonts w:ascii="Times New Roman" w:hAnsi="Times New Roman" w:cs="Times New Roman"/>
          <w:b/>
          <w:sz w:val="24"/>
          <w:szCs w:val="24"/>
        </w:rPr>
        <w:t>[</w:t>
      </w:r>
      <w:r w:rsidRPr="00416492">
        <w:rPr>
          <w:rFonts w:ascii="Times New Roman" w:hAnsi="Times New Roman" w:cs="Times New Roman"/>
          <w:b/>
          <w:sz w:val="24"/>
          <w:szCs w:val="24"/>
        </w:rPr>
        <w:t xml:space="preserve">§ 14 ods. 1 a 2, </w:t>
      </w:r>
      <w:r w:rsidR="009F2853" w:rsidRPr="00416492">
        <w:rPr>
          <w:rFonts w:ascii="Times New Roman" w:hAnsi="Times New Roman" w:cs="Times New Roman"/>
          <w:b/>
          <w:sz w:val="24"/>
          <w:szCs w:val="24"/>
        </w:rPr>
        <w:t xml:space="preserve">15 ods. 3, </w:t>
      </w:r>
      <w:r w:rsidRPr="00416492">
        <w:rPr>
          <w:rFonts w:ascii="Times New Roman" w:hAnsi="Times New Roman" w:cs="Times New Roman"/>
          <w:b/>
          <w:sz w:val="24"/>
          <w:szCs w:val="24"/>
        </w:rPr>
        <w:t>§ 16 písm. a)</w:t>
      </w:r>
      <w:r w:rsidR="00C769FF" w:rsidRPr="00416492">
        <w:rPr>
          <w:rFonts w:ascii="Times New Roman" w:hAnsi="Times New Roman" w:cs="Times New Roman"/>
          <w:b/>
          <w:sz w:val="24"/>
          <w:szCs w:val="24"/>
        </w:rPr>
        <w:t>]</w:t>
      </w:r>
      <w:r w:rsidRPr="00416492">
        <w:rPr>
          <w:rFonts w:ascii="Times New Roman" w:hAnsi="Times New Roman" w:cs="Times New Roman"/>
          <w:b/>
          <w:sz w:val="24"/>
          <w:szCs w:val="24"/>
        </w:rPr>
        <w:t xml:space="preserve"> </w:t>
      </w:r>
    </w:p>
    <w:p w:rsidR="007B6C0D" w:rsidRPr="00416492" w:rsidRDefault="007B6C0D"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 základe úlohy z</w:t>
      </w:r>
      <w:r w:rsidR="00267DBD" w:rsidRPr="00416492">
        <w:rPr>
          <w:rFonts w:ascii="Times New Roman" w:hAnsi="Times New Roman" w:cs="Times New Roman"/>
          <w:sz w:val="24"/>
          <w:szCs w:val="24"/>
        </w:rPr>
        <w:t> </w:t>
      </w:r>
      <w:r w:rsidR="006251FC" w:rsidRPr="00416492">
        <w:rPr>
          <w:rFonts w:ascii="Times New Roman" w:hAnsi="Times New Roman" w:cs="Times New Roman"/>
          <w:sz w:val="24"/>
          <w:szCs w:val="24"/>
        </w:rPr>
        <w:t>NPAS</w:t>
      </w:r>
      <w:r w:rsidR="00267DBD" w:rsidRPr="00416492">
        <w:rPr>
          <w:rFonts w:ascii="Times New Roman" w:hAnsi="Times New Roman" w:cs="Times New Roman"/>
          <w:sz w:val="24"/>
          <w:szCs w:val="24"/>
        </w:rPr>
        <w:t xml:space="preserve"> </w:t>
      </w:r>
      <w:r w:rsidRPr="00416492">
        <w:rPr>
          <w:rFonts w:ascii="Times New Roman" w:hAnsi="Times New Roman" w:cs="Times New Roman"/>
          <w:sz w:val="24"/>
          <w:szCs w:val="24"/>
        </w:rPr>
        <w:t xml:space="preserve">sa navrhuje právna úprava predĺženia účasti na starobnom dôchodkovom sporení a to až do </w:t>
      </w:r>
      <w:r w:rsidR="008067FD" w:rsidRPr="00416492">
        <w:rPr>
          <w:rFonts w:ascii="Times New Roman" w:hAnsi="Times New Roman" w:cs="Times New Roman"/>
          <w:sz w:val="24"/>
          <w:szCs w:val="24"/>
        </w:rPr>
        <w:t xml:space="preserve">začatia </w:t>
      </w:r>
      <w:r w:rsidRPr="00416492">
        <w:rPr>
          <w:rFonts w:ascii="Times New Roman" w:hAnsi="Times New Roman" w:cs="Times New Roman"/>
          <w:sz w:val="24"/>
          <w:szCs w:val="24"/>
        </w:rPr>
        <w:t xml:space="preserve">poberania </w:t>
      </w:r>
      <w:r w:rsidR="008067FD" w:rsidRPr="00416492">
        <w:rPr>
          <w:rFonts w:ascii="Times New Roman" w:hAnsi="Times New Roman" w:cs="Times New Roman"/>
          <w:sz w:val="24"/>
          <w:szCs w:val="24"/>
        </w:rPr>
        <w:t xml:space="preserve">doživotného </w:t>
      </w:r>
      <w:r w:rsidRPr="00416492">
        <w:rPr>
          <w:rFonts w:ascii="Times New Roman" w:hAnsi="Times New Roman" w:cs="Times New Roman"/>
          <w:sz w:val="24"/>
          <w:szCs w:val="24"/>
        </w:rPr>
        <w:t xml:space="preserve">starobného dôchodku. V čase poberania tohto dôchodku by už platenie a odvádzanie príspevkov nemalo zmysel, nakoľko by nemohlo ovplyvniť sumu vyplácaného doživotného dôchodku. </w:t>
      </w:r>
      <w:r w:rsidR="00167CE0" w:rsidRPr="00416492">
        <w:rPr>
          <w:rFonts w:ascii="Times New Roman" w:hAnsi="Times New Roman" w:cs="Times New Roman"/>
          <w:sz w:val="24"/>
          <w:szCs w:val="24"/>
        </w:rPr>
        <w:t xml:space="preserve">Toto opatrenie bude mať pozitívny vplyv na hodnotu úspor sporiteľa najmä v kontexte navrhovaných zmien vo výplatnej fáze, na základe ktorých bude majetok sporiteľa počas </w:t>
      </w:r>
      <w:r w:rsidR="008067FD" w:rsidRPr="00416492">
        <w:rPr>
          <w:rFonts w:ascii="Times New Roman" w:hAnsi="Times New Roman" w:cs="Times New Roman"/>
          <w:sz w:val="24"/>
          <w:szCs w:val="24"/>
        </w:rPr>
        <w:t>obdobia vyplácania</w:t>
      </w:r>
      <w:r w:rsidR="00167CE0" w:rsidRPr="00416492">
        <w:rPr>
          <w:rFonts w:ascii="Times New Roman" w:hAnsi="Times New Roman" w:cs="Times New Roman"/>
          <w:sz w:val="24"/>
          <w:szCs w:val="24"/>
        </w:rPr>
        <w:t xml:space="preserve"> programového výberu naďalej investovaný za účelom zvýšenia objemu majetku určeného na zakúpenie doživotného </w:t>
      </w:r>
      <w:r w:rsidR="008067FD" w:rsidRPr="00416492">
        <w:rPr>
          <w:rFonts w:ascii="Times New Roman" w:hAnsi="Times New Roman" w:cs="Times New Roman"/>
          <w:sz w:val="24"/>
          <w:szCs w:val="24"/>
        </w:rPr>
        <w:t xml:space="preserve">starobného </w:t>
      </w:r>
      <w:r w:rsidR="00167CE0" w:rsidRPr="00416492">
        <w:rPr>
          <w:rFonts w:ascii="Times New Roman" w:hAnsi="Times New Roman" w:cs="Times New Roman"/>
          <w:sz w:val="24"/>
          <w:szCs w:val="24"/>
        </w:rPr>
        <w:t>dôchodku.</w:t>
      </w:r>
    </w:p>
    <w:p w:rsidR="007B6C0D" w:rsidRPr="00416492" w:rsidRDefault="007B6C0D" w:rsidP="00725059">
      <w:pPr>
        <w:spacing w:after="0" w:line="240" w:lineRule="auto"/>
        <w:jc w:val="both"/>
        <w:rPr>
          <w:rFonts w:ascii="Times New Roman" w:eastAsia="Calibri" w:hAnsi="Times New Roman" w:cs="Times New Roman"/>
          <w:b/>
          <w:sz w:val="24"/>
          <w:szCs w:val="24"/>
        </w:rPr>
      </w:pPr>
    </w:p>
    <w:p w:rsidR="008E02B8" w:rsidRPr="00416492" w:rsidRDefault="008E02B8"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764282" w:rsidRPr="00416492">
        <w:rPr>
          <w:rFonts w:ascii="Times New Roman" w:hAnsi="Times New Roman" w:cs="Times New Roman"/>
          <w:b/>
          <w:sz w:val="24"/>
          <w:szCs w:val="24"/>
        </w:rPr>
        <w:t>6</w:t>
      </w:r>
      <w:r w:rsidR="00B601A6" w:rsidRPr="00416492">
        <w:rPr>
          <w:rFonts w:ascii="Times New Roman" w:hAnsi="Times New Roman" w:cs="Times New Roman"/>
          <w:b/>
          <w:sz w:val="24"/>
          <w:szCs w:val="24"/>
        </w:rPr>
        <w:t xml:space="preserve"> (§ 21 ods.</w:t>
      </w:r>
      <w:r w:rsidRPr="00416492">
        <w:rPr>
          <w:rFonts w:ascii="Times New Roman" w:hAnsi="Times New Roman" w:cs="Times New Roman"/>
          <w:b/>
          <w:sz w:val="24"/>
          <w:szCs w:val="24"/>
        </w:rPr>
        <w:t xml:space="preserve"> 5 a 6) </w:t>
      </w:r>
    </w:p>
    <w:p w:rsidR="008E02B8" w:rsidRPr="00416492" w:rsidRDefault="008E02B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umožniť platenie dobrovoľných príspevkov aj počas</w:t>
      </w:r>
      <w:r w:rsidR="00FF0849" w:rsidRPr="00416492">
        <w:rPr>
          <w:rFonts w:ascii="Times New Roman" w:hAnsi="Times New Roman" w:cs="Times New Roman"/>
          <w:sz w:val="24"/>
          <w:szCs w:val="24"/>
        </w:rPr>
        <w:t xml:space="preserve"> </w:t>
      </w:r>
      <w:r w:rsidRPr="00416492">
        <w:rPr>
          <w:rFonts w:ascii="Times New Roman" w:hAnsi="Times New Roman" w:cs="Times New Roman"/>
          <w:sz w:val="24"/>
          <w:szCs w:val="24"/>
        </w:rPr>
        <w:t xml:space="preserve">poberania starobného dôchodku alebo predčasného starobného dôchodku formou programového výberu, t. j. </w:t>
      </w:r>
      <w:r w:rsidR="006251FC" w:rsidRPr="00416492">
        <w:rPr>
          <w:rFonts w:ascii="Times New Roman" w:hAnsi="Times New Roman" w:cs="Times New Roman"/>
          <w:sz w:val="24"/>
          <w:szCs w:val="24"/>
        </w:rPr>
        <w:t> počas celého obdobia</w:t>
      </w:r>
      <w:r w:rsidRPr="00416492">
        <w:rPr>
          <w:rFonts w:ascii="Times New Roman" w:hAnsi="Times New Roman" w:cs="Times New Roman"/>
          <w:sz w:val="24"/>
          <w:szCs w:val="24"/>
        </w:rPr>
        <w:t xml:space="preserve">, </w:t>
      </w:r>
      <w:r w:rsidR="006251FC" w:rsidRPr="00416492">
        <w:rPr>
          <w:rFonts w:ascii="Times New Roman" w:hAnsi="Times New Roman" w:cs="Times New Roman"/>
          <w:sz w:val="24"/>
          <w:szCs w:val="24"/>
        </w:rPr>
        <w:t xml:space="preserve">kedy </w:t>
      </w:r>
      <w:r w:rsidRPr="00416492">
        <w:rPr>
          <w:rFonts w:ascii="Times New Roman" w:hAnsi="Times New Roman" w:cs="Times New Roman"/>
          <w:sz w:val="24"/>
          <w:szCs w:val="24"/>
        </w:rPr>
        <w:t xml:space="preserve">má sporiteľ osobný dôchodkový účet v dôchodkovej správcovskej spoločnosti. </w:t>
      </w:r>
      <w:r w:rsidR="006251FC" w:rsidRPr="00416492">
        <w:rPr>
          <w:rFonts w:ascii="Times New Roman" w:hAnsi="Times New Roman" w:cs="Times New Roman"/>
          <w:sz w:val="24"/>
          <w:szCs w:val="24"/>
        </w:rPr>
        <w:t>Návrh je konzistentný so zmenami, na základe ktorých bude počas poberania programového výberu časť majetku „zablokovaná“ za účelom zakúpenia doživotnej anuity po</w:t>
      </w:r>
      <w:r w:rsidR="00196E6C">
        <w:rPr>
          <w:rFonts w:ascii="Times New Roman" w:hAnsi="Times New Roman" w:cs="Times New Roman"/>
          <w:sz w:val="24"/>
          <w:szCs w:val="24"/>
        </w:rPr>
        <w:t> </w:t>
      </w:r>
      <w:r w:rsidR="006251FC" w:rsidRPr="00416492">
        <w:rPr>
          <w:rFonts w:ascii="Times New Roman" w:hAnsi="Times New Roman" w:cs="Times New Roman"/>
          <w:sz w:val="24"/>
          <w:szCs w:val="24"/>
        </w:rPr>
        <w:t>skončení poberania programového výberu</w:t>
      </w:r>
      <w:r w:rsidR="00267DBD" w:rsidRPr="00416492">
        <w:rPr>
          <w:rFonts w:ascii="Times New Roman" w:hAnsi="Times New Roman" w:cs="Times New Roman"/>
          <w:sz w:val="24"/>
          <w:szCs w:val="24"/>
        </w:rPr>
        <w:t>,</w:t>
      </w:r>
      <w:r w:rsidR="00764282" w:rsidRPr="00416492">
        <w:rPr>
          <w:rFonts w:ascii="Times New Roman" w:hAnsi="Times New Roman" w:cs="Times New Roman"/>
          <w:sz w:val="24"/>
          <w:szCs w:val="24"/>
        </w:rPr>
        <w:t xml:space="preserve"> ako aj úlohou z NPAS</w:t>
      </w:r>
      <w:r w:rsidR="006251FC" w:rsidRPr="00416492">
        <w:rPr>
          <w:rFonts w:ascii="Times New Roman" w:hAnsi="Times New Roman" w:cs="Times New Roman"/>
          <w:sz w:val="24"/>
          <w:szCs w:val="24"/>
        </w:rPr>
        <w:t>. N</w:t>
      </w:r>
      <w:r w:rsidRPr="00416492">
        <w:rPr>
          <w:rFonts w:ascii="Times New Roman" w:hAnsi="Times New Roman" w:cs="Times New Roman"/>
          <w:sz w:val="24"/>
          <w:szCs w:val="24"/>
        </w:rPr>
        <w:t>avrhuje</w:t>
      </w:r>
      <w:r w:rsidR="006251FC" w:rsidRPr="00416492">
        <w:rPr>
          <w:rFonts w:ascii="Times New Roman" w:hAnsi="Times New Roman" w:cs="Times New Roman"/>
          <w:sz w:val="24"/>
          <w:szCs w:val="24"/>
        </w:rPr>
        <w:t xml:space="preserve"> sa, aby</w:t>
      </w:r>
      <w:r w:rsidRPr="00416492">
        <w:rPr>
          <w:rFonts w:ascii="Times New Roman" w:hAnsi="Times New Roman" w:cs="Times New Roman"/>
          <w:sz w:val="24"/>
          <w:szCs w:val="24"/>
        </w:rPr>
        <w:t xml:space="preserve"> platenie dobrovoľných príspevkov </w:t>
      </w:r>
      <w:r w:rsidR="006251FC" w:rsidRPr="00416492">
        <w:rPr>
          <w:rFonts w:ascii="Times New Roman" w:hAnsi="Times New Roman" w:cs="Times New Roman"/>
          <w:sz w:val="24"/>
          <w:szCs w:val="24"/>
        </w:rPr>
        <w:t xml:space="preserve">nebolo možné </w:t>
      </w:r>
      <w:r w:rsidRPr="00416492">
        <w:rPr>
          <w:rFonts w:ascii="Times New Roman" w:hAnsi="Times New Roman" w:cs="Times New Roman"/>
          <w:sz w:val="24"/>
          <w:szCs w:val="24"/>
        </w:rPr>
        <w:t xml:space="preserve">od </w:t>
      </w:r>
      <w:r w:rsidR="006251FC" w:rsidRPr="00416492">
        <w:rPr>
          <w:rFonts w:ascii="Times New Roman" w:hAnsi="Times New Roman" w:cs="Times New Roman"/>
          <w:sz w:val="24"/>
          <w:szCs w:val="24"/>
        </w:rPr>
        <w:t>uzatvorenia zmluvy o poistení dôchodku so</w:t>
      </w:r>
      <w:r w:rsidR="00196E6C">
        <w:rPr>
          <w:rFonts w:ascii="Times New Roman" w:hAnsi="Times New Roman" w:cs="Times New Roman"/>
          <w:sz w:val="24"/>
          <w:szCs w:val="24"/>
        </w:rPr>
        <w:t> </w:t>
      </w:r>
      <w:r w:rsidR="006251FC" w:rsidRPr="00416492">
        <w:rPr>
          <w:rFonts w:ascii="Times New Roman" w:hAnsi="Times New Roman" w:cs="Times New Roman"/>
          <w:sz w:val="24"/>
          <w:szCs w:val="24"/>
        </w:rPr>
        <w:t xml:space="preserve">životnou poisťovňou ako aj </w:t>
      </w:r>
      <w:r w:rsidRPr="00416492">
        <w:rPr>
          <w:rFonts w:ascii="Times New Roman" w:hAnsi="Times New Roman" w:cs="Times New Roman"/>
          <w:sz w:val="24"/>
          <w:szCs w:val="24"/>
        </w:rPr>
        <w:t>okamih</w:t>
      </w:r>
      <w:r w:rsidR="006251FC" w:rsidRPr="00416492">
        <w:rPr>
          <w:rFonts w:ascii="Times New Roman" w:hAnsi="Times New Roman" w:cs="Times New Roman"/>
          <w:sz w:val="24"/>
          <w:szCs w:val="24"/>
        </w:rPr>
        <w:t>om</w:t>
      </w:r>
      <w:r w:rsidRPr="00416492">
        <w:rPr>
          <w:rFonts w:ascii="Times New Roman" w:hAnsi="Times New Roman" w:cs="Times New Roman"/>
          <w:sz w:val="24"/>
          <w:szCs w:val="24"/>
        </w:rPr>
        <w:t>, ke</w:t>
      </w:r>
      <w:r w:rsidR="006251FC" w:rsidRPr="00416492">
        <w:rPr>
          <w:rFonts w:ascii="Times New Roman" w:hAnsi="Times New Roman" w:cs="Times New Roman"/>
          <w:sz w:val="24"/>
          <w:szCs w:val="24"/>
        </w:rPr>
        <w:t>dy</w:t>
      </w:r>
      <w:r w:rsidRPr="00416492">
        <w:rPr>
          <w:rFonts w:ascii="Times New Roman" w:hAnsi="Times New Roman" w:cs="Times New Roman"/>
          <w:sz w:val="24"/>
          <w:szCs w:val="24"/>
        </w:rPr>
        <w:t xml:space="preserve"> sporiteľ požiadal svoju dôchodkovú správcovskú spoločnosť o starobný dôchodok a predčasný starobný dôchodok formou programového výberu z aktuálnej hodnoty osobného dôchodkového účtu sporiteľa tvorenej z dobrovoľných príspevkov.</w:t>
      </w:r>
    </w:p>
    <w:p w:rsidR="008E02B8" w:rsidRPr="00416492" w:rsidRDefault="008E02B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prípade, že bude platenie dobrovoľných príspevkov pokračovať v rozpore s odsekom 5 (napríklad sporiteľ si zabudne zrušiť trvalý príkaz v</w:t>
      </w:r>
      <w:r w:rsidR="006251FC" w:rsidRPr="00416492">
        <w:rPr>
          <w:rFonts w:ascii="Times New Roman" w:hAnsi="Times New Roman" w:cs="Times New Roman"/>
          <w:sz w:val="24"/>
          <w:szCs w:val="24"/>
        </w:rPr>
        <w:t> </w:t>
      </w:r>
      <w:r w:rsidRPr="00416492">
        <w:rPr>
          <w:rFonts w:ascii="Times New Roman" w:hAnsi="Times New Roman" w:cs="Times New Roman"/>
          <w:sz w:val="24"/>
          <w:szCs w:val="24"/>
        </w:rPr>
        <w:t>banke</w:t>
      </w:r>
      <w:r w:rsidR="006251FC" w:rsidRPr="00416492">
        <w:rPr>
          <w:rFonts w:ascii="Times New Roman" w:hAnsi="Times New Roman" w:cs="Times New Roman"/>
          <w:sz w:val="24"/>
          <w:szCs w:val="24"/>
        </w:rPr>
        <w:t xml:space="preserve"> a zmluva o starobnom dôchodkovom sporení medzitým zanikla</w:t>
      </w:r>
      <w:r w:rsidRPr="00416492">
        <w:rPr>
          <w:rFonts w:ascii="Times New Roman" w:hAnsi="Times New Roman" w:cs="Times New Roman"/>
          <w:sz w:val="24"/>
          <w:szCs w:val="24"/>
        </w:rPr>
        <w:t>) navrhuje</w:t>
      </w:r>
      <w:r w:rsidR="006251FC" w:rsidRPr="00416492">
        <w:rPr>
          <w:rFonts w:ascii="Times New Roman" w:hAnsi="Times New Roman" w:cs="Times New Roman"/>
          <w:sz w:val="24"/>
          <w:szCs w:val="24"/>
        </w:rPr>
        <w:t xml:space="preserve"> sa</w:t>
      </w:r>
      <w:r w:rsidRPr="00416492">
        <w:rPr>
          <w:rFonts w:ascii="Times New Roman" w:hAnsi="Times New Roman" w:cs="Times New Roman"/>
          <w:sz w:val="24"/>
          <w:szCs w:val="24"/>
        </w:rPr>
        <w:t>, aby dôchodková správcovská spoločnosť takto zaslané dobrovoľné príspevky vrátila odosielateľovi platby.</w:t>
      </w:r>
    </w:p>
    <w:p w:rsidR="000846B2" w:rsidRPr="00416492" w:rsidRDefault="000846B2"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Zároveň sa navrhuje legislatívno-technická úprava textu v súvislosti so zmenou právnej úpravy v § 64 ods. 9 písm. f), podľa ktorej sa vypúšťa povinnosť dohodnúť si platenie dobrovoľných príspevkov v zmluve o starobnom dôchodkovom sporení.</w:t>
      </w:r>
    </w:p>
    <w:p w:rsidR="000846B2" w:rsidRPr="00416492" w:rsidRDefault="000846B2" w:rsidP="00725059">
      <w:pPr>
        <w:spacing w:after="0" w:line="240" w:lineRule="auto"/>
        <w:jc w:val="both"/>
        <w:rPr>
          <w:rFonts w:ascii="Times New Roman" w:hAnsi="Times New Roman" w:cs="Times New Roman"/>
          <w:sz w:val="24"/>
          <w:szCs w:val="24"/>
        </w:rPr>
      </w:pPr>
    </w:p>
    <w:p w:rsidR="00605BB4" w:rsidRPr="00416492" w:rsidRDefault="00B463C6"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764282" w:rsidRPr="00416492">
        <w:rPr>
          <w:rFonts w:ascii="Times New Roman" w:eastAsia="Calibri" w:hAnsi="Times New Roman" w:cs="Times New Roman"/>
          <w:b/>
          <w:sz w:val="24"/>
          <w:szCs w:val="24"/>
        </w:rPr>
        <w:t>7</w:t>
      </w:r>
      <w:r w:rsidRPr="00416492">
        <w:rPr>
          <w:rFonts w:ascii="Times New Roman" w:eastAsia="Calibri" w:hAnsi="Times New Roman" w:cs="Times New Roman"/>
          <w:b/>
          <w:sz w:val="24"/>
          <w:szCs w:val="24"/>
        </w:rPr>
        <w:t xml:space="preserve"> (§ 27 ods. 2)</w:t>
      </w:r>
    </w:p>
    <w:p w:rsidR="00B463C6" w:rsidRPr="00416492" w:rsidRDefault="00B463C6"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Navrhuje sa precizovanie daného ustanovenia a zavedenie legislatívnej skratky.</w:t>
      </w:r>
    </w:p>
    <w:p w:rsidR="00B463C6" w:rsidRPr="00416492" w:rsidRDefault="00B463C6" w:rsidP="00725059">
      <w:pPr>
        <w:spacing w:after="0" w:line="240" w:lineRule="auto"/>
        <w:jc w:val="both"/>
        <w:rPr>
          <w:rFonts w:ascii="Times New Roman" w:eastAsia="Calibri" w:hAnsi="Times New Roman" w:cs="Times New Roman"/>
          <w:sz w:val="24"/>
          <w:szCs w:val="24"/>
        </w:rPr>
      </w:pPr>
    </w:p>
    <w:p w:rsidR="00AC31FA" w:rsidRPr="00416492" w:rsidRDefault="00AC31F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bCs/>
          <w:sz w:val="24"/>
          <w:szCs w:val="24"/>
        </w:rPr>
        <w:t xml:space="preserve">K bodu </w:t>
      </w:r>
      <w:r w:rsidR="00764282" w:rsidRPr="00416492">
        <w:rPr>
          <w:rFonts w:ascii="Times New Roman" w:hAnsi="Times New Roman" w:cs="Times New Roman"/>
          <w:b/>
          <w:bCs/>
          <w:sz w:val="24"/>
          <w:szCs w:val="24"/>
        </w:rPr>
        <w:t>8</w:t>
      </w:r>
      <w:r w:rsidRPr="00416492">
        <w:rPr>
          <w:rFonts w:ascii="Times New Roman" w:hAnsi="Times New Roman" w:cs="Times New Roman"/>
          <w:b/>
          <w:bCs/>
          <w:sz w:val="24"/>
          <w:szCs w:val="24"/>
        </w:rPr>
        <w:t xml:space="preserve"> (§ 27 ods. 3 a 4)</w:t>
      </w:r>
    </w:p>
    <w:p w:rsidR="00AC31FA" w:rsidRPr="00416492" w:rsidRDefault="00AC31F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w:t>
      </w:r>
      <w:r w:rsidR="009F2853" w:rsidRPr="00416492">
        <w:rPr>
          <w:rFonts w:ascii="Times New Roman" w:hAnsi="Times New Roman" w:cs="Times New Roman"/>
          <w:sz w:val="24"/>
          <w:szCs w:val="24"/>
        </w:rPr>
        <w:t> navrhovanými zmenami vo</w:t>
      </w:r>
      <w:r w:rsidRPr="00416492">
        <w:rPr>
          <w:rFonts w:ascii="Times New Roman" w:hAnsi="Times New Roman" w:cs="Times New Roman"/>
          <w:sz w:val="24"/>
          <w:szCs w:val="24"/>
        </w:rPr>
        <w:t xml:space="preserve"> výplatnej </w:t>
      </w:r>
      <w:r w:rsidR="009F2853" w:rsidRPr="00416492">
        <w:rPr>
          <w:rFonts w:ascii="Times New Roman" w:hAnsi="Times New Roman" w:cs="Times New Roman"/>
          <w:sz w:val="24"/>
          <w:szCs w:val="24"/>
        </w:rPr>
        <w:t>fáze</w:t>
      </w:r>
      <w:r w:rsidRPr="00416492">
        <w:rPr>
          <w:rFonts w:ascii="Times New Roman" w:hAnsi="Times New Roman" w:cs="Times New Roman"/>
          <w:sz w:val="24"/>
          <w:szCs w:val="24"/>
        </w:rPr>
        <w:t>, k</w:t>
      </w:r>
      <w:r w:rsidR="009F2853" w:rsidRPr="00416492">
        <w:rPr>
          <w:rFonts w:ascii="Times New Roman" w:hAnsi="Times New Roman" w:cs="Times New Roman"/>
          <w:sz w:val="24"/>
          <w:szCs w:val="24"/>
        </w:rPr>
        <w:t>e</w:t>
      </w:r>
      <w:r w:rsidRPr="00416492">
        <w:rPr>
          <w:rFonts w:ascii="Times New Roman" w:hAnsi="Times New Roman" w:cs="Times New Roman"/>
          <w:sz w:val="24"/>
          <w:szCs w:val="24"/>
        </w:rPr>
        <w:t>d</w:t>
      </w:r>
      <w:r w:rsidR="009F2853" w:rsidRPr="00416492">
        <w:rPr>
          <w:rFonts w:ascii="Times New Roman" w:hAnsi="Times New Roman" w:cs="Times New Roman"/>
          <w:sz w:val="24"/>
          <w:szCs w:val="24"/>
        </w:rPr>
        <w:t>y</w:t>
      </w:r>
      <w:r w:rsidRPr="00416492">
        <w:rPr>
          <w:rFonts w:ascii="Times New Roman" w:hAnsi="Times New Roman" w:cs="Times New Roman"/>
          <w:sz w:val="24"/>
          <w:szCs w:val="24"/>
        </w:rPr>
        <w:t xml:space="preserve"> sporiteľ </w:t>
      </w:r>
      <w:r w:rsidR="009F2853" w:rsidRPr="00416492">
        <w:rPr>
          <w:rFonts w:ascii="Times New Roman" w:hAnsi="Times New Roman" w:cs="Times New Roman"/>
          <w:sz w:val="24"/>
          <w:szCs w:val="24"/>
        </w:rPr>
        <w:t>počas</w:t>
      </w:r>
      <w:r w:rsidRPr="00416492">
        <w:rPr>
          <w:rFonts w:ascii="Times New Roman" w:hAnsi="Times New Roman" w:cs="Times New Roman"/>
          <w:sz w:val="24"/>
          <w:szCs w:val="24"/>
        </w:rPr>
        <w:t xml:space="preserve"> poberania programov</w:t>
      </w:r>
      <w:r w:rsidR="00C5591A" w:rsidRPr="00416492">
        <w:rPr>
          <w:rFonts w:ascii="Times New Roman" w:hAnsi="Times New Roman" w:cs="Times New Roman"/>
          <w:sz w:val="24"/>
          <w:szCs w:val="24"/>
        </w:rPr>
        <w:t>ého</w:t>
      </w:r>
      <w:r w:rsidRPr="00416492">
        <w:rPr>
          <w:rFonts w:ascii="Times New Roman" w:hAnsi="Times New Roman" w:cs="Times New Roman"/>
          <w:sz w:val="24"/>
          <w:szCs w:val="24"/>
        </w:rPr>
        <w:t xml:space="preserve"> výber</w:t>
      </w:r>
      <w:r w:rsidR="00C5591A" w:rsidRPr="00416492">
        <w:rPr>
          <w:rFonts w:ascii="Times New Roman" w:hAnsi="Times New Roman" w:cs="Times New Roman"/>
          <w:sz w:val="24"/>
          <w:szCs w:val="24"/>
        </w:rPr>
        <w:t>u</w:t>
      </w:r>
      <w:r w:rsidRPr="00416492">
        <w:rPr>
          <w:rFonts w:ascii="Times New Roman" w:hAnsi="Times New Roman" w:cs="Times New Roman"/>
          <w:sz w:val="24"/>
          <w:szCs w:val="24"/>
        </w:rPr>
        <w:t xml:space="preserve"> bude mať stále </w:t>
      </w:r>
      <w:r w:rsidR="009F2853" w:rsidRPr="00416492">
        <w:rPr>
          <w:rFonts w:ascii="Times New Roman" w:hAnsi="Times New Roman" w:cs="Times New Roman"/>
          <w:sz w:val="24"/>
          <w:szCs w:val="24"/>
        </w:rPr>
        <w:t xml:space="preserve">vedený </w:t>
      </w:r>
      <w:r w:rsidRPr="00416492">
        <w:rPr>
          <w:rFonts w:ascii="Times New Roman" w:hAnsi="Times New Roman" w:cs="Times New Roman"/>
          <w:sz w:val="24"/>
          <w:szCs w:val="24"/>
        </w:rPr>
        <w:t xml:space="preserve">osobný dôchodkový účet sporiteľa, na ktorý môže mať pripisované príspevky (povinné aj dobrovoľné) sa navrhuje zrušenie nepostupovania povinných príspevkov a penále Sociálnou poisťovňou odo dňa vydania certifikátu do dňa </w:t>
      </w:r>
      <w:r w:rsidRPr="00416492">
        <w:rPr>
          <w:rFonts w:ascii="Times New Roman" w:hAnsi="Times New Roman" w:cs="Times New Roman"/>
          <w:sz w:val="24"/>
          <w:szCs w:val="24"/>
        </w:rPr>
        <w:lastRenderedPageBreak/>
        <w:t xml:space="preserve">skončenia záväznosti vyhotovených ponúk. </w:t>
      </w:r>
      <w:r w:rsidR="009F2853" w:rsidRPr="00416492">
        <w:rPr>
          <w:rFonts w:ascii="Times New Roman" w:hAnsi="Times New Roman" w:cs="Times New Roman"/>
          <w:sz w:val="24"/>
          <w:szCs w:val="24"/>
        </w:rPr>
        <w:t xml:space="preserve">V tejto fáze, na rozdiel od súčasného stavu, nebudú z osobného dôchodkového účtu sporiteľa odpísané </w:t>
      </w:r>
      <w:r w:rsidR="00C5591A" w:rsidRPr="00416492">
        <w:rPr>
          <w:rFonts w:ascii="Times New Roman" w:hAnsi="Times New Roman" w:cs="Times New Roman"/>
          <w:sz w:val="24"/>
          <w:szCs w:val="24"/>
        </w:rPr>
        <w:t xml:space="preserve">žiadne </w:t>
      </w:r>
      <w:r w:rsidR="009F2853" w:rsidRPr="00416492">
        <w:rPr>
          <w:rFonts w:ascii="Times New Roman" w:hAnsi="Times New Roman" w:cs="Times New Roman"/>
          <w:sz w:val="24"/>
          <w:szCs w:val="24"/>
        </w:rPr>
        <w:t>dôchodkové jednotky.</w:t>
      </w:r>
    </w:p>
    <w:p w:rsidR="00AC31FA" w:rsidRPr="00416492" w:rsidRDefault="00AC31F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3 sa</w:t>
      </w:r>
      <w:r w:rsidR="00C5591A" w:rsidRPr="00416492">
        <w:rPr>
          <w:rFonts w:ascii="Times New Roman" w:hAnsi="Times New Roman" w:cs="Times New Roman"/>
          <w:sz w:val="24"/>
          <w:szCs w:val="24"/>
        </w:rPr>
        <w:t xml:space="preserve"> preto</w:t>
      </w:r>
      <w:r w:rsidRPr="00416492">
        <w:rPr>
          <w:rFonts w:ascii="Times New Roman" w:hAnsi="Times New Roman" w:cs="Times New Roman"/>
          <w:sz w:val="24"/>
          <w:szCs w:val="24"/>
        </w:rPr>
        <w:t xml:space="preserve"> navrhuje, aby po uzatvorení zmluvy o poistení dôchodku Sociálna poisťovňa povinné príspevky a penále priamo</w:t>
      </w:r>
      <w:r w:rsidR="009F2853" w:rsidRPr="00416492">
        <w:rPr>
          <w:rFonts w:ascii="Times New Roman" w:hAnsi="Times New Roman" w:cs="Times New Roman"/>
          <w:sz w:val="24"/>
          <w:szCs w:val="24"/>
        </w:rPr>
        <w:t xml:space="preserve"> už</w:t>
      </w:r>
      <w:r w:rsidRPr="00416492">
        <w:rPr>
          <w:rFonts w:ascii="Times New Roman" w:hAnsi="Times New Roman" w:cs="Times New Roman"/>
          <w:sz w:val="24"/>
          <w:szCs w:val="24"/>
        </w:rPr>
        <w:t xml:space="preserve"> </w:t>
      </w:r>
      <w:r w:rsidR="009F2853" w:rsidRPr="00416492">
        <w:rPr>
          <w:rFonts w:ascii="Times New Roman" w:hAnsi="Times New Roman" w:cs="Times New Roman"/>
          <w:sz w:val="24"/>
          <w:szCs w:val="24"/>
        </w:rPr>
        <w:t xml:space="preserve">postupovala </w:t>
      </w:r>
      <w:r w:rsidRPr="00416492">
        <w:rPr>
          <w:rFonts w:ascii="Times New Roman" w:hAnsi="Times New Roman" w:cs="Times New Roman"/>
          <w:sz w:val="24"/>
          <w:szCs w:val="24"/>
        </w:rPr>
        <w:t xml:space="preserve">poistiteľovi, s ktorým má sporiteľ túto zmluvu uzatvorenú, nakoľko sporiteľ už </w:t>
      </w:r>
      <w:r w:rsidR="009F2853" w:rsidRPr="00416492">
        <w:rPr>
          <w:rFonts w:ascii="Times New Roman" w:hAnsi="Times New Roman" w:cs="Times New Roman"/>
          <w:sz w:val="24"/>
          <w:szCs w:val="24"/>
        </w:rPr>
        <w:t xml:space="preserve">nebude mať </w:t>
      </w:r>
      <w:r w:rsidRPr="00416492">
        <w:rPr>
          <w:rFonts w:ascii="Times New Roman" w:hAnsi="Times New Roman" w:cs="Times New Roman"/>
          <w:sz w:val="24"/>
          <w:szCs w:val="24"/>
        </w:rPr>
        <w:t xml:space="preserve">v dôchodkovej správcovskej spoločnosti vedený osobný dôchodkový účet, na ktorý by bolo možné postúpené povinné príspevky a penále pripísať. </w:t>
      </w:r>
      <w:r w:rsidR="009F2853" w:rsidRPr="00416492">
        <w:rPr>
          <w:rFonts w:ascii="Times New Roman" w:hAnsi="Times New Roman" w:cs="Times New Roman"/>
          <w:sz w:val="24"/>
          <w:szCs w:val="24"/>
        </w:rPr>
        <w:t>V ustanoveniach o</w:t>
      </w:r>
      <w:r w:rsidRPr="00416492">
        <w:rPr>
          <w:rFonts w:ascii="Times New Roman" w:hAnsi="Times New Roman" w:cs="Times New Roman"/>
          <w:sz w:val="24"/>
          <w:szCs w:val="24"/>
        </w:rPr>
        <w:t xml:space="preserve"> zmluve o poistení dôchodku (§ 46f ods. 6) </w:t>
      </w:r>
      <w:r w:rsidR="009F2853" w:rsidRPr="00416492">
        <w:rPr>
          <w:rFonts w:ascii="Times New Roman" w:hAnsi="Times New Roman" w:cs="Times New Roman"/>
          <w:sz w:val="24"/>
          <w:szCs w:val="24"/>
        </w:rPr>
        <w:t>sa</w:t>
      </w:r>
      <w:r w:rsidR="00196E6C">
        <w:rPr>
          <w:rFonts w:ascii="Times New Roman" w:hAnsi="Times New Roman" w:cs="Times New Roman"/>
          <w:sz w:val="24"/>
          <w:szCs w:val="24"/>
        </w:rPr>
        <w:t> </w:t>
      </w:r>
      <w:r w:rsidR="009F2853" w:rsidRPr="00416492">
        <w:rPr>
          <w:rFonts w:ascii="Times New Roman" w:hAnsi="Times New Roman" w:cs="Times New Roman"/>
          <w:sz w:val="24"/>
          <w:szCs w:val="24"/>
        </w:rPr>
        <w:t xml:space="preserve">tiež navrhuje </w:t>
      </w:r>
      <w:r w:rsidR="00C5591A" w:rsidRPr="00416492">
        <w:rPr>
          <w:rFonts w:ascii="Times New Roman" w:hAnsi="Times New Roman" w:cs="Times New Roman"/>
          <w:sz w:val="24"/>
          <w:szCs w:val="24"/>
        </w:rPr>
        <w:t>upraviť</w:t>
      </w:r>
      <w:r w:rsidR="009F2853" w:rsidRPr="00416492">
        <w:rPr>
          <w:rFonts w:ascii="Times New Roman" w:hAnsi="Times New Roman" w:cs="Times New Roman"/>
          <w:sz w:val="24"/>
          <w:szCs w:val="24"/>
        </w:rPr>
        <w:t>, v ktorých prípadoch</w:t>
      </w:r>
      <w:r w:rsidRPr="00416492">
        <w:rPr>
          <w:rFonts w:ascii="Times New Roman" w:hAnsi="Times New Roman" w:cs="Times New Roman"/>
          <w:sz w:val="24"/>
          <w:szCs w:val="24"/>
        </w:rPr>
        <w:t xml:space="preserve"> môže byť dohodnuté poistné a dohodnutá suma dôchodku zvýšená. Jedným z prípadov sú </w:t>
      </w:r>
      <w:r w:rsidR="009F2853" w:rsidRPr="00416492">
        <w:rPr>
          <w:rFonts w:ascii="Times New Roman" w:hAnsi="Times New Roman" w:cs="Times New Roman"/>
          <w:sz w:val="24"/>
          <w:szCs w:val="24"/>
        </w:rPr>
        <w:t xml:space="preserve">práve </w:t>
      </w:r>
      <w:r w:rsidRPr="00416492">
        <w:rPr>
          <w:rFonts w:ascii="Times New Roman" w:hAnsi="Times New Roman" w:cs="Times New Roman"/>
          <w:sz w:val="24"/>
          <w:szCs w:val="24"/>
        </w:rPr>
        <w:t xml:space="preserve">povinné príspevky a penále postúpené Sociálnou poisťovňou. </w:t>
      </w:r>
    </w:p>
    <w:p w:rsidR="00AC31FA" w:rsidRPr="00416492" w:rsidRDefault="00AC31F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odseku 4 sa navrhuje riešenie situácie, </w:t>
      </w:r>
      <w:r w:rsidR="00C5591A" w:rsidRPr="00416492">
        <w:rPr>
          <w:rFonts w:ascii="Times New Roman" w:hAnsi="Times New Roman" w:cs="Times New Roman"/>
          <w:sz w:val="24"/>
          <w:szCs w:val="24"/>
        </w:rPr>
        <w:t>kedy</w:t>
      </w:r>
      <w:r w:rsidRPr="00416492">
        <w:rPr>
          <w:rFonts w:ascii="Times New Roman" w:hAnsi="Times New Roman" w:cs="Times New Roman"/>
          <w:sz w:val="24"/>
          <w:szCs w:val="24"/>
        </w:rPr>
        <w:t xml:space="preserve"> sporiteľ ukončil poberanie dôchodku zo</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starobného dôchodkového sporenia (napr. vyplatením </w:t>
      </w:r>
      <w:r w:rsidR="00C5591A" w:rsidRPr="00416492">
        <w:rPr>
          <w:rFonts w:ascii="Times New Roman" w:hAnsi="Times New Roman" w:cs="Times New Roman"/>
          <w:sz w:val="24"/>
          <w:szCs w:val="24"/>
        </w:rPr>
        <w:t xml:space="preserve">poslednej splátky </w:t>
      </w:r>
      <w:r w:rsidRPr="00416492">
        <w:rPr>
          <w:rFonts w:ascii="Times New Roman" w:hAnsi="Times New Roman" w:cs="Times New Roman"/>
          <w:sz w:val="24"/>
          <w:szCs w:val="24"/>
        </w:rPr>
        <w:t>programového výberu) a už nemá ani osobný dôchodkový účet sporiteľa v dôchodkovej správcovskej spoločnosti, ani zmluvu o poistení dôchodku s poistiteľom. V takomto prípade zasiela Sociálna poisťovňa povinné príspevky a penále priamo fyzickej osobe, za ktorú boli zaslané</w:t>
      </w:r>
      <w:r w:rsidR="009F2853" w:rsidRPr="00416492">
        <w:rPr>
          <w:rFonts w:ascii="Times New Roman" w:hAnsi="Times New Roman" w:cs="Times New Roman"/>
          <w:sz w:val="24"/>
          <w:szCs w:val="24"/>
        </w:rPr>
        <w:t xml:space="preserve"> (</w:t>
      </w:r>
      <w:r w:rsidRPr="00416492">
        <w:rPr>
          <w:rFonts w:ascii="Times New Roman" w:hAnsi="Times New Roman" w:cs="Times New Roman"/>
          <w:sz w:val="24"/>
          <w:szCs w:val="24"/>
        </w:rPr>
        <w:t>Sociálna poisťovňa disponuje osobnými údajmi dôchodcu sporiteľa, pretože mu vypláca dôchodok z I. piliera</w:t>
      </w:r>
      <w:r w:rsidR="009F2853" w:rsidRPr="00416492">
        <w:rPr>
          <w:rFonts w:ascii="Times New Roman" w:hAnsi="Times New Roman" w:cs="Times New Roman"/>
          <w:sz w:val="24"/>
          <w:szCs w:val="24"/>
        </w:rPr>
        <w:t>)</w:t>
      </w:r>
      <w:r w:rsidRPr="00416492">
        <w:rPr>
          <w:rFonts w:ascii="Times New Roman" w:hAnsi="Times New Roman" w:cs="Times New Roman"/>
          <w:sz w:val="24"/>
          <w:szCs w:val="24"/>
        </w:rPr>
        <w:t xml:space="preserve">. </w:t>
      </w:r>
    </w:p>
    <w:p w:rsidR="00123D03" w:rsidRPr="00416492" w:rsidRDefault="00123D03" w:rsidP="00725059">
      <w:pPr>
        <w:spacing w:after="0" w:line="240" w:lineRule="auto"/>
        <w:jc w:val="both"/>
        <w:rPr>
          <w:rFonts w:ascii="Times New Roman" w:eastAsia="Calibri" w:hAnsi="Times New Roman" w:cs="Times New Roman"/>
          <w:b/>
          <w:sz w:val="24"/>
          <w:szCs w:val="24"/>
        </w:rPr>
      </w:pPr>
    </w:p>
    <w:p w:rsidR="000846B2" w:rsidRPr="00416492" w:rsidRDefault="000846B2"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b/>
          <w:sz w:val="24"/>
          <w:szCs w:val="24"/>
          <w:shd w:val="clear" w:color="auto" w:fill="FFFFFF"/>
        </w:rPr>
        <w:t>K bod</w:t>
      </w:r>
      <w:r w:rsidR="00B463C6" w:rsidRPr="00416492">
        <w:rPr>
          <w:rFonts w:ascii="Times New Roman" w:hAnsi="Times New Roman" w:cs="Times New Roman"/>
          <w:b/>
          <w:sz w:val="24"/>
          <w:szCs w:val="24"/>
          <w:shd w:val="clear" w:color="auto" w:fill="FFFFFF"/>
        </w:rPr>
        <w:t>om</w:t>
      </w:r>
      <w:r w:rsidRPr="00416492">
        <w:rPr>
          <w:rFonts w:ascii="Times New Roman" w:hAnsi="Times New Roman" w:cs="Times New Roman"/>
          <w:b/>
          <w:sz w:val="24"/>
          <w:szCs w:val="24"/>
          <w:shd w:val="clear" w:color="auto" w:fill="FFFFFF"/>
        </w:rPr>
        <w:t xml:space="preserve"> </w:t>
      </w:r>
      <w:r w:rsidR="00764282" w:rsidRPr="00416492">
        <w:rPr>
          <w:rFonts w:ascii="Times New Roman" w:hAnsi="Times New Roman" w:cs="Times New Roman"/>
          <w:b/>
          <w:sz w:val="24"/>
          <w:szCs w:val="24"/>
          <w:shd w:val="clear" w:color="auto" w:fill="FFFFFF"/>
        </w:rPr>
        <w:t>9</w:t>
      </w:r>
      <w:r w:rsidR="00B463C6" w:rsidRPr="00416492">
        <w:rPr>
          <w:rFonts w:ascii="Times New Roman" w:hAnsi="Times New Roman" w:cs="Times New Roman"/>
          <w:b/>
          <w:sz w:val="24"/>
          <w:szCs w:val="24"/>
          <w:shd w:val="clear" w:color="auto" w:fill="FFFFFF"/>
        </w:rPr>
        <w:t xml:space="preserve"> a </w:t>
      </w:r>
      <w:r w:rsidR="00764282" w:rsidRPr="00416492">
        <w:rPr>
          <w:rFonts w:ascii="Times New Roman" w:hAnsi="Times New Roman" w:cs="Times New Roman"/>
          <w:b/>
          <w:sz w:val="24"/>
          <w:szCs w:val="24"/>
          <w:shd w:val="clear" w:color="auto" w:fill="FFFFFF"/>
        </w:rPr>
        <w:t>10</w:t>
      </w:r>
      <w:r w:rsidRPr="00416492">
        <w:rPr>
          <w:rFonts w:ascii="Times New Roman" w:hAnsi="Times New Roman" w:cs="Times New Roman"/>
          <w:b/>
          <w:sz w:val="24"/>
          <w:szCs w:val="24"/>
          <w:shd w:val="clear" w:color="auto" w:fill="FFFFFF"/>
        </w:rPr>
        <w:t xml:space="preserve"> (§ 28a ods. 3 posledná veta</w:t>
      </w:r>
      <w:r w:rsidR="00B463C6" w:rsidRPr="00416492">
        <w:rPr>
          <w:rFonts w:ascii="Times New Roman" w:hAnsi="Times New Roman" w:cs="Times New Roman"/>
          <w:b/>
          <w:sz w:val="24"/>
          <w:szCs w:val="24"/>
          <w:shd w:val="clear" w:color="auto" w:fill="FFFFFF"/>
        </w:rPr>
        <w:t xml:space="preserve"> a § 28a ods. 4</w:t>
      </w:r>
      <w:r w:rsidRPr="00416492">
        <w:rPr>
          <w:rFonts w:ascii="Times New Roman" w:hAnsi="Times New Roman" w:cs="Times New Roman"/>
          <w:b/>
          <w:sz w:val="24"/>
          <w:szCs w:val="24"/>
          <w:shd w:val="clear" w:color="auto" w:fill="FFFFFF"/>
        </w:rPr>
        <w:t>)</w:t>
      </w:r>
    </w:p>
    <w:p w:rsidR="000846B2" w:rsidRPr="00416492" w:rsidRDefault="00C5591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L</w:t>
      </w:r>
      <w:r w:rsidR="000846B2" w:rsidRPr="00416492">
        <w:rPr>
          <w:rFonts w:ascii="Times New Roman" w:hAnsi="Times New Roman" w:cs="Times New Roman"/>
          <w:sz w:val="24"/>
          <w:szCs w:val="24"/>
        </w:rPr>
        <w:t xml:space="preserve">egislatívno-technická úpravu textu v súvislosti s vypustením príslušných ustanovení vzťahujúcich sa </w:t>
      </w:r>
      <w:r w:rsidRPr="00416492">
        <w:rPr>
          <w:rFonts w:ascii="Times New Roman" w:hAnsi="Times New Roman" w:cs="Times New Roman"/>
          <w:sz w:val="24"/>
          <w:szCs w:val="24"/>
        </w:rPr>
        <w:t>na</w:t>
      </w:r>
      <w:r w:rsidR="000846B2" w:rsidRPr="00416492">
        <w:rPr>
          <w:rFonts w:ascii="Times New Roman" w:hAnsi="Times New Roman" w:cs="Times New Roman"/>
          <w:sz w:val="24"/>
          <w:szCs w:val="24"/>
        </w:rPr>
        <w:t> odplat</w:t>
      </w:r>
      <w:r w:rsidRPr="00416492">
        <w:rPr>
          <w:rFonts w:ascii="Times New Roman" w:hAnsi="Times New Roman" w:cs="Times New Roman"/>
          <w:sz w:val="24"/>
          <w:szCs w:val="24"/>
        </w:rPr>
        <w:t>u</w:t>
      </w:r>
      <w:r w:rsidR="000846B2" w:rsidRPr="00416492">
        <w:rPr>
          <w:rFonts w:ascii="Times New Roman" w:hAnsi="Times New Roman" w:cs="Times New Roman"/>
          <w:sz w:val="24"/>
          <w:szCs w:val="24"/>
        </w:rPr>
        <w:t xml:space="preserve"> za vedenie osobného dôchodkového účtu (§ 63b).</w:t>
      </w:r>
    </w:p>
    <w:p w:rsidR="000846B2" w:rsidRPr="00416492" w:rsidRDefault="000846B2" w:rsidP="00725059">
      <w:pPr>
        <w:spacing w:after="0" w:line="240" w:lineRule="auto"/>
        <w:jc w:val="both"/>
        <w:rPr>
          <w:rFonts w:ascii="Times New Roman" w:eastAsia="Calibri" w:hAnsi="Times New Roman" w:cs="Times New Roman"/>
          <w:b/>
          <w:sz w:val="24"/>
          <w:szCs w:val="24"/>
        </w:rPr>
      </w:pPr>
    </w:p>
    <w:p w:rsidR="00C50BC7" w:rsidRPr="00416492" w:rsidRDefault="008E78F4"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w:t>
      </w:r>
      <w:r w:rsidR="009F37F7" w:rsidRPr="00416492">
        <w:rPr>
          <w:rFonts w:ascii="Times New Roman" w:eastAsia="Calibri" w:hAnsi="Times New Roman" w:cs="Times New Roman"/>
          <w:b/>
          <w:sz w:val="24"/>
          <w:szCs w:val="24"/>
        </w:rPr>
        <w:t> </w:t>
      </w:r>
      <w:r w:rsidRPr="00416492">
        <w:rPr>
          <w:rFonts w:ascii="Times New Roman" w:eastAsia="Calibri" w:hAnsi="Times New Roman" w:cs="Times New Roman"/>
          <w:b/>
          <w:sz w:val="24"/>
          <w:szCs w:val="24"/>
        </w:rPr>
        <w:t>bodom</w:t>
      </w:r>
      <w:r w:rsidR="009F37F7" w:rsidRPr="00416492">
        <w:rPr>
          <w:rFonts w:ascii="Times New Roman" w:eastAsia="Calibri" w:hAnsi="Times New Roman" w:cs="Times New Roman"/>
          <w:b/>
          <w:sz w:val="24"/>
          <w:szCs w:val="24"/>
        </w:rPr>
        <w:t xml:space="preserve"> </w:t>
      </w:r>
      <w:r w:rsidR="00764282" w:rsidRPr="00416492">
        <w:rPr>
          <w:rFonts w:ascii="Times New Roman" w:eastAsia="Calibri" w:hAnsi="Times New Roman" w:cs="Times New Roman"/>
          <w:b/>
          <w:sz w:val="24"/>
          <w:szCs w:val="24"/>
        </w:rPr>
        <w:t>11</w:t>
      </w:r>
      <w:r w:rsidR="009F37F7" w:rsidRPr="00416492">
        <w:rPr>
          <w:rFonts w:ascii="Times New Roman" w:eastAsia="Calibri" w:hAnsi="Times New Roman" w:cs="Times New Roman"/>
          <w:b/>
          <w:sz w:val="24"/>
          <w:szCs w:val="24"/>
        </w:rPr>
        <w:t>, </w:t>
      </w:r>
      <w:r w:rsidR="00036A7E" w:rsidRPr="00416492">
        <w:rPr>
          <w:rFonts w:ascii="Times New Roman" w:eastAsia="Calibri" w:hAnsi="Times New Roman" w:cs="Times New Roman"/>
          <w:b/>
          <w:sz w:val="24"/>
          <w:szCs w:val="24"/>
        </w:rPr>
        <w:t>13</w:t>
      </w:r>
      <w:r w:rsidR="00764282" w:rsidRPr="00416492">
        <w:rPr>
          <w:rFonts w:ascii="Times New Roman" w:eastAsia="Calibri" w:hAnsi="Times New Roman" w:cs="Times New Roman"/>
          <w:b/>
          <w:sz w:val="24"/>
          <w:szCs w:val="24"/>
        </w:rPr>
        <w:t xml:space="preserve">, 14, </w:t>
      </w:r>
      <w:r w:rsidR="00036A7E" w:rsidRPr="00416492">
        <w:rPr>
          <w:rFonts w:ascii="Times New Roman" w:eastAsia="Calibri" w:hAnsi="Times New Roman" w:cs="Times New Roman"/>
          <w:b/>
          <w:sz w:val="24"/>
          <w:szCs w:val="24"/>
        </w:rPr>
        <w:t>15</w:t>
      </w:r>
      <w:r w:rsidR="00764282" w:rsidRPr="00416492">
        <w:rPr>
          <w:rFonts w:ascii="Times New Roman" w:eastAsia="Calibri" w:hAnsi="Times New Roman" w:cs="Times New Roman"/>
          <w:b/>
          <w:sz w:val="24"/>
          <w:szCs w:val="24"/>
        </w:rPr>
        <w:t>, 18, 20</w:t>
      </w:r>
      <w:r w:rsidR="009F37F7" w:rsidRPr="00416492">
        <w:rPr>
          <w:rFonts w:ascii="Times New Roman" w:eastAsia="Calibri" w:hAnsi="Times New Roman" w:cs="Times New Roman"/>
          <w:b/>
          <w:sz w:val="24"/>
          <w:szCs w:val="24"/>
        </w:rPr>
        <w:t xml:space="preserve"> </w:t>
      </w:r>
      <w:r w:rsidR="00605BB4" w:rsidRPr="00416492">
        <w:rPr>
          <w:rFonts w:ascii="Times New Roman" w:eastAsia="Calibri" w:hAnsi="Times New Roman" w:cs="Times New Roman"/>
          <w:b/>
          <w:sz w:val="24"/>
          <w:szCs w:val="24"/>
        </w:rPr>
        <w:t>(§ 29</w:t>
      </w:r>
      <w:r w:rsidR="006C2518" w:rsidRPr="00416492">
        <w:rPr>
          <w:rFonts w:ascii="Times New Roman" w:eastAsia="Calibri" w:hAnsi="Times New Roman" w:cs="Times New Roman"/>
          <w:b/>
          <w:sz w:val="24"/>
          <w:szCs w:val="24"/>
        </w:rPr>
        <w:t>,</w:t>
      </w:r>
      <w:r w:rsidR="00605BB4"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32</w:t>
      </w:r>
      <w:r w:rsidR="00112DCB" w:rsidRPr="00416492">
        <w:rPr>
          <w:rFonts w:ascii="Times New Roman" w:eastAsia="Calibri" w:hAnsi="Times New Roman" w:cs="Times New Roman"/>
          <w:b/>
          <w:sz w:val="24"/>
          <w:szCs w:val="24"/>
        </w:rPr>
        <w:t xml:space="preserve">, </w:t>
      </w:r>
      <w:r w:rsidR="00D244B6" w:rsidRPr="00416492">
        <w:rPr>
          <w:rFonts w:ascii="Times New Roman" w:eastAsia="Calibri" w:hAnsi="Times New Roman" w:cs="Times New Roman"/>
          <w:b/>
          <w:sz w:val="24"/>
          <w:szCs w:val="24"/>
        </w:rPr>
        <w:t xml:space="preserve">§ </w:t>
      </w:r>
      <w:r w:rsidR="00337719" w:rsidRPr="00416492">
        <w:rPr>
          <w:rFonts w:ascii="Times New Roman" w:eastAsia="Calibri" w:hAnsi="Times New Roman" w:cs="Times New Roman"/>
          <w:b/>
          <w:sz w:val="24"/>
          <w:szCs w:val="24"/>
        </w:rPr>
        <w:t xml:space="preserve">33, </w:t>
      </w:r>
      <w:r w:rsidR="00764282" w:rsidRPr="00416492">
        <w:rPr>
          <w:rFonts w:ascii="Times New Roman" w:eastAsia="Calibri" w:hAnsi="Times New Roman" w:cs="Times New Roman"/>
          <w:b/>
          <w:sz w:val="24"/>
          <w:szCs w:val="24"/>
        </w:rPr>
        <w:t xml:space="preserve">§ 33a, </w:t>
      </w:r>
      <w:r w:rsidR="00A02AF3" w:rsidRPr="00416492">
        <w:rPr>
          <w:rFonts w:ascii="Times New Roman" w:hAnsi="Times New Roman" w:cs="Times New Roman"/>
          <w:b/>
          <w:sz w:val="24"/>
          <w:szCs w:val="24"/>
        </w:rPr>
        <w:t>vypustené §</w:t>
      </w:r>
      <w:r w:rsidR="00BE5690" w:rsidRPr="00416492">
        <w:rPr>
          <w:rFonts w:ascii="Times New Roman" w:hAnsi="Times New Roman" w:cs="Times New Roman"/>
          <w:b/>
          <w:sz w:val="24"/>
          <w:szCs w:val="24"/>
        </w:rPr>
        <w:t>§</w:t>
      </w:r>
      <w:r w:rsidR="00A02AF3" w:rsidRPr="00416492">
        <w:rPr>
          <w:rFonts w:ascii="Times New Roman" w:hAnsi="Times New Roman" w:cs="Times New Roman"/>
          <w:b/>
          <w:sz w:val="24"/>
          <w:szCs w:val="24"/>
        </w:rPr>
        <w:t xml:space="preserve"> 34</w:t>
      </w:r>
      <w:r w:rsidR="00BE5690" w:rsidRPr="00416492">
        <w:rPr>
          <w:rFonts w:ascii="Times New Roman" w:hAnsi="Times New Roman" w:cs="Times New Roman"/>
          <w:b/>
          <w:sz w:val="24"/>
          <w:szCs w:val="24"/>
        </w:rPr>
        <w:t>,</w:t>
      </w:r>
      <w:r w:rsidR="00597A20" w:rsidRPr="00416492">
        <w:rPr>
          <w:rFonts w:ascii="Times New Roman" w:hAnsi="Times New Roman" w:cs="Times New Roman"/>
          <w:b/>
          <w:sz w:val="24"/>
          <w:szCs w:val="24"/>
        </w:rPr>
        <w:t xml:space="preserve"> 36</w:t>
      </w:r>
      <w:r w:rsidR="00BE5690" w:rsidRPr="00416492">
        <w:rPr>
          <w:rFonts w:ascii="Times New Roman" w:hAnsi="Times New Roman" w:cs="Times New Roman"/>
          <w:b/>
          <w:sz w:val="24"/>
          <w:szCs w:val="24"/>
        </w:rPr>
        <w:t>,</w:t>
      </w:r>
      <w:r w:rsidR="00597A20" w:rsidRPr="00416492">
        <w:rPr>
          <w:rFonts w:ascii="Times New Roman" w:hAnsi="Times New Roman" w:cs="Times New Roman"/>
          <w:b/>
          <w:sz w:val="24"/>
          <w:szCs w:val="24"/>
        </w:rPr>
        <w:t xml:space="preserve"> 37</w:t>
      </w:r>
      <w:r w:rsidR="00A02AF3" w:rsidRPr="00416492">
        <w:rPr>
          <w:rFonts w:ascii="Times New Roman" w:hAnsi="Times New Roman" w:cs="Times New Roman"/>
          <w:b/>
          <w:sz w:val="24"/>
          <w:szCs w:val="24"/>
        </w:rPr>
        <w:t xml:space="preserve"> a 39, </w:t>
      </w:r>
      <w:r w:rsidR="00112DCB" w:rsidRPr="00416492">
        <w:rPr>
          <w:rFonts w:ascii="Times New Roman" w:eastAsia="Calibri" w:hAnsi="Times New Roman" w:cs="Times New Roman"/>
          <w:b/>
          <w:sz w:val="24"/>
          <w:szCs w:val="24"/>
        </w:rPr>
        <w:t>§ 40a</w:t>
      </w:r>
      <w:r w:rsidR="00A02AF3" w:rsidRPr="00416492">
        <w:rPr>
          <w:rFonts w:ascii="Times New Roman" w:eastAsia="Calibri" w:hAnsi="Times New Roman" w:cs="Times New Roman"/>
          <w:b/>
          <w:sz w:val="24"/>
          <w:szCs w:val="24"/>
        </w:rPr>
        <w:t xml:space="preserve">, </w:t>
      </w:r>
      <w:r w:rsidR="00A02AF3" w:rsidRPr="00416492">
        <w:rPr>
          <w:rFonts w:ascii="Times New Roman" w:hAnsi="Times New Roman" w:cs="Times New Roman"/>
          <w:b/>
          <w:sz w:val="24"/>
          <w:szCs w:val="24"/>
        </w:rPr>
        <w:t>vypustený §</w:t>
      </w:r>
      <w:r w:rsidR="00597A20" w:rsidRPr="00416492">
        <w:rPr>
          <w:rFonts w:ascii="Times New Roman" w:hAnsi="Times New Roman" w:cs="Times New Roman"/>
          <w:b/>
          <w:sz w:val="24"/>
          <w:szCs w:val="24"/>
        </w:rPr>
        <w:t> </w:t>
      </w:r>
      <w:r w:rsidR="00A02AF3" w:rsidRPr="00416492">
        <w:rPr>
          <w:rFonts w:ascii="Times New Roman" w:hAnsi="Times New Roman" w:cs="Times New Roman"/>
          <w:b/>
          <w:sz w:val="24"/>
          <w:szCs w:val="24"/>
        </w:rPr>
        <w:t>43</w:t>
      </w:r>
      <w:r w:rsidR="002777A3" w:rsidRPr="00416492">
        <w:rPr>
          <w:rFonts w:ascii="Times New Roman" w:hAnsi="Times New Roman" w:cs="Times New Roman"/>
          <w:b/>
          <w:sz w:val="24"/>
          <w:szCs w:val="24"/>
        </w:rPr>
        <w:t xml:space="preserve"> a vypustený § 46b</w:t>
      </w:r>
      <w:r w:rsidR="00605BB4" w:rsidRPr="00416492">
        <w:rPr>
          <w:rFonts w:ascii="Times New Roman" w:eastAsia="Calibri" w:hAnsi="Times New Roman" w:cs="Times New Roman"/>
          <w:b/>
          <w:sz w:val="24"/>
          <w:szCs w:val="24"/>
        </w:rPr>
        <w:t>)</w:t>
      </w:r>
    </w:p>
    <w:p w:rsidR="007F47E5" w:rsidRPr="00416492" w:rsidRDefault="00605BB4"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Navrhuje sa zúženie foriem výplaty starobného dôchodku a predčasného starobného dôchodku zo starobného dôchodkového sporenia na programový výber a doživotný dôchodok </w:t>
      </w:r>
      <w:r w:rsidR="00597A20" w:rsidRPr="00416492">
        <w:rPr>
          <w:rFonts w:ascii="Times New Roman" w:eastAsia="Calibri" w:hAnsi="Times New Roman" w:cs="Times New Roman"/>
          <w:sz w:val="24"/>
          <w:szCs w:val="24"/>
        </w:rPr>
        <w:t xml:space="preserve">– </w:t>
      </w:r>
      <w:r w:rsidRPr="00416492">
        <w:rPr>
          <w:rFonts w:ascii="Times New Roman" w:eastAsia="Calibri" w:hAnsi="Times New Roman" w:cs="Times New Roman"/>
          <w:sz w:val="24"/>
          <w:szCs w:val="24"/>
        </w:rPr>
        <w:t>navrhuje sa vypustiť právna úprava dočasného dôchodku</w:t>
      </w:r>
      <w:r w:rsidR="00597A20" w:rsidRPr="00416492">
        <w:rPr>
          <w:rFonts w:ascii="Times New Roman" w:eastAsia="Calibri" w:hAnsi="Times New Roman" w:cs="Times New Roman"/>
          <w:sz w:val="24"/>
          <w:szCs w:val="24"/>
        </w:rPr>
        <w:t xml:space="preserve"> a pozostalostných dôchodkov</w:t>
      </w:r>
      <w:r w:rsidR="005A6A23" w:rsidRPr="00416492">
        <w:rPr>
          <w:rFonts w:ascii="Times New Roman" w:eastAsia="Calibri" w:hAnsi="Times New Roman" w:cs="Times New Roman"/>
          <w:sz w:val="24"/>
          <w:szCs w:val="24"/>
        </w:rPr>
        <w:t xml:space="preserve">, nakoľko </w:t>
      </w:r>
      <w:r w:rsidR="00597A20" w:rsidRPr="00416492">
        <w:rPr>
          <w:rFonts w:ascii="Times New Roman" w:eastAsia="Calibri" w:hAnsi="Times New Roman" w:cs="Times New Roman"/>
          <w:sz w:val="24"/>
          <w:szCs w:val="24"/>
        </w:rPr>
        <w:t>nezapadajú</w:t>
      </w:r>
      <w:r w:rsidR="00702472" w:rsidRPr="00416492">
        <w:rPr>
          <w:rFonts w:ascii="Times New Roman" w:eastAsia="Calibri" w:hAnsi="Times New Roman" w:cs="Times New Roman"/>
          <w:sz w:val="24"/>
          <w:szCs w:val="24"/>
        </w:rPr>
        <w:t xml:space="preserve"> do konc</w:t>
      </w:r>
      <w:r w:rsidR="00597A20" w:rsidRPr="00416492">
        <w:rPr>
          <w:rFonts w:ascii="Times New Roman" w:eastAsia="Calibri" w:hAnsi="Times New Roman" w:cs="Times New Roman"/>
          <w:sz w:val="24"/>
          <w:szCs w:val="24"/>
        </w:rPr>
        <w:t>eptu navrhovanej výplatnej fázy (optimalizácia</w:t>
      </w:r>
      <w:r w:rsidR="007F47E5" w:rsidRPr="00416492">
        <w:rPr>
          <w:rFonts w:ascii="Times New Roman" w:eastAsia="Calibri" w:hAnsi="Times New Roman" w:cs="Times New Roman"/>
          <w:sz w:val="24"/>
          <w:szCs w:val="24"/>
        </w:rPr>
        <w:t> výplatnej fázy</w:t>
      </w:r>
      <w:r w:rsidR="00597A20" w:rsidRPr="00416492">
        <w:rPr>
          <w:rFonts w:ascii="Times New Roman" w:eastAsia="Calibri" w:hAnsi="Times New Roman" w:cs="Times New Roman"/>
          <w:sz w:val="24"/>
          <w:szCs w:val="24"/>
        </w:rPr>
        <w:t xml:space="preserve"> </w:t>
      </w:r>
      <w:r w:rsidR="007F47E5" w:rsidRPr="00416492">
        <w:rPr>
          <w:rFonts w:ascii="Times New Roman" w:eastAsia="Calibri" w:hAnsi="Times New Roman" w:cs="Times New Roman"/>
          <w:sz w:val="24"/>
          <w:szCs w:val="24"/>
        </w:rPr>
        <w:t xml:space="preserve">v kontexte zavedenia predvolenej investičnej stratégie s dôrazom na maximalizáciu </w:t>
      </w:r>
      <w:r w:rsidR="00597A20" w:rsidRPr="00416492">
        <w:rPr>
          <w:rFonts w:ascii="Times New Roman" w:eastAsia="Calibri" w:hAnsi="Times New Roman" w:cs="Times New Roman"/>
          <w:sz w:val="24"/>
          <w:szCs w:val="24"/>
        </w:rPr>
        <w:t>– v</w:t>
      </w:r>
      <w:r w:rsidR="007F47E5" w:rsidRPr="00416492">
        <w:rPr>
          <w:rFonts w:ascii="Times New Roman" w:eastAsia="Calibri" w:hAnsi="Times New Roman" w:cs="Times New Roman"/>
          <w:sz w:val="24"/>
          <w:szCs w:val="24"/>
        </w:rPr>
        <w:t>ýšky</w:t>
      </w:r>
      <w:r w:rsidR="00597A20" w:rsidRPr="00416492">
        <w:rPr>
          <w:rFonts w:ascii="Times New Roman" w:eastAsia="Calibri" w:hAnsi="Times New Roman" w:cs="Times New Roman"/>
          <w:sz w:val="24"/>
          <w:szCs w:val="24"/>
        </w:rPr>
        <w:t xml:space="preserve"> aj obdobia poberania –</w:t>
      </w:r>
      <w:r w:rsidR="007F47E5" w:rsidRPr="00416492">
        <w:rPr>
          <w:rFonts w:ascii="Times New Roman" w:eastAsia="Calibri" w:hAnsi="Times New Roman" w:cs="Times New Roman"/>
          <w:sz w:val="24"/>
          <w:szCs w:val="24"/>
        </w:rPr>
        <w:t xml:space="preserve"> hmotného</w:t>
      </w:r>
      <w:r w:rsidR="00597A20" w:rsidRPr="00416492">
        <w:rPr>
          <w:rFonts w:ascii="Times New Roman" w:eastAsia="Calibri" w:hAnsi="Times New Roman" w:cs="Times New Roman"/>
          <w:sz w:val="24"/>
          <w:szCs w:val="24"/>
        </w:rPr>
        <w:t xml:space="preserve"> </w:t>
      </w:r>
      <w:r w:rsidR="007F47E5" w:rsidRPr="00416492">
        <w:rPr>
          <w:rFonts w:ascii="Times New Roman" w:eastAsia="Calibri" w:hAnsi="Times New Roman" w:cs="Times New Roman"/>
          <w:sz w:val="24"/>
          <w:szCs w:val="24"/>
        </w:rPr>
        <w:t>zabezpečenia v</w:t>
      </w:r>
      <w:r w:rsidR="002777A3" w:rsidRPr="00416492">
        <w:rPr>
          <w:rFonts w:ascii="Times New Roman" w:eastAsia="Calibri" w:hAnsi="Times New Roman" w:cs="Times New Roman"/>
          <w:sz w:val="24"/>
          <w:szCs w:val="24"/>
        </w:rPr>
        <w:t> </w:t>
      </w:r>
      <w:r w:rsidR="007F47E5" w:rsidRPr="00416492">
        <w:rPr>
          <w:rFonts w:ascii="Times New Roman" w:eastAsia="Calibri" w:hAnsi="Times New Roman" w:cs="Times New Roman"/>
          <w:sz w:val="24"/>
          <w:szCs w:val="24"/>
        </w:rPr>
        <w:t>starobe</w:t>
      </w:r>
      <w:r w:rsidR="002777A3" w:rsidRPr="00416492">
        <w:rPr>
          <w:rFonts w:ascii="Times New Roman" w:eastAsia="Calibri" w:hAnsi="Times New Roman" w:cs="Times New Roman"/>
          <w:sz w:val="24"/>
          <w:szCs w:val="24"/>
        </w:rPr>
        <w:t>)</w:t>
      </w:r>
      <w:r w:rsidR="007F47E5" w:rsidRPr="00416492">
        <w:rPr>
          <w:rFonts w:ascii="Times New Roman" w:eastAsia="Calibri" w:hAnsi="Times New Roman" w:cs="Times New Roman"/>
          <w:sz w:val="24"/>
          <w:szCs w:val="24"/>
        </w:rPr>
        <w:t>.</w:t>
      </w:r>
    </w:p>
    <w:p w:rsidR="00A02AF3" w:rsidRPr="00416492" w:rsidRDefault="00A02AF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aby vzhľadom na </w:t>
      </w:r>
      <w:r w:rsidR="002777A3" w:rsidRPr="00416492">
        <w:rPr>
          <w:rFonts w:ascii="Times New Roman" w:hAnsi="Times New Roman" w:cs="Times New Roman"/>
          <w:sz w:val="24"/>
          <w:szCs w:val="24"/>
        </w:rPr>
        <w:t>krátke obdobie</w:t>
      </w:r>
      <w:r w:rsidRPr="00416492">
        <w:rPr>
          <w:rFonts w:ascii="Times New Roman" w:hAnsi="Times New Roman" w:cs="Times New Roman"/>
          <w:sz w:val="24"/>
          <w:szCs w:val="24"/>
        </w:rPr>
        <w:t xml:space="preserve"> </w:t>
      </w:r>
      <w:r w:rsidR="002777A3" w:rsidRPr="00416492">
        <w:rPr>
          <w:rFonts w:ascii="Times New Roman" w:hAnsi="Times New Roman" w:cs="Times New Roman"/>
          <w:sz w:val="24"/>
          <w:szCs w:val="24"/>
        </w:rPr>
        <w:t>vyplácania</w:t>
      </w:r>
      <w:r w:rsidRPr="00416492">
        <w:rPr>
          <w:rFonts w:ascii="Times New Roman" w:hAnsi="Times New Roman" w:cs="Times New Roman"/>
          <w:sz w:val="24"/>
          <w:szCs w:val="24"/>
        </w:rPr>
        <w:t xml:space="preserve"> pozostalostného dôchodku (jeden alebo dva roky), komplikovanosť výpočtu a nižšie ponuky výsledného mesačného doživotného starobného dôchodku</w:t>
      </w:r>
      <w:r w:rsidR="00597A20" w:rsidRPr="00416492">
        <w:rPr>
          <w:rFonts w:ascii="Times New Roman" w:hAnsi="Times New Roman" w:cs="Times New Roman"/>
          <w:sz w:val="24"/>
          <w:szCs w:val="24"/>
        </w:rPr>
        <w:t>,</w:t>
      </w:r>
      <w:r w:rsidRPr="00416492">
        <w:rPr>
          <w:rFonts w:ascii="Times New Roman" w:hAnsi="Times New Roman" w:cs="Times New Roman"/>
          <w:sz w:val="24"/>
          <w:szCs w:val="24"/>
        </w:rPr>
        <w:t xml:space="preserve"> boli všetky varianty</w:t>
      </w:r>
      <w:r w:rsidR="002777A3" w:rsidRPr="00416492">
        <w:rPr>
          <w:rFonts w:ascii="Times New Roman" w:hAnsi="Times New Roman" w:cs="Times New Roman"/>
          <w:sz w:val="24"/>
          <w:szCs w:val="24"/>
        </w:rPr>
        <w:t xml:space="preserve"> doživotného starobného dôchodku</w:t>
      </w:r>
      <w:r w:rsidRPr="00416492">
        <w:rPr>
          <w:rFonts w:ascii="Times New Roman" w:hAnsi="Times New Roman" w:cs="Times New Roman"/>
          <w:sz w:val="24"/>
          <w:szCs w:val="24"/>
        </w:rPr>
        <w:t>, ktoré zahŕňali pozostalostné dôchodky, vypustené (§ 34</w:t>
      </w:r>
      <w:r w:rsidR="00597A20" w:rsidRPr="00416492">
        <w:rPr>
          <w:rFonts w:ascii="Times New Roman" w:hAnsi="Times New Roman" w:cs="Times New Roman"/>
          <w:sz w:val="24"/>
          <w:szCs w:val="24"/>
        </w:rPr>
        <w:t>, § 36, §</w:t>
      </w:r>
      <w:r w:rsidR="00BE5690" w:rsidRPr="00416492">
        <w:rPr>
          <w:rFonts w:ascii="Times New Roman" w:hAnsi="Times New Roman" w:cs="Times New Roman"/>
          <w:sz w:val="24"/>
          <w:szCs w:val="24"/>
        </w:rPr>
        <w:t xml:space="preserve"> </w:t>
      </w:r>
      <w:r w:rsidR="00597A20" w:rsidRPr="00416492">
        <w:rPr>
          <w:rFonts w:ascii="Times New Roman" w:hAnsi="Times New Roman" w:cs="Times New Roman"/>
          <w:sz w:val="24"/>
          <w:szCs w:val="24"/>
        </w:rPr>
        <w:t>37, §</w:t>
      </w:r>
      <w:r w:rsidRPr="00416492">
        <w:rPr>
          <w:rFonts w:ascii="Times New Roman" w:hAnsi="Times New Roman" w:cs="Times New Roman"/>
          <w:sz w:val="24"/>
          <w:szCs w:val="24"/>
        </w:rPr>
        <w:t xml:space="preserve"> 39). Ďalším dôvodom je</w:t>
      </w:r>
      <w:r w:rsidR="00C36F5A" w:rsidRPr="00416492">
        <w:rPr>
          <w:rFonts w:ascii="Times New Roman" w:hAnsi="Times New Roman" w:cs="Times New Roman"/>
          <w:sz w:val="24"/>
          <w:szCs w:val="24"/>
        </w:rPr>
        <w:t xml:space="preserve"> aj</w:t>
      </w:r>
      <w:r w:rsidRPr="00416492">
        <w:rPr>
          <w:rFonts w:ascii="Times New Roman" w:hAnsi="Times New Roman" w:cs="Times New Roman"/>
          <w:sz w:val="24"/>
          <w:szCs w:val="24"/>
        </w:rPr>
        <w:t xml:space="preserve"> posilnenie inštitútu dedenia v starobnom dôchodkovom sporení, ku ktorému </w:t>
      </w:r>
      <w:r w:rsidR="002777A3" w:rsidRPr="00416492">
        <w:rPr>
          <w:rFonts w:ascii="Times New Roman" w:hAnsi="Times New Roman" w:cs="Times New Roman"/>
          <w:sz w:val="24"/>
          <w:szCs w:val="24"/>
        </w:rPr>
        <w:t>dochádza</w:t>
      </w:r>
      <w:r w:rsidRPr="00416492">
        <w:rPr>
          <w:rFonts w:ascii="Times New Roman" w:hAnsi="Times New Roman" w:cs="Times New Roman"/>
          <w:sz w:val="24"/>
          <w:szCs w:val="24"/>
        </w:rPr>
        <w:t xml:space="preserve"> zmenou výplatnej fázy. Počas prvej časti výplatnej fázy (starobný dôchodok alebo predčasný starobný dôchodok vyplácaný programovým výberom) ostávajú nasporené finančné prostriedky na osobnom dôchodkovom účte sporiteľa a teda v prípade jeho úmrtia </w:t>
      </w:r>
      <w:r w:rsidR="00C36F5A" w:rsidRPr="00416492">
        <w:rPr>
          <w:rFonts w:ascii="Times New Roman" w:hAnsi="Times New Roman" w:cs="Times New Roman"/>
          <w:sz w:val="24"/>
          <w:szCs w:val="24"/>
        </w:rPr>
        <w:t>sa</w:t>
      </w:r>
      <w:r w:rsidRPr="00416492">
        <w:rPr>
          <w:rFonts w:ascii="Times New Roman" w:hAnsi="Times New Roman" w:cs="Times New Roman"/>
          <w:sz w:val="24"/>
          <w:szCs w:val="24"/>
        </w:rPr>
        <w:t xml:space="preserve"> celý zostatok tohto účtu </w:t>
      </w:r>
      <w:r w:rsidR="00C36F5A" w:rsidRPr="00416492">
        <w:rPr>
          <w:rFonts w:ascii="Times New Roman" w:hAnsi="Times New Roman" w:cs="Times New Roman"/>
          <w:sz w:val="24"/>
          <w:szCs w:val="24"/>
        </w:rPr>
        <w:t>vyplatí</w:t>
      </w:r>
      <w:r w:rsidRPr="00416492">
        <w:rPr>
          <w:rFonts w:ascii="Times New Roman" w:hAnsi="Times New Roman" w:cs="Times New Roman"/>
          <w:sz w:val="24"/>
          <w:szCs w:val="24"/>
        </w:rPr>
        <w:t xml:space="preserve"> oprávneným osobám alebo ak nie sú určené, tak dedičom. </w:t>
      </w:r>
      <w:r w:rsidR="005B2DDE" w:rsidRPr="00416492">
        <w:rPr>
          <w:rFonts w:ascii="Times New Roman" w:hAnsi="Times New Roman" w:cs="Times New Roman"/>
          <w:sz w:val="24"/>
          <w:szCs w:val="24"/>
        </w:rPr>
        <w:t>Výplata pozostalostných dôchodkov v kontexte návrhu novej výplatnej fázy v prípade doživotného dôchodku z uvedených dôvodov nie je opodstatnená.</w:t>
      </w:r>
    </w:p>
    <w:p w:rsidR="0016570D" w:rsidRPr="00416492" w:rsidRDefault="00C36F5A"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Keďže v kontexte </w:t>
      </w:r>
      <w:r w:rsidR="00A8614D" w:rsidRPr="00416492">
        <w:rPr>
          <w:rFonts w:ascii="Times New Roman" w:eastAsia="Calibri" w:hAnsi="Times New Roman" w:cs="Times New Roman"/>
          <w:sz w:val="24"/>
          <w:szCs w:val="24"/>
        </w:rPr>
        <w:t xml:space="preserve">návrhu </w:t>
      </w:r>
      <w:r w:rsidRPr="00416492">
        <w:rPr>
          <w:rFonts w:ascii="Times New Roman" w:eastAsia="Calibri" w:hAnsi="Times New Roman" w:cs="Times New Roman"/>
          <w:sz w:val="24"/>
          <w:szCs w:val="24"/>
        </w:rPr>
        <w:t xml:space="preserve">sa bude majetok sporiteľa v prvej časti výplatnej fázy naďalej zhodnocovať, </w:t>
      </w:r>
      <w:r w:rsidR="00A8614D" w:rsidRPr="00416492">
        <w:rPr>
          <w:rFonts w:ascii="Times New Roman" w:eastAsia="Calibri" w:hAnsi="Times New Roman" w:cs="Times New Roman"/>
          <w:sz w:val="24"/>
          <w:szCs w:val="24"/>
        </w:rPr>
        <w:t xml:space="preserve">je z hľadiska regulácie a dosiahnutia optimálneho zhodnotenia úspor sporiteľa jednoznačne vhodnejšie, aby v období pred poberaním doživotného </w:t>
      </w:r>
      <w:r w:rsidR="0016570D" w:rsidRPr="00416492">
        <w:rPr>
          <w:rFonts w:ascii="Times New Roman" w:eastAsia="Calibri" w:hAnsi="Times New Roman" w:cs="Times New Roman"/>
          <w:sz w:val="24"/>
          <w:szCs w:val="24"/>
        </w:rPr>
        <w:t xml:space="preserve">starobného </w:t>
      </w:r>
      <w:r w:rsidR="00A8614D" w:rsidRPr="00416492">
        <w:rPr>
          <w:rFonts w:ascii="Times New Roman" w:eastAsia="Calibri" w:hAnsi="Times New Roman" w:cs="Times New Roman"/>
          <w:sz w:val="24"/>
          <w:szCs w:val="24"/>
        </w:rPr>
        <w:t>dôchodku bol majetok sporiteľa určený na vyplácanie dávok naďalej umiest</w:t>
      </w:r>
      <w:r w:rsidR="00CC6E0A" w:rsidRPr="00416492">
        <w:rPr>
          <w:rFonts w:ascii="Times New Roman" w:eastAsia="Calibri" w:hAnsi="Times New Roman" w:cs="Times New Roman"/>
          <w:sz w:val="24"/>
          <w:szCs w:val="24"/>
        </w:rPr>
        <w:t>n</w:t>
      </w:r>
      <w:r w:rsidR="00A8614D" w:rsidRPr="00416492">
        <w:rPr>
          <w:rFonts w:ascii="Times New Roman" w:eastAsia="Calibri" w:hAnsi="Times New Roman" w:cs="Times New Roman"/>
          <w:sz w:val="24"/>
          <w:szCs w:val="24"/>
        </w:rPr>
        <w:t>ený výlučne v dôchodkových fondoch pod správou dôchodkovej správcovskej spoločnosti. Alternatíva, ktorú doteraz predstavoval dočasný dôchodok</w:t>
      </w:r>
      <w:r w:rsidR="00A4565B" w:rsidRPr="00416492">
        <w:rPr>
          <w:rFonts w:ascii="Times New Roman" w:eastAsia="Calibri" w:hAnsi="Times New Roman" w:cs="Times New Roman"/>
          <w:sz w:val="24"/>
          <w:szCs w:val="24"/>
        </w:rPr>
        <w:t>,</w:t>
      </w:r>
      <w:r w:rsidR="00A8614D" w:rsidRPr="00416492">
        <w:rPr>
          <w:rFonts w:ascii="Times New Roman" w:eastAsia="Calibri" w:hAnsi="Times New Roman" w:cs="Times New Roman"/>
          <w:sz w:val="24"/>
          <w:szCs w:val="24"/>
        </w:rPr>
        <w:t xml:space="preserve"> nedokáže generovať rovnako pozitívny výsledok. </w:t>
      </w:r>
    </w:p>
    <w:p w:rsidR="002777A3" w:rsidRPr="00416492" w:rsidRDefault="002777A3" w:rsidP="00725059">
      <w:pPr>
        <w:spacing w:after="0" w:line="240" w:lineRule="auto"/>
        <w:jc w:val="both"/>
        <w:rPr>
          <w:rFonts w:ascii="Times New Roman" w:eastAsia="Calibri" w:hAnsi="Times New Roman" w:cs="Times New Roman"/>
          <w:sz w:val="24"/>
          <w:szCs w:val="24"/>
        </w:rPr>
      </w:pPr>
      <w:r w:rsidRPr="00416492">
        <w:rPr>
          <w:rFonts w:ascii="Times New Roman" w:hAnsi="Times New Roman" w:cs="Times New Roman"/>
          <w:sz w:val="24"/>
          <w:szCs w:val="24"/>
        </w:rPr>
        <w:t xml:space="preserve">Podľa súčasnej právnej úpravy mohol dočasný dôchodok poberať sporiteľ, ktorého súčet súm dôchodkových dávok (starobného dôchodku, predčasného starobného dôchodku, invalidného dôchodku, vdovského dôchodku, vdoveckého dôchodku) vyplácaných zo systému sociálneho </w:t>
      </w:r>
      <w:r w:rsidRPr="00416492">
        <w:rPr>
          <w:rFonts w:ascii="Times New Roman" w:hAnsi="Times New Roman" w:cs="Times New Roman"/>
          <w:sz w:val="24"/>
          <w:szCs w:val="24"/>
        </w:rPr>
        <w:lastRenderedPageBreak/>
        <w:t xml:space="preserve">poistenia (I. pilier), obdobných dôchodkov vyplácaných podľa zákona č. 328/2002 Z. z. o sociálnom zabezpečení policajtov a vojakov a o zmene a doplnení niektorých zákonov v znení neskorších predpisov, obdobného dôchodku vyplácaného z cudziny a sumy doživotného dôchodku z II. piliera je vyšší ako platná referenčná suma, ktorú na príslušný kalendárny rok určila Sociálna poisťovňa. Dočasný dôchodok mohol poberať aj sporiteľ, ktorému v ponukovom liste žiadny z poistiteľov neponúkol z nasporenej sumy výplatu doživotného dôchodku (v režime tzv. malej nasporenej sumy). Dočasný dôchodok mohol byť vyplácaný aj v kombinácii s doživotným dôchodkom. </w:t>
      </w:r>
      <w:r w:rsidR="00C36F5A" w:rsidRPr="00416492">
        <w:rPr>
          <w:rFonts w:ascii="Times New Roman" w:hAnsi="Times New Roman" w:cs="Times New Roman"/>
          <w:sz w:val="24"/>
          <w:szCs w:val="24"/>
        </w:rPr>
        <w:t xml:space="preserve">Prax však </w:t>
      </w:r>
      <w:r w:rsidRPr="00416492">
        <w:rPr>
          <w:rFonts w:ascii="Times New Roman" w:hAnsi="Times New Roman" w:cs="Times New Roman"/>
          <w:sz w:val="24"/>
          <w:szCs w:val="24"/>
        </w:rPr>
        <w:t>ukázal</w:t>
      </w:r>
      <w:r w:rsidR="00C36F5A" w:rsidRPr="00416492">
        <w:rPr>
          <w:rFonts w:ascii="Times New Roman" w:hAnsi="Times New Roman" w:cs="Times New Roman"/>
          <w:sz w:val="24"/>
          <w:szCs w:val="24"/>
        </w:rPr>
        <w:t>a</w:t>
      </w:r>
      <w:r w:rsidRPr="00416492">
        <w:rPr>
          <w:rFonts w:ascii="Times New Roman" w:hAnsi="Times New Roman" w:cs="Times New Roman"/>
          <w:sz w:val="24"/>
          <w:szCs w:val="24"/>
        </w:rPr>
        <w:t>, že možnosť poberania dočasného dôchodku nebola pre sporiteľov atraktívna a v prípade splnenia podmienky dostatočného pravidelného príjmu z iných zdrojov uprednostňovali vyplácanie starobného dôchodku alebo predčasného starobného dôchodku prostredníctvom programového výberu obvykle v jednej splátke. Za obdobie od roku 2018 do roku 2020 (od roku 2018 bol sporiteľom za splnenia príslušných podmienok umožnený výber celej nasporenej sumy prostredníctvom programového výberu)</w:t>
      </w:r>
      <w:r w:rsidR="006C4B67" w:rsidRPr="00416492">
        <w:rPr>
          <w:rFonts w:ascii="Times New Roman" w:hAnsi="Times New Roman" w:cs="Times New Roman"/>
          <w:sz w:val="24"/>
          <w:szCs w:val="24"/>
        </w:rPr>
        <w:t xml:space="preserve"> bolo z</w:t>
      </w:r>
      <w:r w:rsidRPr="00416492">
        <w:rPr>
          <w:rFonts w:ascii="Times New Roman" w:hAnsi="Times New Roman" w:cs="Times New Roman"/>
          <w:sz w:val="24"/>
          <w:szCs w:val="24"/>
        </w:rPr>
        <w:t xml:space="preserve">o všetkých 6143 poberateľov dôchodkov </w:t>
      </w:r>
      <w:r w:rsidR="006C4B67" w:rsidRPr="00416492">
        <w:rPr>
          <w:rFonts w:ascii="Times New Roman" w:hAnsi="Times New Roman" w:cs="Times New Roman"/>
          <w:sz w:val="24"/>
          <w:szCs w:val="24"/>
        </w:rPr>
        <w:t xml:space="preserve">až </w:t>
      </w:r>
      <w:r w:rsidRPr="00416492">
        <w:rPr>
          <w:rFonts w:ascii="Times New Roman" w:hAnsi="Times New Roman" w:cs="Times New Roman"/>
          <w:sz w:val="24"/>
          <w:szCs w:val="24"/>
        </w:rPr>
        <w:t xml:space="preserve">4127 poberateľov programového výberu a len 141 poberateľov dočasného dôchodku. Poberanie dočasného dôchodku v režime malá nasporená suma, to znamená, že sporiteľovi žiadny poistiteľ neponúkol doživotný dôchodok, bolo rovnako minimálne (iba 79 poberateľov). Sporitelia uprednostňovali vyplácanie dôchodku v režime malá nasporená suma formou programového výberu z dôchodkovej správcovskej spoločnosti (524 poberateľov). </w:t>
      </w:r>
      <w:r w:rsidRPr="00416492">
        <w:rPr>
          <w:rFonts w:ascii="Times New Roman" w:eastAsia="Calibri" w:hAnsi="Times New Roman" w:cs="Times New Roman"/>
          <w:sz w:val="24"/>
          <w:szCs w:val="24"/>
        </w:rPr>
        <w:t xml:space="preserve">Dočasný dôchodok, ponúkala sporiteľom ako jednu z dávok z II. piliera výlučne poisťovňa </w:t>
      </w:r>
      <w:proofErr w:type="spellStart"/>
      <w:r w:rsidRPr="00416492">
        <w:rPr>
          <w:rFonts w:ascii="Times New Roman" w:eastAsia="Calibri" w:hAnsi="Times New Roman" w:cs="Times New Roman"/>
          <w:sz w:val="24"/>
          <w:szCs w:val="24"/>
        </w:rPr>
        <w:t>Union</w:t>
      </w:r>
      <w:proofErr w:type="spellEnd"/>
      <w:r w:rsidRPr="00416492">
        <w:rPr>
          <w:rFonts w:ascii="Times New Roman" w:eastAsia="Calibri" w:hAnsi="Times New Roman" w:cs="Times New Roman"/>
          <w:sz w:val="24"/>
          <w:szCs w:val="24"/>
        </w:rPr>
        <w:t xml:space="preserve">. Od 5. 2. 2020 však táto poisťovňa zmluvy o poistení dôchodku neuzatvára, pokračuje len vo vyplácaní už dohodnutých dôchodkov a v plnení si ostatných záväzkov z už uzavretých zmlúv o poistení dôchodku. </w:t>
      </w:r>
    </w:p>
    <w:p w:rsidR="002777A3" w:rsidRPr="00416492" w:rsidRDefault="002777A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Celková zmena filozofie vyplácania dôchodku zo starobného dôchodkového sporenia, ktorej hlavným cieľom je zabezpečenie dlhodobého príjmu, spolu s vyššie uvedenými skutočnosťami  sú preto dôvodom návrhu na vypustenie  dočasného starobného dôchodku alebo dočasného predčasného starobného dôchodku ako formy dôchodku starobného dôchodkového sporenia.</w:t>
      </w:r>
    </w:p>
    <w:p w:rsidR="002777A3" w:rsidRPr="00416492" w:rsidRDefault="00531118" w:rsidP="00725059">
      <w:pPr>
        <w:spacing w:after="0" w:line="240" w:lineRule="auto"/>
        <w:jc w:val="both"/>
        <w:rPr>
          <w:rFonts w:ascii="Times New Roman" w:hAnsi="Times New Roman" w:cs="Times New Roman"/>
          <w:sz w:val="24"/>
          <w:szCs w:val="24"/>
        </w:rPr>
      </w:pPr>
      <w:r w:rsidRPr="00416492">
        <w:rPr>
          <w:rFonts w:ascii="Times New Roman" w:eastAsia="Calibri" w:hAnsi="Times New Roman" w:cs="Times New Roman"/>
          <w:sz w:val="24"/>
          <w:szCs w:val="24"/>
        </w:rPr>
        <w:t>Po skončení prvej</w:t>
      </w:r>
      <w:r w:rsidR="003A1EAC" w:rsidRPr="00416492">
        <w:rPr>
          <w:rFonts w:ascii="Times New Roman" w:eastAsia="Calibri" w:hAnsi="Times New Roman" w:cs="Times New Roman"/>
          <w:sz w:val="24"/>
          <w:szCs w:val="24"/>
        </w:rPr>
        <w:t xml:space="preserve"> časti výplatnej</w:t>
      </w:r>
      <w:r w:rsidRPr="00416492">
        <w:rPr>
          <w:rFonts w:ascii="Times New Roman" w:eastAsia="Calibri" w:hAnsi="Times New Roman" w:cs="Times New Roman"/>
          <w:sz w:val="24"/>
          <w:szCs w:val="24"/>
        </w:rPr>
        <w:t xml:space="preserve"> fázy, prejde sporiteľ v optimálnom prípade </w:t>
      </w:r>
      <w:r w:rsidR="00F123C6" w:rsidRPr="00416492">
        <w:rPr>
          <w:rFonts w:ascii="Times New Roman" w:eastAsia="Calibri" w:hAnsi="Times New Roman" w:cs="Times New Roman"/>
          <w:sz w:val="24"/>
          <w:szCs w:val="24"/>
        </w:rPr>
        <w:t xml:space="preserve">plynule </w:t>
      </w:r>
      <w:r w:rsidR="003A1EAC" w:rsidRPr="00416492">
        <w:rPr>
          <w:rFonts w:ascii="Times New Roman" w:eastAsia="Calibri" w:hAnsi="Times New Roman" w:cs="Times New Roman"/>
          <w:sz w:val="24"/>
          <w:szCs w:val="24"/>
        </w:rPr>
        <w:t>do druhej fázy, počas ktorej</w:t>
      </w:r>
      <w:r w:rsidRPr="00416492">
        <w:rPr>
          <w:rFonts w:ascii="Times New Roman" w:eastAsia="Calibri" w:hAnsi="Times New Roman" w:cs="Times New Roman"/>
          <w:sz w:val="24"/>
          <w:szCs w:val="24"/>
        </w:rPr>
        <w:t xml:space="preserve"> bude výplata starobné</w:t>
      </w:r>
      <w:r w:rsidR="003A1EAC" w:rsidRPr="00416492">
        <w:rPr>
          <w:rFonts w:ascii="Times New Roman" w:eastAsia="Calibri" w:hAnsi="Times New Roman" w:cs="Times New Roman"/>
          <w:sz w:val="24"/>
          <w:szCs w:val="24"/>
        </w:rPr>
        <w:t>ho</w:t>
      </w:r>
      <w:r w:rsidRPr="00416492">
        <w:rPr>
          <w:rFonts w:ascii="Times New Roman" w:eastAsia="Calibri" w:hAnsi="Times New Roman" w:cs="Times New Roman"/>
          <w:sz w:val="24"/>
          <w:szCs w:val="24"/>
        </w:rPr>
        <w:t xml:space="preserve"> dôchodku </w:t>
      </w:r>
      <w:r w:rsidR="003A1EAC" w:rsidRPr="00416492">
        <w:rPr>
          <w:rFonts w:ascii="Times New Roman" w:eastAsia="Calibri" w:hAnsi="Times New Roman" w:cs="Times New Roman"/>
          <w:sz w:val="24"/>
          <w:szCs w:val="24"/>
        </w:rPr>
        <w:t xml:space="preserve">realizovaná </w:t>
      </w:r>
      <w:r w:rsidRPr="00416492">
        <w:rPr>
          <w:rFonts w:ascii="Times New Roman" w:eastAsia="Calibri" w:hAnsi="Times New Roman" w:cs="Times New Roman"/>
          <w:sz w:val="24"/>
          <w:szCs w:val="24"/>
        </w:rPr>
        <w:t xml:space="preserve">formou doživotného dôchodku. </w:t>
      </w:r>
      <w:r w:rsidR="007F47E5" w:rsidRPr="00416492">
        <w:rPr>
          <w:rFonts w:ascii="Times New Roman" w:eastAsia="Calibri" w:hAnsi="Times New Roman" w:cs="Times New Roman"/>
          <w:sz w:val="24"/>
          <w:szCs w:val="24"/>
        </w:rPr>
        <w:t>Návrh zákona predpokladá povinnosť zakúpenia doživotnej anuity, a</w:t>
      </w:r>
      <w:r w:rsidR="00196E6C">
        <w:rPr>
          <w:rFonts w:ascii="Times New Roman" w:eastAsia="Calibri" w:hAnsi="Times New Roman" w:cs="Times New Roman"/>
          <w:sz w:val="24"/>
          <w:szCs w:val="24"/>
        </w:rPr>
        <w:t> </w:t>
      </w:r>
      <w:r w:rsidR="007F47E5" w:rsidRPr="00416492">
        <w:rPr>
          <w:rFonts w:ascii="Times New Roman" w:eastAsia="Calibri" w:hAnsi="Times New Roman" w:cs="Times New Roman"/>
          <w:sz w:val="24"/>
          <w:szCs w:val="24"/>
        </w:rPr>
        <w:t>to</w:t>
      </w:r>
      <w:r w:rsidR="00196E6C">
        <w:rPr>
          <w:rFonts w:ascii="Times New Roman" w:eastAsia="Calibri" w:hAnsi="Times New Roman" w:cs="Times New Roman"/>
          <w:sz w:val="24"/>
          <w:szCs w:val="24"/>
        </w:rPr>
        <w:t> </w:t>
      </w:r>
      <w:r w:rsidR="00A8614D" w:rsidRPr="00416492">
        <w:rPr>
          <w:rFonts w:ascii="Times New Roman" w:eastAsia="Calibri" w:hAnsi="Times New Roman" w:cs="Times New Roman"/>
          <w:sz w:val="24"/>
          <w:szCs w:val="24"/>
        </w:rPr>
        <w:t xml:space="preserve">predovšetkým </w:t>
      </w:r>
      <w:r w:rsidR="007F47E5" w:rsidRPr="00416492">
        <w:rPr>
          <w:rFonts w:ascii="Times New Roman" w:eastAsia="Calibri" w:hAnsi="Times New Roman" w:cs="Times New Roman"/>
          <w:sz w:val="24"/>
          <w:szCs w:val="24"/>
        </w:rPr>
        <w:t>z dôvodu, aby sa predišlo riziku nedostatočného príjmu v prípade dlhovekosti.</w:t>
      </w:r>
      <w:r w:rsidRPr="00416492">
        <w:rPr>
          <w:rFonts w:ascii="Times New Roman" w:eastAsia="Calibri" w:hAnsi="Times New Roman" w:cs="Times New Roman"/>
          <w:sz w:val="24"/>
          <w:szCs w:val="24"/>
        </w:rPr>
        <w:t xml:space="preserve"> </w:t>
      </w:r>
      <w:r w:rsidR="002777A3" w:rsidRPr="00416492">
        <w:rPr>
          <w:rFonts w:ascii="Times New Roman" w:hAnsi="Times New Roman" w:cs="Times New Roman"/>
          <w:sz w:val="24"/>
          <w:szCs w:val="24"/>
        </w:rPr>
        <w:t>V súlade s cieľom zefektívnenia starobného dôchodkového sporenia a dosiahnutia čo možno najvyšších súm mesačných dôchodkov sa ponuka doživotného starobného dôchodku zúži na dva varianty a to na doživotný starobný dôchodok bez zvyšovania dôchodku alebo so</w:t>
      </w:r>
      <w:r w:rsidR="00196E6C">
        <w:rPr>
          <w:rFonts w:ascii="Times New Roman" w:hAnsi="Times New Roman" w:cs="Times New Roman"/>
          <w:sz w:val="24"/>
          <w:szCs w:val="24"/>
        </w:rPr>
        <w:t> </w:t>
      </w:r>
      <w:r w:rsidR="002777A3" w:rsidRPr="00416492">
        <w:rPr>
          <w:rFonts w:ascii="Times New Roman" w:hAnsi="Times New Roman" w:cs="Times New Roman"/>
          <w:sz w:val="24"/>
          <w:szCs w:val="24"/>
        </w:rPr>
        <w:t xml:space="preserve">zvyšovaním dôchodku. </w:t>
      </w:r>
    </w:p>
    <w:p w:rsidR="00112DCB" w:rsidRPr="00416492" w:rsidRDefault="00C36F5A" w:rsidP="00725059">
      <w:pPr>
        <w:spacing w:after="0" w:line="240" w:lineRule="auto"/>
        <w:jc w:val="both"/>
        <w:rPr>
          <w:rFonts w:ascii="Times New Roman" w:eastAsia="Calibri" w:hAnsi="Times New Roman" w:cs="Times New Roman"/>
          <w:sz w:val="24"/>
          <w:szCs w:val="24"/>
        </w:rPr>
      </w:pPr>
      <w:r w:rsidRPr="00416492">
        <w:rPr>
          <w:rFonts w:ascii="Times New Roman" w:hAnsi="Times New Roman" w:cs="Times New Roman"/>
          <w:sz w:val="24"/>
          <w:szCs w:val="24"/>
        </w:rPr>
        <w:t>V kontexte uvedených zmien a vypustení</w:t>
      </w:r>
      <w:r w:rsidR="002777A3" w:rsidRPr="00416492">
        <w:rPr>
          <w:rFonts w:ascii="Times New Roman" w:hAnsi="Times New Roman" w:cs="Times New Roman"/>
          <w:sz w:val="24"/>
          <w:szCs w:val="24"/>
        </w:rPr>
        <w:t xml:space="preserve"> sa </w:t>
      </w:r>
      <w:r w:rsidR="00112DCB" w:rsidRPr="00416492">
        <w:rPr>
          <w:rFonts w:ascii="Times New Roman" w:eastAsia="Calibri" w:hAnsi="Times New Roman" w:cs="Times New Roman"/>
          <w:sz w:val="24"/>
          <w:szCs w:val="24"/>
        </w:rPr>
        <w:t>navrhuj</w:t>
      </w:r>
      <w:r w:rsidRPr="00416492">
        <w:rPr>
          <w:rFonts w:ascii="Times New Roman" w:eastAsia="Calibri" w:hAnsi="Times New Roman" w:cs="Times New Roman"/>
          <w:sz w:val="24"/>
          <w:szCs w:val="24"/>
        </w:rPr>
        <w:t>ú aj</w:t>
      </w:r>
      <w:r w:rsidR="00112DCB" w:rsidRPr="00416492">
        <w:rPr>
          <w:rFonts w:ascii="Times New Roman" w:eastAsia="Calibri" w:hAnsi="Times New Roman" w:cs="Times New Roman"/>
          <w:sz w:val="24"/>
          <w:szCs w:val="24"/>
        </w:rPr>
        <w:t xml:space="preserve"> </w:t>
      </w:r>
      <w:r w:rsidRPr="00416492">
        <w:rPr>
          <w:rFonts w:ascii="Times New Roman" w:eastAsia="Calibri" w:hAnsi="Times New Roman" w:cs="Times New Roman"/>
          <w:sz w:val="24"/>
          <w:szCs w:val="24"/>
        </w:rPr>
        <w:t xml:space="preserve">nevyhnutné </w:t>
      </w:r>
      <w:r w:rsidR="00112DCB" w:rsidRPr="00416492">
        <w:rPr>
          <w:rFonts w:ascii="Times New Roman" w:eastAsia="Calibri" w:hAnsi="Times New Roman" w:cs="Times New Roman"/>
          <w:sz w:val="24"/>
          <w:szCs w:val="24"/>
        </w:rPr>
        <w:t>legislatívno-technick</w:t>
      </w:r>
      <w:r w:rsidRPr="00416492">
        <w:rPr>
          <w:rFonts w:ascii="Times New Roman" w:eastAsia="Calibri" w:hAnsi="Times New Roman" w:cs="Times New Roman"/>
          <w:sz w:val="24"/>
          <w:szCs w:val="24"/>
        </w:rPr>
        <w:t>é</w:t>
      </w:r>
      <w:r w:rsidR="00112DCB" w:rsidRPr="00416492">
        <w:rPr>
          <w:rFonts w:ascii="Times New Roman" w:eastAsia="Calibri" w:hAnsi="Times New Roman" w:cs="Times New Roman"/>
          <w:sz w:val="24"/>
          <w:szCs w:val="24"/>
        </w:rPr>
        <w:t xml:space="preserve"> úprav</w:t>
      </w:r>
      <w:r w:rsidRPr="00416492">
        <w:rPr>
          <w:rFonts w:ascii="Times New Roman" w:eastAsia="Calibri" w:hAnsi="Times New Roman" w:cs="Times New Roman"/>
          <w:sz w:val="24"/>
          <w:szCs w:val="24"/>
        </w:rPr>
        <w:t>y</w:t>
      </w:r>
      <w:r w:rsidR="00112DCB" w:rsidRPr="00416492">
        <w:rPr>
          <w:rFonts w:ascii="Times New Roman" w:eastAsia="Calibri" w:hAnsi="Times New Roman" w:cs="Times New Roman"/>
          <w:sz w:val="24"/>
          <w:szCs w:val="24"/>
        </w:rPr>
        <w:t xml:space="preserve">. </w:t>
      </w:r>
    </w:p>
    <w:p w:rsidR="00B52B5E" w:rsidRPr="00416492" w:rsidRDefault="00B52B5E" w:rsidP="00725059">
      <w:pPr>
        <w:spacing w:after="0" w:line="240" w:lineRule="auto"/>
        <w:jc w:val="both"/>
        <w:rPr>
          <w:rFonts w:ascii="Times New Roman" w:eastAsia="Calibri" w:hAnsi="Times New Roman" w:cs="Times New Roman"/>
          <w:sz w:val="24"/>
          <w:szCs w:val="24"/>
        </w:rPr>
      </w:pPr>
    </w:p>
    <w:p w:rsidR="00B52B5E" w:rsidRPr="00416492" w:rsidRDefault="006F17F0"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764282" w:rsidRPr="00416492">
        <w:rPr>
          <w:rFonts w:ascii="Times New Roman" w:eastAsia="Calibri" w:hAnsi="Times New Roman" w:cs="Times New Roman"/>
          <w:b/>
          <w:sz w:val="24"/>
          <w:szCs w:val="24"/>
        </w:rPr>
        <w:t>12</w:t>
      </w:r>
      <w:r w:rsidR="00036A7E" w:rsidRPr="00416492">
        <w:rPr>
          <w:rFonts w:ascii="Times New Roman" w:eastAsia="Calibri" w:hAnsi="Times New Roman" w:cs="Times New Roman"/>
          <w:b/>
          <w:sz w:val="24"/>
          <w:szCs w:val="24"/>
        </w:rPr>
        <w:t xml:space="preserve"> </w:t>
      </w:r>
      <w:r w:rsidR="000D640A" w:rsidRPr="00416492">
        <w:rPr>
          <w:rFonts w:ascii="Times New Roman" w:eastAsia="Calibri" w:hAnsi="Times New Roman" w:cs="Times New Roman"/>
          <w:b/>
          <w:sz w:val="24"/>
          <w:szCs w:val="24"/>
        </w:rPr>
        <w:t>[</w:t>
      </w:r>
      <w:r w:rsidRPr="00416492">
        <w:rPr>
          <w:rFonts w:ascii="Times New Roman" w:eastAsia="Calibri" w:hAnsi="Times New Roman" w:cs="Times New Roman"/>
          <w:b/>
          <w:sz w:val="24"/>
          <w:szCs w:val="24"/>
        </w:rPr>
        <w:t>§ 31 písm. b)</w:t>
      </w:r>
      <w:r w:rsidR="000D640A" w:rsidRPr="00416492">
        <w:rPr>
          <w:rFonts w:ascii="Times New Roman" w:eastAsia="Calibri" w:hAnsi="Times New Roman" w:cs="Times New Roman"/>
          <w:b/>
          <w:sz w:val="24"/>
          <w:szCs w:val="24"/>
        </w:rPr>
        <w:t>]</w:t>
      </w:r>
    </w:p>
    <w:p w:rsidR="006F17F0" w:rsidRPr="00416492" w:rsidRDefault="006F17F0"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V súvislosti s novým nastavením výplatnej fázy (v čase vzniku nároku na predčasný starobný dôchodok podľa zákona č. 461/2003 Z. z. </w:t>
      </w:r>
      <w:r w:rsidR="00F9383F" w:rsidRPr="00416492">
        <w:rPr>
          <w:rFonts w:ascii="Times New Roman" w:eastAsia="Calibri" w:hAnsi="Times New Roman" w:cs="Times New Roman"/>
          <w:sz w:val="24"/>
          <w:szCs w:val="24"/>
        </w:rPr>
        <w:t>bude</w:t>
      </w:r>
      <w:r w:rsidR="008E78F4" w:rsidRPr="00416492">
        <w:rPr>
          <w:rFonts w:ascii="Times New Roman" w:eastAsia="Calibri" w:hAnsi="Times New Roman" w:cs="Times New Roman"/>
          <w:sz w:val="24"/>
          <w:szCs w:val="24"/>
        </w:rPr>
        <w:t xml:space="preserve"> možné vyplácať</w:t>
      </w:r>
      <w:r w:rsidRPr="00416492">
        <w:rPr>
          <w:rFonts w:ascii="Times New Roman" w:eastAsia="Calibri" w:hAnsi="Times New Roman" w:cs="Times New Roman"/>
          <w:sz w:val="24"/>
          <w:szCs w:val="24"/>
        </w:rPr>
        <w:t xml:space="preserve"> iba predčasný starobný dôchodok formou programového výberu) sa navrhuje primeraná právna úprava uvedeného ustanovenia. </w:t>
      </w:r>
    </w:p>
    <w:p w:rsidR="008E78F4" w:rsidRPr="00416492" w:rsidRDefault="008E78F4" w:rsidP="00725059">
      <w:pPr>
        <w:spacing w:after="0" w:line="240" w:lineRule="auto"/>
        <w:jc w:val="both"/>
        <w:rPr>
          <w:rFonts w:ascii="Times New Roman" w:eastAsia="Calibri" w:hAnsi="Times New Roman" w:cs="Times New Roman"/>
          <w:sz w:val="24"/>
          <w:szCs w:val="24"/>
          <w:highlight w:val="yellow"/>
        </w:rPr>
      </w:pPr>
    </w:p>
    <w:p w:rsidR="008E78F4" w:rsidRPr="00416492" w:rsidRDefault="008E78F4"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E61ADE" w:rsidRPr="00416492">
        <w:rPr>
          <w:rFonts w:ascii="Times New Roman" w:eastAsia="Calibri" w:hAnsi="Times New Roman" w:cs="Times New Roman"/>
          <w:b/>
          <w:sz w:val="24"/>
          <w:szCs w:val="24"/>
        </w:rPr>
        <w:t>1</w:t>
      </w:r>
      <w:r w:rsidR="00036A7E" w:rsidRPr="00416492">
        <w:rPr>
          <w:rFonts w:ascii="Times New Roman" w:eastAsia="Calibri" w:hAnsi="Times New Roman" w:cs="Times New Roman"/>
          <w:b/>
          <w:sz w:val="24"/>
          <w:szCs w:val="24"/>
        </w:rPr>
        <w:t>3</w:t>
      </w:r>
      <w:r w:rsidR="009F37F7" w:rsidRPr="00416492">
        <w:rPr>
          <w:rFonts w:ascii="Times New Roman" w:eastAsia="Calibri" w:hAnsi="Times New Roman" w:cs="Times New Roman"/>
          <w:b/>
          <w:sz w:val="24"/>
          <w:szCs w:val="24"/>
        </w:rPr>
        <w:t xml:space="preserve"> </w:t>
      </w:r>
      <w:r w:rsidR="00531118" w:rsidRPr="00416492">
        <w:rPr>
          <w:rFonts w:ascii="Times New Roman" w:eastAsia="Calibri" w:hAnsi="Times New Roman" w:cs="Times New Roman"/>
          <w:b/>
          <w:sz w:val="24"/>
          <w:szCs w:val="24"/>
        </w:rPr>
        <w:t>(§ 33</w:t>
      </w:r>
      <w:r w:rsidRPr="00416492">
        <w:rPr>
          <w:rFonts w:ascii="Times New Roman" w:eastAsia="Calibri" w:hAnsi="Times New Roman" w:cs="Times New Roman"/>
          <w:b/>
          <w:sz w:val="24"/>
          <w:szCs w:val="24"/>
        </w:rPr>
        <w:t>)</w:t>
      </w:r>
    </w:p>
    <w:p w:rsidR="00F6450E" w:rsidRPr="00416492" w:rsidRDefault="00F6450E"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Navrhuje sa, aby starobný dôchodok alebo predčasný starobný dôchodok formou programového výberu vyplácala dôchodková správcovská spoločnosť v optimálnom nastavení v určenom počte mesačných splátok, ktoré v úhrne predstavujú </w:t>
      </w:r>
      <w:r w:rsidR="00966AD4" w:rsidRPr="00416492">
        <w:rPr>
          <w:rFonts w:ascii="Times New Roman" w:eastAsia="Calibri" w:hAnsi="Times New Roman" w:cs="Times New Roman"/>
          <w:sz w:val="24"/>
          <w:szCs w:val="24"/>
        </w:rPr>
        <w:t xml:space="preserve">dôchodkovú </w:t>
      </w:r>
      <w:r w:rsidRPr="00416492">
        <w:rPr>
          <w:rFonts w:ascii="Times New Roman" w:eastAsia="Calibri" w:hAnsi="Times New Roman" w:cs="Times New Roman"/>
          <w:sz w:val="24"/>
          <w:szCs w:val="24"/>
        </w:rPr>
        <w:t>hodnotu pre programový výber (</w:t>
      </w:r>
      <w:r w:rsidRPr="00416492">
        <w:rPr>
          <w:rFonts w:ascii="Times New Roman" w:hAnsi="Times New Roman" w:cs="Times New Roman"/>
          <w:sz w:val="24"/>
          <w:szCs w:val="24"/>
        </w:rPr>
        <w:t xml:space="preserve">suma zodpovedajúca jednej polovici aktuálnej hodnoty osobného </w:t>
      </w:r>
      <w:r w:rsidRPr="00416492">
        <w:rPr>
          <w:rFonts w:ascii="Times New Roman" w:hAnsi="Times New Roman" w:cs="Times New Roman"/>
          <w:sz w:val="24"/>
          <w:szCs w:val="24"/>
        </w:rPr>
        <w:lastRenderedPageBreak/>
        <w:t>dôchodkového účtu sporiteľa z povinných príspevkov</w:t>
      </w:r>
      <w:r w:rsidR="00966AD4" w:rsidRPr="00416492">
        <w:rPr>
          <w:rFonts w:ascii="Times New Roman" w:hAnsi="Times New Roman" w:cs="Times New Roman"/>
          <w:sz w:val="24"/>
          <w:szCs w:val="24"/>
        </w:rPr>
        <w:t xml:space="preserve"> po zohľadnení určeného počtu dôchodkových jednotiek pripísaných z dobrovoľných príspevkov a individuálnej garancie pre programový výber</w:t>
      </w:r>
      <w:r w:rsidRPr="00416492">
        <w:rPr>
          <w:rFonts w:ascii="Times New Roman" w:hAnsi="Times New Roman" w:cs="Times New Roman"/>
          <w:sz w:val="24"/>
          <w:szCs w:val="24"/>
        </w:rPr>
        <w:t>)</w:t>
      </w:r>
      <w:r w:rsidRPr="00416492">
        <w:rPr>
          <w:rFonts w:ascii="Times New Roman" w:eastAsia="Calibri" w:hAnsi="Times New Roman" w:cs="Times New Roman"/>
          <w:sz w:val="24"/>
          <w:szCs w:val="24"/>
        </w:rPr>
        <w:t xml:space="preserve">. V záujme čo najvyššej efektivity paralelne prebiehajúcej sporiacej fázy, kde bude časť majetku umiestnená aj v akciových investíciách, sa navrhuje, aby sa tento starobný dôchodok alebo predčasný starobný dôchodok prednostne vyplácal z dlhopisového garantovaného dôchodkového fondu. </w:t>
      </w:r>
    </w:p>
    <w:p w:rsidR="00F6450E" w:rsidRPr="00416492" w:rsidRDefault="00F6450E" w:rsidP="00725059">
      <w:pPr>
        <w:spacing w:after="0" w:line="240" w:lineRule="auto"/>
        <w:jc w:val="both"/>
        <w:rPr>
          <w:rFonts w:ascii="Times New Roman" w:eastAsia="Calibri" w:hAnsi="Times New Roman" w:cs="Times New Roman"/>
          <w:sz w:val="24"/>
          <w:szCs w:val="24"/>
        </w:rPr>
      </w:pPr>
      <w:r w:rsidRPr="00416492">
        <w:rPr>
          <w:rFonts w:ascii="Times New Roman" w:hAnsi="Times New Roman" w:cs="Times New Roman"/>
          <w:sz w:val="24"/>
          <w:szCs w:val="24"/>
        </w:rPr>
        <w:t>Určený počet mesačných splátok sa navrhuje určiť ako polovica mediánu hodnôt strednej dĺžky života spoločnej pre mužov a ženy vo veku sporiteľa, v ktorom bol vydaný certifikát pre programový výber vykázanej Štatistickým úradom Slovenskej republiky, za posledných sedem kalendárnych rokov, ktoré dva roky predchádzajú kalendárnemu roku, v ktorom bol vydaný certifikát pre programový výber zaokrúhlenej na celé mesiace nahor. Zjednodušene povedané určený počet mesačných splátok má zodpovedať polovici predpokladaného počtu mesiacov, ktor</w:t>
      </w:r>
      <w:r w:rsidR="00E10E6E" w:rsidRPr="00416492">
        <w:rPr>
          <w:rFonts w:ascii="Times New Roman" w:hAnsi="Times New Roman" w:cs="Times New Roman"/>
          <w:sz w:val="24"/>
          <w:szCs w:val="24"/>
        </w:rPr>
        <w:t>ých</w:t>
      </w:r>
      <w:r w:rsidRPr="00416492">
        <w:rPr>
          <w:rFonts w:ascii="Times New Roman" w:hAnsi="Times New Roman" w:cs="Times New Roman"/>
          <w:sz w:val="24"/>
          <w:szCs w:val="24"/>
        </w:rPr>
        <w:t xml:space="preserve"> by sa mal sporiteľ dožiť. Uvedené sa navrhuje v záujme rovnomerného rozloženia počtu splátok </w:t>
      </w:r>
      <w:r w:rsidR="00966AD4" w:rsidRPr="00416492">
        <w:rPr>
          <w:rFonts w:ascii="Times New Roman" w:hAnsi="Times New Roman" w:cs="Times New Roman"/>
          <w:sz w:val="24"/>
          <w:szCs w:val="24"/>
        </w:rPr>
        <w:t xml:space="preserve">medzi starobný </w:t>
      </w:r>
      <w:r w:rsidRPr="00416492">
        <w:rPr>
          <w:rFonts w:ascii="Times New Roman" w:hAnsi="Times New Roman" w:cs="Times New Roman"/>
          <w:sz w:val="24"/>
          <w:szCs w:val="24"/>
        </w:rPr>
        <w:t>dôchod</w:t>
      </w:r>
      <w:r w:rsidR="00966AD4" w:rsidRPr="00416492">
        <w:rPr>
          <w:rFonts w:ascii="Times New Roman" w:hAnsi="Times New Roman" w:cs="Times New Roman"/>
          <w:sz w:val="24"/>
          <w:szCs w:val="24"/>
        </w:rPr>
        <w:t>o</w:t>
      </w:r>
      <w:r w:rsidRPr="00416492">
        <w:rPr>
          <w:rFonts w:ascii="Times New Roman" w:hAnsi="Times New Roman" w:cs="Times New Roman"/>
          <w:sz w:val="24"/>
          <w:szCs w:val="24"/>
        </w:rPr>
        <w:t xml:space="preserve">k (resp. aj </w:t>
      </w:r>
      <w:r w:rsidR="00966AD4" w:rsidRPr="00416492">
        <w:rPr>
          <w:rFonts w:ascii="Times New Roman" w:hAnsi="Times New Roman" w:cs="Times New Roman"/>
          <w:sz w:val="24"/>
          <w:szCs w:val="24"/>
        </w:rPr>
        <w:t xml:space="preserve">predčasný starobný </w:t>
      </w:r>
      <w:r w:rsidRPr="00416492">
        <w:rPr>
          <w:rFonts w:ascii="Times New Roman" w:hAnsi="Times New Roman" w:cs="Times New Roman"/>
          <w:sz w:val="24"/>
          <w:szCs w:val="24"/>
        </w:rPr>
        <w:t>dôchod</w:t>
      </w:r>
      <w:r w:rsidR="00966AD4" w:rsidRPr="00416492">
        <w:rPr>
          <w:rFonts w:ascii="Times New Roman" w:hAnsi="Times New Roman" w:cs="Times New Roman"/>
          <w:sz w:val="24"/>
          <w:szCs w:val="24"/>
        </w:rPr>
        <w:t>o</w:t>
      </w:r>
      <w:r w:rsidRPr="00416492">
        <w:rPr>
          <w:rFonts w:ascii="Times New Roman" w:hAnsi="Times New Roman" w:cs="Times New Roman"/>
          <w:sz w:val="24"/>
          <w:szCs w:val="24"/>
        </w:rPr>
        <w:t xml:space="preserve">k) </w:t>
      </w:r>
      <w:r w:rsidR="00966AD4" w:rsidRPr="00416492">
        <w:rPr>
          <w:rFonts w:ascii="Times New Roman" w:hAnsi="Times New Roman" w:cs="Times New Roman"/>
          <w:sz w:val="24"/>
          <w:szCs w:val="24"/>
        </w:rPr>
        <w:t xml:space="preserve">vyplácaný </w:t>
      </w:r>
      <w:r w:rsidRPr="00416492">
        <w:rPr>
          <w:rFonts w:ascii="Times New Roman" w:hAnsi="Times New Roman" w:cs="Times New Roman"/>
          <w:sz w:val="24"/>
          <w:szCs w:val="24"/>
        </w:rPr>
        <w:t>programovým výberom a doživotn</w:t>
      </w:r>
      <w:r w:rsidR="00966AD4" w:rsidRPr="00416492">
        <w:rPr>
          <w:rFonts w:ascii="Times New Roman" w:hAnsi="Times New Roman" w:cs="Times New Roman"/>
          <w:sz w:val="24"/>
          <w:szCs w:val="24"/>
        </w:rPr>
        <w:t>ý</w:t>
      </w:r>
      <w:r w:rsidRPr="00416492">
        <w:rPr>
          <w:rFonts w:ascii="Times New Roman" w:hAnsi="Times New Roman" w:cs="Times New Roman"/>
          <w:sz w:val="24"/>
          <w:szCs w:val="24"/>
        </w:rPr>
        <w:t xml:space="preserve"> </w:t>
      </w:r>
      <w:r w:rsidR="00966AD4" w:rsidRPr="00416492">
        <w:rPr>
          <w:rFonts w:ascii="Times New Roman" w:hAnsi="Times New Roman" w:cs="Times New Roman"/>
          <w:sz w:val="24"/>
          <w:szCs w:val="24"/>
        </w:rPr>
        <w:t xml:space="preserve">starobný </w:t>
      </w:r>
      <w:r w:rsidRPr="00416492">
        <w:rPr>
          <w:rFonts w:ascii="Times New Roman" w:hAnsi="Times New Roman" w:cs="Times New Roman"/>
          <w:sz w:val="24"/>
          <w:szCs w:val="24"/>
        </w:rPr>
        <w:t>dôchod</w:t>
      </w:r>
      <w:r w:rsidR="00966AD4" w:rsidRPr="00416492">
        <w:rPr>
          <w:rFonts w:ascii="Times New Roman" w:hAnsi="Times New Roman" w:cs="Times New Roman"/>
          <w:sz w:val="24"/>
          <w:szCs w:val="24"/>
        </w:rPr>
        <w:t>o</w:t>
      </w:r>
      <w:r w:rsidRPr="00416492">
        <w:rPr>
          <w:rFonts w:ascii="Times New Roman" w:hAnsi="Times New Roman" w:cs="Times New Roman"/>
          <w:sz w:val="24"/>
          <w:szCs w:val="24"/>
        </w:rPr>
        <w:t xml:space="preserve">k, čo by malo prispieť k vzájomne vyváženejším sumám dôchodkov sporiteľa. </w:t>
      </w:r>
    </w:p>
    <w:p w:rsidR="00E10E6E" w:rsidRPr="00416492" w:rsidRDefault="00F6450E"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Spôsob výpočtu sumy takéhoto dôchodku sa navrhuje primárne nastaviť tak, že suma dôchodku sa určí každý rok počas jeho vyplácania, pričom prvý rok sa určí jednoducho ako podiel </w:t>
      </w:r>
      <w:r w:rsidR="00966AD4" w:rsidRPr="00416492">
        <w:rPr>
          <w:rFonts w:ascii="Times New Roman" w:eastAsia="Calibri" w:hAnsi="Times New Roman" w:cs="Times New Roman"/>
          <w:sz w:val="24"/>
          <w:szCs w:val="24"/>
        </w:rPr>
        <w:t xml:space="preserve">dôchodkovej hodnoty </w:t>
      </w:r>
      <w:r w:rsidRPr="00416492">
        <w:rPr>
          <w:rFonts w:ascii="Times New Roman" w:eastAsia="Calibri" w:hAnsi="Times New Roman" w:cs="Times New Roman"/>
          <w:sz w:val="24"/>
          <w:szCs w:val="24"/>
        </w:rPr>
        <w:t xml:space="preserve">pre programový výber a určeného počtu mesačných splátok. Následne sa navrhuje jeho výšku každoročne automaticky prehodnocovať, pričom </w:t>
      </w:r>
      <w:r w:rsidR="00966AD4" w:rsidRPr="00416492">
        <w:rPr>
          <w:rFonts w:ascii="Times New Roman" w:eastAsia="Calibri" w:hAnsi="Times New Roman" w:cs="Times New Roman"/>
          <w:sz w:val="24"/>
          <w:szCs w:val="24"/>
        </w:rPr>
        <w:t xml:space="preserve">pre určenie sumy starobného dôchodku resp. predčasného starobného dôchodku pre príslušný rok  </w:t>
      </w:r>
      <w:r w:rsidRPr="00416492">
        <w:rPr>
          <w:rFonts w:ascii="Times New Roman" w:eastAsia="Calibri" w:hAnsi="Times New Roman" w:cs="Times New Roman"/>
          <w:sz w:val="24"/>
          <w:szCs w:val="24"/>
        </w:rPr>
        <w:t xml:space="preserve">dôchodková správcovská spoločnosť zohľadní </w:t>
      </w:r>
      <w:r w:rsidRPr="00416492">
        <w:rPr>
          <w:rFonts w:ascii="Times New Roman" w:hAnsi="Times New Roman" w:cs="Times New Roman"/>
          <w:sz w:val="24"/>
          <w:szCs w:val="24"/>
        </w:rPr>
        <w:t xml:space="preserve">aktuálnu hodnotu zostatku dôchodkových jednotiek sporiteľa určených na výplatu starobného dôchodku alebo predčasného starobného dôchodku formou programového výberu </w:t>
      </w:r>
      <w:r w:rsidR="005B2DDE" w:rsidRPr="00416492">
        <w:rPr>
          <w:rFonts w:ascii="Times New Roman" w:hAnsi="Times New Roman" w:cs="Times New Roman"/>
          <w:sz w:val="24"/>
          <w:szCs w:val="24"/>
        </w:rPr>
        <w:t xml:space="preserve">k </w:t>
      </w:r>
      <w:r w:rsidR="00966AD4" w:rsidRPr="00416492">
        <w:rPr>
          <w:rFonts w:ascii="Times New Roman" w:hAnsi="Times New Roman" w:cs="Times New Roman"/>
          <w:sz w:val="24"/>
          <w:szCs w:val="24"/>
        </w:rPr>
        <w:t xml:space="preserve">31. októbru predchádzajúceho </w:t>
      </w:r>
      <w:r w:rsidRPr="00416492">
        <w:rPr>
          <w:rFonts w:ascii="Times New Roman" w:hAnsi="Times New Roman" w:cs="Times New Roman"/>
          <w:sz w:val="24"/>
          <w:szCs w:val="24"/>
        </w:rPr>
        <w:t>kalendárneho roka a počet zostávajúcich nevyplatených mesačných splátok tohto dôchodku</w:t>
      </w:r>
      <w:r w:rsidR="00966AD4" w:rsidRPr="00416492">
        <w:rPr>
          <w:rFonts w:ascii="Times New Roman" w:hAnsi="Times New Roman" w:cs="Times New Roman"/>
          <w:sz w:val="24"/>
          <w:szCs w:val="24"/>
        </w:rPr>
        <w:t xml:space="preserve"> k tomuto dňu</w:t>
      </w:r>
      <w:r w:rsidRPr="00416492">
        <w:rPr>
          <w:rFonts w:ascii="Times New Roman" w:hAnsi="Times New Roman" w:cs="Times New Roman"/>
          <w:sz w:val="24"/>
          <w:szCs w:val="24"/>
        </w:rPr>
        <w:t>. V optimálnom scenári každoročné prehodnotenie a prepočet sumy dôchodku zabezpečí jeho medziročný rast. Nakoľko vo všeobecnosti platí</w:t>
      </w:r>
      <w:r w:rsidRPr="00416492">
        <w:rPr>
          <w:rFonts w:ascii="Times New Roman" w:eastAsia="Calibri" w:hAnsi="Times New Roman" w:cs="Times New Roman"/>
          <w:sz w:val="24"/>
          <w:szCs w:val="24"/>
        </w:rPr>
        <w:t xml:space="preserve">, že vyplácané dôchodky by nemali klesať, navrhuje sa, aby takto určená suma dôchodku pre príslušný kalendárny rok nemohla byť nižšia, ako suma dôchodku vyplácaná v predchádzajúcom kalendárnom roku. Zároveň sa navrhuje, aby sa posledná splátka dôchodku, ktorá je nižšia ako predposledná, vyplatila spolu s predposlednou splátkou. </w:t>
      </w:r>
    </w:p>
    <w:p w:rsidR="00966AD4" w:rsidRPr="00416492" w:rsidRDefault="00F6450E"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Vzhľadom na uvedený spôsob výpočtu dôchodku a zámer, aby sa dôchodkové jednotky zhodnocovali aj počas výplatnej fázy je v prípade zvýšenej </w:t>
      </w:r>
      <w:proofErr w:type="spellStart"/>
      <w:r w:rsidRPr="00416492">
        <w:rPr>
          <w:rFonts w:ascii="Times New Roman" w:eastAsia="Calibri" w:hAnsi="Times New Roman" w:cs="Times New Roman"/>
          <w:sz w:val="24"/>
          <w:szCs w:val="24"/>
        </w:rPr>
        <w:t>volatility</w:t>
      </w:r>
      <w:proofErr w:type="spellEnd"/>
      <w:r w:rsidRPr="00416492">
        <w:rPr>
          <w:rFonts w:ascii="Times New Roman" w:eastAsia="Calibri" w:hAnsi="Times New Roman" w:cs="Times New Roman"/>
          <w:sz w:val="24"/>
          <w:szCs w:val="24"/>
        </w:rPr>
        <w:t xml:space="preserve"> na finančných trhoch možné, že sa spotrebujú skôr, t. j. dôchodok sa bude vyplácať o niečo kratšie ako bolo pôvodne odhadované. Okrem takto prednastaveného spôsobu určenia sumy starobného dôchodku a predčasného starobného dôchodku programovým výberom môže sporiteľ požiadať, aby sa mu suma dôchodku určila rovnomerne na celé obdobie vyplácania, ako podiel sumy </w:t>
      </w:r>
      <w:r w:rsidR="00966AD4" w:rsidRPr="00416492">
        <w:rPr>
          <w:rFonts w:ascii="Times New Roman" w:eastAsia="Calibri" w:hAnsi="Times New Roman" w:cs="Times New Roman"/>
          <w:sz w:val="24"/>
          <w:szCs w:val="24"/>
        </w:rPr>
        <w:t> dôchodkovej hodnoty</w:t>
      </w:r>
      <w:r w:rsidRPr="00416492">
        <w:rPr>
          <w:rFonts w:ascii="Times New Roman" w:eastAsia="Calibri" w:hAnsi="Times New Roman" w:cs="Times New Roman"/>
          <w:sz w:val="24"/>
          <w:szCs w:val="24"/>
        </w:rPr>
        <w:t xml:space="preserve"> pre programový výber a určeného počtu mesačných splátok. </w:t>
      </w:r>
      <w:r w:rsidR="00966AD4" w:rsidRPr="00416492">
        <w:rPr>
          <w:rFonts w:ascii="Times New Roman" w:eastAsia="Calibri" w:hAnsi="Times New Roman" w:cs="Times New Roman"/>
          <w:sz w:val="24"/>
          <w:szCs w:val="24"/>
        </w:rPr>
        <w:t>V</w:t>
      </w:r>
      <w:r w:rsidR="00494249">
        <w:rPr>
          <w:rFonts w:ascii="Times New Roman" w:eastAsia="Calibri" w:hAnsi="Times New Roman" w:cs="Times New Roman"/>
          <w:sz w:val="24"/>
          <w:szCs w:val="24"/>
        </w:rPr>
        <w:t> </w:t>
      </w:r>
      <w:r w:rsidR="00966AD4" w:rsidRPr="00416492">
        <w:rPr>
          <w:rFonts w:ascii="Times New Roman" w:eastAsia="Calibri" w:hAnsi="Times New Roman" w:cs="Times New Roman"/>
          <w:sz w:val="24"/>
          <w:szCs w:val="24"/>
        </w:rPr>
        <w:t>nadväznosti na uvedené</w:t>
      </w:r>
      <w:r w:rsidRPr="00416492">
        <w:rPr>
          <w:rFonts w:ascii="Times New Roman" w:eastAsia="Calibri" w:hAnsi="Times New Roman" w:cs="Times New Roman"/>
          <w:sz w:val="24"/>
          <w:szCs w:val="24"/>
        </w:rPr>
        <w:t xml:space="preserve"> sa navrhuje, aby vyplácanie starobného dôchodku alebo predčasného starobného dôchodku formou programového výberu skončilo dňom odpísania poslednej dôchodkovej jednotky určenej na výplatu tohto dôchodku. </w:t>
      </w:r>
      <w:r w:rsidR="00966AD4" w:rsidRPr="00416492">
        <w:rPr>
          <w:rFonts w:ascii="Times New Roman" w:eastAsia="Calibri" w:hAnsi="Times New Roman" w:cs="Times New Roman"/>
          <w:sz w:val="24"/>
          <w:szCs w:val="24"/>
        </w:rPr>
        <w:t>V ustanovených prípadoch (</w:t>
      </w:r>
      <w:r w:rsidR="00966AD4" w:rsidRPr="00416492">
        <w:rPr>
          <w:rFonts w:ascii="Times New Roman" w:hAnsi="Times New Roman" w:cs="Times New Roman"/>
          <w:sz w:val="24"/>
          <w:szCs w:val="24"/>
        </w:rPr>
        <w:t>ak</w:t>
      </w:r>
      <w:r w:rsidR="00494249">
        <w:rPr>
          <w:rFonts w:ascii="Times New Roman" w:hAnsi="Times New Roman" w:cs="Times New Roman"/>
          <w:sz w:val="24"/>
          <w:szCs w:val="24"/>
        </w:rPr>
        <w:t> </w:t>
      </w:r>
      <w:r w:rsidR="00966AD4" w:rsidRPr="00416492">
        <w:rPr>
          <w:rFonts w:ascii="Times New Roman" w:hAnsi="Times New Roman" w:cs="Times New Roman"/>
          <w:sz w:val="24"/>
          <w:szCs w:val="24"/>
        </w:rPr>
        <w:t>individuálna garancia pre programový výber je vyššia ako suma prislúchajúca časti majetku sporiteľa v dlhopisovom garantovanom dôchodkovom fonde tvorenej z povinných príspevkov určenej na vyplácanie starobného dôchodku alebo predčasného starobného dôchodku programovým výberom) sa navrhuje, aby bol starobný dôchodok (resp. predčasný starobný dôchodok) vyplácaný programovým výberom vyplácaný aj naďalej z časti majetku dôchodkovej správcovskej spoločnosti zodpovedajúcej rozdielu medzi individuálnou garanciou pre programový výber a súčtom mesačných splátok starobného dôchodku alebo predčasného starobného dôchodku vyplatených programovým výberom z časti majetku sporiteľa v</w:t>
      </w:r>
      <w:r w:rsidR="00196E6C">
        <w:rPr>
          <w:rFonts w:ascii="Times New Roman" w:hAnsi="Times New Roman" w:cs="Times New Roman"/>
          <w:sz w:val="24"/>
          <w:szCs w:val="24"/>
        </w:rPr>
        <w:t> </w:t>
      </w:r>
      <w:r w:rsidR="00966AD4" w:rsidRPr="00416492">
        <w:rPr>
          <w:rFonts w:ascii="Times New Roman" w:hAnsi="Times New Roman" w:cs="Times New Roman"/>
          <w:sz w:val="24"/>
          <w:szCs w:val="24"/>
        </w:rPr>
        <w:t xml:space="preserve">dlhopisovom garantovanom dôchodkovom fonde tvorenej z povinných príspevkov. Suma tohto dôchodku má v zmysle návrhu zodpovedať sume dovtedy vyplácaného starobného </w:t>
      </w:r>
      <w:r w:rsidR="00966AD4" w:rsidRPr="00416492">
        <w:rPr>
          <w:rFonts w:ascii="Times New Roman" w:hAnsi="Times New Roman" w:cs="Times New Roman"/>
          <w:sz w:val="24"/>
          <w:szCs w:val="24"/>
        </w:rPr>
        <w:lastRenderedPageBreak/>
        <w:t>dôchodku resp. predčasného starobného dôchodku a jeho vyplácanie sa skončí</w:t>
      </w:r>
      <w:r w:rsidR="00966AD4" w:rsidRPr="00416492">
        <w:rPr>
          <w:rFonts w:ascii="Times New Roman" w:eastAsia="Calibri" w:hAnsi="Times New Roman" w:cs="Times New Roman"/>
          <w:sz w:val="24"/>
          <w:szCs w:val="24"/>
        </w:rPr>
        <w:t xml:space="preserve"> dňom vyplatenia jeho poslednej splátky. </w:t>
      </w:r>
    </w:p>
    <w:p w:rsidR="00F6450E" w:rsidRPr="00416492" w:rsidRDefault="00F6450E" w:rsidP="00725059">
      <w:pPr>
        <w:spacing w:after="0" w:line="240" w:lineRule="auto"/>
        <w:jc w:val="both"/>
        <w:rPr>
          <w:rFonts w:ascii="Times New Roman" w:hAnsi="Times New Roman" w:cs="Times New Roman"/>
          <w:sz w:val="24"/>
          <w:szCs w:val="24"/>
        </w:rPr>
      </w:pPr>
      <w:r w:rsidRPr="00416492">
        <w:rPr>
          <w:rFonts w:ascii="Times New Roman" w:eastAsia="Calibri" w:hAnsi="Times New Roman" w:cs="Times New Roman"/>
          <w:sz w:val="24"/>
          <w:szCs w:val="24"/>
        </w:rPr>
        <w:t xml:space="preserve">V záujme zabezpečenia určitej úrovne primeraného hmotného zabezpečenia v starobe z II. piliera sa navrhuje, aby v prípade, ak </w:t>
      </w:r>
      <w:r w:rsidR="00966AD4" w:rsidRPr="00416492">
        <w:rPr>
          <w:rFonts w:ascii="Times New Roman" w:eastAsia="Calibri" w:hAnsi="Times New Roman" w:cs="Times New Roman"/>
          <w:sz w:val="24"/>
          <w:szCs w:val="24"/>
        </w:rPr>
        <w:t> dôchodková hodnota</w:t>
      </w:r>
      <w:r w:rsidRPr="00416492">
        <w:rPr>
          <w:rFonts w:ascii="Times New Roman" w:eastAsia="Calibri" w:hAnsi="Times New Roman" w:cs="Times New Roman"/>
          <w:sz w:val="24"/>
          <w:szCs w:val="24"/>
        </w:rPr>
        <w:t xml:space="preserve"> pre programový výber bude nižšia ako súčin určeného počtu mesačných splátok a mediánu najnižších mesačných súm </w:t>
      </w:r>
      <w:r w:rsidRPr="00416492">
        <w:rPr>
          <w:rFonts w:ascii="Times New Roman" w:hAnsi="Times New Roman" w:cs="Times New Roman"/>
          <w:sz w:val="24"/>
          <w:szCs w:val="24"/>
          <w:shd w:val="clear" w:color="auto" w:fill="FFFFFF"/>
        </w:rPr>
        <w:t xml:space="preserve"> </w:t>
      </w:r>
      <w:r w:rsidRPr="00416492">
        <w:rPr>
          <w:rFonts w:ascii="Times New Roman" w:hAnsi="Times New Roman" w:cs="Times New Roman"/>
          <w:sz w:val="24"/>
          <w:szCs w:val="24"/>
        </w:rPr>
        <w:t>doživotného dôchodku, ktoré majú záujem vyplácať</w:t>
      </w:r>
      <w:r w:rsidRPr="00416492">
        <w:rPr>
          <w:rFonts w:ascii="Times New Roman" w:eastAsia="Calibri" w:hAnsi="Times New Roman" w:cs="Times New Roman"/>
          <w:sz w:val="24"/>
          <w:szCs w:val="24"/>
        </w:rPr>
        <w:t xml:space="preserve"> poisťovne poskytujúce doživotný dôchodok (tieto sumy sú v zmysle § 46e ods. 7 a 8 zaevidované poistiteľmi v ponukovom systéme a medián platný pre príslušný kalendárny rok je následne určený Sociálnou poisťovňou a zverejnený na jej webovom sídle k prvému dňu kalendárneho roka), bola suma starobného dôchodku </w:t>
      </w:r>
      <w:r w:rsidR="00421E43" w:rsidRPr="00416492">
        <w:rPr>
          <w:rFonts w:ascii="Times New Roman" w:eastAsia="Calibri" w:hAnsi="Times New Roman" w:cs="Times New Roman"/>
          <w:sz w:val="24"/>
          <w:szCs w:val="24"/>
        </w:rPr>
        <w:t xml:space="preserve">alebo predčasného starobného dôchodku </w:t>
      </w:r>
      <w:r w:rsidRPr="00416492">
        <w:rPr>
          <w:rFonts w:ascii="Times New Roman" w:eastAsia="Calibri" w:hAnsi="Times New Roman" w:cs="Times New Roman"/>
          <w:sz w:val="24"/>
          <w:szCs w:val="24"/>
        </w:rPr>
        <w:t xml:space="preserve">vyplácaného </w:t>
      </w:r>
      <w:r w:rsidR="00421E43" w:rsidRPr="00416492">
        <w:rPr>
          <w:rFonts w:ascii="Times New Roman" w:eastAsia="Calibri" w:hAnsi="Times New Roman" w:cs="Times New Roman"/>
          <w:sz w:val="24"/>
          <w:szCs w:val="24"/>
        </w:rPr>
        <w:t>programov</w:t>
      </w:r>
      <w:r w:rsidR="00A4565B" w:rsidRPr="00416492">
        <w:rPr>
          <w:rFonts w:ascii="Times New Roman" w:eastAsia="Calibri" w:hAnsi="Times New Roman" w:cs="Times New Roman"/>
          <w:sz w:val="24"/>
          <w:szCs w:val="24"/>
        </w:rPr>
        <w:t>ým</w:t>
      </w:r>
      <w:r w:rsidR="00421E43" w:rsidRPr="00416492">
        <w:rPr>
          <w:rFonts w:ascii="Times New Roman" w:eastAsia="Calibri" w:hAnsi="Times New Roman" w:cs="Times New Roman"/>
          <w:sz w:val="24"/>
          <w:szCs w:val="24"/>
        </w:rPr>
        <w:t xml:space="preserve"> výber</w:t>
      </w:r>
      <w:r w:rsidR="00A4565B" w:rsidRPr="00416492">
        <w:rPr>
          <w:rFonts w:ascii="Times New Roman" w:eastAsia="Calibri" w:hAnsi="Times New Roman" w:cs="Times New Roman"/>
          <w:sz w:val="24"/>
          <w:szCs w:val="24"/>
        </w:rPr>
        <w:t>om</w:t>
      </w:r>
      <w:r w:rsidR="00421E43" w:rsidRPr="00416492">
        <w:rPr>
          <w:rFonts w:ascii="Times New Roman" w:eastAsia="Calibri" w:hAnsi="Times New Roman" w:cs="Times New Roman"/>
          <w:sz w:val="24"/>
          <w:szCs w:val="24"/>
        </w:rPr>
        <w:t xml:space="preserve"> s</w:t>
      </w:r>
      <w:r w:rsidRPr="00416492">
        <w:rPr>
          <w:rFonts w:ascii="Times New Roman" w:eastAsia="Calibri" w:hAnsi="Times New Roman" w:cs="Times New Roman"/>
          <w:sz w:val="24"/>
          <w:szCs w:val="24"/>
        </w:rPr>
        <w:t xml:space="preserve">tanovená na úrovni uvedeného mediánu. Takto určená suma sa v zmysle návrhu </w:t>
      </w:r>
      <w:r w:rsidRPr="00416492">
        <w:rPr>
          <w:rFonts w:ascii="Times New Roman" w:hAnsi="Times New Roman" w:cs="Times New Roman"/>
          <w:sz w:val="24"/>
          <w:szCs w:val="24"/>
        </w:rPr>
        <w:t>následne každoročne prehodnotí a v závislosti od</w:t>
      </w:r>
      <w:r w:rsidR="00966AD4" w:rsidRPr="00416492">
        <w:rPr>
          <w:rFonts w:ascii="Times New Roman" w:hAnsi="Times New Roman" w:cs="Times New Roman"/>
          <w:sz w:val="24"/>
          <w:szCs w:val="24"/>
        </w:rPr>
        <w:t xml:space="preserve"> zmeny</w:t>
      </w:r>
      <w:r w:rsidRPr="00416492">
        <w:rPr>
          <w:rFonts w:ascii="Times New Roman" w:hAnsi="Times New Roman" w:cs="Times New Roman"/>
          <w:sz w:val="24"/>
          <w:szCs w:val="24"/>
        </w:rPr>
        <w:t xml:space="preserve"> aktuálnej sumy uvedeného mediánu prepočíta. Navrhuje sa, rovnako ako pri vyššie uvedených spôsoboch výplaty, že suma starobného dôchodku </w:t>
      </w:r>
      <w:r w:rsidR="00421E43" w:rsidRPr="00416492">
        <w:rPr>
          <w:rFonts w:ascii="Times New Roman" w:hAnsi="Times New Roman" w:cs="Times New Roman"/>
          <w:sz w:val="24"/>
          <w:szCs w:val="24"/>
        </w:rPr>
        <w:t xml:space="preserve">alebo predčasného starobného dôchodku </w:t>
      </w:r>
      <w:r w:rsidRPr="00416492">
        <w:rPr>
          <w:rFonts w:ascii="Times New Roman" w:hAnsi="Times New Roman" w:cs="Times New Roman"/>
          <w:sz w:val="24"/>
          <w:szCs w:val="24"/>
        </w:rPr>
        <w:t xml:space="preserve">nesmie byť nižšia ako suma tohto dôchodku určená v predchádzajúcom kalendárnom roku. V tomto prípade sa na výplatu starobného dôchodku </w:t>
      </w:r>
      <w:r w:rsidR="00421E43" w:rsidRPr="00416492">
        <w:rPr>
          <w:rFonts w:ascii="Times New Roman" w:hAnsi="Times New Roman" w:cs="Times New Roman"/>
          <w:sz w:val="24"/>
          <w:szCs w:val="24"/>
        </w:rPr>
        <w:t xml:space="preserve">alebo predčasného starobného dôchodku </w:t>
      </w:r>
      <w:r w:rsidRPr="00416492">
        <w:rPr>
          <w:rFonts w:ascii="Times New Roman" w:hAnsi="Times New Roman" w:cs="Times New Roman"/>
          <w:sz w:val="24"/>
          <w:szCs w:val="24"/>
        </w:rPr>
        <w:t xml:space="preserve">programovým výberom použije celá nasporená suma. </w:t>
      </w:r>
    </w:p>
    <w:p w:rsidR="00F6450E" w:rsidRPr="00416492" w:rsidRDefault="00F6450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Ďalej sa navrhuje, aby v prípade, ak </w:t>
      </w:r>
      <w:r w:rsidR="00966AD4" w:rsidRPr="00416492">
        <w:rPr>
          <w:rFonts w:ascii="Times New Roman" w:eastAsia="Calibri" w:hAnsi="Times New Roman" w:cs="Times New Roman"/>
          <w:sz w:val="24"/>
          <w:szCs w:val="24"/>
        </w:rPr>
        <w:t> </w:t>
      </w:r>
      <w:r w:rsidR="00966AD4" w:rsidRPr="00416492">
        <w:rPr>
          <w:rFonts w:ascii="Times New Roman" w:hAnsi="Times New Roman" w:cs="Times New Roman"/>
          <w:sz w:val="24"/>
          <w:szCs w:val="24"/>
        </w:rPr>
        <w:t>dôchodková hodnota</w:t>
      </w:r>
      <w:r w:rsidRPr="00416492">
        <w:rPr>
          <w:rFonts w:ascii="Times New Roman" w:eastAsia="Calibri" w:hAnsi="Times New Roman" w:cs="Times New Roman"/>
          <w:sz w:val="24"/>
          <w:szCs w:val="24"/>
        </w:rPr>
        <w:t xml:space="preserve"> pre programový výber bude nižšia ako 30-násobok vyššie uvedeného mediánu (t. j. </w:t>
      </w:r>
      <w:r w:rsidRPr="00416492">
        <w:rPr>
          <w:rFonts w:ascii="Times New Roman" w:eastAsia="Calibri" w:hAnsi="Times New Roman" w:cs="Times New Roman"/>
          <w:i/>
          <w:sz w:val="24"/>
          <w:szCs w:val="24"/>
        </w:rPr>
        <w:t xml:space="preserve">de </w:t>
      </w:r>
      <w:proofErr w:type="spellStart"/>
      <w:r w:rsidRPr="00416492">
        <w:rPr>
          <w:rFonts w:ascii="Times New Roman" w:eastAsia="Calibri" w:hAnsi="Times New Roman" w:cs="Times New Roman"/>
          <w:i/>
          <w:sz w:val="24"/>
          <w:szCs w:val="24"/>
        </w:rPr>
        <w:t>facto</w:t>
      </w:r>
      <w:proofErr w:type="spellEnd"/>
      <w:r w:rsidRPr="00416492">
        <w:rPr>
          <w:rFonts w:ascii="Times New Roman" w:eastAsia="Calibri" w:hAnsi="Times New Roman" w:cs="Times New Roman"/>
          <w:sz w:val="24"/>
          <w:szCs w:val="24"/>
        </w:rPr>
        <w:t xml:space="preserve"> celková hodnota úspor sporiteľa nižšia ako 60-násobok mediánu, čo by v roku 2022 pri hodnote mediánu 14,90 eur znamenalo 894 eur), sa </w:t>
      </w:r>
      <w:r w:rsidRPr="00416492">
        <w:rPr>
          <w:rFonts w:ascii="Times New Roman" w:hAnsi="Times New Roman" w:cs="Times New Roman"/>
          <w:sz w:val="24"/>
          <w:szCs w:val="24"/>
        </w:rPr>
        <w:t>suma mesačného starobného dôchodku alebo predčasného starobného dôchodku vyplácaného programovým výberom vyplatila v jednej splátke vo výške aktuálnej hodnoty osobného dôchodkového účtu sporiteľa.</w:t>
      </w:r>
    </w:p>
    <w:p w:rsidR="00F6450E" w:rsidRPr="00416492" w:rsidRDefault="00F6450E"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Pre prípad, keď na účte sporiteľa zostanú po vyplatení určeného počtu mesačných splátok dôchodku dôchodkové jednotky určené na výplatu starobného dôchodku alebo predčasného </w:t>
      </w:r>
      <w:r w:rsidR="00A4565B" w:rsidRPr="00416492">
        <w:rPr>
          <w:rFonts w:ascii="Times New Roman" w:eastAsia="Calibri" w:hAnsi="Times New Roman" w:cs="Times New Roman"/>
          <w:sz w:val="24"/>
          <w:szCs w:val="24"/>
        </w:rPr>
        <w:t>starobného dôchodku</w:t>
      </w:r>
      <w:r w:rsidRPr="00416492">
        <w:rPr>
          <w:rFonts w:ascii="Times New Roman" w:eastAsia="Calibri" w:hAnsi="Times New Roman" w:cs="Times New Roman"/>
          <w:sz w:val="24"/>
          <w:szCs w:val="24"/>
        </w:rPr>
        <w:t xml:space="preserve"> programov</w:t>
      </w:r>
      <w:r w:rsidR="00A4565B" w:rsidRPr="00416492">
        <w:rPr>
          <w:rFonts w:ascii="Times New Roman" w:eastAsia="Calibri" w:hAnsi="Times New Roman" w:cs="Times New Roman"/>
          <w:sz w:val="24"/>
          <w:szCs w:val="24"/>
        </w:rPr>
        <w:t>ým</w:t>
      </w:r>
      <w:r w:rsidRPr="00416492">
        <w:rPr>
          <w:rFonts w:ascii="Times New Roman" w:eastAsia="Calibri" w:hAnsi="Times New Roman" w:cs="Times New Roman"/>
          <w:sz w:val="24"/>
          <w:szCs w:val="24"/>
        </w:rPr>
        <w:t xml:space="preserve"> výber</w:t>
      </w:r>
      <w:r w:rsidR="00A4565B" w:rsidRPr="00416492">
        <w:rPr>
          <w:rFonts w:ascii="Times New Roman" w:eastAsia="Calibri" w:hAnsi="Times New Roman" w:cs="Times New Roman"/>
          <w:sz w:val="24"/>
          <w:szCs w:val="24"/>
        </w:rPr>
        <w:t>om</w:t>
      </w:r>
      <w:r w:rsidRPr="00416492">
        <w:rPr>
          <w:rFonts w:ascii="Times New Roman" w:eastAsia="Calibri" w:hAnsi="Times New Roman" w:cs="Times New Roman"/>
          <w:sz w:val="24"/>
          <w:szCs w:val="24"/>
        </w:rPr>
        <w:t>, sa navrhuje, aby sa tieto dôchodkové jednotky použili na výplatu doživotného dôchodku, čo v prípade významnejšieho zhodnotenia poča</w:t>
      </w:r>
      <w:r w:rsidR="00E10E6E" w:rsidRPr="00416492">
        <w:rPr>
          <w:rFonts w:ascii="Times New Roman" w:eastAsia="Calibri" w:hAnsi="Times New Roman" w:cs="Times New Roman"/>
          <w:sz w:val="24"/>
          <w:szCs w:val="24"/>
        </w:rPr>
        <w:t>s prvej</w:t>
      </w:r>
      <w:r w:rsidRPr="00416492">
        <w:rPr>
          <w:rFonts w:ascii="Times New Roman" w:eastAsia="Calibri" w:hAnsi="Times New Roman" w:cs="Times New Roman"/>
          <w:sz w:val="24"/>
          <w:szCs w:val="24"/>
        </w:rPr>
        <w:t xml:space="preserve"> časti výplatnej fázy do istej miery prispeje k posilneniu hmotného zabezpečenia v starobe počas </w:t>
      </w:r>
      <w:r w:rsidR="00E10E6E" w:rsidRPr="00416492">
        <w:rPr>
          <w:rFonts w:ascii="Times New Roman" w:eastAsia="Calibri" w:hAnsi="Times New Roman" w:cs="Times New Roman"/>
          <w:sz w:val="24"/>
          <w:szCs w:val="24"/>
        </w:rPr>
        <w:t>druhej</w:t>
      </w:r>
      <w:r w:rsidRPr="00416492">
        <w:rPr>
          <w:rFonts w:ascii="Times New Roman" w:eastAsia="Calibri" w:hAnsi="Times New Roman" w:cs="Times New Roman"/>
          <w:sz w:val="24"/>
          <w:szCs w:val="24"/>
        </w:rPr>
        <w:t xml:space="preserve"> časti výplatnej fázy a predchádzaniu riziku nedostatočného príjmu v prípade dlhovekosti. </w:t>
      </w:r>
    </w:p>
    <w:p w:rsidR="00F6450E" w:rsidRPr="00416492" w:rsidRDefault="00F6450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záujme zachovania plynutia výplatnej fázy a zabezpečenia realizácie primeraného hmotného zabezpečenia v starobe z II. piliera sa navrhuje, aby v prípade, ak poistiteľ oznámil sporiteľovi, že </w:t>
      </w:r>
      <w:r w:rsidR="00FD2319" w:rsidRPr="00416492">
        <w:rPr>
          <w:rFonts w:ascii="Times New Roman" w:hAnsi="Times New Roman" w:cs="Times New Roman"/>
          <w:sz w:val="24"/>
          <w:szCs w:val="24"/>
        </w:rPr>
        <w:t> dôchodková hodnota</w:t>
      </w:r>
      <w:r w:rsidRPr="00416492">
        <w:rPr>
          <w:rFonts w:ascii="Times New Roman" w:hAnsi="Times New Roman" w:cs="Times New Roman"/>
          <w:sz w:val="24"/>
          <w:szCs w:val="24"/>
        </w:rPr>
        <w:t xml:space="preserve"> pre doživotný dôchodok  nepostačuje na výplatu doživotného starobného dôchodku, sa na žiadosť sporiteľa starobný dôchodok vyplácal naďalej formou programového výberu zo zostatku hodnoty osobného dôchodkového účtu sporiteľa.</w:t>
      </w:r>
      <w:r w:rsidR="00FD2319" w:rsidRPr="00416492">
        <w:rPr>
          <w:rFonts w:ascii="Times New Roman" w:hAnsi="Times New Roman" w:cs="Times New Roman"/>
          <w:sz w:val="24"/>
          <w:szCs w:val="24"/>
        </w:rPr>
        <w:t xml:space="preserve"> V prípade, ak je individuálna garancia pre doživotný dôchodok vyššia ako suma prislúchajúca časti majetku sporiteľa v dlhopisovom garantovanom dôchodkovom fonde určenej na vyplácanie starobného dôchodku formou doživotného dôchodku</w:t>
      </w:r>
      <w:r w:rsidR="005B2DDE" w:rsidRPr="00416492">
        <w:rPr>
          <w:rFonts w:ascii="Times New Roman" w:hAnsi="Times New Roman" w:cs="Times New Roman"/>
          <w:sz w:val="24"/>
          <w:szCs w:val="24"/>
        </w:rPr>
        <w:t>,</w:t>
      </w:r>
      <w:r w:rsidRPr="00416492">
        <w:rPr>
          <w:rFonts w:ascii="Times New Roman" w:hAnsi="Times New Roman" w:cs="Times New Roman"/>
          <w:sz w:val="24"/>
          <w:szCs w:val="24"/>
        </w:rPr>
        <w:t xml:space="preserve"> </w:t>
      </w:r>
      <w:r w:rsidR="00147B7C" w:rsidRPr="00416492">
        <w:rPr>
          <w:rFonts w:ascii="Times New Roman" w:hAnsi="Times New Roman" w:cs="Times New Roman"/>
          <w:sz w:val="24"/>
          <w:szCs w:val="24"/>
        </w:rPr>
        <w:t>sa navrhuje, aby rozdiel medzi individuálnou garanciou pre doživotný dôchodok a sumou prislúchajúcou časti majetku sporiteľa v dlhopisovom garantovanom dôchodkovom fonde určenej na vyplácanie starobného dôchodku formou doživotného dôchodku doplatila dôchodková správcovská spoločnosť. S</w:t>
      </w:r>
      <w:r w:rsidRPr="00416492">
        <w:rPr>
          <w:rFonts w:ascii="Times New Roman" w:hAnsi="Times New Roman" w:cs="Times New Roman"/>
          <w:sz w:val="24"/>
          <w:szCs w:val="24"/>
        </w:rPr>
        <w:t xml:space="preserve">uma tohto dôchodku </w:t>
      </w:r>
      <w:r w:rsidR="00147B7C" w:rsidRPr="00416492">
        <w:rPr>
          <w:rFonts w:ascii="Times New Roman" w:hAnsi="Times New Roman" w:cs="Times New Roman"/>
          <w:sz w:val="24"/>
          <w:szCs w:val="24"/>
        </w:rPr>
        <w:t xml:space="preserve">sa určí </w:t>
      </w:r>
      <w:r w:rsidRPr="00416492">
        <w:rPr>
          <w:rFonts w:ascii="Times New Roman" w:hAnsi="Times New Roman" w:cs="Times New Roman"/>
          <w:sz w:val="24"/>
          <w:szCs w:val="24"/>
        </w:rPr>
        <w:t xml:space="preserve">podľa rovnakých pravidiel, ako v prípade, ak je </w:t>
      </w:r>
      <w:r w:rsidR="00FD2319" w:rsidRPr="00416492">
        <w:rPr>
          <w:rFonts w:ascii="Times New Roman" w:hAnsi="Times New Roman" w:cs="Times New Roman"/>
          <w:sz w:val="24"/>
          <w:szCs w:val="24"/>
        </w:rPr>
        <w:t> dôchodková hodnota</w:t>
      </w:r>
      <w:r w:rsidRPr="00416492">
        <w:rPr>
          <w:rFonts w:ascii="Times New Roman" w:hAnsi="Times New Roman" w:cs="Times New Roman"/>
          <w:sz w:val="24"/>
          <w:szCs w:val="24"/>
        </w:rPr>
        <w:t xml:space="preserve"> </w:t>
      </w:r>
      <w:r w:rsidRPr="00416492">
        <w:rPr>
          <w:rFonts w:ascii="Times New Roman" w:eastAsia="Calibri" w:hAnsi="Times New Roman" w:cs="Times New Roman"/>
          <w:sz w:val="24"/>
          <w:szCs w:val="24"/>
        </w:rPr>
        <w:t>pre programový výber</w:t>
      </w:r>
      <w:r w:rsidRPr="00416492">
        <w:rPr>
          <w:rFonts w:ascii="Times New Roman" w:hAnsi="Times New Roman" w:cs="Times New Roman"/>
          <w:sz w:val="24"/>
          <w:szCs w:val="24"/>
        </w:rPr>
        <w:t xml:space="preserve"> nižšia ako súčin určeného počtu mesačných splátok dôchodku a vyššie uvedeného mediánu.</w:t>
      </w:r>
      <w:r w:rsidR="00FD2319" w:rsidRPr="00416492">
        <w:rPr>
          <w:rFonts w:ascii="Times New Roman" w:hAnsi="Times New Roman" w:cs="Times New Roman"/>
          <w:sz w:val="24"/>
          <w:szCs w:val="24"/>
        </w:rPr>
        <w:t xml:space="preserve"> </w:t>
      </w:r>
    </w:p>
    <w:p w:rsidR="00F6450E" w:rsidRPr="00416492" w:rsidRDefault="00F6450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so zmenami v § 45, v rámci ktorých sa navrhuje, aby dobrovoľné príspevky neboli automaticky zahrnuté do sumy v certifikáte ako v účinnej právnej úprave, sa v ustanoveniach o programovom výbere navrhuje precizovanie dohody o vyplácaní dôchodku programovým výberom z dobrovoľných príspevkov. Navrhuje sa, aby si sporiteľ mohol dohodnúť aj</w:t>
      </w:r>
      <w:r w:rsidR="00196E6C">
        <w:rPr>
          <w:rFonts w:ascii="Times New Roman" w:hAnsi="Times New Roman" w:cs="Times New Roman"/>
          <w:sz w:val="24"/>
          <w:szCs w:val="24"/>
        </w:rPr>
        <w:t> </w:t>
      </w:r>
      <w:r w:rsidRPr="00416492">
        <w:rPr>
          <w:rFonts w:ascii="Times New Roman" w:hAnsi="Times New Roman" w:cs="Times New Roman"/>
          <w:sz w:val="24"/>
          <w:szCs w:val="24"/>
        </w:rPr>
        <w:t>vyplácanie dôchodku z aktuálnej hodnoty jeho osobného dôchodkového účtu tvorenej z</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dobrovoľných príspevkov, </w:t>
      </w:r>
      <w:r w:rsidR="00FD2319" w:rsidRPr="00416492">
        <w:rPr>
          <w:rFonts w:ascii="Times New Roman" w:hAnsi="Times New Roman" w:cs="Times New Roman"/>
          <w:sz w:val="24"/>
          <w:szCs w:val="24"/>
        </w:rPr>
        <w:t xml:space="preserve">ktoré nie sú zahrnuté do dôchodkovej hodnoty pre programový </w:t>
      </w:r>
      <w:r w:rsidR="00FD2319" w:rsidRPr="00416492">
        <w:rPr>
          <w:rFonts w:ascii="Times New Roman" w:hAnsi="Times New Roman" w:cs="Times New Roman"/>
          <w:sz w:val="24"/>
          <w:szCs w:val="24"/>
        </w:rPr>
        <w:lastRenderedPageBreak/>
        <w:t xml:space="preserve">výber, </w:t>
      </w:r>
      <w:r w:rsidRPr="00416492">
        <w:rPr>
          <w:rFonts w:ascii="Times New Roman" w:hAnsi="Times New Roman" w:cs="Times New Roman"/>
          <w:sz w:val="24"/>
          <w:szCs w:val="24"/>
        </w:rPr>
        <w:t>pričom si určí buď dobu vyplácania (v takom prípade sa suma dôchodku určí ako podiel sumy rovnajúcej sa aktuálnej hodnote jeho osobného dôchodkového účtu tvorenej z</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dobrovoľných príspevkov a počtu mesiacov, počas ktorých si sporiteľ určil vyplácanie), alebo sumu dôchodku (v takom prípade sa suma vypláca až do momentu „spotrebovania“ príslušných dôchodkových jednotiek). </w:t>
      </w:r>
    </w:p>
    <w:p w:rsidR="00F6450E" w:rsidRPr="00416492" w:rsidRDefault="00F6450E" w:rsidP="00725059">
      <w:pPr>
        <w:spacing w:after="0" w:line="240" w:lineRule="auto"/>
        <w:jc w:val="both"/>
        <w:rPr>
          <w:rFonts w:ascii="Times New Roman" w:eastAsia="Calibri" w:hAnsi="Times New Roman" w:cs="Times New Roman"/>
          <w:sz w:val="24"/>
          <w:szCs w:val="24"/>
        </w:rPr>
      </w:pPr>
    </w:p>
    <w:p w:rsidR="00C50BC7" w:rsidRPr="00416492" w:rsidRDefault="00C50BC7"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E61ADE" w:rsidRPr="00416492">
        <w:rPr>
          <w:rFonts w:ascii="Times New Roman" w:hAnsi="Times New Roman" w:cs="Times New Roman"/>
          <w:b/>
          <w:sz w:val="24"/>
          <w:szCs w:val="24"/>
        </w:rPr>
        <w:t>1</w:t>
      </w:r>
      <w:r w:rsidR="00036A7E" w:rsidRPr="00416492">
        <w:rPr>
          <w:rFonts w:ascii="Times New Roman" w:hAnsi="Times New Roman" w:cs="Times New Roman"/>
          <w:b/>
          <w:sz w:val="24"/>
          <w:szCs w:val="24"/>
        </w:rPr>
        <w:t>6</w:t>
      </w:r>
      <w:r w:rsidRPr="00416492">
        <w:rPr>
          <w:rFonts w:ascii="Times New Roman" w:hAnsi="Times New Roman" w:cs="Times New Roman"/>
          <w:b/>
          <w:sz w:val="24"/>
          <w:szCs w:val="24"/>
        </w:rPr>
        <w:t xml:space="preserve"> (§ 41)</w:t>
      </w:r>
    </w:p>
    <w:p w:rsidR="00C50BC7" w:rsidRPr="00416492" w:rsidRDefault="00C50BC7"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Vzhľadom </w:t>
      </w:r>
      <w:r w:rsidR="00DA2761" w:rsidRPr="00416492">
        <w:rPr>
          <w:rFonts w:ascii="Times New Roman" w:hAnsi="Times New Roman" w:cs="Times New Roman"/>
          <w:sz w:val="24"/>
          <w:szCs w:val="24"/>
        </w:rPr>
        <w:t>na </w:t>
      </w:r>
      <w:r w:rsidRPr="00416492">
        <w:rPr>
          <w:rFonts w:ascii="Times New Roman" w:hAnsi="Times New Roman" w:cs="Times New Roman"/>
          <w:sz w:val="24"/>
          <w:szCs w:val="24"/>
        </w:rPr>
        <w:t>navrhovan</w:t>
      </w:r>
      <w:r w:rsidR="00DA2761" w:rsidRPr="00416492">
        <w:rPr>
          <w:rFonts w:ascii="Times New Roman" w:hAnsi="Times New Roman" w:cs="Times New Roman"/>
          <w:sz w:val="24"/>
          <w:szCs w:val="24"/>
        </w:rPr>
        <w:t>é</w:t>
      </w:r>
      <w:r w:rsidRPr="00416492">
        <w:rPr>
          <w:rFonts w:ascii="Times New Roman" w:hAnsi="Times New Roman" w:cs="Times New Roman"/>
          <w:sz w:val="24"/>
          <w:szCs w:val="24"/>
        </w:rPr>
        <w:t xml:space="preserve"> zmen</w:t>
      </w:r>
      <w:r w:rsidR="00DA2761" w:rsidRPr="00416492">
        <w:rPr>
          <w:rFonts w:ascii="Times New Roman" w:hAnsi="Times New Roman" w:cs="Times New Roman"/>
          <w:sz w:val="24"/>
          <w:szCs w:val="24"/>
        </w:rPr>
        <w:t>y</w:t>
      </w:r>
      <w:r w:rsidRPr="00416492">
        <w:rPr>
          <w:rFonts w:ascii="Times New Roman" w:hAnsi="Times New Roman" w:cs="Times New Roman"/>
          <w:sz w:val="24"/>
          <w:szCs w:val="24"/>
        </w:rPr>
        <w:t xml:space="preserve"> vo výplatnej fáze (prvá časť výplatnej fázy bude realizovaná </w:t>
      </w:r>
      <w:r w:rsidR="006B4456" w:rsidRPr="00416492">
        <w:rPr>
          <w:rFonts w:ascii="Times New Roman" w:hAnsi="Times New Roman" w:cs="Times New Roman"/>
          <w:sz w:val="24"/>
          <w:szCs w:val="24"/>
        </w:rPr>
        <w:t xml:space="preserve">výlučne </w:t>
      </w:r>
      <w:r w:rsidRPr="00416492">
        <w:rPr>
          <w:rFonts w:ascii="Times New Roman" w:hAnsi="Times New Roman" w:cs="Times New Roman"/>
          <w:sz w:val="24"/>
          <w:szCs w:val="24"/>
        </w:rPr>
        <w:t>formou programového výber</w:t>
      </w:r>
      <w:r w:rsidR="006B4456" w:rsidRPr="00416492">
        <w:rPr>
          <w:rFonts w:ascii="Times New Roman" w:hAnsi="Times New Roman" w:cs="Times New Roman"/>
          <w:sz w:val="24"/>
          <w:szCs w:val="24"/>
        </w:rPr>
        <w:t xml:space="preserve">u) sa </w:t>
      </w:r>
      <w:r w:rsidR="008A6C60" w:rsidRPr="00416492">
        <w:rPr>
          <w:rFonts w:ascii="Times New Roman" w:hAnsi="Times New Roman" w:cs="Times New Roman"/>
          <w:sz w:val="24"/>
          <w:szCs w:val="24"/>
        </w:rPr>
        <w:t xml:space="preserve">z dôvodu nadbytočnosti </w:t>
      </w:r>
      <w:r w:rsidR="006B4456" w:rsidRPr="00416492">
        <w:rPr>
          <w:rFonts w:ascii="Times New Roman" w:hAnsi="Times New Roman" w:cs="Times New Roman"/>
          <w:sz w:val="24"/>
          <w:szCs w:val="24"/>
        </w:rPr>
        <w:t>navrhuje vypustiť právna úprava práva poistiteľa odložiť o jeden mesiac s</w:t>
      </w:r>
      <w:r w:rsidRPr="00416492">
        <w:rPr>
          <w:rFonts w:ascii="Times New Roman" w:hAnsi="Times New Roman" w:cs="Times New Roman"/>
          <w:sz w:val="24"/>
          <w:szCs w:val="24"/>
        </w:rPr>
        <w:t>platnosť prvej splátky predčasného starobného dôchodku vyplácaného poberateľovi, ktorý splnil podmienky podľa </w:t>
      </w:r>
      <w:hyperlink r:id="rId8" w:anchor="paragraf-31.pismeno-b" w:tooltip="Odkaz na predpis alebo ustanovenie" w:history="1">
        <w:r w:rsidRPr="00416492">
          <w:rPr>
            <w:rFonts w:ascii="Times New Roman" w:hAnsi="Times New Roman" w:cs="Times New Roman"/>
            <w:sz w:val="24"/>
            <w:szCs w:val="24"/>
          </w:rPr>
          <w:t>§ 31 písm. b)</w:t>
        </w:r>
      </w:hyperlink>
      <w:r w:rsidRPr="00416492">
        <w:rPr>
          <w:rFonts w:ascii="Times New Roman" w:hAnsi="Times New Roman" w:cs="Times New Roman"/>
          <w:sz w:val="24"/>
          <w:szCs w:val="24"/>
        </w:rPr>
        <w:t> a ktorého predčasný starobný d</w:t>
      </w:r>
      <w:r w:rsidR="006B4456" w:rsidRPr="00416492">
        <w:rPr>
          <w:rFonts w:ascii="Times New Roman" w:hAnsi="Times New Roman" w:cs="Times New Roman"/>
          <w:sz w:val="24"/>
          <w:szCs w:val="24"/>
        </w:rPr>
        <w:t>ôchodok z I. piliera</w:t>
      </w:r>
      <w:r w:rsidRPr="00416492">
        <w:rPr>
          <w:rFonts w:ascii="Times New Roman" w:hAnsi="Times New Roman" w:cs="Times New Roman"/>
          <w:sz w:val="24"/>
          <w:szCs w:val="24"/>
        </w:rPr>
        <w:t> je nižší ako 1,2-násobok sumy životného minima pre jednu plnoletú fyzickú osobu</w:t>
      </w:r>
      <w:r w:rsidR="00291DC1" w:rsidRPr="00416492">
        <w:rPr>
          <w:rFonts w:ascii="Times New Roman" w:hAnsi="Times New Roman" w:cs="Times New Roman"/>
          <w:sz w:val="24"/>
          <w:szCs w:val="24"/>
        </w:rPr>
        <w:t xml:space="preserve"> (ods. 1)</w:t>
      </w:r>
      <w:r w:rsidRPr="00416492">
        <w:rPr>
          <w:rFonts w:ascii="Times New Roman" w:hAnsi="Times New Roman" w:cs="Times New Roman"/>
          <w:sz w:val="24"/>
          <w:szCs w:val="24"/>
        </w:rPr>
        <w:t>.</w:t>
      </w:r>
    </w:p>
    <w:p w:rsidR="00036A7E" w:rsidRPr="00416492" w:rsidRDefault="00036A7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vypustením ustanovení týkajúcich sa pozostalostných dôchodkov sa navrhuje precizovanie textu v odseku 2 a 3.</w:t>
      </w:r>
    </w:p>
    <w:p w:rsidR="003C77B5" w:rsidRPr="00416492" w:rsidRDefault="003C77B5" w:rsidP="00725059">
      <w:pPr>
        <w:spacing w:after="0" w:line="240" w:lineRule="auto"/>
        <w:jc w:val="both"/>
        <w:rPr>
          <w:rFonts w:ascii="Times New Roman" w:hAnsi="Times New Roman" w:cs="Times New Roman"/>
          <w:sz w:val="24"/>
          <w:szCs w:val="24"/>
        </w:rPr>
      </w:pPr>
    </w:p>
    <w:p w:rsidR="00451846" w:rsidRPr="00416492" w:rsidRDefault="00451846"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bod</w:t>
      </w:r>
      <w:r w:rsidR="00764282" w:rsidRPr="00416492">
        <w:rPr>
          <w:rFonts w:ascii="Times New Roman" w:eastAsia="Calibri" w:hAnsi="Times New Roman" w:cs="Times New Roman"/>
          <w:b/>
          <w:sz w:val="24"/>
          <w:szCs w:val="24"/>
        </w:rPr>
        <w:t>u</w:t>
      </w:r>
      <w:r w:rsidRPr="00416492">
        <w:rPr>
          <w:rFonts w:ascii="Times New Roman" w:eastAsia="Calibri" w:hAnsi="Times New Roman" w:cs="Times New Roman"/>
          <w:b/>
          <w:sz w:val="24"/>
          <w:szCs w:val="24"/>
        </w:rPr>
        <w:t xml:space="preserve"> 19 (§ 44)</w:t>
      </w:r>
    </w:p>
    <w:p w:rsidR="00451846" w:rsidRPr="00416492" w:rsidRDefault="00451846"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V kontexte navrhovaných zmien vo výplatnej fáze, na základe ktorých bude dôchodok z II. piliera v prvej časti výplatnej fázy vyplácaný výlučne programov</w:t>
      </w:r>
      <w:r w:rsidR="00291DC1" w:rsidRPr="00416492">
        <w:rPr>
          <w:rFonts w:ascii="Times New Roman" w:eastAsia="Calibri" w:hAnsi="Times New Roman" w:cs="Times New Roman"/>
          <w:sz w:val="24"/>
          <w:szCs w:val="24"/>
        </w:rPr>
        <w:t>ým</w:t>
      </w:r>
      <w:r w:rsidRPr="00416492">
        <w:rPr>
          <w:rFonts w:ascii="Times New Roman" w:eastAsia="Calibri" w:hAnsi="Times New Roman" w:cs="Times New Roman"/>
          <w:sz w:val="24"/>
          <w:szCs w:val="24"/>
        </w:rPr>
        <w:t xml:space="preserve"> výber</w:t>
      </w:r>
      <w:r w:rsidR="00291DC1" w:rsidRPr="00416492">
        <w:rPr>
          <w:rFonts w:ascii="Times New Roman" w:eastAsia="Calibri" w:hAnsi="Times New Roman" w:cs="Times New Roman"/>
          <w:sz w:val="24"/>
          <w:szCs w:val="24"/>
        </w:rPr>
        <w:t>om</w:t>
      </w:r>
      <w:r w:rsidRPr="00416492">
        <w:rPr>
          <w:rFonts w:ascii="Times New Roman" w:eastAsia="Calibri" w:hAnsi="Times New Roman" w:cs="Times New Roman"/>
          <w:sz w:val="24"/>
          <w:szCs w:val="24"/>
        </w:rPr>
        <w:t xml:space="preserve"> z polovice nasporenej sumy a následne, po jej skončení, z druhej časti formou doživotnej anuity, bolo nevyhnutné tieto zmeny reflektovať aj v ustanoveniach týkajúcich sa žiadosti o starobný dôchodok alebo predčasný starobný dôchodok. Navrhuje sa preto upraviť príslušné ustanovenia tak, aby boli zrejmé postupy pri prvej žiadosti o starobný dôchodok alebo predčasný starobný dôchodok vyplácaný programovým výberom ako aj druhej žiadosti o</w:t>
      </w:r>
      <w:r w:rsidR="00291DC1" w:rsidRPr="00416492">
        <w:rPr>
          <w:rFonts w:ascii="Times New Roman" w:eastAsia="Calibri" w:hAnsi="Times New Roman" w:cs="Times New Roman"/>
          <w:sz w:val="24"/>
          <w:szCs w:val="24"/>
        </w:rPr>
        <w:t xml:space="preserve"> doživotný </w:t>
      </w:r>
      <w:r w:rsidRPr="00416492">
        <w:rPr>
          <w:rFonts w:ascii="Times New Roman" w:eastAsia="Calibri" w:hAnsi="Times New Roman" w:cs="Times New Roman"/>
          <w:sz w:val="24"/>
          <w:szCs w:val="24"/>
        </w:rPr>
        <w:t xml:space="preserve">starobný dôchodok. Zároveň sa pre zjednodušenie procesu prechodu z jednej formy dôchodku (programového výberu) na druhú formu (doživotný dôchodok) a zníženie administratívnej záťaže pre dôchodcu zavádza automatické vydanie certifikátu pre doživotný dôchodok dôchodkovou správcovskou spoločnosťou. </w:t>
      </w:r>
    </w:p>
    <w:p w:rsidR="00451846" w:rsidRPr="00416492" w:rsidRDefault="0045184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Dopĺňajú sa preto ustanovenia v zmysle toho, kedy a za akých podmienok dôchodková správcovská spoločnosť alebo Sociálna poisťovňa prijme žiadosť o starobný dôchodok alebo žiadosť o predčasný starobný dôchodok a následne kedy zadá dôchodkovej správcovskej spoločnosti, s ktorou má sporiteľ uzatvorenú zmluvu o starobnom dôchodkovom sporení, pokyn na vydanie certifikátu. </w:t>
      </w:r>
    </w:p>
    <w:p w:rsidR="00451846" w:rsidRPr="00416492" w:rsidRDefault="00291DC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 45 sa n</w:t>
      </w:r>
      <w:r w:rsidR="00451846" w:rsidRPr="00416492">
        <w:rPr>
          <w:rFonts w:ascii="Times New Roman" w:hAnsi="Times New Roman" w:cs="Times New Roman"/>
          <w:sz w:val="24"/>
          <w:szCs w:val="24"/>
        </w:rPr>
        <w:t>avrhuje zavedenie dvoch druhov certifikátov v závislosti od času, kedy sporiteľ žiada o dôchodok. V prípade prvej žiadosti o starobný dôchodok alebo predčasný starobný dôchodok, ktorú sporiteľ môže podať v dôchodkovom veku, resp. v období pred dovŕšením dôchodkového veku (v prípade predčasného starobného dôchodku), bude</w:t>
      </w:r>
      <w:r w:rsidRPr="00416492">
        <w:rPr>
          <w:rFonts w:ascii="Times New Roman" w:hAnsi="Times New Roman" w:cs="Times New Roman"/>
          <w:sz w:val="24"/>
          <w:szCs w:val="24"/>
        </w:rPr>
        <w:t xml:space="preserve"> preto</w:t>
      </w:r>
      <w:r w:rsidR="00451846" w:rsidRPr="00416492">
        <w:rPr>
          <w:rFonts w:ascii="Times New Roman" w:hAnsi="Times New Roman" w:cs="Times New Roman"/>
          <w:sz w:val="24"/>
          <w:szCs w:val="24"/>
        </w:rPr>
        <w:t xml:space="preserve"> dôchodková správcovská spoločnosť vydávať certifikát pre programový výber (§ 45 ods. 1), v ktorom elektronickou formou potvrdí sumu, ktorá zodpovedá polovici </w:t>
      </w:r>
      <w:r w:rsidRPr="00416492">
        <w:rPr>
          <w:rFonts w:ascii="Times New Roman" w:hAnsi="Times New Roman" w:cs="Times New Roman"/>
          <w:sz w:val="24"/>
          <w:szCs w:val="24"/>
        </w:rPr>
        <w:t>dôchodkovej hodnoty, resp. aj individuálnej garancie, pre programový výber</w:t>
      </w:r>
      <w:r w:rsidR="00451846" w:rsidRPr="00416492">
        <w:rPr>
          <w:rFonts w:ascii="Times New Roman" w:hAnsi="Times New Roman" w:cs="Times New Roman"/>
          <w:sz w:val="24"/>
          <w:szCs w:val="24"/>
        </w:rPr>
        <w:t xml:space="preserve">. Po skončení vyplácania programového výberu alebo krátko pred skončením vyplácania tejto formy dôchodku (tri mesiace) sporiteľ žiada o dôchodok opakovane, ak má záujem o doživotný starobný dôchodok. Po prijatí žiadosti dôchodková správcovská spoločnosť, s ktorou má sporiteľ uzatvorenú zmluvu o starobnom dôchodkovom sporení, vydá certifikát pre doživotný dôchodok (§ 45 ods. 2), v ktorom elektronicky potvrdí sumu zodpovedajúcu </w:t>
      </w:r>
      <w:r w:rsidRPr="00416492">
        <w:rPr>
          <w:rFonts w:ascii="Times New Roman" w:hAnsi="Times New Roman" w:cs="Times New Roman"/>
          <w:sz w:val="24"/>
          <w:szCs w:val="24"/>
        </w:rPr>
        <w:t>dôchodkovej hodnote, resp. aj individuálnej garancii, pre doživotný dôchodok</w:t>
      </w:r>
      <w:r w:rsidR="00451846" w:rsidRPr="00416492">
        <w:rPr>
          <w:rFonts w:ascii="Times New Roman" w:hAnsi="Times New Roman" w:cs="Times New Roman"/>
          <w:sz w:val="24"/>
          <w:szCs w:val="24"/>
        </w:rPr>
        <w:t>. Ak bola žiadosť o</w:t>
      </w:r>
      <w:r w:rsidR="00365F46" w:rsidRPr="00416492">
        <w:rPr>
          <w:rFonts w:ascii="Times New Roman" w:hAnsi="Times New Roman" w:cs="Times New Roman"/>
          <w:sz w:val="24"/>
          <w:szCs w:val="24"/>
        </w:rPr>
        <w:t xml:space="preserve"> doživotný </w:t>
      </w:r>
      <w:r w:rsidR="00451846" w:rsidRPr="00416492">
        <w:rPr>
          <w:rFonts w:ascii="Times New Roman" w:hAnsi="Times New Roman" w:cs="Times New Roman"/>
          <w:sz w:val="24"/>
          <w:szCs w:val="24"/>
        </w:rPr>
        <w:t xml:space="preserve">starobný dôchodok podaná pred skončením vyplácania programového výberu, dôchodková správcovská spoločnosť z aktuálnej hodnoty osobného dôchodkového účtu sporiteľa odpočíta nevyplatené splátky programového výberu. Dôvodom navrhovanej možnosti požiadať o doživotný </w:t>
      </w:r>
      <w:r w:rsidR="00365F46" w:rsidRPr="00416492">
        <w:rPr>
          <w:rFonts w:ascii="Times New Roman" w:hAnsi="Times New Roman" w:cs="Times New Roman"/>
          <w:sz w:val="24"/>
          <w:szCs w:val="24"/>
        </w:rPr>
        <w:t xml:space="preserve">starobný </w:t>
      </w:r>
      <w:r w:rsidR="00451846" w:rsidRPr="00416492">
        <w:rPr>
          <w:rFonts w:ascii="Times New Roman" w:hAnsi="Times New Roman" w:cs="Times New Roman"/>
          <w:sz w:val="24"/>
          <w:szCs w:val="24"/>
        </w:rPr>
        <w:t xml:space="preserve">dôchodok aj skôr ako </w:t>
      </w:r>
      <w:r w:rsidR="00451846" w:rsidRPr="00416492">
        <w:rPr>
          <w:rFonts w:ascii="Times New Roman" w:hAnsi="Times New Roman" w:cs="Times New Roman"/>
          <w:sz w:val="24"/>
          <w:szCs w:val="24"/>
        </w:rPr>
        <w:lastRenderedPageBreak/>
        <w:t xml:space="preserve">sa skončil programový výber je zabezpečenie kontinuity vyplácania splátok. U dôchodcu tak nedôjde k výpadku časti príjmu. </w:t>
      </w:r>
    </w:p>
    <w:p w:rsidR="00451846" w:rsidRPr="00416492" w:rsidRDefault="0045184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Ak dôchodca nepodá žiadosť o</w:t>
      </w:r>
      <w:r w:rsidR="00365F46" w:rsidRPr="00416492">
        <w:rPr>
          <w:rFonts w:ascii="Times New Roman" w:hAnsi="Times New Roman" w:cs="Times New Roman"/>
          <w:sz w:val="24"/>
          <w:szCs w:val="24"/>
        </w:rPr>
        <w:t> </w:t>
      </w:r>
      <w:r w:rsidRPr="00416492">
        <w:rPr>
          <w:rFonts w:ascii="Times New Roman" w:hAnsi="Times New Roman" w:cs="Times New Roman"/>
          <w:sz w:val="24"/>
          <w:szCs w:val="24"/>
        </w:rPr>
        <w:t>vyplácanie</w:t>
      </w:r>
      <w:r w:rsidR="00365F46" w:rsidRPr="00416492">
        <w:rPr>
          <w:rFonts w:ascii="Times New Roman" w:hAnsi="Times New Roman" w:cs="Times New Roman"/>
          <w:sz w:val="24"/>
          <w:szCs w:val="24"/>
        </w:rPr>
        <w:t xml:space="preserve"> doživotného</w:t>
      </w:r>
      <w:r w:rsidRPr="00416492">
        <w:rPr>
          <w:rFonts w:ascii="Times New Roman" w:hAnsi="Times New Roman" w:cs="Times New Roman"/>
          <w:sz w:val="24"/>
          <w:szCs w:val="24"/>
        </w:rPr>
        <w:t xml:space="preserve"> starobného dôchodku, dôchodková správcovská spoločnosť pred skončením vyplácania starobného dôchodku alebo predčasného starobného dôchodku programovým výberom vydá certifikát pre doživotný </w:t>
      </w:r>
      <w:r w:rsidR="00365F46" w:rsidRPr="00416492">
        <w:rPr>
          <w:rFonts w:ascii="Times New Roman" w:hAnsi="Times New Roman" w:cs="Times New Roman"/>
          <w:sz w:val="24"/>
          <w:szCs w:val="24"/>
        </w:rPr>
        <w:t xml:space="preserve">starobný </w:t>
      </w:r>
      <w:r w:rsidRPr="00416492">
        <w:rPr>
          <w:rFonts w:ascii="Times New Roman" w:hAnsi="Times New Roman" w:cs="Times New Roman"/>
          <w:sz w:val="24"/>
          <w:szCs w:val="24"/>
        </w:rPr>
        <w:t>dôchodok</w:t>
      </w:r>
      <w:r w:rsidR="00365F46" w:rsidRPr="00416492">
        <w:rPr>
          <w:rFonts w:ascii="Times New Roman" w:hAnsi="Times New Roman" w:cs="Times New Roman"/>
          <w:sz w:val="24"/>
          <w:szCs w:val="24"/>
        </w:rPr>
        <w:t xml:space="preserve"> automaticky</w:t>
      </w:r>
      <w:r w:rsidRPr="00416492">
        <w:rPr>
          <w:rFonts w:ascii="Times New Roman" w:hAnsi="Times New Roman" w:cs="Times New Roman"/>
          <w:sz w:val="24"/>
          <w:szCs w:val="24"/>
        </w:rPr>
        <w:t>. Do sumy uvedenej v certifikáte pre doživotný dôchodok budú automaticky zahrnuté len povinné príspevky. Na základe tohto certifikátu dostane dôchodca ponukový list s vygenerovanými ponukami doživotných</w:t>
      </w:r>
      <w:r w:rsidR="00365F46" w:rsidRPr="00416492">
        <w:rPr>
          <w:rFonts w:ascii="Times New Roman" w:hAnsi="Times New Roman" w:cs="Times New Roman"/>
          <w:sz w:val="24"/>
          <w:szCs w:val="24"/>
        </w:rPr>
        <w:t xml:space="preserve"> starobných</w:t>
      </w:r>
      <w:r w:rsidRPr="00416492">
        <w:rPr>
          <w:rFonts w:ascii="Times New Roman" w:hAnsi="Times New Roman" w:cs="Times New Roman"/>
          <w:sz w:val="24"/>
          <w:szCs w:val="24"/>
        </w:rPr>
        <w:t xml:space="preserve"> dôchodkov vypočítanými </w:t>
      </w:r>
      <w:r w:rsidR="00365F46" w:rsidRPr="00416492">
        <w:rPr>
          <w:rFonts w:ascii="Times New Roman" w:hAnsi="Times New Roman" w:cs="Times New Roman"/>
          <w:sz w:val="24"/>
          <w:szCs w:val="24"/>
        </w:rPr>
        <w:t xml:space="preserve">z hodnoty </w:t>
      </w:r>
      <w:r w:rsidRPr="00416492">
        <w:rPr>
          <w:rFonts w:ascii="Times New Roman" w:hAnsi="Times New Roman" w:cs="Times New Roman"/>
          <w:sz w:val="24"/>
          <w:szCs w:val="24"/>
        </w:rPr>
        <w:t xml:space="preserve">uvedenej v tomto certifikáte a informáciami týkajúcimi sa tohto obdobia výplatnej fázy. Takéto automatické generovanie certifikátu pre doživotný </w:t>
      </w:r>
      <w:r w:rsidR="00365F46" w:rsidRPr="00416492">
        <w:rPr>
          <w:rFonts w:ascii="Times New Roman" w:hAnsi="Times New Roman" w:cs="Times New Roman"/>
          <w:sz w:val="24"/>
          <w:szCs w:val="24"/>
        </w:rPr>
        <w:t xml:space="preserve">starobný </w:t>
      </w:r>
      <w:r w:rsidRPr="00416492">
        <w:rPr>
          <w:rFonts w:ascii="Times New Roman" w:hAnsi="Times New Roman" w:cs="Times New Roman"/>
          <w:sz w:val="24"/>
          <w:szCs w:val="24"/>
        </w:rPr>
        <w:t xml:space="preserve">dôchodok a následné zaslanie ponukového listu dôchodcovi nastane len raz. Ak dôchodca nebude reflektovať na ponuku doživotného </w:t>
      </w:r>
      <w:r w:rsidR="00365F46" w:rsidRPr="00416492">
        <w:rPr>
          <w:rFonts w:ascii="Times New Roman" w:hAnsi="Times New Roman" w:cs="Times New Roman"/>
          <w:sz w:val="24"/>
          <w:szCs w:val="24"/>
        </w:rPr>
        <w:t xml:space="preserve">starobného </w:t>
      </w:r>
      <w:r w:rsidRPr="00416492">
        <w:rPr>
          <w:rFonts w:ascii="Times New Roman" w:hAnsi="Times New Roman" w:cs="Times New Roman"/>
          <w:sz w:val="24"/>
          <w:szCs w:val="24"/>
        </w:rPr>
        <w:t>dôchodku v čase platnosti ponukového listu (30 dní), k</w:t>
      </w:r>
      <w:r w:rsidR="00365F46" w:rsidRPr="00416492">
        <w:rPr>
          <w:rFonts w:ascii="Times New Roman" w:hAnsi="Times New Roman" w:cs="Times New Roman"/>
          <w:sz w:val="24"/>
          <w:szCs w:val="24"/>
        </w:rPr>
        <w:t xml:space="preserve"> doživotnému </w:t>
      </w:r>
      <w:r w:rsidRPr="00416492">
        <w:rPr>
          <w:rFonts w:ascii="Times New Roman" w:hAnsi="Times New Roman" w:cs="Times New Roman"/>
          <w:sz w:val="24"/>
          <w:szCs w:val="24"/>
        </w:rPr>
        <w:t>starobnému dôchodku bude mať neskôr prístup len na základe vlastnej žiadosti, ktorú môže v budúcnosti podať kedykoľvek.</w:t>
      </w:r>
    </w:p>
    <w:p w:rsidR="00365F46" w:rsidRPr="00416492" w:rsidRDefault="00451846" w:rsidP="00725059">
      <w:pPr>
        <w:spacing w:after="0" w:line="240" w:lineRule="auto"/>
        <w:jc w:val="both"/>
        <w:rPr>
          <w:rFonts w:ascii="Times New Roman" w:hAnsi="Times New Roman" w:cs="Times New Roman"/>
          <w:sz w:val="24"/>
          <w:szCs w:val="24"/>
        </w:rPr>
      </w:pPr>
      <w:r w:rsidRPr="00416492">
        <w:rPr>
          <w:rFonts w:ascii="Times New Roman" w:eastAsia="Calibri" w:hAnsi="Times New Roman" w:cs="Times New Roman"/>
          <w:sz w:val="24"/>
          <w:szCs w:val="24"/>
        </w:rPr>
        <w:t>V</w:t>
      </w:r>
      <w:r w:rsidR="00365F46" w:rsidRPr="00416492">
        <w:rPr>
          <w:rFonts w:ascii="Times New Roman" w:eastAsia="Calibri" w:hAnsi="Times New Roman" w:cs="Times New Roman"/>
          <w:sz w:val="24"/>
          <w:szCs w:val="24"/>
        </w:rPr>
        <w:t> jednotlivých odsekoch</w:t>
      </w:r>
      <w:r w:rsidRPr="00416492">
        <w:rPr>
          <w:rFonts w:ascii="Times New Roman" w:eastAsia="Calibri" w:hAnsi="Times New Roman" w:cs="Times New Roman"/>
          <w:sz w:val="24"/>
          <w:szCs w:val="24"/>
        </w:rPr>
        <w:t xml:space="preserve"> sa navrhuj</w:t>
      </w:r>
      <w:r w:rsidR="00365F46" w:rsidRPr="00416492">
        <w:rPr>
          <w:rFonts w:ascii="Times New Roman" w:eastAsia="Calibri" w:hAnsi="Times New Roman" w:cs="Times New Roman"/>
          <w:sz w:val="24"/>
          <w:szCs w:val="24"/>
        </w:rPr>
        <w:t>ú aj</w:t>
      </w:r>
      <w:r w:rsidRPr="00416492">
        <w:rPr>
          <w:rFonts w:ascii="Times New Roman" w:eastAsia="Calibri" w:hAnsi="Times New Roman" w:cs="Times New Roman"/>
          <w:sz w:val="24"/>
          <w:szCs w:val="24"/>
        </w:rPr>
        <w:t xml:space="preserve"> legislatívno-technick</w:t>
      </w:r>
      <w:r w:rsidR="00365F46" w:rsidRPr="00416492">
        <w:rPr>
          <w:rFonts w:ascii="Times New Roman" w:eastAsia="Calibri" w:hAnsi="Times New Roman" w:cs="Times New Roman"/>
          <w:sz w:val="24"/>
          <w:szCs w:val="24"/>
        </w:rPr>
        <w:t>é</w:t>
      </w:r>
      <w:r w:rsidRPr="00416492">
        <w:rPr>
          <w:rFonts w:ascii="Times New Roman" w:eastAsia="Calibri" w:hAnsi="Times New Roman" w:cs="Times New Roman"/>
          <w:sz w:val="24"/>
          <w:szCs w:val="24"/>
        </w:rPr>
        <w:t xml:space="preserve"> </w:t>
      </w:r>
      <w:r w:rsidR="00365F46" w:rsidRPr="00416492">
        <w:rPr>
          <w:rFonts w:ascii="Times New Roman" w:eastAsia="Calibri" w:hAnsi="Times New Roman" w:cs="Times New Roman"/>
          <w:sz w:val="24"/>
          <w:szCs w:val="24"/>
        </w:rPr>
        <w:t>úpravy</w:t>
      </w:r>
      <w:r w:rsidRPr="00416492">
        <w:rPr>
          <w:rFonts w:ascii="Times New Roman" w:eastAsia="Calibri" w:hAnsi="Times New Roman" w:cs="Times New Roman"/>
          <w:sz w:val="24"/>
          <w:szCs w:val="24"/>
        </w:rPr>
        <w:t xml:space="preserve"> súvisiac</w:t>
      </w:r>
      <w:r w:rsidR="00365F46" w:rsidRPr="00416492">
        <w:rPr>
          <w:rFonts w:ascii="Times New Roman" w:eastAsia="Calibri" w:hAnsi="Times New Roman" w:cs="Times New Roman"/>
          <w:sz w:val="24"/>
          <w:szCs w:val="24"/>
        </w:rPr>
        <w:t>e</w:t>
      </w:r>
      <w:r w:rsidRPr="00416492">
        <w:rPr>
          <w:rFonts w:ascii="Times New Roman" w:eastAsia="Calibri" w:hAnsi="Times New Roman" w:cs="Times New Roman"/>
          <w:sz w:val="24"/>
          <w:szCs w:val="24"/>
        </w:rPr>
        <w:t xml:space="preserve"> s doplnením ustanovenia o automatickom vydaní certifikátu pre doživotný </w:t>
      </w:r>
      <w:r w:rsidR="00365F46" w:rsidRPr="00416492">
        <w:rPr>
          <w:rFonts w:ascii="Times New Roman" w:eastAsia="Calibri" w:hAnsi="Times New Roman" w:cs="Times New Roman"/>
          <w:sz w:val="24"/>
          <w:szCs w:val="24"/>
        </w:rPr>
        <w:t xml:space="preserve">starobný </w:t>
      </w:r>
      <w:r w:rsidRPr="00416492">
        <w:rPr>
          <w:rFonts w:ascii="Times New Roman" w:eastAsia="Calibri" w:hAnsi="Times New Roman" w:cs="Times New Roman"/>
          <w:sz w:val="24"/>
          <w:szCs w:val="24"/>
        </w:rPr>
        <w:t xml:space="preserve">dôchodok a </w:t>
      </w:r>
      <w:r w:rsidR="00365F46" w:rsidRPr="00416492">
        <w:rPr>
          <w:rFonts w:ascii="Times New Roman" w:hAnsi="Times New Roman" w:cs="Times New Roman"/>
          <w:sz w:val="24"/>
          <w:szCs w:val="24"/>
        </w:rPr>
        <w:t>z dôvodu právnej istoty</w:t>
      </w:r>
      <w:r w:rsidR="00365F46" w:rsidRPr="00416492">
        <w:rPr>
          <w:rFonts w:ascii="Times New Roman" w:eastAsia="Calibri" w:hAnsi="Times New Roman" w:cs="Times New Roman"/>
          <w:sz w:val="24"/>
          <w:szCs w:val="24"/>
        </w:rPr>
        <w:t xml:space="preserve"> </w:t>
      </w:r>
      <w:r w:rsidRPr="00416492">
        <w:rPr>
          <w:rFonts w:ascii="Times New Roman" w:eastAsia="Calibri" w:hAnsi="Times New Roman" w:cs="Times New Roman"/>
          <w:sz w:val="24"/>
          <w:szCs w:val="24"/>
        </w:rPr>
        <w:t>doplnenie špecifikácie certifikátu, ktorý má byť vydaný</w:t>
      </w:r>
      <w:r w:rsidRPr="00416492">
        <w:rPr>
          <w:rFonts w:ascii="Times New Roman" w:hAnsi="Times New Roman" w:cs="Times New Roman"/>
          <w:sz w:val="24"/>
          <w:szCs w:val="24"/>
        </w:rPr>
        <w:t xml:space="preserve"> z dôvodu existencie dvoch druhov certifikátov. </w:t>
      </w:r>
    </w:p>
    <w:p w:rsidR="00451846" w:rsidRPr="00416492" w:rsidRDefault="0045184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Pri oboch certifikátoch platí </w:t>
      </w:r>
      <w:r w:rsidR="00365F46" w:rsidRPr="00416492">
        <w:rPr>
          <w:rFonts w:ascii="Times New Roman" w:hAnsi="Times New Roman" w:cs="Times New Roman"/>
          <w:sz w:val="24"/>
          <w:szCs w:val="24"/>
        </w:rPr>
        <w:t xml:space="preserve">naďalej </w:t>
      </w:r>
      <w:r w:rsidRPr="00416492">
        <w:rPr>
          <w:rFonts w:ascii="Times New Roman" w:hAnsi="Times New Roman" w:cs="Times New Roman"/>
          <w:sz w:val="24"/>
          <w:szCs w:val="24"/>
        </w:rPr>
        <w:t xml:space="preserve">rovnaká podmienka vylúčenia zadania pokynu na </w:t>
      </w:r>
      <w:r w:rsidR="00365F46" w:rsidRPr="00416492">
        <w:rPr>
          <w:rFonts w:ascii="Times New Roman" w:hAnsi="Times New Roman" w:cs="Times New Roman"/>
          <w:sz w:val="24"/>
          <w:szCs w:val="24"/>
        </w:rPr>
        <w:t xml:space="preserve">jeho </w:t>
      </w:r>
      <w:r w:rsidRPr="00416492">
        <w:rPr>
          <w:rFonts w:ascii="Times New Roman" w:hAnsi="Times New Roman" w:cs="Times New Roman"/>
          <w:sz w:val="24"/>
          <w:szCs w:val="24"/>
        </w:rPr>
        <w:t xml:space="preserve">vydanie počas </w:t>
      </w:r>
      <w:r w:rsidR="00365F46" w:rsidRPr="00416492">
        <w:rPr>
          <w:rFonts w:ascii="Times New Roman" w:hAnsi="Times New Roman" w:cs="Times New Roman"/>
          <w:sz w:val="24"/>
          <w:szCs w:val="24"/>
        </w:rPr>
        <w:t>prestupu</w:t>
      </w:r>
      <w:r w:rsidRPr="00416492">
        <w:rPr>
          <w:rFonts w:ascii="Times New Roman" w:hAnsi="Times New Roman" w:cs="Times New Roman"/>
          <w:sz w:val="24"/>
          <w:szCs w:val="24"/>
        </w:rPr>
        <w:t xml:space="preserve"> medzi jednotlivými dôchodkovými správcovskými spoločnosťami. Je bezpredmetné, aby pôvodná dôchodková správcovská spoločnosť potvrdzovala</w:t>
      </w:r>
      <w:r w:rsidR="007D3799" w:rsidRPr="00416492">
        <w:rPr>
          <w:rFonts w:ascii="Times New Roman" w:hAnsi="Times New Roman" w:cs="Times New Roman"/>
          <w:sz w:val="24"/>
          <w:szCs w:val="24"/>
        </w:rPr>
        <w:t>,</w:t>
      </w:r>
      <w:r w:rsidRPr="00416492">
        <w:rPr>
          <w:rFonts w:ascii="Times New Roman" w:hAnsi="Times New Roman" w:cs="Times New Roman"/>
          <w:sz w:val="24"/>
          <w:szCs w:val="24"/>
        </w:rPr>
        <w:t xml:space="preserve"> akú sumu má sporiteľ na osobnom dôchodkovom účte, keď budú finančné prostriedky prevedené do druhej dôchodkovej správcovskej spoločnosti.  Na druhej strane dôchodková správcovská spoločnosť, do ktorej sporiteľ prestupuje, nemá počas prestupového obdobia informáciu o presnej hodnote majetku sporiteľa, kým </w:t>
      </w:r>
      <w:proofErr w:type="spellStart"/>
      <w:r w:rsidRPr="00416492">
        <w:rPr>
          <w:rFonts w:ascii="Times New Roman" w:hAnsi="Times New Roman" w:cs="Times New Roman"/>
          <w:sz w:val="24"/>
          <w:szCs w:val="24"/>
        </w:rPr>
        <w:t>neobdrží</w:t>
      </w:r>
      <w:proofErr w:type="spellEnd"/>
      <w:r w:rsidRPr="00416492">
        <w:rPr>
          <w:rFonts w:ascii="Times New Roman" w:hAnsi="Times New Roman" w:cs="Times New Roman"/>
          <w:sz w:val="24"/>
          <w:szCs w:val="24"/>
        </w:rPr>
        <w:t xml:space="preserve"> prevedené finančné prostriedky od pôvodnej dôchodkovej správcovskej spoločnosti. Z rovnakého dôvodu sa navrhuje, aby v období prestupu sporiteľa medzi dôchodkovými správcovskými spoločnosťami nebol vydaný ani automatický certifikát pre doživotný dôchodok. </w:t>
      </w:r>
    </w:p>
    <w:p w:rsidR="00451846" w:rsidRPr="00416492" w:rsidRDefault="0045184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9 (pôvodný odsek 8) sa rovnako navrhuje doplnenie, že sa jedná o oba druhy certifikátov. Sporiteľ sa môže rozhodnúť</w:t>
      </w:r>
      <w:r w:rsidR="007D3799" w:rsidRPr="00416492">
        <w:rPr>
          <w:rFonts w:ascii="Times New Roman" w:hAnsi="Times New Roman" w:cs="Times New Roman"/>
          <w:sz w:val="24"/>
          <w:szCs w:val="24"/>
        </w:rPr>
        <w:t>,</w:t>
      </w:r>
      <w:r w:rsidRPr="00416492">
        <w:rPr>
          <w:rFonts w:ascii="Times New Roman" w:hAnsi="Times New Roman" w:cs="Times New Roman"/>
          <w:sz w:val="24"/>
          <w:szCs w:val="24"/>
        </w:rPr>
        <w:t xml:space="preserve"> aká časť dobrovoľných príspevkov bude zahrnutá do certifikátu pre programový výber a aká časť do certifikátu pre doživotný dôchodok. </w:t>
      </w:r>
    </w:p>
    <w:p w:rsidR="003C77B5" w:rsidRPr="00416492" w:rsidRDefault="003C77B5" w:rsidP="00725059">
      <w:pPr>
        <w:spacing w:after="0" w:line="240" w:lineRule="auto"/>
        <w:jc w:val="both"/>
        <w:rPr>
          <w:rFonts w:ascii="Times New Roman" w:hAnsi="Times New Roman" w:cs="Times New Roman"/>
          <w:sz w:val="24"/>
          <w:szCs w:val="24"/>
        </w:rPr>
      </w:pPr>
    </w:p>
    <w:p w:rsidR="000846B2" w:rsidRPr="00416492" w:rsidRDefault="000846B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w:t>
      </w:r>
      <w:r w:rsidR="00764282" w:rsidRPr="00416492">
        <w:rPr>
          <w:rFonts w:ascii="Times New Roman" w:hAnsi="Times New Roman" w:cs="Times New Roman"/>
          <w:b/>
          <w:sz w:val="24"/>
          <w:szCs w:val="24"/>
        </w:rPr>
        <w:t>u</w:t>
      </w:r>
      <w:r w:rsidRPr="00416492">
        <w:rPr>
          <w:rFonts w:ascii="Times New Roman" w:hAnsi="Times New Roman" w:cs="Times New Roman"/>
          <w:b/>
          <w:sz w:val="24"/>
          <w:szCs w:val="24"/>
        </w:rPr>
        <w:t xml:space="preserve"> </w:t>
      </w:r>
      <w:r w:rsidR="00764282" w:rsidRPr="00416492">
        <w:rPr>
          <w:rFonts w:ascii="Times New Roman" w:hAnsi="Times New Roman" w:cs="Times New Roman"/>
          <w:b/>
          <w:sz w:val="24"/>
          <w:szCs w:val="24"/>
        </w:rPr>
        <w:t>19</w:t>
      </w:r>
      <w:r w:rsidRPr="00416492">
        <w:rPr>
          <w:rFonts w:ascii="Times New Roman" w:hAnsi="Times New Roman" w:cs="Times New Roman"/>
          <w:b/>
          <w:sz w:val="24"/>
          <w:szCs w:val="24"/>
        </w:rPr>
        <w:t xml:space="preserve"> (§ 45)</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definovať dva druhy certifikátu, na každú fázu vyplácania</w:t>
      </w:r>
      <w:r w:rsidR="00C37705" w:rsidRPr="00416492">
        <w:rPr>
          <w:rFonts w:ascii="Times New Roman" w:hAnsi="Times New Roman" w:cs="Times New Roman"/>
          <w:sz w:val="24"/>
          <w:szCs w:val="24"/>
        </w:rPr>
        <w:t xml:space="preserve"> starobného</w:t>
      </w:r>
      <w:r w:rsidRPr="00416492">
        <w:rPr>
          <w:rFonts w:ascii="Times New Roman" w:hAnsi="Times New Roman" w:cs="Times New Roman"/>
          <w:sz w:val="24"/>
          <w:szCs w:val="24"/>
        </w:rPr>
        <w:t xml:space="preserve"> dôchodku osobitne, a to z dôvodu odlišných postupov a procesov viažucich sa k jednotlivým certifikátom.</w:t>
      </w:r>
      <w:r w:rsidR="00C37705" w:rsidRPr="00416492">
        <w:rPr>
          <w:rFonts w:ascii="Times New Roman" w:hAnsi="Times New Roman" w:cs="Times New Roman"/>
          <w:sz w:val="24"/>
          <w:szCs w:val="24"/>
        </w:rPr>
        <w:t xml:space="preserve"> Súčasne sa v záujme sprehľadnenia </w:t>
      </w:r>
      <w:proofErr w:type="spellStart"/>
      <w:r w:rsidR="00C37705" w:rsidRPr="00416492">
        <w:rPr>
          <w:rFonts w:ascii="Times New Roman" w:hAnsi="Times New Roman" w:cs="Times New Roman"/>
          <w:sz w:val="24"/>
          <w:szCs w:val="24"/>
        </w:rPr>
        <w:t>pojmológie</w:t>
      </w:r>
      <w:proofErr w:type="spellEnd"/>
      <w:r w:rsidR="00C37705" w:rsidRPr="00416492">
        <w:rPr>
          <w:rFonts w:ascii="Times New Roman" w:hAnsi="Times New Roman" w:cs="Times New Roman"/>
          <w:sz w:val="24"/>
          <w:szCs w:val="24"/>
        </w:rPr>
        <w:t>, a to najmä z dôvodu zavedenia individuálnej garancie pre programový výber a individuálnej garancie pre doživotný dôchodok, navrhuje aj</w:t>
      </w:r>
      <w:r w:rsidR="00196E6C">
        <w:rPr>
          <w:rFonts w:ascii="Times New Roman" w:hAnsi="Times New Roman" w:cs="Times New Roman"/>
          <w:sz w:val="24"/>
          <w:szCs w:val="24"/>
        </w:rPr>
        <w:t> </w:t>
      </w:r>
      <w:r w:rsidR="00C37705" w:rsidRPr="00416492">
        <w:rPr>
          <w:rFonts w:ascii="Times New Roman" w:hAnsi="Times New Roman" w:cs="Times New Roman"/>
          <w:sz w:val="24"/>
          <w:szCs w:val="24"/>
        </w:rPr>
        <w:t>spresnenie obsahu certifikátu pre programový výber a doživotný dôchodok.</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1 sa navrhuje ustanoviť certifikát pre programov</w:t>
      </w:r>
      <w:r w:rsidR="00C37705" w:rsidRPr="00416492">
        <w:rPr>
          <w:rFonts w:ascii="Times New Roman" w:hAnsi="Times New Roman" w:cs="Times New Roman"/>
          <w:sz w:val="24"/>
          <w:szCs w:val="24"/>
        </w:rPr>
        <w:t>ý</w:t>
      </w:r>
      <w:r w:rsidRPr="00416492">
        <w:rPr>
          <w:rFonts w:ascii="Times New Roman" w:hAnsi="Times New Roman" w:cs="Times New Roman"/>
          <w:sz w:val="24"/>
          <w:szCs w:val="24"/>
        </w:rPr>
        <w:t xml:space="preserve"> výber, pričom dôchodková správcovská spoločnosť v evidencii rozdelí osobný dôchodkový účet v deň zaslania potvrdenia o sume do ponukového systému na presnú polovicu, čím v podstate rozdelí dôchodkové jednotky na tie, ktoré sú určené na programový výber a na tie, ktoré budú určené pre doživotný dôchodok. Certifikátom pre programový výber dôchodková správcovská spoločnosť elektronicky potvrdzuje sumu, ktorá je polovicou aktuálnej hodnoty osobného dôchodkového účtu. Táto suma je tvorená len z aktuálnej hodnoty dôchodkových jednotiek z povinných príspevkov vedených na osobnom dôchodkovom účte sporiteľa. Ak má sporiteľ na svojom osobnom dôchodkovom účte vedené aj dôchodkové jednotky pripísané z dobrovoľných príspevkov, tieto nie sú automaticky zahrnuté do sumy v certifikáte. Sporiteľ však môže v žiadosti o dôchodok určiť</w:t>
      </w:r>
      <w:r w:rsidR="007D3799" w:rsidRPr="00416492">
        <w:rPr>
          <w:rFonts w:ascii="Times New Roman" w:hAnsi="Times New Roman" w:cs="Times New Roman"/>
          <w:sz w:val="24"/>
          <w:szCs w:val="24"/>
        </w:rPr>
        <w:t>,</w:t>
      </w:r>
      <w:r w:rsidRPr="00416492">
        <w:rPr>
          <w:rFonts w:ascii="Times New Roman" w:hAnsi="Times New Roman" w:cs="Times New Roman"/>
          <w:sz w:val="24"/>
          <w:szCs w:val="24"/>
        </w:rPr>
        <w:t xml:space="preserve"> aká suma z aktuálnej hodnoty dôchodkových jednotiek z</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dobrovoľných príspevkov (či len určitá časť týchto dôchodkových jednotiek alebo všetky) </w:t>
      </w:r>
      <w:r w:rsidRPr="00416492">
        <w:rPr>
          <w:rFonts w:ascii="Times New Roman" w:hAnsi="Times New Roman" w:cs="Times New Roman"/>
          <w:sz w:val="24"/>
          <w:szCs w:val="24"/>
        </w:rPr>
        <w:lastRenderedPageBreak/>
        <w:t xml:space="preserve">bude zahrnutá do certifikátu pre programový výber. V sume uvedenej v certifikáte pre programový výber </w:t>
      </w:r>
      <w:r w:rsidR="00C37705" w:rsidRPr="00416492">
        <w:rPr>
          <w:rFonts w:ascii="Times New Roman" w:hAnsi="Times New Roman" w:cs="Times New Roman"/>
          <w:sz w:val="24"/>
          <w:szCs w:val="24"/>
        </w:rPr>
        <w:t>sa zohľadní</w:t>
      </w:r>
      <w:r w:rsidRPr="00416492">
        <w:rPr>
          <w:rFonts w:ascii="Times New Roman" w:hAnsi="Times New Roman" w:cs="Times New Roman"/>
          <w:sz w:val="24"/>
          <w:szCs w:val="24"/>
        </w:rPr>
        <w:t xml:space="preserve"> aj individuálna garancia pre programový výber (§ 63d), </w:t>
      </w:r>
      <w:r w:rsidR="00C37705" w:rsidRPr="00416492">
        <w:rPr>
          <w:rFonts w:ascii="Times New Roman" w:hAnsi="Times New Roman" w:cs="Times New Roman"/>
          <w:sz w:val="24"/>
          <w:szCs w:val="24"/>
        </w:rPr>
        <w:t xml:space="preserve">v rámci </w:t>
      </w:r>
      <w:r w:rsidRPr="00416492">
        <w:rPr>
          <w:rFonts w:ascii="Times New Roman" w:hAnsi="Times New Roman" w:cs="Times New Roman"/>
          <w:sz w:val="24"/>
          <w:szCs w:val="24"/>
        </w:rPr>
        <w:t>ktor</w:t>
      </w:r>
      <w:r w:rsidR="00C37705" w:rsidRPr="00416492">
        <w:rPr>
          <w:rFonts w:ascii="Times New Roman" w:hAnsi="Times New Roman" w:cs="Times New Roman"/>
          <w:sz w:val="24"/>
          <w:szCs w:val="24"/>
        </w:rPr>
        <w:t>ej</w:t>
      </w:r>
      <w:r w:rsidRPr="00416492">
        <w:rPr>
          <w:rFonts w:ascii="Times New Roman" w:hAnsi="Times New Roman" w:cs="Times New Roman"/>
          <w:sz w:val="24"/>
          <w:szCs w:val="24"/>
        </w:rPr>
        <w:t xml:space="preserve"> dôchodková správcovská spoločnosť garantuje sporiteľovi vyplatenie minimálne všetkých príspevkov, ktoré boli za celé obdobie starobného dôchodkového sporenia pripísané na osobný dôchodkový účet sporiteľa vedený </w:t>
      </w:r>
      <w:r w:rsidR="00C37705" w:rsidRPr="00416492">
        <w:rPr>
          <w:rFonts w:ascii="Times New Roman" w:hAnsi="Times New Roman" w:cs="Times New Roman"/>
          <w:sz w:val="24"/>
          <w:szCs w:val="24"/>
        </w:rPr>
        <w:t>pre</w:t>
      </w:r>
      <w:r w:rsidRPr="00416492">
        <w:rPr>
          <w:rFonts w:ascii="Times New Roman" w:hAnsi="Times New Roman" w:cs="Times New Roman"/>
          <w:sz w:val="24"/>
          <w:szCs w:val="24"/>
        </w:rPr>
        <w:t> dlhopisov</w:t>
      </w:r>
      <w:r w:rsidR="00C37705" w:rsidRPr="00416492">
        <w:rPr>
          <w:rFonts w:ascii="Times New Roman" w:hAnsi="Times New Roman" w:cs="Times New Roman"/>
          <w:sz w:val="24"/>
          <w:szCs w:val="24"/>
        </w:rPr>
        <w:t>ý</w:t>
      </w:r>
      <w:r w:rsidRPr="00416492">
        <w:rPr>
          <w:rFonts w:ascii="Times New Roman" w:hAnsi="Times New Roman" w:cs="Times New Roman"/>
          <w:sz w:val="24"/>
          <w:szCs w:val="24"/>
        </w:rPr>
        <w:t xml:space="preserve"> garantovan</w:t>
      </w:r>
      <w:r w:rsidR="00C37705" w:rsidRPr="00416492">
        <w:rPr>
          <w:rFonts w:ascii="Times New Roman" w:hAnsi="Times New Roman" w:cs="Times New Roman"/>
          <w:sz w:val="24"/>
          <w:szCs w:val="24"/>
        </w:rPr>
        <w:t>ý</w:t>
      </w:r>
      <w:r w:rsidRPr="00416492">
        <w:rPr>
          <w:rFonts w:ascii="Times New Roman" w:hAnsi="Times New Roman" w:cs="Times New Roman"/>
          <w:sz w:val="24"/>
          <w:szCs w:val="24"/>
        </w:rPr>
        <w:t xml:space="preserve"> dôchodkov</w:t>
      </w:r>
      <w:r w:rsidR="00C37705" w:rsidRPr="00416492">
        <w:rPr>
          <w:rFonts w:ascii="Times New Roman" w:hAnsi="Times New Roman" w:cs="Times New Roman"/>
          <w:sz w:val="24"/>
          <w:szCs w:val="24"/>
        </w:rPr>
        <w:t>ý</w:t>
      </w:r>
      <w:r w:rsidRPr="00416492">
        <w:rPr>
          <w:rFonts w:ascii="Times New Roman" w:hAnsi="Times New Roman" w:cs="Times New Roman"/>
          <w:sz w:val="24"/>
          <w:szCs w:val="24"/>
        </w:rPr>
        <w:t xml:space="preserve"> fond a</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všetky sumy, ktoré boli na tento účet pripísané či už z dôvodu prevodu z iného dôchodkového fondu na základe žiadosti sporiteľa o presun majetku medzi dôchodkovými fondami alebo na základe povinného </w:t>
      </w:r>
      <w:proofErr w:type="spellStart"/>
      <w:r w:rsidRPr="00416492">
        <w:rPr>
          <w:rFonts w:ascii="Times New Roman" w:hAnsi="Times New Roman" w:cs="Times New Roman"/>
          <w:sz w:val="24"/>
          <w:szCs w:val="24"/>
        </w:rPr>
        <w:t>skonzervatívňovania</w:t>
      </w:r>
      <w:proofErr w:type="spellEnd"/>
      <w:r w:rsidRPr="00416492">
        <w:rPr>
          <w:rFonts w:ascii="Times New Roman" w:hAnsi="Times New Roman" w:cs="Times New Roman"/>
          <w:sz w:val="24"/>
          <w:szCs w:val="24"/>
        </w:rPr>
        <w:t xml:space="preserve"> investícií sporiteľa podľa § 92 a § 9</w:t>
      </w:r>
      <w:r w:rsidR="003E5334" w:rsidRPr="00416492">
        <w:rPr>
          <w:rFonts w:ascii="Times New Roman" w:hAnsi="Times New Roman" w:cs="Times New Roman"/>
          <w:sz w:val="24"/>
          <w:szCs w:val="24"/>
        </w:rPr>
        <w:t>3</w:t>
      </w:r>
      <w:r w:rsidRPr="00416492">
        <w:rPr>
          <w:rFonts w:ascii="Times New Roman" w:hAnsi="Times New Roman" w:cs="Times New Roman"/>
          <w:sz w:val="24"/>
          <w:szCs w:val="24"/>
        </w:rPr>
        <w:t xml:space="preserve">, resp. aj suma, ktorá bola na tento účet pripísaná, keď sporiteľ prestúpil z inej dôchodkovej správcovskej spoločnosti.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 základe sumy uvedenej v certifikáte pre programový výber, a v závislosti od jej výšky, bude sporiteľovi vyhotovený ponukový list, v ktorom bude vystavená ponuka na starobný dôchodok alebo predčasný starobný dôchodok vyplácaný programovým výberom len od dôchodkovej správcovskej spoločnosti, s ktorou má uzatvorenú zmluvu o starobnom dôchodkovom sporení. Sporiteľ v ponukovom liste dostane ponuku buď na programový výber podľa § 33 ods. </w:t>
      </w:r>
      <w:r w:rsidR="003E5334" w:rsidRPr="00416492">
        <w:rPr>
          <w:rFonts w:ascii="Times New Roman" w:hAnsi="Times New Roman" w:cs="Times New Roman"/>
          <w:sz w:val="24"/>
          <w:szCs w:val="24"/>
        </w:rPr>
        <w:t>1 písm. b) bod 1b.</w:t>
      </w:r>
      <w:r w:rsidRPr="00416492">
        <w:rPr>
          <w:rFonts w:ascii="Times New Roman" w:hAnsi="Times New Roman" w:cs="Times New Roman"/>
          <w:sz w:val="24"/>
          <w:szCs w:val="24"/>
        </w:rPr>
        <w:t xml:space="preserve"> (jednorazovo vyplatená aktuálna hodnota osobného dôchodkového účtu) alebo podľa </w:t>
      </w:r>
      <w:r w:rsidR="003E5334" w:rsidRPr="00416492">
        <w:rPr>
          <w:rFonts w:ascii="Times New Roman" w:hAnsi="Times New Roman" w:cs="Times New Roman"/>
          <w:sz w:val="24"/>
          <w:szCs w:val="24"/>
        </w:rPr>
        <w:t xml:space="preserve">§ 33 ods. 1 písm. b) bod 1a. </w:t>
      </w:r>
      <w:r w:rsidRPr="00416492">
        <w:rPr>
          <w:rFonts w:ascii="Times New Roman" w:hAnsi="Times New Roman" w:cs="Times New Roman"/>
          <w:sz w:val="24"/>
          <w:szCs w:val="24"/>
        </w:rPr>
        <w:t xml:space="preserve">(programový výber v režime malá nasporená suma) alebo dve ponuky na programový výber podľa § 33 ods. </w:t>
      </w:r>
      <w:r w:rsidR="003E5334" w:rsidRPr="00416492">
        <w:rPr>
          <w:rFonts w:ascii="Times New Roman" w:hAnsi="Times New Roman" w:cs="Times New Roman"/>
          <w:sz w:val="24"/>
          <w:szCs w:val="24"/>
        </w:rPr>
        <w:t>1 písm. a)</w:t>
      </w:r>
      <w:r w:rsidRPr="00416492">
        <w:rPr>
          <w:rFonts w:ascii="Times New Roman" w:hAnsi="Times New Roman" w:cs="Times New Roman"/>
          <w:sz w:val="24"/>
          <w:szCs w:val="24"/>
        </w:rPr>
        <w:t xml:space="preserve"> (programový výber s variabilnou výškou mesačného dôchodku, ktorá bude každoročne prehodnocovaná</w:t>
      </w:r>
      <w:r w:rsidR="003E5334" w:rsidRPr="00416492">
        <w:rPr>
          <w:rFonts w:ascii="Times New Roman" w:hAnsi="Times New Roman" w:cs="Times New Roman"/>
          <w:sz w:val="24"/>
          <w:szCs w:val="24"/>
        </w:rPr>
        <w:t xml:space="preserve"> a </w:t>
      </w:r>
      <w:r w:rsidRPr="00416492">
        <w:rPr>
          <w:rFonts w:ascii="Times New Roman" w:hAnsi="Times New Roman" w:cs="Times New Roman"/>
          <w:sz w:val="24"/>
          <w:szCs w:val="24"/>
        </w:rPr>
        <w:t xml:space="preserve">programový výber so stabilnou výškou mesačného dôchodku počas celého obdobia poberania programového výberu).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 rozdiel od súčasného prístupu dôchodková správcovská spoločnosť nevykoná žiadne ďalšie úkony vo vzťahu k dôchodkovým jednotkám na osobnom dôchodkovom účte sporiteľa. Všetky dôchodkové jednotky sporiteľa (aj na programový výber, aj tie, ktoré sú určené na doživotný dôchodok) zostávajú celý čas investované v dôchodkových fondoch.</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Odpísanie dôchodkových jednotiek z osobného dôchodkového účtu sporiteľa počas platnosti certifikátu pre programový výber a zabezpečenie ich hodnoty pred zhodnotením alebo znehodnotením nie je nutné, pretože finančné prostriedky zodpovedajúce tejto hodnote nebude dôchodková správcovská spoločnosť následne prevádzať inému subjektu (iná dôchodková správcovská spoločnosť alebo poistiteľ).</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Rovnako počas obdobia programového výberu budú všetky dôchodkové jednotky určené na programový výber investované v dôchodkových fondoch. Ich počet sa bude priebežne meniť z dôvodu ich odpisovania v čase výplaty splátky dôchodku a zároveň sa bude meniť aj ich aktuálna hodnota.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2 sa navrhuje ustanoviť certifikát pre doživotn</w:t>
      </w:r>
      <w:r w:rsidR="00A15FB4" w:rsidRPr="00416492">
        <w:rPr>
          <w:rFonts w:ascii="Times New Roman" w:hAnsi="Times New Roman" w:cs="Times New Roman"/>
          <w:sz w:val="24"/>
          <w:szCs w:val="24"/>
        </w:rPr>
        <w:t>ý</w:t>
      </w:r>
      <w:r w:rsidRPr="00416492">
        <w:rPr>
          <w:rFonts w:ascii="Times New Roman" w:hAnsi="Times New Roman" w:cs="Times New Roman"/>
          <w:sz w:val="24"/>
          <w:szCs w:val="24"/>
        </w:rPr>
        <w:t xml:space="preserve"> dôchod</w:t>
      </w:r>
      <w:r w:rsidR="00A15FB4" w:rsidRPr="00416492">
        <w:rPr>
          <w:rFonts w:ascii="Times New Roman" w:hAnsi="Times New Roman" w:cs="Times New Roman"/>
          <w:sz w:val="24"/>
          <w:szCs w:val="24"/>
        </w:rPr>
        <w:t>o</w:t>
      </w:r>
      <w:r w:rsidRPr="00416492">
        <w:rPr>
          <w:rFonts w:ascii="Times New Roman" w:hAnsi="Times New Roman" w:cs="Times New Roman"/>
          <w:sz w:val="24"/>
          <w:szCs w:val="24"/>
        </w:rPr>
        <w:t>k. Tak ako doteraz, pôjde o</w:t>
      </w:r>
      <w:r w:rsidR="00196E6C">
        <w:rPr>
          <w:rFonts w:ascii="Times New Roman" w:hAnsi="Times New Roman" w:cs="Times New Roman"/>
          <w:sz w:val="24"/>
          <w:szCs w:val="24"/>
        </w:rPr>
        <w:t> </w:t>
      </w:r>
      <w:r w:rsidRPr="00416492">
        <w:rPr>
          <w:rFonts w:ascii="Times New Roman" w:hAnsi="Times New Roman" w:cs="Times New Roman"/>
          <w:sz w:val="24"/>
          <w:szCs w:val="24"/>
        </w:rPr>
        <w:t>elektronické potvrdenie dôchodkovej správcovskej spoločnosti o aktuálnej hodnote osobného dôchodkového účtu sporiteľa, z ktorej sú následne vygenerované ponuky doživotných dôchodkov od jednotlivých poisťovateľov. Do sumy, ktorú dôchodková správcovská spoločnosť zadá do ponukového systému, sa započítavajú všetky dôchodkové jednotky určené na vyplácanie doživotného dôchodku, ktoré boli v evidencii na osobnom dôchodkovom účte sporiteľa takto označené pri podpísaní dohody o</w:t>
      </w:r>
      <w:r w:rsidR="00A15FB4" w:rsidRPr="00416492">
        <w:rPr>
          <w:rFonts w:ascii="Times New Roman" w:hAnsi="Times New Roman" w:cs="Times New Roman"/>
          <w:sz w:val="24"/>
          <w:szCs w:val="24"/>
        </w:rPr>
        <w:t xml:space="preserve"> vyplácaní dôchodku </w:t>
      </w:r>
      <w:r w:rsidRPr="00416492">
        <w:rPr>
          <w:rFonts w:ascii="Times New Roman" w:hAnsi="Times New Roman" w:cs="Times New Roman"/>
          <w:sz w:val="24"/>
          <w:szCs w:val="24"/>
        </w:rPr>
        <w:t>programov</w:t>
      </w:r>
      <w:r w:rsidR="00A15FB4" w:rsidRPr="00416492">
        <w:rPr>
          <w:rFonts w:ascii="Times New Roman" w:hAnsi="Times New Roman" w:cs="Times New Roman"/>
          <w:sz w:val="24"/>
          <w:szCs w:val="24"/>
        </w:rPr>
        <w:t>ým</w:t>
      </w:r>
      <w:r w:rsidRPr="00416492">
        <w:rPr>
          <w:rFonts w:ascii="Times New Roman" w:hAnsi="Times New Roman" w:cs="Times New Roman"/>
          <w:sz w:val="24"/>
          <w:szCs w:val="24"/>
        </w:rPr>
        <w:t xml:space="preserve"> výber</w:t>
      </w:r>
      <w:r w:rsidR="00A15FB4" w:rsidRPr="00416492">
        <w:rPr>
          <w:rFonts w:ascii="Times New Roman" w:hAnsi="Times New Roman" w:cs="Times New Roman"/>
          <w:sz w:val="24"/>
          <w:szCs w:val="24"/>
        </w:rPr>
        <w:t>om</w:t>
      </w:r>
      <w:r w:rsidRPr="00416492">
        <w:rPr>
          <w:rFonts w:ascii="Times New Roman" w:hAnsi="Times New Roman" w:cs="Times New Roman"/>
          <w:sz w:val="24"/>
          <w:szCs w:val="24"/>
        </w:rPr>
        <w:t>, spolu s dôchodkovými jednotkami, ktoré boli pripísané na osobný dôchodkový účet sporiteľa z povinných príspevkov v období poberania dôchodku programovým výberom ako aj</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s dôchodkovými jednotkami, ktoré neboli vyplatené prostredníctvom programového výberu. Vzhľadom na to, že sporiteľ môže požiadať o doživotný dôchodok aj pred skončením poberania programového výberu (maximálne tri mesiace pred jeho skončením), navrhuje sa ustanoviť, aby sa do sumy v certifikáte pre doživotný dôchodok nezapočítavali dôchodkové jednotky, ktoré sú určené na zostávajúce splátky programového výberu. Ak sa napríklad sporiteľ rozhodol pre programový výber so stabilnou výškou mesačného dôchodku počas celého obdobia poberania programového výberu, jeho mesačná splátka dôchodku bola vypočítaná ako podiel </w:t>
      </w:r>
      <w:r w:rsidRPr="00416492">
        <w:rPr>
          <w:rFonts w:ascii="Times New Roman" w:hAnsi="Times New Roman" w:cs="Times New Roman"/>
          <w:sz w:val="24"/>
          <w:szCs w:val="24"/>
        </w:rPr>
        <w:lastRenderedPageBreak/>
        <w:t xml:space="preserve">polovice aktuálnej hodnoty osobného dôchodkového účtu a určeného počtu mesačných splátok (približne polovica predpokladaného počtu mesiacov, ktoré by sa mal sporiteľ podľa štatistických údajov dožiť). Počas celého obdobia programového výberu bude takýto sporiteľ poberať fixnú sumu a pokiaľ bude jeho majetok rozložený podľa predvolenej investičnej stratégie je pravdepodobné, že významná časť dôchodkových jednotiek určených na programový výber (v závislosti od vývoja na finančných trhoch a ďalších faktorov môže ísť o približne 1/5 dôchodkových jednotiek) zostane aj po skončení vyplácania programového výberu na osobnom dôchodkovom účte sporiteľa. Ak takýto sporiteľ bude žiadať o doživotný dôchodok pred skončením vyplácania programového výberu, dôchodková správcovská spoločnosť do sumy v certifikáte pre doživotný dôchodok nezapočíta tie dôchodkové jednotky, ktoré sú ešte určené na zostávajúce tri, dve alebo jednu splátku dôchodku vyplácaného programovým výberom (v závislosti od toho, koľko splátok ešte nebolo vyplatených). Ak by v takomto prípade bola suma v certifikáte pre doživotný dôchodok tvorená len z dôchodkových jednotiek určených na doživotný starobný dôchodok a dôchodkových jednotiek, ktoré boli pripísané na osobný dôchodkový účet sporiteľa z povinných príspevkov v období poberania dôchodku programovým výberom, suma jednorazového poistného, na základe ktorého poistitelia vytvoria ponuky doživotnej anuity, by mohla byť významne nižšia, pretože ponuky poistiteľov by neboli stanovené na základe reálnych vstupných údajov.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aby sa s dobrovoľnými príspevkami sporiteľa pri zahrnutí do certifikátu pre doživotný dôchodok postupovalo rovnako ako pri certifikáte pre programový výber.</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Pre sumu uvedenú v certifikáte pre doživotný dôchodok platí obdobne ako pri programovom výbere, že aj v nej </w:t>
      </w:r>
      <w:r w:rsidR="00A15FB4" w:rsidRPr="00416492">
        <w:rPr>
          <w:rFonts w:ascii="Times New Roman" w:hAnsi="Times New Roman" w:cs="Times New Roman"/>
          <w:sz w:val="24"/>
          <w:szCs w:val="24"/>
        </w:rPr>
        <w:t>sa zohľadní</w:t>
      </w:r>
      <w:r w:rsidRPr="00416492">
        <w:rPr>
          <w:rFonts w:ascii="Times New Roman" w:hAnsi="Times New Roman" w:cs="Times New Roman"/>
          <w:sz w:val="24"/>
          <w:szCs w:val="24"/>
        </w:rPr>
        <w:t xml:space="preserve"> individuálna garancia pre doživotný dôchodok (§ 63da).</w:t>
      </w:r>
    </w:p>
    <w:p w:rsidR="00A15FB4"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so zavedením dvoch druhov certifikátov </w:t>
      </w:r>
      <w:r w:rsidR="00A15FB4" w:rsidRPr="00416492">
        <w:rPr>
          <w:rFonts w:ascii="Times New Roman" w:hAnsi="Times New Roman" w:cs="Times New Roman"/>
          <w:sz w:val="24"/>
          <w:szCs w:val="24"/>
        </w:rPr>
        <w:t>a</w:t>
      </w:r>
      <w:r w:rsidRPr="00416492">
        <w:rPr>
          <w:rFonts w:ascii="Times New Roman" w:hAnsi="Times New Roman" w:cs="Times New Roman"/>
          <w:sz w:val="24"/>
          <w:szCs w:val="24"/>
        </w:rPr>
        <w:t xml:space="preserve"> zmenou výplatnej fázy (vyplácanie programového výberu len vlastnou dôchodkovou spoločnosťou a vyplácanie programového výberu, resp. doživotného dôchodku vždy z celej sumy uvedenej v certifikáte) sa navrhuj</w:t>
      </w:r>
      <w:r w:rsidR="00A15FB4" w:rsidRPr="00416492">
        <w:rPr>
          <w:rFonts w:ascii="Times New Roman" w:hAnsi="Times New Roman" w:cs="Times New Roman"/>
          <w:sz w:val="24"/>
          <w:szCs w:val="24"/>
        </w:rPr>
        <w:t>ú</w:t>
      </w:r>
      <w:r w:rsidRPr="00416492">
        <w:rPr>
          <w:rFonts w:ascii="Times New Roman" w:hAnsi="Times New Roman" w:cs="Times New Roman"/>
          <w:sz w:val="24"/>
          <w:szCs w:val="24"/>
        </w:rPr>
        <w:t xml:space="preserve"> </w:t>
      </w:r>
      <w:r w:rsidR="00A15FB4" w:rsidRPr="00416492">
        <w:rPr>
          <w:rFonts w:ascii="Times New Roman" w:hAnsi="Times New Roman" w:cs="Times New Roman"/>
          <w:sz w:val="24"/>
          <w:szCs w:val="24"/>
        </w:rPr>
        <w:t>aj</w:t>
      </w:r>
      <w:r w:rsidR="00196E6C">
        <w:rPr>
          <w:rFonts w:ascii="Times New Roman" w:hAnsi="Times New Roman" w:cs="Times New Roman"/>
          <w:sz w:val="24"/>
          <w:szCs w:val="24"/>
        </w:rPr>
        <w:t> </w:t>
      </w:r>
      <w:r w:rsidR="00A15FB4" w:rsidRPr="00416492">
        <w:rPr>
          <w:rFonts w:ascii="Times New Roman" w:hAnsi="Times New Roman" w:cs="Times New Roman"/>
          <w:sz w:val="24"/>
          <w:szCs w:val="24"/>
        </w:rPr>
        <w:t>ďalšie nevyhnutné zmeny a spresnenia v § 45 oproti súčasnému stavu</w:t>
      </w:r>
      <w:r w:rsidRPr="00416492">
        <w:rPr>
          <w:rFonts w:ascii="Times New Roman" w:hAnsi="Times New Roman" w:cs="Times New Roman"/>
          <w:sz w:val="24"/>
          <w:szCs w:val="24"/>
        </w:rPr>
        <w:t>.</w:t>
      </w:r>
      <w:r w:rsidR="00A15FB4" w:rsidRPr="00416492">
        <w:rPr>
          <w:rFonts w:ascii="Times New Roman" w:hAnsi="Times New Roman" w:cs="Times New Roman"/>
          <w:sz w:val="24"/>
          <w:szCs w:val="24"/>
        </w:rPr>
        <w:t xml:space="preserve"> </w:t>
      </w:r>
    </w:p>
    <w:p w:rsidR="000846B2" w:rsidRPr="00416492" w:rsidRDefault="000846B2" w:rsidP="00725059">
      <w:pPr>
        <w:spacing w:after="0" w:line="240" w:lineRule="auto"/>
        <w:jc w:val="both"/>
        <w:rPr>
          <w:rFonts w:ascii="Times New Roman" w:hAnsi="Times New Roman" w:cs="Times New Roman"/>
          <w:sz w:val="24"/>
          <w:szCs w:val="24"/>
        </w:rPr>
      </w:pPr>
    </w:p>
    <w:p w:rsidR="000846B2" w:rsidRPr="00416492" w:rsidRDefault="0076428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bodom 17,</w:t>
      </w:r>
      <w:r w:rsidR="000846B2"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19</w:t>
      </w:r>
      <w:r w:rsidR="000846B2" w:rsidRPr="00416492">
        <w:rPr>
          <w:rFonts w:ascii="Times New Roman" w:hAnsi="Times New Roman" w:cs="Times New Roman"/>
          <w:b/>
          <w:sz w:val="24"/>
          <w:szCs w:val="24"/>
        </w:rPr>
        <w:t xml:space="preserve"> (</w:t>
      </w:r>
      <w:r w:rsidR="00BF7C86" w:rsidRPr="00416492">
        <w:rPr>
          <w:rFonts w:ascii="Times New Roman" w:hAnsi="Times New Roman" w:cs="Times New Roman"/>
          <w:b/>
          <w:sz w:val="24"/>
          <w:szCs w:val="24"/>
        </w:rPr>
        <w:t xml:space="preserve">§ 42 ods. 1, </w:t>
      </w:r>
      <w:r w:rsidR="007F4BB6" w:rsidRPr="00416492">
        <w:rPr>
          <w:rFonts w:ascii="Times New Roman" w:hAnsi="Times New Roman" w:cs="Times New Roman"/>
          <w:b/>
          <w:sz w:val="24"/>
          <w:szCs w:val="24"/>
        </w:rPr>
        <w:t>§ </w:t>
      </w:r>
      <w:r w:rsidRPr="00416492">
        <w:rPr>
          <w:rFonts w:ascii="Times New Roman" w:hAnsi="Times New Roman" w:cs="Times New Roman"/>
          <w:b/>
          <w:sz w:val="24"/>
          <w:szCs w:val="24"/>
        </w:rPr>
        <w:t>46, § 46a</w:t>
      </w:r>
      <w:r w:rsidR="000846B2" w:rsidRPr="00416492">
        <w:rPr>
          <w:rFonts w:ascii="Times New Roman" w:hAnsi="Times New Roman" w:cs="Times New Roman"/>
          <w:b/>
          <w:sz w:val="24"/>
          <w:szCs w:val="24"/>
        </w:rPr>
        <w:t>)</w:t>
      </w:r>
      <w:r w:rsidR="00DD403A" w:rsidRPr="00416492">
        <w:rPr>
          <w:rFonts w:ascii="Times New Roman" w:hAnsi="Times New Roman" w:cs="Times New Roman"/>
          <w:b/>
          <w:sz w:val="24"/>
          <w:szCs w:val="24"/>
        </w:rPr>
        <w:t xml:space="preserve"> </w:t>
      </w:r>
    </w:p>
    <w:p w:rsidR="0092026C"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ustanoviť povinnosť dôchodkovej správcovskej spoločnosti, s ktorou má sporiteľ uzatvorenú zmluvu o starobnom dôchodkovom sporení ponúknuť sporiteľovi v deň vydania certifikátu </w:t>
      </w:r>
      <w:r w:rsidRPr="00416492">
        <w:rPr>
          <w:rFonts w:ascii="Times New Roman" w:eastAsia="Calibri" w:hAnsi="Times New Roman" w:cs="Times New Roman"/>
          <w:sz w:val="24"/>
          <w:szCs w:val="24"/>
        </w:rPr>
        <w:t>pre programový výber</w:t>
      </w:r>
      <w:r w:rsidR="008F6020" w:rsidRPr="00416492">
        <w:rPr>
          <w:rFonts w:ascii="Times New Roman" w:hAnsi="Times New Roman" w:cs="Times New Roman"/>
          <w:sz w:val="24"/>
          <w:szCs w:val="24"/>
        </w:rPr>
        <w:t xml:space="preserve"> </w:t>
      </w:r>
      <w:r w:rsidRPr="00416492">
        <w:rPr>
          <w:rFonts w:ascii="Times New Roman" w:hAnsi="Times New Roman" w:cs="Times New Roman"/>
          <w:sz w:val="24"/>
          <w:szCs w:val="24"/>
        </w:rPr>
        <w:t>ponuku vyplácania starobného dôchodku alebo predčasného starobného dôchodku programovým výberom</w:t>
      </w:r>
      <w:r w:rsidR="00DB0B85" w:rsidRPr="00416492">
        <w:rPr>
          <w:rFonts w:ascii="Times New Roman" w:hAnsi="Times New Roman" w:cs="Times New Roman"/>
          <w:sz w:val="24"/>
          <w:szCs w:val="24"/>
        </w:rPr>
        <w:t xml:space="preserve"> (§ 46)</w:t>
      </w:r>
      <w:r w:rsidRPr="00416492">
        <w:rPr>
          <w:rFonts w:ascii="Times New Roman" w:hAnsi="Times New Roman" w:cs="Times New Roman"/>
          <w:sz w:val="24"/>
          <w:szCs w:val="24"/>
        </w:rPr>
        <w:t>. V porovnaní s aktuálnou právnou úpravou tak vyplácanie dôchodku programovým výberom bude ponúkané obligatórne a</w:t>
      </w:r>
      <w:r w:rsidR="00196E6C">
        <w:rPr>
          <w:rFonts w:ascii="Times New Roman" w:hAnsi="Times New Roman" w:cs="Times New Roman"/>
          <w:sz w:val="24"/>
          <w:szCs w:val="24"/>
        </w:rPr>
        <w:t> </w:t>
      </w:r>
      <w:r w:rsidR="00DB0B85" w:rsidRPr="00416492">
        <w:rPr>
          <w:rFonts w:ascii="Times New Roman" w:hAnsi="Times New Roman" w:cs="Times New Roman"/>
          <w:sz w:val="24"/>
          <w:szCs w:val="24"/>
        </w:rPr>
        <w:t xml:space="preserve">výlučne </w:t>
      </w:r>
      <w:r w:rsidRPr="00416492">
        <w:rPr>
          <w:rFonts w:ascii="Times New Roman" w:hAnsi="Times New Roman" w:cs="Times New Roman"/>
          <w:sz w:val="24"/>
          <w:szCs w:val="24"/>
        </w:rPr>
        <w:t>dôchodkovou správcovskou spoločnosťou, s ktorou má sporiteľ uzatvorenú zmluvu o starobnom dôchodkovom sporení. Umožniť v tejto fáze naďalej ponuky aj od konkurenčných dôchodkových správcovských spoločností sa javí ako iluzórne, nakoľko sporiteľ by reálne inú možnosť a podmienky vyplácania tejto formy dôchodku nedostal. Návrh regulácie nekladie sporiteľovi bariéry pri prestupe do inej dôchodkovej správcovskej spoločnosti pred začatím výplatnej fázy, a to najmä v prípade ak by mal záujem prestúpiť z dôvodu potreby zmeny investičnej stratégie (ponúkaného zhodnotenia v dôchodkových fondoch konkurencie).</w:t>
      </w:r>
    </w:p>
    <w:p w:rsidR="0092026C" w:rsidRPr="00416492" w:rsidRDefault="0092026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rámci ustanovení pre ponuku doživotného starobného dôchodku sa navrhujú úpravy vyplývajúce výlučne zo zmien výplatnej fázy (zúženie ponuky dôchodkov).</w:t>
      </w:r>
    </w:p>
    <w:p w:rsidR="000846B2" w:rsidRPr="00416492" w:rsidRDefault="00A02AF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Súčasne </w:t>
      </w:r>
      <w:r w:rsidR="00597A20" w:rsidRPr="00416492">
        <w:rPr>
          <w:rFonts w:ascii="Times New Roman" w:hAnsi="Times New Roman" w:cs="Times New Roman"/>
          <w:sz w:val="24"/>
          <w:szCs w:val="24"/>
        </w:rPr>
        <w:t xml:space="preserve">v rámci dotknutých novelizačných bodov </w:t>
      </w:r>
      <w:r w:rsidRPr="00416492">
        <w:rPr>
          <w:rFonts w:ascii="Times New Roman" w:hAnsi="Times New Roman" w:cs="Times New Roman"/>
          <w:sz w:val="24"/>
          <w:szCs w:val="24"/>
        </w:rPr>
        <w:t xml:space="preserve">dochádza </w:t>
      </w:r>
      <w:r w:rsidR="00597A20" w:rsidRPr="00416492">
        <w:rPr>
          <w:rFonts w:ascii="Times New Roman" w:hAnsi="Times New Roman" w:cs="Times New Roman"/>
          <w:sz w:val="24"/>
          <w:szCs w:val="24"/>
        </w:rPr>
        <w:t>k posunom ustanovení tak, aby na</w:t>
      </w:r>
      <w:r w:rsidR="00196E6C">
        <w:rPr>
          <w:rFonts w:ascii="Times New Roman" w:hAnsi="Times New Roman" w:cs="Times New Roman"/>
          <w:sz w:val="24"/>
          <w:szCs w:val="24"/>
        </w:rPr>
        <w:t> </w:t>
      </w:r>
      <w:r w:rsidR="00597A20" w:rsidRPr="00416492">
        <w:rPr>
          <w:rFonts w:ascii="Times New Roman" w:hAnsi="Times New Roman" w:cs="Times New Roman"/>
          <w:sz w:val="24"/>
          <w:szCs w:val="24"/>
        </w:rPr>
        <w:t>seba v zákone systematicky nadväzovali a </w:t>
      </w:r>
      <w:r w:rsidRPr="00416492">
        <w:rPr>
          <w:rFonts w:ascii="Times New Roman" w:hAnsi="Times New Roman" w:cs="Times New Roman"/>
          <w:sz w:val="24"/>
          <w:szCs w:val="24"/>
        </w:rPr>
        <w:t>k nevyhnutným legislatívno-technickým úprav</w:t>
      </w:r>
      <w:r w:rsidR="00597A20" w:rsidRPr="00416492">
        <w:rPr>
          <w:rFonts w:ascii="Times New Roman" w:hAnsi="Times New Roman" w:cs="Times New Roman"/>
          <w:sz w:val="24"/>
          <w:szCs w:val="24"/>
        </w:rPr>
        <w:t>ám</w:t>
      </w:r>
      <w:r w:rsidRPr="00416492">
        <w:rPr>
          <w:rFonts w:ascii="Times New Roman" w:hAnsi="Times New Roman" w:cs="Times New Roman"/>
          <w:sz w:val="24"/>
          <w:szCs w:val="24"/>
        </w:rPr>
        <w:t>.</w:t>
      </w:r>
    </w:p>
    <w:p w:rsidR="00DA38A5" w:rsidRPr="00416492" w:rsidRDefault="00DA38A5" w:rsidP="00725059">
      <w:pPr>
        <w:spacing w:after="0" w:line="240" w:lineRule="auto"/>
        <w:jc w:val="both"/>
        <w:rPr>
          <w:rFonts w:ascii="Times New Roman" w:hAnsi="Times New Roman" w:cs="Times New Roman"/>
          <w:sz w:val="24"/>
          <w:szCs w:val="24"/>
        </w:rPr>
      </w:pP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bodu </w:t>
      </w:r>
      <w:r w:rsidR="0092026C" w:rsidRPr="00416492">
        <w:rPr>
          <w:rFonts w:ascii="Times New Roman" w:hAnsi="Times New Roman" w:cs="Times New Roman"/>
          <w:b/>
          <w:sz w:val="24"/>
          <w:szCs w:val="24"/>
        </w:rPr>
        <w:t>21</w:t>
      </w:r>
      <w:r w:rsidRPr="00416492">
        <w:rPr>
          <w:rFonts w:ascii="Times New Roman" w:hAnsi="Times New Roman" w:cs="Times New Roman"/>
          <w:b/>
          <w:sz w:val="24"/>
          <w:szCs w:val="24"/>
        </w:rPr>
        <w:t xml:space="preserve"> (§ 46c ods. 1</w:t>
      </w:r>
      <w:r w:rsidR="00C240C5" w:rsidRPr="00416492">
        <w:rPr>
          <w:rFonts w:ascii="Times New Roman" w:hAnsi="Times New Roman" w:cs="Times New Roman"/>
          <w:b/>
          <w:sz w:val="24"/>
          <w:szCs w:val="24"/>
        </w:rPr>
        <w:t xml:space="preserve"> a </w:t>
      </w:r>
      <w:r w:rsidRPr="00416492">
        <w:rPr>
          <w:rFonts w:ascii="Times New Roman" w:hAnsi="Times New Roman" w:cs="Times New Roman"/>
          <w:b/>
          <w:sz w:val="24"/>
          <w:szCs w:val="24"/>
        </w:rPr>
        <w:t>2)</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odseku 1 sa navrhuje spresnenie akým spôsobom bude Sociálna poisťovňa zasielať sporiteľovi ponukový list. V prípade ponukových listov, ktoré sú vyhotovené na základe žiadosti sporiteľa o starobný dôchodok alebo predčasný starobný dôchodok vyplácaný </w:t>
      </w:r>
      <w:r w:rsidRPr="00416492">
        <w:rPr>
          <w:rFonts w:ascii="Times New Roman" w:hAnsi="Times New Roman" w:cs="Times New Roman"/>
          <w:sz w:val="24"/>
          <w:szCs w:val="24"/>
        </w:rPr>
        <w:lastRenderedPageBreak/>
        <w:t>programovým výberom alebo na základe žiadosti o doživotný starobný dôchodok, bude Sociálna poisťovňa zasielať ponukový list spôsobom uvedeným v samotnej žiadosti. Ponukový list vygenerovaný na základe automaticky vydaného certifikátu pre doživotný dôchodok, bude Sociálna poisťovňa zasielať spôsobom, ktorý má sporiteľ s dôchodkovou správcovskou spoločnosťou dohodnutý na zasielanie korešpondencie (§ 108 ods. 2 prvá a druhá veta).</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úprava súčastí ponukového listu, ktorý bude Sociálna poisťovňa zasielať sporiteľovi, ktorá reflektuje úpravu výplatnej fázy uvedenú v § 32.</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Ktorá ponuka na vyplácanie starobného dôchodku alebo predčasného starobného dôchodku bude uvedená v ktorom ponukovom liste, bude závisieť od obdobia výplatnej fázy, do ktorého bude sporiteľ vstupovať. Ak bude sporiteľ žiadať o dôchodok podľa § 44 ods. 3 písm. a), budú mu ponuky v ponukovom liste vygenerované zo sumy v certifikáte pre programový výber (§ 45 ods. 1) a v ponukovom liste bude mať len informácie relevantné pre túto fázu. Ak bude sporiteľ žiadať o dôchodok podľa § 44 ods. 3 písm. b), dostane ponukový list s ponukami doživotných dôchodkov vypočítaných na základe sumy v certifikáte pre doživotný dôchodok (§ 45 ods. 2) a informáciami týkajúcimi sa tohto obdobia výplatnej fázy. </w:t>
      </w:r>
    </w:p>
    <w:p w:rsidR="00D04968"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Ustanovenie o náležitostiach ponukového listu, ktoré má ministerstvo ustanoviť opatrením, zostávajú rovnaké, navrhuje sa doplnenie – oznámiť sporiteľovi, že suma v certifikáte je tvorená len z povinných príspevkov, ak sporiteľ v žiadosti o doživotný starobný dôchodok nepožiadal aj o vyplatenia časti alebo všetkých dobrovoľných príspevkov. Samotné opatrenie upravujúce vzor ponukového list bude predmetom samostatného legislatívneho procesu.</w:t>
      </w:r>
    </w:p>
    <w:p w:rsidR="00196E6C" w:rsidRDefault="00196E6C" w:rsidP="00725059">
      <w:pPr>
        <w:spacing w:after="0" w:line="240" w:lineRule="auto"/>
        <w:jc w:val="both"/>
        <w:rPr>
          <w:rFonts w:ascii="Times New Roman" w:hAnsi="Times New Roman" w:cs="Times New Roman"/>
          <w:b/>
          <w:sz w:val="24"/>
          <w:szCs w:val="24"/>
        </w:rPr>
      </w:pPr>
    </w:p>
    <w:p w:rsidR="00366DB0" w:rsidRPr="00416492" w:rsidRDefault="00366DB0"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bodom </w:t>
      </w:r>
      <w:r w:rsidR="0092026C" w:rsidRPr="00416492">
        <w:rPr>
          <w:rFonts w:ascii="Times New Roman" w:hAnsi="Times New Roman" w:cs="Times New Roman"/>
          <w:b/>
          <w:sz w:val="24"/>
          <w:szCs w:val="24"/>
        </w:rPr>
        <w:t>22</w:t>
      </w:r>
      <w:r w:rsidRPr="00416492">
        <w:rPr>
          <w:rFonts w:ascii="Times New Roman" w:hAnsi="Times New Roman" w:cs="Times New Roman"/>
          <w:b/>
          <w:sz w:val="24"/>
          <w:szCs w:val="24"/>
        </w:rPr>
        <w:t xml:space="preserve"> a </w:t>
      </w:r>
      <w:r w:rsidR="0092026C" w:rsidRPr="00416492">
        <w:rPr>
          <w:rFonts w:ascii="Times New Roman" w:hAnsi="Times New Roman" w:cs="Times New Roman"/>
          <w:b/>
          <w:sz w:val="24"/>
          <w:szCs w:val="24"/>
        </w:rPr>
        <w:t>23</w:t>
      </w:r>
      <w:r w:rsidRPr="00416492">
        <w:rPr>
          <w:rFonts w:ascii="Times New Roman" w:hAnsi="Times New Roman" w:cs="Times New Roman"/>
          <w:b/>
          <w:sz w:val="24"/>
          <w:szCs w:val="24"/>
        </w:rPr>
        <w:t xml:space="preserve"> (Nadpis § 46d a § 46d ods. 1)</w:t>
      </w:r>
    </w:p>
    <w:p w:rsidR="00366DB0" w:rsidRPr="00416492" w:rsidRDefault="00366DB0"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do § 46d vložiť nadpis – legislatívno-technická zmena.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ustanoviť, aby o starobný dôchodok a</w:t>
      </w:r>
      <w:r w:rsidR="00175BFF" w:rsidRPr="00416492">
        <w:rPr>
          <w:rFonts w:ascii="Times New Roman" w:hAnsi="Times New Roman" w:cs="Times New Roman"/>
          <w:sz w:val="24"/>
          <w:szCs w:val="24"/>
        </w:rPr>
        <w:t>lebo</w:t>
      </w:r>
      <w:r w:rsidRPr="00416492">
        <w:rPr>
          <w:rFonts w:ascii="Times New Roman" w:hAnsi="Times New Roman" w:cs="Times New Roman"/>
          <w:sz w:val="24"/>
          <w:szCs w:val="24"/>
        </w:rPr>
        <w:t xml:space="preserve"> predčasný starobný dôchodok bez vydania certifikátu </w:t>
      </w:r>
      <w:r w:rsidR="009F2853" w:rsidRPr="00416492">
        <w:rPr>
          <w:rFonts w:ascii="Times New Roman" w:hAnsi="Times New Roman" w:cs="Times New Roman"/>
          <w:sz w:val="24"/>
          <w:szCs w:val="24"/>
        </w:rPr>
        <w:t xml:space="preserve">(v dôchodkovej správcovskej spoločnosti, s ktorou má sporiteľ uzatvorenú zmluvu o starobnom dôchodkovom sporení) </w:t>
      </w:r>
      <w:r w:rsidRPr="00416492">
        <w:rPr>
          <w:rFonts w:ascii="Times New Roman" w:hAnsi="Times New Roman" w:cs="Times New Roman"/>
          <w:sz w:val="24"/>
          <w:szCs w:val="24"/>
        </w:rPr>
        <w:t>mohol požiadať sporiteľ len v dvoch prípadoch. Jedným z nich je, ak sporiteľovi v ponukovom liste žiadny poistiteľ neponúkol doživotný dôchodok. V takom prípade bude sporiteľovi na základe jeho žiadosti vyplácaný programový výber podľa § 33 ods</w:t>
      </w:r>
      <w:r w:rsidR="00175BFF" w:rsidRPr="00416492">
        <w:rPr>
          <w:rFonts w:ascii="Times New Roman" w:hAnsi="Times New Roman" w:cs="Times New Roman"/>
          <w:sz w:val="24"/>
          <w:szCs w:val="24"/>
        </w:rPr>
        <w:t>. </w:t>
      </w:r>
      <w:r w:rsidR="00436FF9" w:rsidRPr="00416492">
        <w:rPr>
          <w:rFonts w:ascii="Times New Roman" w:hAnsi="Times New Roman" w:cs="Times New Roman"/>
          <w:sz w:val="24"/>
          <w:szCs w:val="24"/>
        </w:rPr>
        <w:t>1 písm. b) druhý bod</w:t>
      </w:r>
      <w:r w:rsidRPr="00416492">
        <w:rPr>
          <w:rFonts w:ascii="Times New Roman" w:hAnsi="Times New Roman" w:cs="Times New Roman"/>
          <w:sz w:val="24"/>
          <w:szCs w:val="24"/>
        </w:rPr>
        <w:t xml:space="preserve">, to znamená zostatok hodnoty osobného dôchodkového účtu bude sporiteľovi vyplácať dôchodková správcovská spoločnosť, s ktorou má sporiteľ uzatvorenú zmluvu o starobnom dôchodkovom sporení, </w:t>
      </w:r>
      <w:r w:rsidR="00175BFF" w:rsidRPr="00416492">
        <w:rPr>
          <w:rFonts w:ascii="Times New Roman" w:hAnsi="Times New Roman" w:cs="Times New Roman"/>
          <w:sz w:val="24"/>
          <w:szCs w:val="24"/>
        </w:rPr>
        <w:t xml:space="preserve">a to </w:t>
      </w:r>
      <w:r w:rsidRPr="00416492">
        <w:rPr>
          <w:rFonts w:ascii="Times New Roman" w:hAnsi="Times New Roman" w:cs="Times New Roman"/>
          <w:sz w:val="24"/>
          <w:szCs w:val="24"/>
        </w:rPr>
        <w:t>mesačne vo výške mediánu. Druhým prípadom je, ak má sporiteľ na osobnom dôchodkovom účte evidované dôchodkové jednot</w:t>
      </w:r>
      <w:r w:rsidR="002967CE" w:rsidRPr="00416492">
        <w:rPr>
          <w:rFonts w:ascii="Times New Roman" w:hAnsi="Times New Roman" w:cs="Times New Roman"/>
          <w:sz w:val="24"/>
          <w:szCs w:val="24"/>
        </w:rPr>
        <w:t>k</w:t>
      </w:r>
      <w:r w:rsidRPr="00416492">
        <w:rPr>
          <w:rFonts w:ascii="Times New Roman" w:hAnsi="Times New Roman" w:cs="Times New Roman"/>
          <w:sz w:val="24"/>
          <w:szCs w:val="24"/>
        </w:rPr>
        <w:t xml:space="preserve">y pripísané z dobrovoľných príspevkov, pričom o vyplatenie týchto príspevkov </w:t>
      </w:r>
      <w:r w:rsidR="00B810A7" w:rsidRPr="00416492">
        <w:rPr>
          <w:rFonts w:ascii="Times New Roman" w:hAnsi="Times New Roman" w:cs="Times New Roman"/>
          <w:sz w:val="24"/>
          <w:szCs w:val="24"/>
        </w:rPr>
        <w:t xml:space="preserve">bude môcť </w:t>
      </w:r>
      <w:r w:rsidRPr="00416492">
        <w:rPr>
          <w:rFonts w:ascii="Times New Roman" w:hAnsi="Times New Roman" w:cs="Times New Roman"/>
          <w:sz w:val="24"/>
          <w:szCs w:val="24"/>
        </w:rPr>
        <w:t xml:space="preserve">požiadať až po splnení podmienok vyplácania starobného dôchodku alebo predčasného starobného dôchodku. Aktuálna hodnota osobného dôchodkového účtu sporiteľa tvorená z dobrovoľných príspevkov </w:t>
      </w:r>
      <w:r w:rsidR="00B810A7" w:rsidRPr="00416492">
        <w:rPr>
          <w:rFonts w:ascii="Times New Roman" w:hAnsi="Times New Roman" w:cs="Times New Roman"/>
          <w:sz w:val="24"/>
          <w:szCs w:val="24"/>
        </w:rPr>
        <w:t xml:space="preserve">bude môcť byť </w:t>
      </w:r>
      <w:r w:rsidRPr="00416492">
        <w:rPr>
          <w:rFonts w:ascii="Times New Roman" w:hAnsi="Times New Roman" w:cs="Times New Roman"/>
          <w:sz w:val="24"/>
          <w:szCs w:val="24"/>
        </w:rPr>
        <w:t xml:space="preserve">na základe žiadosti sporiteľa vyplácaná formou programového výberu podľa § 33 ods. </w:t>
      </w:r>
      <w:r w:rsidR="00C240C5" w:rsidRPr="00416492">
        <w:rPr>
          <w:rFonts w:ascii="Times New Roman" w:hAnsi="Times New Roman" w:cs="Times New Roman"/>
          <w:sz w:val="24"/>
          <w:szCs w:val="24"/>
        </w:rPr>
        <w:t>1</w:t>
      </w:r>
      <w:r w:rsidR="00436FF9" w:rsidRPr="00416492">
        <w:rPr>
          <w:rFonts w:ascii="Times New Roman" w:hAnsi="Times New Roman" w:cs="Times New Roman"/>
          <w:sz w:val="24"/>
          <w:szCs w:val="24"/>
        </w:rPr>
        <w:t>0</w:t>
      </w:r>
      <w:r w:rsidR="00C240C5" w:rsidRPr="00416492">
        <w:rPr>
          <w:rFonts w:ascii="Times New Roman" w:hAnsi="Times New Roman" w:cs="Times New Roman"/>
          <w:sz w:val="24"/>
          <w:szCs w:val="24"/>
        </w:rPr>
        <w:t xml:space="preserve"> </w:t>
      </w:r>
      <w:r w:rsidRPr="00416492">
        <w:rPr>
          <w:rFonts w:ascii="Times New Roman" w:hAnsi="Times New Roman" w:cs="Times New Roman"/>
          <w:sz w:val="24"/>
          <w:szCs w:val="24"/>
        </w:rPr>
        <w:t>počas doby (v prípade záujmu aj</w:t>
      </w:r>
      <w:r w:rsidR="00196E6C">
        <w:rPr>
          <w:rFonts w:ascii="Times New Roman" w:hAnsi="Times New Roman" w:cs="Times New Roman"/>
          <w:sz w:val="24"/>
          <w:szCs w:val="24"/>
        </w:rPr>
        <w:t> </w:t>
      </w:r>
      <w:r w:rsidRPr="00416492">
        <w:rPr>
          <w:rFonts w:ascii="Times New Roman" w:hAnsi="Times New Roman" w:cs="Times New Roman"/>
          <w:sz w:val="24"/>
          <w:szCs w:val="24"/>
        </w:rPr>
        <w:t>jednorazovo), ktorú si sporiteľ urč</w:t>
      </w:r>
      <w:r w:rsidR="00B810A7" w:rsidRPr="00416492">
        <w:rPr>
          <w:rFonts w:ascii="Times New Roman" w:hAnsi="Times New Roman" w:cs="Times New Roman"/>
          <w:sz w:val="24"/>
          <w:szCs w:val="24"/>
        </w:rPr>
        <w:t>í</w:t>
      </w:r>
      <w:r w:rsidRPr="00416492">
        <w:rPr>
          <w:rFonts w:ascii="Times New Roman" w:hAnsi="Times New Roman" w:cs="Times New Roman"/>
          <w:sz w:val="24"/>
          <w:szCs w:val="24"/>
        </w:rPr>
        <w:t xml:space="preserve"> v dohode o programovom výbere (§ 46h ods. 6 druhá veta). Pre spôsob žiadania o dôchodok v týchto prípadoch sa nepoužije postup pre podávanie žiadosti uvedený v § 44.</w:t>
      </w:r>
    </w:p>
    <w:p w:rsidR="00D04968" w:rsidRPr="00416492" w:rsidRDefault="00D04968" w:rsidP="00725059">
      <w:pPr>
        <w:spacing w:after="0" w:line="240" w:lineRule="auto"/>
        <w:jc w:val="both"/>
        <w:rPr>
          <w:rFonts w:ascii="Times New Roman" w:hAnsi="Times New Roman" w:cs="Times New Roman"/>
          <w:sz w:val="24"/>
          <w:szCs w:val="24"/>
        </w:rPr>
      </w:pPr>
    </w:p>
    <w:p w:rsidR="00436FF9" w:rsidRPr="00416492" w:rsidRDefault="00436FF9"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92026C" w:rsidRPr="00416492">
        <w:rPr>
          <w:rFonts w:ascii="Times New Roman" w:hAnsi="Times New Roman" w:cs="Times New Roman"/>
          <w:b/>
          <w:sz w:val="24"/>
          <w:szCs w:val="24"/>
        </w:rPr>
        <w:t>24</w:t>
      </w:r>
      <w:r w:rsidRPr="00416492">
        <w:rPr>
          <w:rFonts w:ascii="Times New Roman" w:hAnsi="Times New Roman" w:cs="Times New Roman"/>
          <w:b/>
          <w:sz w:val="24"/>
          <w:szCs w:val="24"/>
        </w:rPr>
        <w:t xml:space="preserve"> (§ 46d ods. 2 a 3)</w:t>
      </w:r>
    </w:p>
    <w:p w:rsidR="00436FF9" w:rsidRPr="00416492" w:rsidRDefault="00436FF9"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Legislatívno-technická úprava.</w:t>
      </w:r>
    </w:p>
    <w:p w:rsidR="0092026C" w:rsidRPr="00416492" w:rsidRDefault="0092026C" w:rsidP="00725059">
      <w:pPr>
        <w:spacing w:after="0" w:line="240" w:lineRule="auto"/>
        <w:jc w:val="both"/>
        <w:rPr>
          <w:rFonts w:ascii="Times New Roman" w:hAnsi="Times New Roman" w:cs="Times New Roman"/>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2026C" w:rsidRPr="00416492" w:rsidRDefault="0092026C"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lastRenderedPageBreak/>
        <w:t>K bodu 25 (§ 46d nový odsek 4)</w:t>
      </w:r>
    </w:p>
    <w:p w:rsidR="00436FF9" w:rsidRPr="00416492" w:rsidRDefault="0092026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ustanovení sa navrhuje doplniť možnosť pre sporiteľa, ktorý nedostal ponuku na vyplácanie doživotného starobného dôchodku od poisťovne a ktorému bude ďalej dôchodok z II. piliera vyplácať vo výške mediánu súm najnižších doživotných dôchodkov bez zvyšovania dôchodku, ktoré majú jednotliví poistitelia záujem vyplácať dôchodková správcovská spoločnosť, aby mohol určiť v akom rozsahu sa mu bude tento dôchodok vyplácať aj z dobrovoľných príspevkov (ak takéto príspevky má).</w:t>
      </w:r>
    </w:p>
    <w:p w:rsidR="0092026C" w:rsidRPr="00416492" w:rsidRDefault="0092026C" w:rsidP="00725059">
      <w:pPr>
        <w:spacing w:after="0" w:line="240" w:lineRule="auto"/>
        <w:jc w:val="both"/>
        <w:rPr>
          <w:rFonts w:ascii="Times New Roman" w:hAnsi="Times New Roman" w:cs="Times New Roman"/>
          <w:sz w:val="24"/>
          <w:szCs w:val="24"/>
        </w:rPr>
      </w:pPr>
    </w:p>
    <w:p w:rsidR="00196E6C" w:rsidRDefault="00196E6C" w:rsidP="00725059">
      <w:pPr>
        <w:spacing w:after="0" w:line="240" w:lineRule="auto"/>
        <w:jc w:val="both"/>
        <w:rPr>
          <w:rFonts w:ascii="Times New Roman" w:hAnsi="Times New Roman" w:cs="Times New Roman"/>
          <w:b/>
          <w:sz w:val="24"/>
          <w:szCs w:val="24"/>
        </w:rPr>
      </w:pP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bodu </w:t>
      </w:r>
      <w:r w:rsidR="0092026C" w:rsidRPr="00416492">
        <w:rPr>
          <w:rFonts w:ascii="Times New Roman" w:hAnsi="Times New Roman" w:cs="Times New Roman"/>
          <w:b/>
          <w:sz w:val="24"/>
          <w:szCs w:val="24"/>
        </w:rPr>
        <w:t>26</w:t>
      </w:r>
      <w:r w:rsidR="00DD403A"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w:t>
      </w:r>
      <w:r w:rsidR="00141755" w:rsidRPr="00416492">
        <w:rPr>
          <w:rFonts w:ascii="Times New Roman" w:hAnsi="Times New Roman" w:cs="Times New Roman"/>
          <w:b/>
          <w:sz w:val="24"/>
          <w:szCs w:val="24"/>
        </w:rPr>
        <w:t xml:space="preserve">vypustený </w:t>
      </w:r>
      <w:r w:rsidRPr="00416492">
        <w:rPr>
          <w:rFonts w:ascii="Times New Roman" w:hAnsi="Times New Roman" w:cs="Times New Roman"/>
          <w:b/>
          <w:sz w:val="24"/>
          <w:szCs w:val="24"/>
        </w:rPr>
        <w:t>§ 46da)</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vypustenie § 46da, v ktorom bola definovaná referenčná suma a podrobnosti k jej určeniu a platnosti. </w:t>
      </w:r>
    </w:p>
    <w:p w:rsidR="00D04968" w:rsidRPr="00416492" w:rsidRDefault="00175BFF"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Aktuálna právna úprava determinuje formu výplaty dôchodku z II. piliera určitou dosahovanou výškou pravidelného príjmu dôchodcu</w:t>
      </w:r>
      <w:r w:rsidR="00B810A7" w:rsidRPr="00416492">
        <w:rPr>
          <w:rFonts w:ascii="Times New Roman" w:hAnsi="Times New Roman" w:cs="Times New Roman"/>
          <w:sz w:val="24"/>
          <w:szCs w:val="24"/>
        </w:rPr>
        <w:t xml:space="preserve"> z iných zdrojov</w:t>
      </w:r>
      <w:r w:rsidRPr="00416492">
        <w:rPr>
          <w:rFonts w:ascii="Times New Roman" w:hAnsi="Times New Roman" w:cs="Times New Roman"/>
          <w:sz w:val="24"/>
          <w:szCs w:val="24"/>
        </w:rPr>
        <w:t xml:space="preserve"> (spravidla </w:t>
      </w:r>
      <w:r w:rsidR="00B810A7" w:rsidRPr="00416492">
        <w:rPr>
          <w:rFonts w:ascii="Times New Roman" w:hAnsi="Times New Roman" w:cs="Times New Roman"/>
          <w:sz w:val="24"/>
          <w:szCs w:val="24"/>
        </w:rPr>
        <w:t>starobné a pozostalostné dôchodky z I. piliera</w:t>
      </w:r>
      <w:r w:rsidRPr="00416492">
        <w:rPr>
          <w:rFonts w:ascii="Times New Roman" w:hAnsi="Times New Roman" w:cs="Times New Roman"/>
          <w:sz w:val="24"/>
          <w:szCs w:val="24"/>
        </w:rPr>
        <w:t>, výsluhový dôch</w:t>
      </w:r>
      <w:r w:rsidR="00B810A7" w:rsidRPr="00416492">
        <w:rPr>
          <w:rFonts w:ascii="Times New Roman" w:hAnsi="Times New Roman" w:cs="Times New Roman"/>
          <w:sz w:val="24"/>
          <w:szCs w:val="24"/>
        </w:rPr>
        <w:t>odok, resp. iné</w:t>
      </w:r>
      <w:r w:rsidRPr="00416492">
        <w:rPr>
          <w:rFonts w:ascii="Times New Roman" w:hAnsi="Times New Roman" w:cs="Times New Roman"/>
          <w:sz w:val="24"/>
          <w:szCs w:val="24"/>
        </w:rPr>
        <w:t xml:space="preserve"> obdobn</w:t>
      </w:r>
      <w:r w:rsidR="00B810A7" w:rsidRPr="00416492">
        <w:rPr>
          <w:rFonts w:ascii="Times New Roman" w:hAnsi="Times New Roman" w:cs="Times New Roman"/>
          <w:sz w:val="24"/>
          <w:szCs w:val="24"/>
        </w:rPr>
        <w:t>é</w:t>
      </w:r>
      <w:r w:rsidRPr="00416492">
        <w:rPr>
          <w:rFonts w:ascii="Times New Roman" w:hAnsi="Times New Roman" w:cs="Times New Roman"/>
          <w:sz w:val="24"/>
          <w:szCs w:val="24"/>
        </w:rPr>
        <w:t xml:space="preserve"> príjmy) – </w:t>
      </w:r>
      <w:r w:rsidR="00B810A7" w:rsidRPr="00416492">
        <w:rPr>
          <w:rFonts w:ascii="Times New Roman" w:hAnsi="Times New Roman" w:cs="Times New Roman"/>
          <w:sz w:val="24"/>
          <w:szCs w:val="24"/>
        </w:rPr>
        <w:t xml:space="preserve">tzv. </w:t>
      </w:r>
      <w:r w:rsidRPr="00416492">
        <w:rPr>
          <w:rFonts w:ascii="Times New Roman" w:hAnsi="Times New Roman" w:cs="Times New Roman"/>
          <w:sz w:val="24"/>
          <w:szCs w:val="24"/>
        </w:rPr>
        <w:t>referenčná suma.</w:t>
      </w:r>
      <w:r w:rsidR="00D04968" w:rsidRPr="00416492">
        <w:rPr>
          <w:rFonts w:ascii="Times New Roman" w:hAnsi="Times New Roman" w:cs="Times New Roman"/>
          <w:sz w:val="24"/>
          <w:szCs w:val="24"/>
        </w:rPr>
        <w:t xml:space="preserve"> </w:t>
      </w:r>
    </w:p>
    <w:p w:rsidR="00D04968" w:rsidRPr="00416492" w:rsidRDefault="00175BFF"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Nakoľko v </w:t>
      </w:r>
      <w:r w:rsidR="00D04968" w:rsidRPr="00416492">
        <w:rPr>
          <w:rFonts w:ascii="Times New Roman" w:hAnsi="Times New Roman" w:cs="Times New Roman"/>
          <w:sz w:val="24"/>
          <w:szCs w:val="24"/>
        </w:rPr>
        <w:t>návrhu novej výplatnej fázy starobného dôchodkového sporenia nie je poberanie dôchodku z II. piliera viazané na výšku pravidelného príjmu dôchodcu</w:t>
      </w:r>
      <w:r w:rsidRPr="00416492">
        <w:rPr>
          <w:rFonts w:ascii="Times New Roman" w:hAnsi="Times New Roman" w:cs="Times New Roman"/>
          <w:sz w:val="24"/>
          <w:szCs w:val="24"/>
        </w:rPr>
        <w:t xml:space="preserve"> (všetci sporitelia budú poberať najskôr </w:t>
      </w:r>
      <w:r w:rsidR="00B810A7" w:rsidRPr="00416492">
        <w:rPr>
          <w:rFonts w:ascii="Times New Roman" w:hAnsi="Times New Roman" w:cs="Times New Roman"/>
          <w:sz w:val="24"/>
          <w:szCs w:val="24"/>
        </w:rPr>
        <w:t>starobný dôchodok alebo predčasný  starobný dôchodok formou programového</w:t>
      </w:r>
      <w:r w:rsidRPr="00416492">
        <w:rPr>
          <w:rFonts w:ascii="Times New Roman" w:hAnsi="Times New Roman" w:cs="Times New Roman"/>
          <w:sz w:val="24"/>
          <w:szCs w:val="24"/>
        </w:rPr>
        <w:t xml:space="preserve"> výber</w:t>
      </w:r>
      <w:r w:rsidR="00B810A7" w:rsidRPr="00416492">
        <w:rPr>
          <w:rFonts w:ascii="Times New Roman" w:hAnsi="Times New Roman" w:cs="Times New Roman"/>
          <w:sz w:val="24"/>
          <w:szCs w:val="24"/>
        </w:rPr>
        <w:t>u</w:t>
      </w:r>
      <w:r w:rsidRPr="00416492">
        <w:rPr>
          <w:rFonts w:ascii="Times New Roman" w:hAnsi="Times New Roman" w:cs="Times New Roman"/>
          <w:sz w:val="24"/>
          <w:szCs w:val="24"/>
        </w:rPr>
        <w:t xml:space="preserve"> a následne doživotný </w:t>
      </w:r>
      <w:r w:rsidR="00B810A7" w:rsidRPr="00416492">
        <w:rPr>
          <w:rFonts w:ascii="Times New Roman" w:hAnsi="Times New Roman" w:cs="Times New Roman"/>
          <w:sz w:val="24"/>
          <w:szCs w:val="24"/>
        </w:rPr>
        <w:t xml:space="preserve">starobný </w:t>
      </w:r>
      <w:r w:rsidRPr="00416492">
        <w:rPr>
          <w:rFonts w:ascii="Times New Roman" w:hAnsi="Times New Roman" w:cs="Times New Roman"/>
          <w:sz w:val="24"/>
          <w:szCs w:val="24"/>
        </w:rPr>
        <w:t>dôchodok</w:t>
      </w:r>
      <w:r w:rsidR="00B810A7" w:rsidRPr="00416492">
        <w:rPr>
          <w:rFonts w:ascii="Times New Roman" w:hAnsi="Times New Roman" w:cs="Times New Roman"/>
          <w:sz w:val="24"/>
          <w:szCs w:val="24"/>
        </w:rPr>
        <w:t xml:space="preserve"> alebo doživotný predčasný starobný dôchodok</w:t>
      </w:r>
      <w:r w:rsidRPr="00416492">
        <w:rPr>
          <w:rFonts w:ascii="Times New Roman" w:hAnsi="Times New Roman" w:cs="Times New Roman"/>
          <w:sz w:val="24"/>
          <w:szCs w:val="24"/>
        </w:rPr>
        <w:t>)</w:t>
      </w:r>
      <w:r w:rsidR="00D04968" w:rsidRPr="00416492">
        <w:rPr>
          <w:rFonts w:ascii="Times New Roman" w:hAnsi="Times New Roman" w:cs="Times New Roman"/>
          <w:sz w:val="24"/>
          <w:szCs w:val="24"/>
        </w:rPr>
        <w:t>, ustanovenia</w:t>
      </w:r>
      <w:r w:rsidRPr="00416492">
        <w:rPr>
          <w:rFonts w:ascii="Times New Roman" w:hAnsi="Times New Roman" w:cs="Times New Roman"/>
          <w:sz w:val="24"/>
          <w:szCs w:val="24"/>
        </w:rPr>
        <w:t xml:space="preserve"> </w:t>
      </w:r>
      <w:r w:rsidR="00D04968" w:rsidRPr="00416492">
        <w:rPr>
          <w:rFonts w:ascii="Times New Roman" w:hAnsi="Times New Roman" w:cs="Times New Roman"/>
          <w:sz w:val="24"/>
          <w:szCs w:val="24"/>
        </w:rPr>
        <w:t xml:space="preserve">o referenčnej sume </w:t>
      </w:r>
      <w:r w:rsidR="00B810A7" w:rsidRPr="00416492">
        <w:rPr>
          <w:rFonts w:ascii="Times New Roman" w:hAnsi="Times New Roman" w:cs="Times New Roman"/>
          <w:sz w:val="24"/>
          <w:szCs w:val="24"/>
        </w:rPr>
        <w:t>sú v kontexte uvedeného návrhu</w:t>
      </w:r>
      <w:r w:rsidRPr="00416492">
        <w:rPr>
          <w:rFonts w:ascii="Times New Roman" w:hAnsi="Times New Roman" w:cs="Times New Roman"/>
          <w:sz w:val="24"/>
          <w:szCs w:val="24"/>
        </w:rPr>
        <w:t xml:space="preserve"> </w:t>
      </w:r>
      <w:r w:rsidR="00D04968" w:rsidRPr="00416492">
        <w:rPr>
          <w:rFonts w:ascii="Times New Roman" w:hAnsi="Times New Roman" w:cs="Times New Roman"/>
          <w:sz w:val="24"/>
          <w:szCs w:val="24"/>
        </w:rPr>
        <w:t>nadbytočné a</w:t>
      </w:r>
      <w:r w:rsidR="00196E6C">
        <w:rPr>
          <w:rFonts w:ascii="Times New Roman" w:hAnsi="Times New Roman" w:cs="Times New Roman"/>
          <w:sz w:val="24"/>
          <w:szCs w:val="24"/>
        </w:rPr>
        <w:t> </w:t>
      </w:r>
      <w:r w:rsidRPr="00416492">
        <w:rPr>
          <w:rFonts w:ascii="Times New Roman" w:hAnsi="Times New Roman" w:cs="Times New Roman"/>
          <w:sz w:val="24"/>
          <w:szCs w:val="24"/>
        </w:rPr>
        <w:t>navrhujú sa vypustiť</w:t>
      </w:r>
      <w:r w:rsidR="00D04968" w:rsidRPr="00416492">
        <w:rPr>
          <w:rFonts w:ascii="Times New Roman" w:hAnsi="Times New Roman" w:cs="Times New Roman"/>
          <w:sz w:val="24"/>
          <w:szCs w:val="24"/>
        </w:rPr>
        <w:t xml:space="preserve">. </w:t>
      </w:r>
    </w:p>
    <w:p w:rsidR="00D04968" w:rsidRPr="00416492" w:rsidRDefault="00D04968" w:rsidP="00725059">
      <w:pPr>
        <w:spacing w:after="0" w:line="240" w:lineRule="auto"/>
        <w:jc w:val="both"/>
        <w:rPr>
          <w:rFonts w:ascii="Times New Roman" w:hAnsi="Times New Roman" w:cs="Times New Roman"/>
          <w:sz w:val="24"/>
          <w:szCs w:val="24"/>
        </w:rPr>
      </w:pPr>
    </w:p>
    <w:p w:rsidR="00FD4B5B" w:rsidRPr="00416492" w:rsidRDefault="00FD4B5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bodom </w:t>
      </w:r>
      <w:r w:rsidR="0092026C" w:rsidRPr="00416492">
        <w:rPr>
          <w:rFonts w:ascii="Times New Roman" w:hAnsi="Times New Roman" w:cs="Times New Roman"/>
          <w:b/>
          <w:sz w:val="24"/>
          <w:szCs w:val="24"/>
        </w:rPr>
        <w:t>27</w:t>
      </w:r>
      <w:r w:rsidR="00DD403A"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 xml:space="preserve">až </w:t>
      </w:r>
      <w:r w:rsidR="004B6200" w:rsidRPr="00416492">
        <w:rPr>
          <w:rFonts w:ascii="Times New Roman" w:hAnsi="Times New Roman" w:cs="Times New Roman"/>
          <w:b/>
          <w:sz w:val="24"/>
          <w:szCs w:val="24"/>
        </w:rPr>
        <w:t>43</w:t>
      </w:r>
      <w:r w:rsidRPr="00416492">
        <w:rPr>
          <w:rFonts w:ascii="Times New Roman" w:hAnsi="Times New Roman" w:cs="Times New Roman"/>
          <w:b/>
          <w:sz w:val="24"/>
          <w:szCs w:val="24"/>
        </w:rPr>
        <w:t xml:space="preserve"> [</w:t>
      </w:r>
      <w:r w:rsidR="00366DB0" w:rsidRPr="00416492">
        <w:rPr>
          <w:rFonts w:ascii="Times New Roman" w:hAnsi="Times New Roman" w:cs="Times New Roman"/>
          <w:b/>
          <w:sz w:val="24"/>
          <w:szCs w:val="24"/>
        </w:rPr>
        <w:t xml:space="preserve">§ 46e ods. 2 písm. f), </w:t>
      </w:r>
      <w:r w:rsidRPr="00416492">
        <w:rPr>
          <w:rFonts w:ascii="Times New Roman" w:hAnsi="Times New Roman" w:cs="Times New Roman"/>
          <w:b/>
          <w:sz w:val="24"/>
          <w:szCs w:val="24"/>
        </w:rPr>
        <w:t xml:space="preserve">§ 46e ods. 2 vypustené písm. h), </w:t>
      </w:r>
      <w:r w:rsidR="00366DB0" w:rsidRPr="00416492">
        <w:rPr>
          <w:rFonts w:ascii="Times New Roman" w:hAnsi="Times New Roman" w:cs="Times New Roman"/>
          <w:b/>
          <w:sz w:val="24"/>
          <w:szCs w:val="24"/>
        </w:rPr>
        <w:t xml:space="preserve">§ 46e ods. 2 </w:t>
      </w:r>
      <w:r w:rsidR="00806416" w:rsidRPr="00416492">
        <w:rPr>
          <w:rFonts w:ascii="Times New Roman" w:hAnsi="Times New Roman" w:cs="Times New Roman"/>
          <w:b/>
          <w:sz w:val="24"/>
          <w:szCs w:val="24"/>
        </w:rPr>
        <w:t>písm. h), § 46e ods. 2 písm. i) až</w:t>
      </w:r>
      <w:r w:rsidRPr="00416492">
        <w:rPr>
          <w:rFonts w:ascii="Times New Roman" w:hAnsi="Times New Roman" w:cs="Times New Roman"/>
          <w:b/>
          <w:sz w:val="24"/>
          <w:szCs w:val="24"/>
        </w:rPr>
        <w:t xml:space="preserve"> k), § 46e ods. 2 vy</w:t>
      </w:r>
      <w:r w:rsidR="00806416" w:rsidRPr="00416492">
        <w:rPr>
          <w:rFonts w:ascii="Times New Roman" w:hAnsi="Times New Roman" w:cs="Times New Roman"/>
          <w:b/>
          <w:sz w:val="24"/>
          <w:szCs w:val="24"/>
        </w:rPr>
        <w:t>pustené písm. o), § 46e ods. 3 a </w:t>
      </w:r>
      <w:r w:rsidRPr="00416492">
        <w:rPr>
          <w:rFonts w:ascii="Times New Roman" w:hAnsi="Times New Roman" w:cs="Times New Roman"/>
          <w:b/>
          <w:sz w:val="24"/>
          <w:szCs w:val="24"/>
        </w:rPr>
        <w:t xml:space="preserve">4, § 46e vypustený ods. 5, § 46e ods. 5 vypustené písm. b), </w:t>
      </w:r>
      <w:r w:rsidR="00366DB0" w:rsidRPr="00416492">
        <w:rPr>
          <w:rFonts w:ascii="Times New Roman" w:hAnsi="Times New Roman" w:cs="Times New Roman"/>
          <w:b/>
          <w:sz w:val="24"/>
          <w:szCs w:val="24"/>
        </w:rPr>
        <w:t xml:space="preserve">§ 46e ods. 5 </w:t>
      </w:r>
      <w:r w:rsidR="00806416" w:rsidRPr="00416492">
        <w:rPr>
          <w:rFonts w:ascii="Times New Roman" w:hAnsi="Times New Roman" w:cs="Times New Roman"/>
          <w:b/>
          <w:sz w:val="24"/>
          <w:szCs w:val="24"/>
        </w:rPr>
        <w:t>písm. b) a </w:t>
      </w:r>
      <w:r w:rsidRPr="00416492">
        <w:rPr>
          <w:rFonts w:ascii="Times New Roman" w:hAnsi="Times New Roman" w:cs="Times New Roman"/>
          <w:b/>
          <w:sz w:val="24"/>
          <w:szCs w:val="24"/>
        </w:rPr>
        <w:t>c), § 46e ods. 6 písm. a), § 46e ods. 7</w:t>
      </w:r>
      <w:r w:rsidR="00806416" w:rsidRPr="00416492">
        <w:rPr>
          <w:rFonts w:ascii="Times New Roman" w:hAnsi="Times New Roman" w:cs="Times New Roman"/>
          <w:b/>
          <w:sz w:val="24"/>
          <w:szCs w:val="24"/>
        </w:rPr>
        <w:t xml:space="preserve"> a 8</w:t>
      </w:r>
      <w:r w:rsidRPr="00416492">
        <w:rPr>
          <w:rFonts w:ascii="Times New Roman" w:hAnsi="Times New Roman" w:cs="Times New Roman"/>
          <w:b/>
          <w:sz w:val="24"/>
          <w:szCs w:val="24"/>
        </w:rPr>
        <w:t xml:space="preserve"> a § 46e vypustený odsek 9]</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Navrhujú sa úpravy v ustanoveniach o ponukovom systéme reflektujúce </w:t>
      </w:r>
      <w:r w:rsidR="00175BFF" w:rsidRPr="00416492">
        <w:rPr>
          <w:rFonts w:ascii="Times New Roman" w:hAnsi="Times New Roman" w:cs="Times New Roman"/>
          <w:sz w:val="24"/>
          <w:szCs w:val="24"/>
        </w:rPr>
        <w:t xml:space="preserve">zmeny vo výplatnej </w:t>
      </w:r>
      <w:r w:rsidRPr="00416492">
        <w:rPr>
          <w:rFonts w:ascii="Times New Roman" w:hAnsi="Times New Roman" w:cs="Times New Roman"/>
          <w:sz w:val="24"/>
          <w:szCs w:val="24"/>
        </w:rPr>
        <w:t>fáz</w:t>
      </w:r>
      <w:r w:rsidR="00175BFF" w:rsidRPr="00416492">
        <w:rPr>
          <w:rFonts w:ascii="Times New Roman" w:hAnsi="Times New Roman" w:cs="Times New Roman"/>
          <w:sz w:val="24"/>
          <w:szCs w:val="24"/>
        </w:rPr>
        <w:t>e</w:t>
      </w:r>
      <w:r w:rsidRPr="00416492">
        <w:rPr>
          <w:rFonts w:ascii="Times New Roman" w:hAnsi="Times New Roman" w:cs="Times New Roman"/>
          <w:sz w:val="24"/>
          <w:szCs w:val="24"/>
        </w:rPr>
        <w:t xml:space="preserve">. </w:t>
      </w:r>
    </w:p>
    <w:p w:rsidR="001133DE" w:rsidRPr="00416492" w:rsidRDefault="001133D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vypustenie sledovania pravidelných doživotných príjmov dôchodcu a  porovnávanie ich výšky s referenčnou </w:t>
      </w:r>
      <w:r w:rsidR="00006179" w:rsidRPr="00416492">
        <w:rPr>
          <w:rFonts w:ascii="Times New Roman" w:hAnsi="Times New Roman" w:cs="Times New Roman"/>
          <w:sz w:val="24"/>
          <w:szCs w:val="24"/>
        </w:rPr>
        <w:t>sumou z dôvodu navrhnutých zmien výplatnej fázy [vypustenie písmena h) a písmena o)].</w:t>
      </w:r>
    </w:p>
    <w:p w:rsidR="00B27007" w:rsidRPr="00416492" w:rsidRDefault="00B27007"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3 sa n</w:t>
      </w:r>
      <w:r w:rsidR="00A127DF" w:rsidRPr="00416492">
        <w:rPr>
          <w:rFonts w:ascii="Times New Roman" w:hAnsi="Times New Roman" w:cs="Times New Roman"/>
          <w:sz w:val="24"/>
          <w:szCs w:val="24"/>
        </w:rPr>
        <w:t>avrhuje zavedenie oznamovacej povinnosti</w:t>
      </w:r>
      <w:r w:rsidRPr="00416492">
        <w:rPr>
          <w:rFonts w:ascii="Times New Roman" w:hAnsi="Times New Roman" w:cs="Times New Roman"/>
          <w:sz w:val="24"/>
          <w:szCs w:val="24"/>
        </w:rPr>
        <w:t xml:space="preserve"> dôchodkovej správcovskej spoločnosti voči Sociálnej poisťovni. Z dôvodu výkonu sociálneho poistenia (výpočet dorovnania na minimálny dôchodok a výpočet výšky 13. dôchodku) potrebuje Sociálna poisťovňa informáciu o výške starobného dôchodku alebo predčasného starobného dôchodku vyplácaného programovým výberom sporiteľa podľa § 33 od</w:t>
      </w:r>
      <w:r w:rsidR="00806416" w:rsidRPr="00416492">
        <w:rPr>
          <w:rFonts w:ascii="Times New Roman" w:hAnsi="Times New Roman" w:cs="Times New Roman"/>
          <w:sz w:val="24"/>
          <w:szCs w:val="24"/>
        </w:rPr>
        <w:t>s</w:t>
      </w:r>
      <w:r w:rsidRPr="00416492">
        <w:rPr>
          <w:rFonts w:ascii="Times New Roman" w:hAnsi="Times New Roman" w:cs="Times New Roman"/>
          <w:sz w:val="24"/>
          <w:szCs w:val="24"/>
        </w:rPr>
        <w:t xml:space="preserve">. </w:t>
      </w:r>
      <w:r w:rsidR="00B942D3" w:rsidRPr="00416492">
        <w:rPr>
          <w:rFonts w:ascii="Times New Roman" w:hAnsi="Times New Roman" w:cs="Times New Roman"/>
          <w:sz w:val="24"/>
          <w:szCs w:val="24"/>
        </w:rPr>
        <w:t>1 písm. a)</w:t>
      </w:r>
      <w:r w:rsidRPr="00416492">
        <w:rPr>
          <w:rFonts w:ascii="Times New Roman" w:hAnsi="Times New Roman" w:cs="Times New Roman"/>
          <w:sz w:val="24"/>
          <w:szCs w:val="24"/>
        </w:rPr>
        <w:t>, tzv. variabilný programový výber, každoročne najneskôr k 15. novembru.</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novo navrhovanej výplatnej fáze bude môcť sporiteľ poberať starobný dôchodok alebo predčasný starobný dôchodok formou programového výberu len z dôchodkovej správcovskej spoločnosti, s ktorou ma uzatvorenú zmluvu o starobnom dôchodkovom sporení. Ak by mal sporiteľ záujem o výplatu programového výberu z inej dôchodkovej správcovskej spoločnosti, je potrebné najskôr prestúpiť do inej dôchodkovej správcovskej spoločnosti a až následne po prestupe a prevode dôchodkových úspor žiadať o</w:t>
      </w:r>
      <w:r w:rsidR="00B810A7" w:rsidRPr="00416492">
        <w:rPr>
          <w:rFonts w:ascii="Times New Roman" w:hAnsi="Times New Roman" w:cs="Times New Roman"/>
          <w:sz w:val="24"/>
          <w:szCs w:val="24"/>
        </w:rPr>
        <w:t xml:space="preserve"> starobný alebo predčasný starobný </w:t>
      </w:r>
      <w:r w:rsidRPr="00416492">
        <w:rPr>
          <w:rFonts w:ascii="Times New Roman" w:hAnsi="Times New Roman" w:cs="Times New Roman"/>
          <w:sz w:val="24"/>
          <w:szCs w:val="24"/>
        </w:rPr>
        <w:t>dôchodok.</w:t>
      </w:r>
      <w:r w:rsidR="00B810A7" w:rsidRPr="00416492">
        <w:rPr>
          <w:rFonts w:ascii="Times New Roman" w:hAnsi="Times New Roman" w:cs="Times New Roman"/>
          <w:sz w:val="24"/>
          <w:szCs w:val="24"/>
        </w:rPr>
        <w:t xml:space="preserve"> </w:t>
      </w:r>
      <w:r w:rsidRPr="00416492">
        <w:rPr>
          <w:rFonts w:ascii="Times New Roman" w:hAnsi="Times New Roman" w:cs="Times New Roman"/>
          <w:sz w:val="24"/>
          <w:szCs w:val="24"/>
        </w:rPr>
        <w:t>Na základe uvedeného</w:t>
      </w:r>
      <w:r w:rsidR="00B810A7" w:rsidRPr="00416492">
        <w:rPr>
          <w:rFonts w:ascii="Times New Roman" w:hAnsi="Times New Roman" w:cs="Times New Roman"/>
          <w:sz w:val="24"/>
          <w:szCs w:val="24"/>
        </w:rPr>
        <w:t xml:space="preserve"> preto</w:t>
      </w:r>
      <w:r w:rsidRPr="00416492">
        <w:rPr>
          <w:rFonts w:ascii="Times New Roman" w:hAnsi="Times New Roman" w:cs="Times New Roman"/>
          <w:sz w:val="24"/>
          <w:szCs w:val="24"/>
        </w:rPr>
        <w:t xml:space="preserve"> ustanovenie v odseku </w:t>
      </w:r>
      <w:r w:rsidR="00006179" w:rsidRPr="00416492">
        <w:rPr>
          <w:rFonts w:ascii="Times New Roman" w:hAnsi="Times New Roman" w:cs="Times New Roman"/>
          <w:sz w:val="24"/>
          <w:szCs w:val="24"/>
        </w:rPr>
        <w:t xml:space="preserve">5 </w:t>
      </w:r>
      <w:r w:rsidR="00175BFF" w:rsidRPr="00416492">
        <w:rPr>
          <w:rFonts w:ascii="Times New Roman" w:hAnsi="Times New Roman" w:cs="Times New Roman"/>
          <w:sz w:val="24"/>
          <w:szCs w:val="24"/>
        </w:rPr>
        <w:t xml:space="preserve">písm. </w:t>
      </w:r>
      <w:r w:rsidRPr="00416492">
        <w:rPr>
          <w:rFonts w:ascii="Times New Roman" w:hAnsi="Times New Roman" w:cs="Times New Roman"/>
          <w:sz w:val="24"/>
          <w:szCs w:val="24"/>
        </w:rPr>
        <w:t xml:space="preserve">b) </w:t>
      </w:r>
      <w:r w:rsidR="00006179" w:rsidRPr="00416492">
        <w:rPr>
          <w:rFonts w:ascii="Times New Roman" w:hAnsi="Times New Roman" w:cs="Times New Roman"/>
          <w:sz w:val="24"/>
          <w:szCs w:val="24"/>
        </w:rPr>
        <w:t xml:space="preserve">(pôvodný odsek 6) </w:t>
      </w:r>
      <w:r w:rsidRPr="00416492">
        <w:rPr>
          <w:rFonts w:ascii="Times New Roman" w:hAnsi="Times New Roman" w:cs="Times New Roman"/>
          <w:sz w:val="24"/>
          <w:szCs w:val="24"/>
        </w:rPr>
        <w:t xml:space="preserve">stráca svoje opodstatnenie a navrhuje sa jeho vypustenie.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odseku </w:t>
      </w:r>
      <w:r w:rsidR="00006179" w:rsidRPr="00416492">
        <w:rPr>
          <w:rFonts w:ascii="Times New Roman" w:hAnsi="Times New Roman" w:cs="Times New Roman"/>
          <w:sz w:val="24"/>
          <w:szCs w:val="24"/>
        </w:rPr>
        <w:t xml:space="preserve">8 (pôvodný odsek 9) </w:t>
      </w:r>
      <w:r w:rsidRPr="00416492">
        <w:rPr>
          <w:rFonts w:ascii="Times New Roman" w:hAnsi="Times New Roman" w:cs="Times New Roman"/>
          <w:sz w:val="24"/>
          <w:szCs w:val="24"/>
        </w:rPr>
        <w:t xml:space="preserve">sa navrhuje, aby bol zverejnený medián súm najnižších doživotných dôchodkov bez zvyšovania dôchodku, ktoré majú jednotliví poistitelia záujem vyplácať, </w:t>
      </w:r>
      <w:r w:rsidR="00B810A7" w:rsidRPr="00416492">
        <w:rPr>
          <w:rFonts w:ascii="Times New Roman" w:hAnsi="Times New Roman" w:cs="Times New Roman"/>
          <w:sz w:val="24"/>
          <w:szCs w:val="24"/>
        </w:rPr>
        <w:t xml:space="preserve">zaokrúhľovaný </w:t>
      </w:r>
      <w:r w:rsidRPr="00416492">
        <w:rPr>
          <w:rFonts w:ascii="Times New Roman" w:hAnsi="Times New Roman" w:cs="Times New Roman"/>
          <w:sz w:val="24"/>
          <w:szCs w:val="24"/>
        </w:rPr>
        <w:t xml:space="preserve">na celé euro nahor. Tento údaj </w:t>
      </w:r>
      <w:r w:rsidR="00B810A7" w:rsidRPr="00416492">
        <w:rPr>
          <w:rFonts w:ascii="Times New Roman" w:hAnsi="Times New Roman" w:cs="Times New Roman"/>
          <w:sz w:val="24"/>
          <w:szCs w:val="24"/>
        </w:rPr>
        <w:t xml:space="preserve">sa v kontexte návrhu novej výplatnej fázy bude </w:t>
      </w:r>
      <w:r w:rsidRPr="00416492">
        <w:rPr>
          <w:rFonts w:ascii="Times New Roman" w:hAnsi="Times New Roman" w:cs="Times New Roman"/>
          <w:sz w:val="24"/>
          <w:szCs w:val="24"/>
        </w:rPr>
        <w:t>používa</w:t>
      </w:r>
      <w:r w:rsidR="00B810A7" w:rsidRPr="00416492">
        <w:rPr>
          <w:rFonts w:ascii="Times New Roman" w:hAnsi="Times New Roman" w:cs="Times New Roman"/>
          <w:sz w:val="24"/>
          <w:szCs w:val="24"/>
        </w:rPr>
        <w:t>ť</w:t>
      </w:r>
      <w:r w:rsidRPr="00416492">
        <w:rPr>
          <w:rFonts w:ascii="Times New Roman" w:hAnsi="Times New Roman" w:cs="Times New Roman"/>
          <w:sz w:val="24"/>
          <w:szCs w:val="24"/>
        </w:rPr>
        <w:t xml:space="preserve"> na určenie výšky mesačnej splátky starobného dôchodku alebo predčasného starobného dôchodku vyplácaného programovým výberom podľa § 33 ods. </w:t>
      </w:r>
      <w:r w:rsidR="00B942D3" w:rsidRPr="00416492">
        <w:rPr>
          <w:rFonts w:ascii="Times New Roman" w:hAnsi="Times New Roman" w:cs="Times New Roman"/>
          <w:sz w:val="24"/>
          <w:szCs w:val="24"/>
        </w:rPr>
        <w:t xml:space="preserve">1 písm. b) bod 1a. </w:t>
      </w:r>
      <w:r w:rsidR="00B942D3" w:rsidRPr="00416492">
        <w:rPr>
          <w:rFonts w:ascii="Times New Roman" w:hAnsi="Times New Roman" w:cs="Times New Roman"/>
          <w:sz w:val="24"/>
          <w:szCs w:val="24"/>
        </w:rPr>
        <w:lastRenderedPageBreak/>
        <w:t>a druhý bod</w:t>
      </w:r>
      <w:r w:rsidRPr="00416492">
        <w:rPr>
          <w:rFonts w:ascii="Times New Roman" w:hAnsi="Times New Roman" w:cs="Times New Roman"/>
          <w:sz w:val="24"/>
          <w:szCs w:val="24"/>
        </w:rPr>
        <w:t xml:space="preserve">. </w:t>
      </w:r>
      <w:r w:rsidR="00B810A7" w:rsidRPr="00416492">
        <w:rPr>
          <w:rFonts w:ascii="Times New Roman" w:hAnsi="Times New Roman" w:cs="Times New Roman"/>
          <w:sz w:val="24"/>
          <w:szCs w:val="24"/>
        </w:rPr>
        <w:t>Keďže sa n</w:t>
      </w:r>
      <w:r w:rsidRPr="00416492">
        <w:rPr>
          <w:rFonts w:ascii="Times New Roman" w:hAnsi="Times New Roman" w:cs="Times New Roman"/>
          <w:sz w:val="24"/>
          <w:szCs w:val="24"/>
        </w:rPr>
        <w:t>avrhuje, aby sporiteľovi, ktorému bude vyplácaný takýto programový výber</w:t>
      </w:r>
      <w:r w:rsidR="003C6ECC" w:rsidRPr="00416492">
        <w:rPr>
          <w:rFonts w:ascii="Times New Roman" w:hAnsi="Times New Roman" w:cs="Times New Roman"/>
          <w:sz w:val="24"/>
          <w:szCs w:val="24"/>
        </w:rPr>
        <w:t>,</w:t>
      </w:r>
      <w:r w:rsidRPr="00416492">
        <w:rPr>
          <w:rFonts w:ascii="Times New Roman" w:hAnsi="Times New Roman" w:cs="Times New Roman"/>
          <w:sz w:val="24"/>
          <w:szCs w:val="24"/>
        </w:rPr>
        <w:t xml:space="preserve"> bola vyplácaná mesačná splátka vo výške mediánu</w:t>
      </w:r>
      <w:r w:rsidR="00B810A7" w:rsidRPr="00416492">
        <w:rPr>
          <w:rFonts w:ascii="Times New Roman" w:hAnsi="Times New Roman" w:cs="Times New Roman"/>
          <w:sz w:val="24"/>
          <w:szCs w:val="24"/>
        </w:rPr>
        <w:t>,</w:t>
      </w:r>
      <w:r w:rsidRPr="00416492">
        <w:rPr>
          <w:rFonts w:ascii="Times New Roman" w:hAnsi="Times New Roman" w:cs="Times New Roman"/>
          <w:sz w:val="24"/>
          <w:szCs w:val="24"/>
        </w:rPr>
        <w:t xml:space="preserve"> je vhodnejšie dôchodcovi sporiteľovi poskytovať túto sumu zaokrúhlenú.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Vypustenie odseku </w:t>
      </w:r>
      <w:r w:rsidR="00006179" w:rsidRPr="00416492">
        <w:rPr>
          <w:rFonts w:ascii="Times New Roman" w:hAnsi="Times New Roman" w:cs="Times New Roman"/>
          <w:sz w:val="24"/>
          <w:szCs w:val="24"/>
        </w:rPr>
        <w:t xml:space="preserve">9 (pôvodného odseku 10) </w:t>
      </w:r>
      <w:r w:rsidRPr="00416492">
        <w:rPr>
          <w:rFonts w:ascii="Times New Roman" w:hAnsi="Times New Roman" w:cs="Times New Roman"/>
          <w:sz w:val="24"/>
          <w:szCs w:val="24"/>
        </w:rPr>
        <w:t>súvisí s vypustením ustanovení o referenčnej sume (§ 46da).</w:t>
      </w:r>
    </w:p>
    <w:p w:rsidR="00B942D3" w:rsidRPr="00416492" w:rsidRDefault="00B942D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vypustením pozostalostných dôchodkov z ponúk doživotného starobného dôchodku sa navrhujú zmeny legislatívno-technického charakteru [§ 46e ods. 2 písm. f), písm. h) a písm. i), §46e ods. 5 písm. b) a § 46e ods. 7].</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Ostatné novelizačné body k § 46e sú legislatívno</w:t>
      </w:r>
      <w:r w:rsidR="00324819" w:rsidRPr="00416492">
        <w:rPr>
          <w:rFonts w:ascii="Times New Roman" w:hAnsi="Times New Roman" w:cs="Times New Roman"/>
          <w:sz w:val="24"/>
          <w:szCs w:val="24"/>
        </w:rPr>
        <w:t>-</w:t>
      </w:r>
      <w:r w:rsidRPr="00416492">
        <w:rPr>
          <w:rFonts w:ascii="Times New Roman" w:hAnsi="Times New Roman" w:cs="Times New Roman"/>
          <w:sz w:val="24"/>
          <w:szCs w:val="24"/>
        </w:rPr>
        <w:t xml:space="preserve">technického charakteru. </w:t>
      </w:r>
    </w:p>
    <w:p w:rsidR="00D04968" w:rsidRPr="00416492" w:rsidRDefault="00D04968" w:rsidP="00725059">
      <w:pPr>
        <w:spacing w:after="0" w:line="240" w:lineRule="auto"/>
        <w:jc w:val="both"/>
        <w:rPr>
          <w:rFonts w:ascii="Times New Roman" w:hAnsi="Times New Roman" w:cs="Times New Roman"/>
          <w:sz w:val="24"/>
          <w:szCs w:val="24"/>
        </w:rPr>
      </w:pPr>
    </w:p>
    <w:p w:rsidR="00B31633" w:rsidRPr="00416492" w:rsidRDefault="00FD4B5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K bod</w:t>
      </w:r>
      <w:r w:rsidR="004B6200" w:rsidRPr="00416492">
        <w:rPr>
          <w:rFonts w:ascii="Times New Roman" w:hAnsi="Times New Roman" w:cs="Times New Roman"/>
          <w:b/>
          <w:sz w:val="24"/>
          <w:szCs w:val="24"/>
        </w:rPr>
        <w:t>u</w:t>
      </w:r>
      <w:r w:rsidRPr="00416492">
        <w:rPr>
          <w:rFonts w:ascii="Times New Roman" w:hAnsi="Times New Roman" w:cs="Times New Roman"/>
          <w:b/>
          <w:sz w:val="24"/>
          <w:szCs w:val="24"/>
        </w:rPr>
        <w:t xml:space="preserve"> </w:t>
      </w:r>
      <w:r w:rsidR="004B6200" w:rsidRPr="00416492">
        <w:rPr>
          <w:rFonts w:ascii="Times New Roman" w:hAnsi="Times New Roman" w:cs="Times New Roman"/>
          <w:b/>
          <w:sz w:val="24"/>
          <w:szCs w:val="24"/>
        </w:rPr>
        <w:t>44</w:t>
      </w:r>
      <w:r w:rsidR="00B31633" w:rsidRPr="00416492">
        <w:rPr>
          <w:rFonts w:ascii="Times New Roman" w:hAnsi="Times New Roman" w:cs="Times New Roman"/>
          <w:b/>
          <w:sz w:val="24"/>
          <w:szCs w:val="24"/>
        </w:rPr>
        <w:t xml:space="preserve"> [§ 46f]</w:t>
      </w:r>
    </w:p>
    <w:p w:rsidR="00D04968" w:rsidRPr="00416492" w:rsidRDefault="00704F1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S cieľom maximalizovania sumy doživotného starobného dôchodku sa v odseku 1 navrhuje </w:t>
      </w:r>
      <w:r w:rsidR="00882AD1" w:rsidRPr="00416492">
        <w:rPr>
          <w:rFonts w:ascii="Times New Roman" w:hAnsi="Times New Roman" w:cs="Times New Roman"/>
          <w:sz w:val="24"/>
          <w:szCs w:val="24"/>
        </w:rPr>
        <w:t>zrušenie poistenia rizika smrti poisteného</w:t>
      </w:r>
      <w:r w:rsidR="003C6ECC" w:rsidRPr="00416492">
        <w:rPr>
          <w:rFonts w:ascii="Times New Roman" w:hAnsi="Times New Roman" w:cs="Times New Roman"/>
          <w:sz w:val="24"/>
          <w:szCs w:val="24"/>
        </w:rPr>
        <w:t xml:space="preserve"> (pozostalostné dôchodky)</w:t>
      </w:r>
      <w:r w:rsidR="00882AD1" w:rsidRPr="00416492">
        <w:rPr>
          <w:rFonts w:ascii="Times New Roman" w:hAnsi="Times New Roman" w:cs="Times New Roman"/>
          <w:sz w:val="24"/>
          <w:szCs w:val="24"/>
        </w:rPr>
        <w:t xml:space="preserve">, ako aj </w:t>
      </w:r>
      <w:r w:rsidR="00B942D3" w:rsidRPr="00416492">
        <w:rPr>
          <w:rFonts w:ascii="Times New Roman" w:hAnsi="Times New Roman" w:cs="Times New Roman"/>
          <w:sz w:val="24"/>
          <w:szCs w:val="24"/>
        </w:rPr>
        <w:t xml:space="preserve">garancie </w:t>
      </w:r>
      <w:r w:rsidRPr="00416492">
        <w:rPr>
          <w:rFonts w:ascii="Times New Roman" w:hAnsi="Times New Roman" w:cs="Times New Roman"/>
          <w:sz w:val="24"/>
          <w:szCs w:val="24"/>
        </w:rPr>
        <w:t>84 vyplatených mesačných súm doživotného dôchodku. Podľa údajov z</w:t>
      </w:r>
      <w:r w:rsidR="00806416" w:rsidRPr="00416492">
        <w:rPr>
          <w:rFonts w:ascii="Times New Roman" w:hAnsi="Times New Roman" w:cs="Times New Roman"/>
          <w:sz w:val="24"/>
          <w:szCs w:val="24"/>
        </w:rPr>
        <w:t> centrálneho informačného ponukového systému</w:t>
      </w:r>
      <w:r w:rsidRPr="00416492">
        <w:rPr>
          <w:rFonts w:ascii="Times New Roman" w:hAnsi="Times New Roman" w:cs="Times New Roman"/>
          <w:sz w:val="24"/>
          <w:szCs w:val="24"/>
        </w:rPr>
        <w:t>, môže uvedená garancia znížiť mesačnú sumu doživotného dôchodku vo veku predpokladaného ukončenia poberania</w:t>
      </w:r>
      <w:r w:rsidR="008C775C" w:rsidRPr="00416492">
        <w:rPr>
          <w:rFonts w:ascii="Times New Roman" w:hAnsi="Times New Roman" w:cs="Times New Roman"/>
          <w:sz w:val="24"/>
          <w:szCs w:val="24"/>
        </w:rPr>
        <w:t xml:space="preserve"> programového výberu o cca 6 %.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Obdobná úprava je navrhnutá aj v odseku 3, v ktorom je </w:t>
      </w:r>
      <w:r w:rsidR="00882AD1" w:rsidRPr="00416492">
        <w:rPr>
          <w:rFonts w:ascii="Times New Roman" w:hAnsi="Times New Roman" w:cs="Times New Roman"/>
          <w:sz w:val="24"/>
          <w:szCs w:val="24"/>
        </w:rPr>
        <w:t xml:space="preserve">dlhovekosť definovaná ako jediné </w:t>
      </w:r>
      <w:r w:rsidRPr="00416492">
        <w:rPr>
          <w:rFonts w:ascii="Times New Roman" w:hAnsi="Times New Roman" w:cs="Times New Roman"/>
          <w:sz w:val="24"/>
          <w:szCs w:val="24"/>
        </w:rPr>
        <w:t xml:space="preserve">poistné riziko, ktoré sa zmluvou o poistení dôchodku poisťuje. </w:t>
      </w:r>
      <w:r w:rsidR="00B942D3" w:rsidRPr="00416492">
        <w:rPr>
          <w:rFonts w:ascii="Times New Roman" w:hAnsi="Times New Roman" w:cs="Times New Roman"/>
          <w:sz w:val="24"/>
          <w:szCs w:val="24"/>
        </w:rPr>
        <w:t>Písmeno</w:t>
      </w:r>
      <w:r w:rsidRPr="00416492">
        <w:rPr>
          <w:rFonts w:ascii="Times New Roman" w:hAnsi="Times New Roman" w:cs="Times New Roman"/>
          <w:sz w:val="24"/>
          <w:szCs w:val="24"/>
        </w:rPr>
        <w:t xml:space="preserve"> b) </w:t>
      </w:r>
      <w:r w:rsidR="00B942D3" w:rsidRPr="00416492">
        <w:rPr>
          <w:rFonts w:ascii="Times New Roman" w:hAnsi="Times New Roman" w:cs="Times New Roman"/>
          <w:sz w:val="24"/>
          <w:szCs w:val="24"/>
        </w:rPr>
        <w:t xml:space="preserve">bolo vypustené </w:t>
      </w:r>
      <w:r w:rsidRPr="00416492">
        <w:rPr>
          <w:rFonts w:ascii="Times New Roman" w:hAnsi="Times New Roman" w:cs="Times New Roman"/>
          <w:sz w:val="24"/>
          <w:szCs w:val="24"/>
        </w:rPr>
        <w:t>vzhľadom na zrušenie možnosti poberania dočasného starobného dôchodku alebo dočasného predčasného starobného dôchodku.</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nové znenie odseku 5, ktoré súvisí s novým nastavením výplatnej fázy. Navrhnutá zmena reflektuje úpravu § 31 písm. b), v ktorom je zmenená forma vyplácania predčasného starobného dôchodku z doživotného dôchodku na programový výber.</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6 sa navrhuje</w:t>
      </w:r>
      <w:r w:rsidR="00B942D3" w:rsidRPr="00416492">
        <w:rPr>
          <w:rFonts w:ascii="Times New Roman" w:hAnsi="Times New Roman" w:cs="Times New Roman"/>
          <w:sz w:val="24"/>
          <w:szCs w:val="24"/>
        </w:rPr>
        <w:t xml:space="preserve"> špecifikácia</w:t>
      </w:r>
      <w:r w:rsidRPr="00416492">
        <w:rPr>
          <w:rFonts w:ascii="Times New Roman" w:hAnsi="Times New Roman" w:cs="Times New Roman"/>
          <w:sz w:val="24"/>
          <w:szCs w:val="24"/>
        </w:rPr>
        <w:t xml:space="preserve"> </w:t>
      </w:r>
      <w:r w:rsidR="00B942D3" w:rsidRPr="00416492">
        <w:rPr>
          <w:rFonts w:ascii="Times New Roman" w:hAnsi="Times New Roman" w:cs="Times New Roman"/>
          <w:sz w:val="24"/>
          <w:szCs w:val="24"/>
        </w:rPr>
        <w:t>vo vzťahu k jednorazovému poistnému v kontexte zmien v ustanoveniach v § 45</w:t>
      </w:r>
      <w:r w:rsidRPr="00416492">
        <w:rPr>
          <w:rFonts w:ascii="Times New Roman" w:hAnsi="Times New Roman" w:cs="Times New Roman"/>
          <w:sz w:val="24"/>
          <w:szCs w:val="24"/>
        </w:rPr>
        <w:t xml:space="preserve"> a rozšírenie taxatívneho výpočtu</w:t>
      </w:r>
      <w:r w:rsidR="003C6ECC" w:rsidRPr="00416492">
        <w:rPr>
          <w:rFonts w:ascii="Times New Roman" w:hAnsi="Times New Roman" w:cs="Times New Roman"/>
          <w:sz w:val="24"/>
          <w:szCs w:val="24"/>
        </w:rPr>
        <w:t>,</w:t>
      </w:r>
      <w:r w:rsidRPr="00416492">
        <w:rPr>
          <w:rFonts w:ascii="Times New Roman" w:hAnsi="Times New Roman" w:cs="Times New Roman"/>
          <w:sz w:val="24"/>
          <w:szCs w:val="24"/>
        </w:rPr>
        <w:t xml:space="preserve"> v akých prípadoch je možné zvýšiť dohodnuté poistné a dohodnutú sumu dôchodku v zmluve o poistení dôchodku. Jedná sa o sumu zodpovedajúcu aktuálnej hodnote dôchodkových jednotiek určených na výplatu programového výberu, ktoré zostali sporiteľovi na osobnom dôchodkovom účte po skončení vyplácania programového výberu. </w:t>
      </w:r>
    </w:p>
    <w:p w:rsidR="00D04968" w:rsidRPr="00416492" w:rsidRDefault="00716E5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Ďalej sa n</w:t>
      </w:r>
      <w:r w:rsidR="00D04968" w:rsidRPr="00416492">
        <w:rPr>
          <w:rFonts w:ascii="Times New Roman" w:hAnsi="Times New Roman" w:cs="Times New Roman"/>
          <w:sz w:val="24"/>
          <w:szCs w:val="24"/>
        </w:rPr>
        <w:t>avrhuje vypustenie odseku 7</w:t>
      </w:r>
      <w:r w:rsidRPr="00416492">
        <w:rPr>
          <w:rFonts w:ascii="Times New Roman" w:hAnsi="Times New Roman" w:cs="Times New Roman"/>
          <w:sz w:val="24"/>
          <w:szCs w:val="24"/>
        </w:rPr>
        <w:t>, a to</w:t>
      </w:r>
      <w:r w:rsidR="00D04968" w:rsidRPr="00416492">
        <w:rPr>
          <w:rFonts w:ascii="Times New Roman" w:hAnsi="Times New Roman" w:cs="Times New Roman"/>
          <w:sz w:val="24"/>
          <w:szCs w:val="24"/>
        </w:rPr>
        <w:t xml:space="preserve"> v súvislosti so zrušením možnosti poberania starobného dôchodku alebo predčasného starobného dôchodku len z časti nasporenej sumy a v súvislosti so zrušením dočasného dôchodku ako jednej z foriem starobného dôchodku alebo predčasného starobného dôchodku.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odseku 8 </w:t>
      </w:r>
      <w:r w:rsidR="00031DAD" w:rsidRPr="00416492">
        <w:rPr>
          <w:rFonts w:ascii="Times New Roman" w:hAnsi="Times New Roman" w:cs="Times New Roman"/>
          <w:sz w:val="24"/>
          <w:szCs w:val="24"/>
        </w:rPr>
        <w:t>a 9 sa na navrhujú legislatívno-</w:t>
      </w:r>
      <w:r w:rsidRPr="00416492">
        <w:rPr>
          <w:rFonts w:ascii="Times New Roman" w:hAnsi="Times New Roman" w:cs="Times New Roman"/>
          <w:sz w:val="24"/>
          <w:szCs w:val="24"/>
        </w:rPr>
        <w:t>technické úpravy súvisiace so zavedením dvoch druhov certifikátov (špecifikuje sa, ktorý z nich je relevantný v súvislosti so zmluvou o poistení dôchodku)</w:t>
      </w:r>
      <w:r w:rsidR="00E87B3E" w:rsidRPr="00416492">
        <w:rPr>
          <w:rFonts w:ascii="Times New Roman" w:hAnsi="Times New Roman" w:cs="Times New Roman"/>
          <w:sz w:val="24"/>
          <w:szCs w:val="24"/>
        </w:rPr>
        <w:t>, v súvislosti s vypustením pozostalostných dôchodkov</w:t>
      </w:r>
      <w:r w:rsidRPr="00416492">
        <w:rPr>
          <w:rFonts w:ascii="Times New Roman" w:hAnsi="Times New Roman" w:cs="Times New Roman"/>
          <w:sz w:val="24"/>
          <w:szCs w:val="24"/>
        </w:rPr>
        <w:t xml:space="preserve"> a v súvislosti so zmenou poradia súvisiacich ustanovení, resp. so zrušením dočasného dôchodku ako jednej z foriem starobného dôchodku alebo predčasného starobného dôchodku.</w:t>
      </w:r>
    </w:p>
    <w:p w:rsidR="00E87B3E" w:rsidRPr="00416492" w:rsidRDefault="00E87B3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vypustením pozostalostných dôchodkov z ponúk doživotného starobného dôchodku sa navrhuj</w:t>
      </w:r>
      <w:r w:rsidR="00B942D3" w:rsidRPr="00416492">
        <w:rPr>
          <w:rFonts w:ascii="Times New Roman" w:hAnsi="Times New Roman" w:cs="Times New Roman"/>
          <w:sz w:val="24"/>
          <w:szCs w:val="24"/>
        </w:rPr>
        <w:t>e</w:t>
      </w:r>
      <w:r w:rsidRPr="00416492">
        <w:rPr>
          <w:rFonts w:ascii="Times New Roman" w:hAnsi="Times New Roman" w:cs="Times New Roman"/>
          <w:sz w:val="24"/>
          <w:szCs w:val="24"/>
        </w:rPr>
        <w:t xml:space="preserve"> vypustenie odseku 11 (pôvodný odsek 12).</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odseku </w:t>
      </w:r>
      <w:r w:rsidR="00E87B3E" w:rsidRPr="00416492">
        <w:rPr>
          <w:rFonts w:ascii="Times New Roman" w:hAnsi="Times New Roman" w:cs="Times New Roman"/>
          <w:sz w:val="24"/>
          <w:szCs w:val="24"/>
        </w:rPr>
        <w:t xml:space="preserve">12 (pôvodný odsek </w:t>
      </w:r>
      <w:r w:rsidRPr="00416492">
        <w:rPr>
          <w:rFonts w:ascii="Times New Roman" w:hAnsi="Times New Roman" w:cs="Times New Roman"/>
          <w:sz w:val="24"/>
          <w:szCs w:val="24"/>
        </w:rPr>
        <w:t>1</w:t>
      </w:r>
      <w:r w:rsidR="00E87B3E" w:rsidRPr="00416492">
        <w:rPr>
          <w:rFonts w:ascii="Times New Roman" w:hAnsi="Times New Roman" w:cs="Times New Roman"/>
          <w:sz w:val="24"/>
          <w:szCs w:val="24"/>
        </w:rPr>
        <w:t>4)</w:t>
      </w:r>
      <w:r w:rsidRPr="00416492">
        <w:rPr>
          <w:rFonts w:ascii="Times New Roman" w:hAnsi="Times New Roman" w:cs="Times New Roman"/>
          <w:sz w:val="24"/>
          <w:szCs w:val="24"/>
        </w:rPr>
        <w:t xml:space="preserve"> sa navrhuje primeraná právna úprava uvedeného ustanovenia v súvislosti so zrušením dočasného dôchodku ako jednej z foriem starobného dôchodku alebo predčasného starobného dôchodku.</w:t>
      </w:r>
    </w:p>
    <w:p w:rsidR="00D04968" w:rsidRPr="00416492" w:rsidRDefault="00D04968" w:rsidP="00725059">
      <w:pPr>
        <w:spacing w:after="0" w:line="240" w:lineRule="auto"/>
        <w:jc w:val="both"/>
        <w:rPr>
          <w:rFonts w:ascii="Times New Roman" w:hAnsi="Times New Roman" w:cs="Times New Roman"/>
          <w:sz w:val="24"/>
          <w:szCs w:val="24"/>
        </w:rPr>
      </w:pPr>
    </w:p>
    <w:p w:rsidR="00B31633" w:rsidRPr="00416492" w:rsidRDefault="00FD4B5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bodom </w:t>
      </w:r>
      <w:r w:rsidR="004B6200" w:rsidRPr="00416492">
        <w:rPr>
          <w:rFonts w:ascii="Times New Roman" w:hAnsi="Times New Roman" w:cs="Times New Roman"/>
          <w:b/>
          <w:sz w:val="24"/>
          <w:szCs w:val="24"/>
        </w:rPr>
        <w:t>45</w:t>
      </w:r>
      <w:r w:rsidR="00DD403A" w:rsidRPr="00416492">
        <w:rPr>
          <w:rFonts w:ascii="Times New Roman" w:hAnsi="Times New Roman" w:cs="Times New Roman"/>
          <w:b/>
          <w:sz w:val="24"/>
          <w:szCs w:val="24"/>
        </w:rPr>
        <w:t xml:space="preserve"> </w:t>
      </w:r>
      <w:r w:rsidR="00B31633" w:rsidRPr="00416492">
        <w:rPr>
          <w:rFonts w:ascii="Times New Roman" w:hAnsi="Times New Roman" w:cs="Times New Roman"/>
          <w:b/>
          <w:sz w:val="24"/>
          <w:szCs w:val="24"/>
        </w:rPr>
        <w:t xml:space="preserve">až </w:t>
      </w:r>
      <w:r w:rsidR="004B6200" w:rsidRPr="00416492">
        <w:rPr>
          <w:rFonts w:ascii="Times New Roman" w:hAnsi="Times New Roman" w:cs="Times New Roman"/>
          <w:b/>
          <w:sz w:val="24"/>
          <w:szCs w:val="24"/>
        </w:rPr>
        <w:t>48</w:t>
      </w:r>
      <w:r w:rsidR="00B31633" w:rsidRPr="00416492">
        <w:rPr>
          <w:rFonts w:ascii="Times New Roman" w:hAnsi="Times New Roman" w:cs="Times New Roman"/>
          <w:b/>
          <w:sz w:val="24"/>
          <w:szCs w:val="24"/>
        </w:rPr>
        <w:t xml:space="preserve"> [§ 46g ods. 3</w:t>
      </w:r>
      <w:r w:rsidR="008C775C" w:rsidRPr="00416492">
        <w:rPr>
          <w:rFonts w:ascii="Times New Roman" w:hAnsi="Times New Roman" w:cs="Times New Roman"/>
          <w:b/>
          <w:sz w:val="24"/>
          <w:szCs w:val="24"/>
        </w:rPr>
        <w:t xml:space="preserve"> a</w:t>
      </w:r>
      <w:r w:rsidR="00B31633" w:rsidRPr="00416492">
        <w:rPr>
          <w:rFonts w:ascii="Times New Roman" w:hAnsi="Times New Roman" w:cs="Times New Roman"/>
          <w:b/>
          <w:sz w:val="24"/>
          <w:szCs w:val="24"/>
        </w:rPr>
        <w:t xml:space="preserve"> 4, § 46g ods. 6 a § 46g ods. 9]</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so zrušením dočasného dôchodku ako jednej z foriem starobného dôchodku alebo predčasného starobného dôchodku sa v odseku 3 navrhuje primeraná právna úprava uvedeného ustanovenia.</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 novým nastavením výplatnej fázy (v čase vzniku nároku na predčasný starobný dôchodok podľa zákona </w:t>
      </w:r>
      <w:r w:rsidR="00716E58" w:rsidRPr="00416492">
        <w:rPr>
          <w:rFonts w:ascii="Times New Roman" w:hAnsi="Times New Roman" w:cs="Times New Roman"/>
          <w:sz w:val="24"/>
          <w:szCs w:val="24"/>
        </w:rPr>
        <w:t>č. 461/2003 Z.</w:t>
      </w:r>
      <w:r w:rsidR="00B810A7" w:rsidRPr="00416492">
        <w:rPr>
          <w:rFonts w:ascii="Times New Roman" w:hAnsi="Times New Roman" w:cs="Times New Roman"/>
          <w:sz w:val="24"/>
          <w:szCs w:val="24"/>
        </w:rPr>
        <w:t xml:space="preserve"> </w:t>
      </w:r>
      <w:r w:rsidR="00716E58" w:rsidRPr="00416492">
        <w:rPr>
          <w:rFonts w:ascii="Times New Roman" w:hAnsi="Times New Roman" w:cs="Times New Roman"/>
          <w:sz w:val="24"/>
          <w:szCs w:val="24"/>
        </w:rPr>
        <w:t>z.</w:t>
      </w:r>
      <w:r w:rsidRPr="00416492">
        <w:rPr>
          <w:rFonts w:ascii="Times New Roman" w:hAnsi="Times New Roman" w:cs="Times New Roman"/>
          <w:sz w:val="24"/>
          <w:szCs w:val="24"/>
        </w:rPr>
        <w:t xml:space="preserve"> bude možné vyplácať iba predčasný starobný </w:t>
      </w:r>
      <w:r w:rsidRPr="00416492">
        <w:rPr>
          <w:rFonts w:ascii="Times New Roman" w:hAnsi="Times New Roman" w:cs="Times New Roman"/>
          <w:sz w:val="24"/>
          <w:szCs w:val="24"/>
        </w:rPr>
        <w:lastRenderedPageBreak/>
        <w:t>dôchodok formou programového výberu) sa navrhuje primeraná právna úprava ustanovenia v odseku 4.</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6 sa navrhuje špecifikácia certifikátu, ktorý je relevantný v súvislosti so zmluvou o poistení dôchodku.</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so zmenou poradia súvisiacich ustanovení, resp. so zrušením dočasného dôchodku ako jednej z foriem starobného dôchodku alebo predčasného starobného dôchodku sa navrhuje primeraná právna úprava v odseku 9.</w:t>
      </w:r>
      <w:r w:rsidR="009F6393" w:rsidRPr="00416492">
        <w:rPr>
          <w:rFonts w:ascii="Times New Roman" w:hAnsi="Times New Roman" w:cs="Times New Roman"/>
          <w:sz w:val="24"/>
          <w:szCs w:val="24"/>
        </w:rPr>
        <w:t xml:space="preserve"> Navrhuje sa aj rozšírenie ustanovení Občianskeho zákonníka, ktoré sa nepoužijú na zmluvu o poistení dôchodku. </w:t>
      </w:r>
    </w:p>
    <w:p w:rsidR="00D04968" w:rsidRPr="00416492" w:rsidRDefault="00D04968" w:rsidP="00725059">
      <w:pPr>
        <w:spacing w:after="0" w:line="240" w:lineRule="auto"/>
        <w:jc w:val="both"/>
        <w:rPr>
          <w:rFonts w:ascii="Times New Roman" w:hAnsi="Times New Roman" w:cs="Times New Roman"/>
          <w:sz w:val="24"/>
          <w:szCs w:val="24"/>
        </w:rPr>
      </w:pPr>
    </w:p>
    <w:p w:rsidR="00B31633" w:rsidRPr="00416492" w:rsidRDefault="00FD4B5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sz w:val="24"/>
          <w:szCs w:val="24"/>
        </w:rPr>
        <w:t xml:space="preserve">K bodom </w:t>
      </w:r>
      <w:r w:rsidR="004B6200" w:rsidRPr="00416492">
        <w:rPr>
          <w:rFonts w:ascii="Times New Roman" w:hAnsi="Times New Roman" w:cs="Times New Roman"/>
          <w:b/>
          <w:sz w:val="24"/>
          <w:szCs w:val="24"/>
        </w:rPr>
        <w:t>49</w:t>
      </w:r>
      <w:r w:rsidR="00507D7C" w:rsidRPr="00416492">
        <w:rPr>
          <w:rFonts w:ascii="Times New Roman" w:hAnsi="Times New Roman" w:cs="Times New Roman"/>
          <w:b/>
          <w:sz w:val="24"/>
          <w:szCs w:val="24"/>
        </w:rPr>
        <w:t xml:space="preserve"> </w:t>
      </w:r>
      <w:r w:rsidR="00B31633" w:rsidRPr="00416492">
        <w:rPr>
          <w:rFonts w:ascii="Times New Roman" w:hAnsi="Times New Roman" w:cs="Times New Roman"/>
          <w:b/>
          <w:sz w:val="24"/>
          <w:szCs w:val="24"/>
        </w:rPr>
        <w:t xml:space="preserve">až </w:t>
      </w:r>
      <w:r w:rsidR="004B6200" w:rsidRPr="00416492">
        <w:rPr>
          <w:rFonts w:ascii="Times New Roman" w:hAnsi="Times New Roman" w:cs="Times New Roman"/>
          <w:b/>
          <w:sz w:val="24"/>
          <w:szCs w:val="24"/>
        </w:rPr>
        <w:t>54</w:t>
      </w:r>
      <w:r w:rsidR="00DD403A" w:rsidRPr="00416492">
        <w:rPr>
          <w:rFonts w:ascii="Times New Roman" w:hAnsi="Times New Roman" w:cs="Times New Roman"/>
          <w:b/>
          <w:sz w:val="24"/>
          <w:szCs w:val="24"/>
        </w:rPr>
        <w:t xml:space="preserve"> </w:t>
      </w:r>
      <w:r w:rsidR="00B31633" w:rsidRPr="00416492">
        <w:rPr>
          <w:rFonts w:ascii="Times New Roman" w:hAnsi="Times New Roman" w:cs="Times New Roman"/>
          <w:b/>
          <w:sz w:val="24"/>
          <w:szCs w:val="24"/>
        </w:rPr>
        <w:t>[§ 46h ods. 3, § 46h vypusten</w:t>
      </w:r>
      <w:r w:rsidR="0090739D" w:rsidRPr="00416492">
        <w:rPr>
          <w:rFonts w:ascii="Times New Roman" w:hAnsi="Times New Roman" w:cs="Times New Roman"/>
          <w:b/>
          <w:sz w:val="24"/>
          <w:szCs w:val="24"/>
        </w:rPr>
        <w:t>é</w:t>
      </w:r>
      <w:r w:rsidR="00B31633" w:rsidRPr="00416492">
        <w:rPr>
          <w:rFonts w:ascii="Times New Roman" w:hAnsi="Times New Roman" w:cs="Times New Roman"/>
          <w:b/>
          <w:sz w:val="24"/>
          <w:szCs w:val="24"/>
        </w:rPr>
        <w:t xml:space="preserve"> ods</w:t>
      </w:r>
      <w:r w:rsidR="0090739D" w:rsidRPr="00416492">
        <w:rPr>
          <w:rFonts w:ascii="Times New Roman" w:hAnsi="Times New Roman" w:cs="Times New Roman"/>
          <w:b/>
          <w:sz w:val="24"/>
          <w:szCs w:val="24"/>
        </w:rPr>
        <w:t xml:space="preserve">eky 4 a </w:t>
      </w:r>
      <w:r w:rsidR="00B31633" w:rsidRPr="00416492">
        <w:rPr>
          <w:rFonts w:ascii="Times New Roman" w:hAnsi="Times New Roman" w:cs="Times New Roman"/>
          <w:b/>
          <w:sz w:val="24"/>
          <w:szCs w:val="24"/>
        </w:rPr>
        <w:t>6, § 46</w:t>
      </w:r>
      <w:r w:rsidR="009F37F7" w:rsidRPr="00416492">
        <w:rPr>
          <w:rFonts w:ascii="Times New Roman" w:hAnsi="Times New Roman" w:cs="Times New Roman"/>
          <w:b/>
          <w:sz w:val="24"/>
          <w:szCs w:val="24"/>
        </w:rPr>
        <w:t>h</w:t>
      </w:r>
      <w:r w:rsidR="00B31633" w:rsidRPr="00416492">
        <w:rPr>
          <w:rFonts w:ascii="Times New Roman" w:hAnsi="Times New Roman" w:cs="Times New Roman"/>
          <w:b/>
          <w:sz w:val="24"/>
          <w:szCs w:val="24"/>
        </w:rPr>
        <w:t xml:space="preserve"> ods. 6 druhá veta, §</w:t>
      </w:r>
      <w:r w:rsidR="0090739D" w:rsidRPr="00416492">
        <w:rPr>
          <w:rFonts w:ascii="Times New Roman" w:hAnsi="Times New Roman" w:cs="Times New Roman"/>
          <w:b/>
          <w:sz w:val="24"/>
          <w:szCs w:val="24"/>
        </w:rPr>
        <w:t> </w:t>
      </w:r>
      <w:r w:rsidR="00B31633" w:rsidRPr="00416492">
        <w:rPr>
          <w:rFonts w:ascii="Times New Roman" w:hAnsi="Times New Roman" w:cs="Times New Roman"/>
          <w:b/>
          <w:sz w:val="24"/>
          <w:szCs w:val="24"/>
        </w:rPr>
        <w:t>46h ods. 9</w:t>
      </w:r>
      <w:r w:rsidR="0090739D" w:rsidRPr="00416492">
        <w:rPr>
          <w:rFonts w:ascii="Times New Roman" w:hAnsi="Times New Roman" w:cs="Times New Roman"/>
          <w:b/>
          <w:sz w:val="24"/>
          <w:szCs w:val="24"/>
        </w:rPr>
        <w:t xml:space="preserve"> až</w:t>
      </w:r>
      <w:r w:rsidR="00B31633" w:rsidRPr="00416492">
        <w:rPr>
          <w:rFonts w:ascii="Times New Roman" w:hAnsi="Times New Roman" w:cs="Times New Roman"/>
          <w:b/>
          <w:sz w:val="24"/>
          <w:szCs w:val="24"/>
        </w:rPr>
        <w:t xml:space="preserve"> 11]</w:t>
      </w:r>
    </w:p>
    <w:p w:rsidR="008162C1" w:rsidRPr="00416492" w:rsidRDefault="0029263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Navrhujú sa nevyhnutné legislatívno-technické úpravy v súvislosti so zmenami vo výplatnej fáze (ods. 3) a </w:t>
      </w:r>
      <w:r w:rsidR="008162C1" w:rsidRPr="00416492">
        <w:rPr>
          <w:rFonts w:ascii="Times New Roman" w:hAnsi="Times New Roman" w:cs="Times New Roman"/>
          <w:sz w:val="24"/>
          <w:szCs w:val="24"/>
        </w:rPr>
        <w:t>vypustenie odseku 4 z dôvodu nadbytočnosti.</w:t>
      </w:r>
    </w:p>
    <w:p w:rsidR="008162C1" w:rsidRPr="00416492" w:rsidRDefault="0029263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Keďže s</w:t>
      </w:r>
      <w:r w:rsidR="008162C1" w:rsidRPr="00416492">
        <w:rPr>
          <w:rFonts w:ascii="Times New Roman" w:hAnsi="Times New Roman" w:cs="Times New Roman"/>
          <w:sz w:val="24"/>
          <w:szCs w:val="24"/>
        </w:rPr>
        <w:t>tarobný dôchodok alebo predčasný starobný dôchodok formou programového výberu bude môcť sporiteľ poberať len z dôchodkovej správcovskej spoločnosti, s ktorou má uzatvorenú zmluvu o starobnom dôchodkovom sporení</w:t>
      </w:r>
      <w:r w:rsidRPr="00416492">
        <w:rPr>
          <w:rFonts w:ascii="Times New Roman" w:hAnsi="Times New Roman" w:cs="Times New Roman"/>
          <w:sz w:val="24"/>
          <w:szCs w:val="24"/>
        </w:rPr>
        <w:t>, navrhuje sa vypustenie odseku 6 (pôvodného odseku 7)</w:t>
      </w:r>
      <w:r w:rsidR="008162C1" w:rsidRPr="00416492">
        <w:rPr>
          <w:rFonts w:ascii="Times New Roman" w:hAnsi="Times New Roman" w:cs="Times New Roman"/>
          <w:sz w:val="24"/>
          <w:szCs w:val="24"/>
        </w:rPr>
        <w:t xml:space="preserve">. </w:t>
      </w:r>
    </w:p>
    <w:p w:rsidR="008162C1" w:rsidRPr="00416492" w:rsidRDefault="008162C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preformulovanie druhej vety v odseku 6 (pôvodný odsek 8) z dôvodu precizovania daného ustanovenia. </w:t>
      </w:r>
    </w:p>
    <w:p w:rsidR="008162C1" w:rsidRPr="00416492" w:rsidRDefault="008162C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odseku 9 (pôvodný odsek 11) sa navrhuje legislatívno</w:t>
      </w:r>
      <w:r w:rsidR="00031DAD" w:rsidRPr="00416492">
        <w:rPr>
          <w:rFonts w:ascii="Times New Roman" w:hAnsi="Times New Roman" w:cs="Times New Roman"/>
          <w:sz w:val="24"/>
          <w:szCs w:val="24"/>
        </w:rPr>
        <w:t>-</w:t>
      </w:r>
      <w:r w:rsidRPr="00416492">
        <w:rPr>
          <w:rFonts w:ascii="Times New Roman" w:hAnsi="Times New Roman" w:cs="Times New Roman"/>
          <w:sz w:val="24"/>
          <w:szCs w:val="24"/>
        </w:rPr>
        <w:t xml:space="preserve">technická zmena súvisiaca so zmenou poradia súvisiacich ustanovení. Zároveň sa v súvislosti </w:t>
      </w:r>
      <w:r w:rsidR="008A6C60" w:rsidRPr="00416492">
        <w:rPr>
          <w:rFonts w:ascii="Times New Roman" w:hAnsi="Times New Roman" w:cs="Times New Roman"/>
          <w:sz w:val="24"/>
          <w:szCs w:val="24"/>
        </w:rPr>
        <w:t>s </w:t>
      </w:r>
      <w:r w:rsidRPr="00416492">
        <w:rPr>
          <w:rFonts w:ascii="Times New Roman" w:hAnsi="Times New Roman" w:cs="Times New Roman"/>
          <w:sz w:val="24"/>
          <w:szCs w:val="24"/>
        </w:rPr>
        <w:t>úpravou § 46b navrhuje primeraná právna úprava tohto ustanovenia.</w:t>
      </w:r>
      <w:r w:rsidR="00E87B3E" w:rsidRPr="00416492">
        <w:rPr>
          <w:rFonts w:ascii="Times New Roman" w:hAnsi="Times New Roman" w:cs="Times New Roman"/>
          <w:sz w:val="24"/>
          <w:szCs w:val="24"/>
        </w:rPr>
        <w:t xml:space="preserve"> </w:t>
      </w:r>
    </w:p>
    <w:p w:rsidR="008162C1" w:rsidRPr="00416492" w:rsidRDefault="008162C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nové znenie odseku 10 (pôvodného odseku 12), v ktorom sú vypustené písm. a), b) aj d). V súvislosti s novým nastavením výplatnej fázy, kde sporiteľ bude môcť poberať starobný dôchodok alebo predčasný starobný dôchodok formou programového výberu len z dôchodkovej správcovskej spoločnosti, s ktorou má uzatvorenú zmluvu o starobnom dôchodkovom sporení</w:t>
      </w:r>
      <w:r w:rsidR="003C6ECC" w:rsidRPr="00416492">
        <w:rPr>
          <w:rFonts w:ascii="Times New Roman" w:hAnsi="Times New Roman" w:cs="Times New Roman"/>
          <w:sz w:val="24"/>
          <w:szCs w:val="24"/>
        </w:rPr>
        <w:t>,</w:t>
      </w:r>
      <w:r w:rsidRPr="00416492">
        <w:rPr>
          <w:rFonts w:ascii="Times New Roman" w:hAnsi="Times New Roman" w:cs="Times New Roman"/>
          <w:sz w:val="24"/>
          <w:szCs w:val="24"/>
        </w:rPr>
        <w:t xml:space="preserve"> sa navrhuje vypustenie písmena a) z odseku 10 (pôvodného odseku 12). Z obdobného dôvodu súvisiaceho so zmenou výplatnej fázy</w:t>
      </w:r>
      <w:r w:rsidR="003C6ECC" w:rsidRPr="00416492">
        <w:rPr>
          <w:rFonts w:ascii="Times New Roman" w:hAnsi="Times New Roman" w:cs="Times New Roman"/>
          <w:sz w:val="24"/>
          <w:szCs w:val="24"/>
        </w:rPr>
        <w:t>,</w:t>
      </w:r>
      <w:r w:rsidRPr="00416492">
        <w:rPr>
          <w:rFonts w:ascii="Times New Roman" w:hAnsi="Times New Roman" w:cs="Times New Roman"/>
          <w:sz w:val="24"/>
          <w:szCs w:val="24"/>
        </w:rPr>
        <w:t xml:space="preserve"> a to neumožnenia zmeny obdobia výplaty dôchodku programovým výberom, sa navrhuje vypustenie písmena b) z odseku 10 (pôvodného odseku 12). Vypustenie písmena d) súvisí s úpravami v § 27 ods. 3 a 4. Po zmene výplatnej fázy bude Sociálna poisťovňa postupovať povinné príspevky aj počas trvania výplatnej fázy až do okamihu, kedy sporiteľ </w:t>
      </w:r>
      <w:r w:rsidR="0029263C" w:rsidRPr="00416492">
        <w:rPr>
          <w:rFonts w:ascii="Times New Roman" w:hAnsi="Times New Roman" w:cs="Times New Roman"/>
          <w:sz w:val="24"/>
          <w:szCs w:val="24"/>
        </w:rPr>
        <w:t>začne poberať doživotný starobný dôchodok</w:t>
      </w:r>
      <w:r w:rsidRPr="00416492">
        <w:rPr>
          <w:rFonts w:ascii="Times New Roman" w:hAnsi="Times New Roman" w:cs="Times New Roman"/>
          <w:sz w:val="24"/>
          <w:szCs w:val="24"/>
        </w:rPr>
        <w:t xml:space="preserve">. </w:t>
      </w:r>
    </w:p>
    <w:p w:rsidR="008162C1" w:rsidRPr="00416492" w:rsidRDefault="008162C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so zmenou v odseku </w:t>
      </w:r>
      <w:r w:rsidR="0029263C" w:rsidRPr="00416492">
        <w:rPr>
          <w:rFonts w:ascii="Times New Roman" w:hAnsi="Times New Roman" w:cs="Times New Roman"/>
          <w:sz w:val="24"/>
          <w:szCs w:val="24"/>
        </w:rPr>
        <w:t xml:space="preserve">10 </w:t>
      </w:r>
      <w:r w:rsidRPr="00416492">
        <w:rPr>
          <w:rFonts w:ascii="Times New Roman" w:hAnsi="Times New Roman" w:cs="Times New Roman"/>
          <w:sz w:val="24"/>
          <w:szCs w:val="24"/>
        </w:rPr>
        <w:t>(vypustením písmena a)) sa navrhuje nové znenie odseku 11 (pôvodný odsek 13).</w:t>
      </w:r>
    </w:p>
    <w:p w:rsidR="00D04968" w:rsidRPr="00416492" w:rsidRDefault="00D04968" w:rsidP="00725059">
      <w:pPr>
        <w:spacing w:after="0" w:line="240" w:lineRule="auto"/>
        <w:jc w:val="both"/>
        <w:rPr>
          <w:rFonts w:ascii="Times New Roman" w:hAnsi="Times New Roman" w:cs="Times New Roman"/>
          <w:sz w:val="24"/>
          <w:szCs w:val="24"/>
        </w:rPr>
      </w:pPr>
    </w:p>
    <w:p w:rsidR="0029263C" w:rsidRPr="00416492" w:rsidRDefault="0029263C"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137D49" w:rsidRPr="00416492">
        <w:rPr>
          <w:rFonts w:ascii="Times New Roman" w:hAnsi="Times New Roman" w:cs="Times New Roman"/>
          <w:b/>
          <w:sz w:val="24"/>
          <w:szCs w:val="24"/>
        </w:rPr>
        <w:t>55</w:t>
      </w:r>
      <w:r w:rsidRPr="00416492">
        <w:rPr>
          <w:rFonts w:ascii="Times New Roman" w:hAnsi="Times New Roman" w:cs="Times New Roman"/>
          <w:b/>
          <w:sz w:val="24"/>
          <w:szCs w:val="24"/>
        </w:rPr>
        <w:t xml:space="preserve"> § 46h ods. 11</w:t>
      </w:r>
    </w:p>
    <w:p w:rsidR="0029263C" w:rsidRPr="00416492" w:rsidRDefault="0029263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Legislatívno-technická zmena v súvislosti s vypustením povinnosti prejaviť vôľu sporiteľ</w:t>
      </w:r>
      <w:r w:rsidR="003C6ECC" w:rsidRPr="00416492">
        <w:rPr>
          <w:rFonts w:ascii="Times New Roman" w:hAnsi="Times New Roman" w:cs="Times New Roman"/>
          <w:sz w:val="24"/>
          <w:szCs w:val="24"/>
        </w:rPr>
        <w:t>a</w:t>
      </w:r>
      <w:r w:rsidRPr="00416492">
        <w:rPr>
          <w:rFonts w:ascii="Times New Roman" w:hAnsi="Times New Roman" w:cs="Times New Roman"/>
          <w:sz w:val="24"/>
          <w:szCs w:val="24"/>
        </w:rPr>
        <w:t xml:space="preserve"> platiť si dobrovoľné príspevky na starobné dôchodkové sporenie v zmluve o starobnom dôchodkovom sporení.</w:t>
      </w:r>
    </w:p>
    <w:p w:rsidR="0029263C" w:rsidRPr="00416492" w:rsidRDefault="0029263C" w:rsidP="00725059">
      <w:pPr>
        <w:spacing w:after="0" w:line="240" w:lineRule="auto"/>
        <w:jc w:val="both"/>
        <w:rPr>
          <w:rFonts w:ascii="Times New Roman" w:hAnsi="Times New Roman" w:cs="Times New Roman"/>
          <w:sz w:val="24"/>
          <w:szCs w:val="24"/>
        </w:rPr>
      </w:pPr>
    </w:p>
    <w:p w:rsidR="000846B2" w:rsidRPr="00416492" w:rsidRDefault="000846B2"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137D49" w:rsidRPr="00416492">
        <w:rPr>
          <w:rFonts w:ascii="Times New Roman" w:eastAsia="Calibri" w:hAnsi="Times New Roman" w:cs="Times New Roman"/>
          <w:b/>
          <w:sz w:val="24"/>
          <w:szCs w:val="24"/>
        </w:rPr>
        <w:t>56</w:t>
      </w:r>
      <w:r w:rsidRPr="00416492">
        <w:rPr>
          <w:rFonts w:ascii="Times New Roman" w:eastAsia="Calibri" w:hAnsi="Times New Roman" w:cs="Times New Roman"/>
          <w:b/>
          <w:sz w:val="24"/>
          <w:szCs w:val="24"/>
        </w:rPr>
        <w:t xml:space="preserve"> [§ </w:t>
      </w:r>
      <w:r w:rsidRPr="00416492">
        <w:rPr>
          <w:rFonts w:ascii="Times New Roman" w:hAnsi="Times New Roman" w:cs="Times New Roman"/>
          <w:b/>
          <w:sz w:val="24"/>
          <w:szCs w:val="24"/>
          <w:shd w:val="clear" w:color="auto" w:fill="FFFFFF"/>
        </w:rPr>
        <w:t xml:space="preserve">60 ods. </w:t>
      </w:r>
      <w:r w:rsidR="002B4C7E">
        <w:rPr>
          <w:rFonts w:ascii="Times New Roman" w:hAnsi="Times New Roman" w:cs="Times New Roman"/>
          <w:b/>
          <w:sz w:val="24"/>
          <w:szCs w:val="24"/>
          <w:shd w:val="clear" w:color="auto" w:fill="FFFFFF"/>
        </w:rPr>
        <w:t>2</w:t>
      </w:r>
      <w:r w:rsidRPr="00416492">
        <w:rPr>
          <w:rFonts w:ascii="Times New Roman" w:hAnsi="Times New Roman" w:cs="Times New Roman"/>
          <w:b/>
          <w:sz w:val="24"/>
          <w:szCs w:val="24"/>
          <w:shd w:val="clear" w:color="auto" w:fill="FFFFFF"/>
        </w:rPr>
        <w:t xml:space="preserve"> písm. b)</w:t>
      </w:r>
      <w:r w:rsidRPr="00416492">
        <w:rPr>
          <w:rFonts w:ascii="Times New Roman" w:eastAsia="Calibri" w:hAnsi="Times New Roman" w:cs="Times New Roman"/>
          <w:b/>
          <w:sz w:val="24"/>
          <w:szCs w:val="24"/>
        </w:rPr>
        <w:t>]</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upraviť </w:t>
      </w:r>
      <w:r w:rsidR="0090739D" w:rsidRPr="00416492">
        <w:rPr>
          <w:rFonts w:ascii="Times New Roman" w:hAnsi="Times New Roman" w:cs="Times New Roman"/>
          <w:sz w:val="24"/>
          <w:szCs w:val="24"/>
        </w:rPr>
        <w:t>ustanovenie na výpočet primeranosti</w:t>
      </w:r>
      <w:r w:rsidRPr="00416492">
        <w:rPr>
          <w:rFonts w:ascii="Times New Roman" w:hAnsi="Times New Roman" w:cs="Times New Roman"/>
          <w:sz w:val="24"/>
          <w:szCs w:val="24"/>
        </w:rPr>
        <w:t xml:space="preserve"> vlastných zdrojov dôchodkovej správcovskej spoločnosti tak, aby sa povinný limit vzťahoval len na objem majetku v dlhopisovom garantovanom dôchodkovom fonde. Povinnosť držania likvidných aktív vo vzťahu k majetku v negarantovaných </w:t>
      </w:r>
      <w:r w:rsidR="0090739D" w:rsidRPr="00416492">
        <w:rPr>
          <w:rFonts w:ascii="Times New Roman" w:hAnsi="Times New Roman" w:cs="Times New Roman"/>
          <w:sz w:val="24"/>
          <w:szCs w:val="24"/>
        </w:rPr>
        <w:t xml:space="preserve">dôchodkových </w:t>
      </w:r>
      <w:r w:rsidRPr="00416492">
        <w:rPr>
          <w:rFonts w:ascii="Times New Roman" w:hAnsi="Times New Roman" w:cs="Times New Roman"/>
          <w:sz w:val="24"/>
          <w:szCs w:val="24"/>
        </w:rPr>
        <w:t xml:space="preserve">fondoch </w:t>
      </w:r>
      <w:r w:rsidR="0090739D" w:rsidRPr="00416492">
        <w:rPr>
          <w:rFonts w:ascii="Times New Roman" w:hAnsi="Times New Roman" w:cs="Times New Roman"/>
          <w:sz w:val="24"/>
          <w:szCs w:val="24"/>
        </w:rPr>
        <w:t>sa vzhľadom na systém fungovania starobného dôchodkového sporenia javí ako neefektívny a neopodstatnene zvyšujúci</w:t>
      </w:r>
      <w:r w:rsidRPr="00416492">
        <w:rPr>
          <w:rFonts w:ascii="Times New Roman" w:hAnsi="Times New Roman" w:cs="Times New Roman"/>
          <w:sz w:val="24"/>
          <w:szCs w:val="24"/>
        </w:rPr>
        <w:t xml:space="preserve"> celkové požiadavky na kapitál. Podľa aktuálnej právnej úpravy nesmie byť vlastný kapitál dôchodkovej správcovskej spoločnosti nižší ako 0,5</w:t>
      </w:r>
      <w:r w:rsidR="0090739D" w:rsidRPr="00416492">
        <w:rPr>
          <w:rFonts w:ascii="Times New Roman" w:hAnsi="Times New Roman" w:cs="Times New Roman"/>
          <w:sz w:val="24"/>
          <w:szCs w:val="24"/>
        </w:rPr>
        <w:t xml:space="preserve"> </w:t>
      </w:r>
      <w:r w:rsidRPr="00416492">
        <w:rPr>
          <w:rFonts w:ascii="Times New Roman" w:hAnsi="Times New Roman" w:cs="Times New Roman"/>
          <w:sz w:val="24"/>
          <w:szCs w:val="24"/>
        </w:rPr>
        <w:t xml:space="preserve">% z majetku vo všetkých dôchodkových fondoch, ktoré príslušná dôchodková správcovská spoločnosť spravuje. V súvislosti s </w:t>
      </w:r>
      <w:r w:rsidR="0090739D" w:rsidRPr="00416492">
        <w:rPr>
          <w:rFonts w:ascii="Times New Roman" w:hAnsi="Times New Roman" w:cs="Times New Roman"/>
          <w:sz w:val="24"/>
          <w:szCs w:val="24"/>
        </w:rPr>
        <w:t>navrhovaným</w:t>
      </w:r>
      <w:r w:rsidRPr="00416492">
        <w:rPr>
          <w:rFonts w:ascii="Times New Roman" w:hAnsi="Times New Roman" w:cs="Times New Roman"/>
          <w:sz w:val="24"/>
          <w:szCs w:val="24"/>
        </w:rPr>
        <w:t xml:space="preserve"> presunom majetku sporiteľov z dlhopisového garantovaného </w:t>
      </w:r>
      <w:r w:rsidR="0090739D" w:rsidRPr="00416492">
        <w:rPr>
          <w:rFonts w:ascii="Times New Roman" w:hAnsi="Times New Roman" w:cs="Times New Roman"/>
          <w:sz w:val="24"/>
          <w:szCs w:val="24"/>
        </w:rPr>
        <w:lastRenderedPageBreak/>
        <w:t xml:space="preserve">dôchodkového </w:t>
      </w:r>
      <w:r w:rsidRPr="00416492">
        <w:rPr>
          <w:rFonts w:ascii="Times New Roman" w:hAnsi="Times New Roman" w:cs="Times New Roman"/>
          <w:sz w:val="24"/>
          <w:szCs w:val="24"/>
        </w:rPr>
        <w:t xml:space="preserve">fondu </w:t>
      </w:r>
      <w:r w:rsidR="0090739D" w:rsidRPr="00416492">
        <w:rPr>
          <w:rFonts w:ascii="Times New Roman" w:hAnsi="Times New Roman" w:cs="Times New Roman"/>
          <w:sz w:val="24"/>
          <w:szCs w:val="24"/>
        </w:rPr>
        <w:t xml:space="preserve">a následným nárastom majetku v indexových negarantovaných </w:t>
      </w:r>
      <w:r w:rsidRPr="00416492">
        <w:rPr>
          <w:rFonts w:ascii="Times New Roman" w:hAnsi="Times New Roman" w:cs="Times New Roman"/>
          <w:sz w:val="24"/>
          <w:szCs w:val="24"/>
        </w:rPr>
        <w:t xml:space="preserve">dôchodkových fondoch, by dôchodková správcovská spoločnosť musela kvôli vyššej </w:t>
      </w:r>
      <w:proofErr w:type="spellStart"/>
      <w:r w:rsidRPr="00416492">
        <w:rPr>
          <w:rFonts w:ascii="Times New Roman" w:hAnsi="Times New Roman" w:cs="Times New Roman"/>
          <w:sz w:val="24"/>
          <w:szCs w:val="24"/>
        </w:rPr>
        <w:t>volatilite</w:t>
      </w:r>
      <w:proofErr w:type="spellEnd"/>
      <w:r w:rsidRPr="00416492">
        <w:rPr>
          <w:rFonts w:ascii="Times New Roman" w:hAnsi="Times New Roman" w:cs="Times New Roman"/>
          <w:sz w:val="24"/>
          <w:szCs w:val="24"/>
        </w:rPr>
        <w:t xml:space="preserve"> v týchto </w:t>
      </w:r>
      <w:r w:rsidR="0090739D" w:rsidRPr="00416492">
        <w:rPr>
          <w:rFonts w:ascii="Times New Roman" w:hAnsi="Times New Roman" w:cs="Times New Roman"/>
          <w:sz w:val="24"/>
          <w:szCs w:val="24"/>
        </w:rPr>
        <w:t xml:space="preserve">dôchodkových </w:t>
      </w:r>
      <w:r w:rsidRPr="00416492">
        <w:rPr>
          <w:rFonts w:ascii="Times New Roman" w:hAnsi="Times New Roman" w:cs="Times New Roman"/>
          <w:sz w:val="24"/>
          <w:szCs w:val="24"/>
        </w:rPr>
        <w:t xml:space="preserve">fondoch držať likvidné aktíva výrazne nad požadované minimálne úrovne, keďže inak by prípadný rast na akciových trhoch (napr. o 25 % ako v minulom roku) mohol vyústiť do potreby výrazne navyšovať likvidné aktíva. </w:t>
      </w:r>
    </w:p>
    <w:p w:rsidR="000846B2" w:rsidRPr="00416492" w:rsidRDefault="000846B2" w:rsidP="00725059">
      <w:pPr>
        <w:spacing w:after="0" w:line="240" w:lineRule="auto"/>
        <w:jc w:val="both"/>
        <w:rPr>
          <w:rFonts w:ascii="Times New Roman" w:hAnsi="Times New Roman" w:cs="Times New Roman"/>
          <w:sz w:val="24"/>
          <w:szCs w:val="24"/>
        </w:rPr>
      </w:pPr>
    </w:p>
    <w:p w:rsidR="000846B2" w:rsidRPr="00416492" w:rsidRDefault="000846B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137D49" w:rsidRPr="00416492">
        <w:rPr>
          <w:rFonts w:ascii="Times New Roman" w:hAnsi="Times New Roman" w:cs="Times New Roman"/>
          <w:b/>
          <w:sz w:val="24"/>
          <w:szCs w:val="24"/>
        </w:rPr>
        <w:t>57</w:t>
      </w:r>
      <w:r w:rsidRPr="00416492">
        <w:rPr>
          <w:rFonts w:ascii="Times New Roman" w:hAnsi="Times New Roman" w:cs="Times New Roman"/>
          <w:b/>
          <w:sz w:val="24"/>
          <w:szCs w:val="24"/>
        </w:rPr>
        <w:t xml:space="preserve"> (§ 63 ods. 1)</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Najdôležitejším kritériom hodnotenia efektívnosti štruktúry odplát nie je celkový objem zaplatených odplát, ale stav osobného dôchodkového účtu sporiteľa na konci horizontu sporenia. Súčasná štruktúra odplát je pomerne </w:t>
      </w:r>
      <w:proofErr w:type="spellStart"/>
      <w:r w:rsidRPr="00416492">
        <w:rPr>
          <w:rFonts w:ascii="Times New Roman" w:hAnsi="Times New Roman" w:cs="Times New Roman"/>
          <w:sz w:val="24"/>
          <w:szCs w:val="24"/>
        </w:rPr>
        <w:t>volatilná</w:t>
      </w:r>
      <w:proofErr w:type="spellEnd"/>
      <w:r w:rsidRPr="00416492">
        <w:rPr>
          <w:rFonts w:ascii="Times New Roman" w:hAnsi="Times New Roman" w:cs="Times New Roman"/>
          <w:sz w:val="24"/>
          <w:szCs w:val="24"/>
        </w:rPr>
        <w:t xml:space="preserve">, podiel odplát na celkovom spravovanom majetku kolíše. Efektívnejším nastavením štruktúry odplát je možné znížiť celkovú úroveň odplát pre sporiteľov a ich očakávanú nasporenú sumu zvýšiť.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Najväčší vplyv na hodnotu osobného dôchodkového účtu má v súčasnosti odplata za zhodnotenie majetku v dôchodkovom fonde. S cieľom zefektívnenia štruktúry odplát v starobnom dôchodkovom sporení sa preto navrhuje, aby dôchodková správcovská spoločnosť nemala nárok na odplatu za zhodnotenie majetku v dôchodkovom fonde.</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Odplata za vedenie osobného dôchodkového účtu predstavuje v priemere najnižší výnos dôchodkovej správcovskej spoločnosti z odplát a má aj zanedbateľný vplyv na hodnotu osobného dôchodkového účtu sporiteľa. Keďže však dôchodková správcovská spoločnosť má nárok aj na odplatu za správu dôchodkového fondu, pričom pod správou sa podľa § 47 rozumie aj vedenie osobných dôchodkových účtov sporiteľov, navrhuje sa vypustiť aj odplata za vedenie osobného dôchodkového účtu, a to z dôvodu jej nesystémovosti.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Navrhovaná štruktúra odplát by mala byť stabilná a predvídateľná, zároveň by mala generovať vyššiu očakávanú hodnotu na osobnom dôchodkovom účte sporiteľa a mala by mať pozitívny efekt na výšku jeho starobného dôchodku alebo predčasného starobného dôchodku.</w:t>
      </w:r>
    </w:p>
    <w:p w:rsidR="00FF2004" w:rsidRPr="00416492" w:rsidRDefault="00FF2004" w:rsidP="00725059">
      <w:pPr>
        <w:spacing w:after="0" w:line="240" w:lineRule="auto"/>
        <w:jc w:val="both"/>
        <w:rPr>
          <w:rFonts w:ascii="Times New Roman" w:hAnsi="Times New Roman" w:cs="Times New Roman"/>
          <w:sz w:val="24"/>
          <w:szCs w:val="24"/>
        </w:rPr>
      </w:pPr>
    </w:p>
    <w:p w:rsidR="00F913F2" w:rsidRPr="00416492" w:rsidRDefault="00F913F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w:t>
      </w:r>
      <w:r w:rsidR="00137D49" w:rsidRPr="00416492">
        <w:rPr>
          <w:rFonts w:ascii="Times New Roman" w:hAnsi="Times New Roman" w:cs="Times New Roman"/>
          <w:b/>
          <w:sz w:val="24"/>
          <w:szCs w:val="24"/>
        </w:rPr>
        <w:t>om</w:t>
      </w:r>
      <w:r w:rsidRPr="00416492">
        <w:rPr>
          <w:rFonts w:ascii="Times New Roman" w:hAnsi="Times New Roman" w:cs="Times New Roman"/>
          <w:b/>
          <w:sz w:val="24"/>
          <w:szCs w:val="24"/>
        </w:rPr>
        <w:t xml:space="preserve"> </w:t>
      </w:r>
      <w:r w:rsidR="00137D49" w:rsidRPr="00416492">
        <w:rPr>
          <w:rFonts w:ascii="Times New Roman" w:hAnsi="Times New Roman" w:cs="Times New Roman"/>
          <w:b/>
          <w:sz w:val="24"/>
          <w:szCs w:val="24"/>
        </w:rPr>
        <w:t xml:space="preserve">58, 60, 90, 91 </w:t>
      </w:r>
      <w:r w:rsidR="00507D7C"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 63 ods. 4</w:t>
      </w:r>
      <w:r w:rsidR="00D61D30" w:rsidRPr="00416492">
        <w:rPr>
          <w:rFonts w:ascii="Times New Roman" w:hAnsi="Times New Roman" w:cs="Times New Roman"/>
          <w:b/>
          <w:sz w:val="24"/>
          <w:szCs w:val="24"/>
        </w:rPr>
        <w:t xml:space="preserve">, vypustené § 63b a </w:t>
      </w:r>
      <w:r w:rsidR="00D61D30" w:rsidRPr="00416492">
        <w:rPr>
          <w:rFonts w:ascii="Times New Roman" w:hAnsi="Times New Roman" w:cs="Times New Roman"/>
          <w:b/>
          <w:sz w:val="24"/>
          <w:szCs w:val="24"/>
          <w:shd w:val="clear" w:color="auto" w:fill="FFFFFF"/>
        </w:rPr>
        <w:t>§ 63c, § 75 ods. 4 a § 75 vypustený odsek 6</w:t>
      </w:r>
      <w:r w:rsidRPr="00416492">
        <w:rPr>
          <w:rFonts w:ascii="Times New Roman" w:hAnsi="Times New Roman" w:cs="Times New Roman"/>
          <w:b/>
          <w:sz w:val="24"/>
          <w:szCs w:val="24"/>
        </w:rPr>
        <w:t>)</w:t>
      </w:r>
    </w:p>
    <w:p w:rsidR="00D61D30" w:rsidRPr="00416492" w:rsidRDefault="00F913F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Ide o legislatívno-technick</w:t>
      </w:r>
      <w:r w:rsidR="00D61D30" w:rsidRPr="00416492">
        <w:rPr>
          <w:rFonts w:ascii="Times New Roman" w:hAnsi="Times New Roman" w:cs="Times New Roman"/>
          <w:sz w:val="24"/>
          <w:szCs w:val="24"/>
        </w:rPr>
        <w:t>é</w:t>
      </w:r>
      <w:r w:rsidRPr="00416492">
        <w:rPr>
          <w:rFonts w:ascii="Times New Roman" w:hAnsi="Times New Roman" w:cs="Times New Roman"/>
          <w:sz w:val="24"/>
          <w:szCs w:val="24"/>
        </w:rPr>
        <w:t xml:space="preserve"> úprav</w:t>
      </w:r>
      <w:r w:rsidR="00D61D30" w:rsidRPr="00416492">
        <w:rPr>
          <w:rFonts w:ascii="Times New Roman" w:hAnsi="Times New Roman" w:cs="Times New Roman"/>
          <w:sz w:val="24"/>
          <w:szCs w:val="24"/>
        </w:rPr>
        <w:t>y</w:t>
      </w:r>
      <w:r w:rsidRPr="00416492">
        <w:rPr>
          <w:rFonts w:ascii="Times New Roman" w:hAnsi="Times New Roman" w:cs="Times New Roman"/>
          <w:sz w:val="24"/>
          <w:szCs w:val="24"/>
        </w:rPr>
        <w:t xml:space="preserve"> v súvislosti so zmenou v</w:t>
      </w:r>
      <w:r w:rsidR="00D61D30" w:rsidRPr="00416492">
        <w:rPr>
          <w:rFonts w:ascii="Times New Roman" w:hAnsi="Times New Roman" w:cs="Times New Roman"/>
          <w:sz w:val="24"/>
          <w:szCs w:val="24"/>
        </w:rPr>
        <w:t> štruktúre odplát v</w:t>
      </w:r>
      <w:r w:rsidRPr="00416492">
        <w:rPr>
          <w:rFonts w:ascii="Times New Roman" w:hAnsi="Times New Roman" w:cs="Times New Roman"/>
          <w:sz w:val="24"/>
          <w:szCs w:val="24"/>
        </w:rPr>
        <w:t> </w:t>
      </w:r>
      <w:r w:rsidR="00D61D30" w:rsidRPr="00416492">
        <w:rPr>
          <w:rFonts w:ascii="Times New Roman" w:hAnsi="Times New Roman" w:cs="Times New Roman"/>
          <w:sz w:val="24"/>
          <w:szCs w:val="24"/>
        </w:rPr>
        <w:t xml:space="preserve">§ 63 </w:t>
      </w:r>
      <w:r w:rsidRPr="00416492">
        <w:rPr>
          <w:rFonts w:ascii="Times New Roman" w:hAnsi="Times New Roman" w:cs="Times New Roman"/>
          <w:sz w:val="24"/>
          <w:szCs w:val="24"/>
        </w:rPr>
        <w:t>odsek 1</w:t>
      </w:r>
      <w:r w:rsidR="00D61D30" w:rsidRPr="00416492">
        <w:rPr>
          <w:rFonts w:ascii="Times New Roman" w:hAnsi="Times New Roman" w:cs="Times New Roman"/>
          <w:sz w:val="24"/>
          <w:szCs w:val="24"/>
        </w:rPr>
        <w:t>.</w:t>
      </w:r>
    </w:p>
    <w:p w:rsidR="00D61D30" w:rsidRPr="00416492" w:rsidRDefault="00D61D30" w:rsidP="00725059">
      <w:pPr>
        <w:spacing w:after="0" w:line="240" w:lineRule="auto"/>
        <w:jc w:val="both"/>
        <w:rPr>
          <w:rFonts w:ascii="Times New Roman" w:eastAsia="Calibri" w:hAnsi="Times New Roman" w:cs="Times New Roman"/>
          <w:b/>
          <w:sz w:val="24"/>
          <w:szCs w:val="24"/>
        </w:rPr>
      </w:pPr>
    </w:p>
    <w:p w:rsidR="00D61D30" w:rsidRPr="00416492" w:rsidRDefault="00D61D30"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137D49" w:rsidRPr="00416492">
        <w:rPr>
          <w:rFonts w:ascii="Times New Roman" w:eastAsia="Calibri" w:hAnsi="Times New Roman" w:cs="Times New Roman"/>
          <w:b/>
          <w:sz w:val="24"/>
          <w:szCs w:val="24"/>
        </w:rPr>
        <w:t>59</w:t>
      </w:r>
      <w:r w:rsidRPr="00416492">
        <w:rPr>
          <w:rFonts w:ascii="Times New Roman" w:eastAsia="Calibri" w:hAnsi="Times New Roman" w:cs="Times New Roman"/>
          <w:b/>
          <w:sz w:val="24"/>
          <w:szCs w:val="24"/>
        </w:rPr>
        <w:t xml:space="preserve"> (§ 63a)</w:t>
      </w:r>
    </w:p>
    <w:p w:rsidR="00D61D30" w:rsidRPr="00416492" w:rsidRDefault="00D61D30"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Z dôvodu návrhu na zrušenie práva dôchodkovej správcovskej spoločnosti na odplatu za vedenie osobného dôchodkového účtu a odplatu za zhodnotenie majetku v dôchodkovom fondu sa navrhuje zvýšenie odplaty za správu majetku v dôchodkovom fonde na 0,4 %</w:t>
      </w:r>
      <w:r w:rsidR="00447825" w:rsidRPr="00416492">
        <w:rPr>
          <w:rFonts w:ascii="Times New Roman" w:eastAsia="Calibri" w:hAnsi="Times New Roman" w:cs="Times New Roman"/>
          <w:sz w:val="24"/>
          <w:szCs w:val="24"/>
        </w:rPr>
        <w:t xml:space="preserve">. </w:t>
      </w:r>
    </w:p>
    <w:p w:rsidR="00D61D30" w:rsidRPr="00416492" w:rsidRDefault="00D61D30" w:rsidP="00725059">
      <w:pPr>
        <w:spacing w:after="0" w:line="240" w:lineRule="auto"/>
        <w:jc w:val="both"/>
        <w:rPr>
          <w:rFonts w:ascii="Times New Roman" w:eastAsia="Calibri" w:hAnsi="Times New Roman" w:cs="Times New Roman"/>
          <w:b/>
          <w:sz w:val="24"/>
          <w:szCs w:val="24"/>
        </w:rPr>
      </w:pPr>
    </w:p>
    <w:p w:rsidR="00447825" w:rsidRPr="00416492" w:rsidRDefault="00447825"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bod</w:t>
      </w:r>
      <w:r w:rsidR="00137D49" w:rsidRPr="00416492">
        <w:rPr>
          <w:rFonts w:ascii="Times New Roman" w:eastAsia="Calibri" w:hAnsi="Times New Roman" w:cs="Times New Roman"/>
          <w:b/>
          <w:sz w:val="24"/>
          <w:szCs w:val="24"/>
        </w:rPr>
        <w:t>om</w:t>
      </w:r>
      <w:r w:rsidRPr="00416492">
        <w:rPr>
          <w:rFonts w:ascii="Times New Roman" w:eastAsia="Calibri" w:hAnsi="Times New Roman" w:cs="Times New Roman"/>
          <w:b/>
          <w:sz w:val="24"/>
          <w:szCs w:val="24"/>
        </w:rPr>
        <w:t xml:space="preserve"> </w:t>
      </w:r>
      <w:r w:rsidR="00137D49" w:rsidRPr="00416492">
        <w:rPr>
          <w:rFonts w:ascii="Times New Roman" w:eastAsia="Calibri" w:hAnsi="Times New Roman" w:cs="Times New Roman"/>
          <w:b/>
          <w:sz w:val="24"/>
          <w:szCs w:val="24"/>
        </w:rPr>
        <w:t>61, 83, 96, 98,</w:t>
      </w:r>
      <w:r w:rsidRPr="00416492">
        <w:rPr>
          <w:rFonts w:ascii="Times New Roman" w:eastAsia="Calibri" w:hAnsi="Times New Roman" w:cs="Times New Roman"/>
          <w:b/>
          <w:sz w:val="24"/>
          <w:szCs w:val="24"/>
        </w:rPr>
        <w:t xml:space="preserve"> </w:t>
      </w:r>
      <w:r w:rsidR="00137D49" w:rsidRPr="00416492">
        <w:rPr>
          <w:rFonts w:ascii="Times New Roman" w:eastAsia="Calibri" w:hAnsi="Times New Roman" w:cs="Times New Roman"/>
          <w:b/>
          <w:sz w:val="24"/>
          <w:szCs w:val="24"/>
        </w:rPr>
        <w:t xml:space="preserve">99, 100, </w:t>
      </w:r>
      <w:r w:rsidR="00501416" w:rsidRPr="00416492">
        <w:rPr>
          <w:rFonts w:ascii="Times New Roman" w:eastAsia="Calibri" w:hAnsi="Times New Roman" w:cs="Times New Roman"/>
          <w:b/>
          <w:sz w:val="24"/>
          <w:szCs w:val="24"/>
        </w:rPr>
        <w:t>1</w:t>
      </w:r>
      <w:r w:rsidR="00501416">
        <w:rPr>
          <w:rFonts w:ascii="Times New Roman" w:eastAsia="Calibri" w:hAnsi="Times New Roman" w:cs="Times New Roman"/>
          <w:b/>
          <w:sz w:val="24"/>
          <w:szCs w:val="24"/>
        </w:rPr>
        <w:t>09</w:t>
      </w:r>
      <w:r w:rsidR="00501416" w:rsidRPr="00416492">
        <w:rPr>
          <w:rFonts w:ascii="Times New Roman" w:eastAsia="Calibri" w:hAnsi="Times New Roman" w:cs="Times New Roman"/>
          <w:b/>
          <w:sz w:val="24"/>
          <w:szCs w:val="24"/>
        </w:rPr>
        <w:t xml:space="preserve">  </w:t>
      </w:r>
      <w:r w:rsidR="006719AF" w:rsidRPr="00416492">
        <w:rPr>
          <w:rFonts w:ascii="Times New Roman" w:hAnsi="Times New Roman" w:cs="Times New Roman"/>
          <w:b/>
          <w:sz w:val="24"/>
          <w:szCs w:val="24"/>
        </w:rPr>
        <w:t>[</w:t>
      </w:r>
      <w:r w:rsidRPr="00416492">
        <w:rPr>
          <w:rFonts w:ascii="Times New Roman" w:eastAsia="Calibri" w:hAnsi="Times New Roman" w:cs="Times New Roman"/>
          <w:b/>
          <w:sz w:val="24"/>
          <w:szCs w:val="24"/>
        </w:rPr>
        <w:t>§</w:t>
      </w:r>
      <w:r w:rsidR="00F06AED"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63d – účinnosť od 1.1</w:t>
      </w:r>
      <w:r w:rsidR="006719AF" w:rsidRPr="00416492">
        <w:rPr>
          <w:rFonts w:ascii="Times New Roman" w:eastAsia="Calibri" w:hAnsi="Times New Roman" w:cs="Times New Roman"/>
          <w:b/>
          <w:sz w:val="24"/>
          <w:szCs w:val="24"/>
        </w:rPr>
        <w:t>.</w:t>
      </w:r>
      <w:r w:rsidRPr="00416492">
        <w:rPr>
          <w:rFonts w:ascii="Times New Roman" w:eastAsia="Calibri" w:hAnsi="Times New Roman" w:cs="Times New Roman"/>
          <w:b/>
          <w:sz w:val="24"/>
          <w:szCs w:val="24"/>
        </w:rPr>
        <w:t>2023 do 31.12.2023</w:t>
      </w:r>
      <w:r w:rsidR="006719AF" w:rsidRPr="00416492">
        <w:rPr>
          <w:rFonts w:ascii="Times New Roman" w:eastAsia="Calibri" w:hAnsi="Times New Roman" w:cs="Times New Roman"/>
          <w:b/>
          <w:sz w:val="24"/>
          <w:szCs w:val="24"/>
        </w:rPr>
        <w:t>, § 72 ods.</w:t>
      </w:r>
      <w:r w:rsidR="00137D49" w:rsidRPr="00416492">
        <w:rPr>
          <w:rFonts w:ascii="Times New Roman" w:eastAsia="Calibri" w:hAnsi="Times New Roman" w:cs="Times New Roman"/>
          <w:b/>
          <w:sz w:val="24"/>
          <w:szCs w:val="24"/>
        </w:rPr>
        <w:t> </w:t>
      </w:r>
      <w:r w:rsidR="006719AF" w:rsidRPr="00416492">
        <w:rPr>
          <w:rFonts w:ascii="Times New Roman" w:eastAsia="Calibri" w:hAnsi="Times New Roman" w:cs="Times New Roman"/>
          <w:b/>
          <w:sz w:val="24"/>
          <w:szCs w:val="24"/>
        </w:rPr>
        <w:t>1, § 79 ods. 1, § 79 vypustený ods. 12, § 79a ods. 1, § 79a vypustené odseky 10 a 11, §</w:t>
      </w:r>
      <w:r w:rsidR="00137D49" w:rsidRPr="00416492">
        <w:rPr>
          <w:rFonts w:ascii="Times New Roman" w:eastAsia="Calibri" w:hAnsi="Times New Roman" w:cs="Times New Roman"/>
          <w:b/>
          <w:sz w:val="24"/>
          <w:szCs w:val="24"/>
        </w:rPr>
        <w:t> </w:t>
      </w:r>
      <w:r w:rsidR="006719AF" w:rsidRPr="00416492">
        <w:rPr>
          <w:rFonts w:ascii="Times New Roman" w:eastAsia="Calibri" w:hAnsi="Times New Roman" w:cs="Times New Roman"/>
          <w:b/>
          <w:sz w:val="24"/>
          <w:szCs w:val="24"/>
        </w:rPr>
        <w:t>118 ods. 3 vypustené písmeno d)</w:t>
      </w:r>
      <w:r w:rsidR="006719AF" w:rsidRPr="00416492">
        <w:rPr>
          <w:rFonts w:ascii="Times New Roman" w:hAnsi="Times New Roman" w:cs="Times New Roman"/>
          <w:b/>
          <w:sz w:val="24"/>
          <w:szCs w:val="24"/>
        </w:rPr>
        <w:t>]</w:t>
      </w:r>
    </w:p>
    <w:p w:rsidR="00447825" w:rsidRPr="00416492" w:rsidRDefault="00B644F2"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V kontexte návrhu na zavedenie nových individuálnych garancií (individuálna garancia pre programový výber a individuálna garancia pre doživotný dôchodok), ktoré sú adresnejšie a  v porovnaní s aktuálnou povinnosťou dôchodkovej správcovskej spoločnosti podľa § 63d pre sporiteľa výhodnejšie, sa navrhuje, aby do nadobudnutia účinnosti ustanovení, ktorými sa zavádza nová výplatná fáza (na ktoré je nový systém individuálnych garancií naviazaný), mali aj sporitelia, ktorí začnú poberať dôchodok z II. piliera v roku 2023, nárok na individuálnu garanciu. Ustanovenie § 63d účinné v roku 2023 vychádza z návrhu individuálnych garancií pre programový výber a doživotný dôchodok účinných od roku 2024, je však prispôsobené </w:t>
      </w:r>
      <w:r w:rsidR="00A15E28" w:rsidRPr="00416492">
        <w:rPr>
          <w:rFonts w:ascii="Times New Roman" w:eastAsia="Calibri" w:hAnsi="Times New Roman" w:cs="Times New Roman"/>
          <w:sz w:val="24"/>
          <w:szCs w:val="24"/>
        </w:rPr>
        <w:t xml:space="preserve">aktuálne platným podmienkam vyplácania dôchodkov – t. j. individuálna garancia sa aplikuje v zásade v čase uzatvorenia dohody o vyplácaní dôchodku programovým výberom, resp. zmluvy o poistení dôchodku, pričom rozdiel medzi hodnotou individuálnej garancie a nižšou hodnotou majetku sporiteľa v dlhopisovom garantovanom dôchodkovom fonde je dôchodková </w:t>
      </w:r>
      <w:r w:rsidR="00A15E28" w:rsidRPr="00416492">
        <w:rPr>
          <w:rFonts w:ascii="Times New Roman" w:eastAsia="Calibri" w:hAnsi="Times New Roman" w:cs="Times New Roman"/>
          <w:sz w:val="24"/>
          <w:szCs w:val="24"/>
        </w:rPr>
        <w:lastRenderedPageBreak/>
        <w:t>správcovská spoločnosť povinná doplatiť z vlastného majetku (na osobný dôchodkový účet sporiteľa).</w:t>
      </w:r>
    </w:p>
    <w:p w:rsidR="006719AF" w:rsidRPr="00416492" w:rsidRDefault="006719AF"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Ostatné novelizačné body sú legislatívno-technického charakteru, sú vynútené predovšetkým vypustením systému súčasných garancií.</w:t>
      </w:r>
    </w:p>
    <w:p w:rsidR="00B644F2" w:rsidRPr="00416492" w:rsidRDefault="00B644F2" w:rsidP="00725059">
      <w:pPr>
        <w:spacing w:after="0" w:line="240" w:lineRule="auto"/>
        <w:jc w:val="both"/>
        <w:rPr>
          <w:rFonts w:ascii="Times New Roman" w:eastAsia="Calibri" w:hAnsi="Times New Roman" w:cs="Times New Roman"/>
          <w:b/>
          <w:sz w:val="24"/>
          <w:szCs w:val="24"/>
        </w:rPr>
      </w:pP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
          <w:sz w:val="24"/>
          <w:szCs w:val="24"/>
        </w:rPr>
        <w:t>K bod</w:t>
      </w:r>
      <w:r w:rsidR="00987809">
        <w:rPr>
          <w:rFonts w:ascii="Times New Roman" w:eastAsia="Calibri" w:hAnsi="Times New Roman" w:cs="Times New Roman"/>
          <w:b/>
          <w:sz w:val="24"/>
          <w:szCs w:val="24"/>
        </w:rPr>
        <w:t>om</w:t>
      </w:r>
      <w:r w:rsidRPr="00416492">
        <w:rPr>
          <w:rFonts w:ascii="Times New Roman" w:eastAsia="Calibri" w:hAnsi="Times New Roman" w:cs="Times New Roman"/>
          <w:b/>
          <w:sz w:val="24"/>
          <w:szCs w:val="24"/>
        </w:rPr>
        <w:t xml:space="preserve"> </w:t>
      </w:r>
      <w:r w:rsidR="00137D49" w:rsidRPr="00416492">
        <w:rPr>
          <w:rFonts w:ascii="Times New Roman" w:eastAsia="Calibri" w:hAnsi="Times New Roman" w:cs="Times New Roman"/>
          <w:b/>
          <w:sz w:val="24"/>
          <w:szCs w:val="24"/>
        </w:rPr>
        <w:t xml:space="preserve">62 a </w:t>
      </w:r>
      <w:r w:rsidR="00CB40B5" w:rsidRPr="00416492">
        <w:rPr>
          <w:rFonts w:ascii="Times New Roman" w:eastAsia="Calibri" w:hAnsi="Times New Roman" w:cs="Times New Roman"/>
          <w:b/>
          <w:sz w:val="24"/>
          <w:szCs w:val="24"/>
        </w:rPr>
        <w:t>63</w:t>
      </w:r>
      <w:r w:rsidR="00507D7C" w:rsidRPr="00416492">
        <w:rPr>
          <w:rFonts w:ascii="Times New Roman" w:eastAsia="Calibri" w:hAnsi="Times New Roman" w:cs="Times New Roman"/>
          <w:b/>
          <w:sz w:val="24"/>
          <w:szCs w:val="24"/>
        </w:rPr>
        <w:t xml:space="preserve"> </w:t>
      </w:r>
      <w:r w:rsidRPr="00416492">
        <w:rPr>
          <w:rFonts w:ascii="Times New Roman" w:hAnsi="Times New Roman" w:cs="Times New Roman"/>
          <w:b/>
          <w:sz w:val="24"/>
          <w:szCs w:val="24"/>
        </w:rPr>
        <w:t>[</w:t>
      </w:r>
      <w:r w:rsidRPr="00416492">
        <w:rPr>
          <w:rFonts w:ascii="Times New Roman" w:eastAsia="Calibri" w:hAnsi="Times New Roman" w:cs="Times New Roman"/>
          <w:b/>
          <w:sz w:val="24"/>
          <w:szCs w:val="24"/>
        </w:rPr>
        <w:t>§ 63d</w:t>
      </w:r>
      <w:r w:rsidR="000A7710" w:rsidRPr="00416492">
        <w:rPr>
          <w:rFonts w:ascii="Times New Roman" w:eastAsia="Calibri" w:hAnsi="Times New Roman" w:cs="Times New Roman"/>
          <w:b/>
          <w:sz w:val="24"/>
          <w:szCs w:val="24"/>
        </w:rPr>
        <w:t xml:space="preserve"> a</w:t>
      </w:r>
      <w:r w:rsidRPr="00416492">
        <w:rPr>
          <w:rFonts w:ascii="Times New Roman" w:eastAsia="Calibri" w:hAnsi="Times New Roman" w:cs="Times New Roman"/>
          <w:b/>
          <w:sz w:val="24"/>
          <w:szCs w:val="24"/>
        </w:rPr>
        <w:t xml:space="preserve"> § 63da</w:t>
      </w:r>
      <w:r w:rsidR="00447825" w:rsidRPr="00416492">
        <w:rPr>
          <w:rFonts w:ascii="Times New Roman" w:eastAsia="Calibri" w:hAnsi="Times New Roman" w:cs="Times New Roman"/>
          <w:b/>
          <w:sz w:val="24"/>
          <w:szCs w:val="24"/>
        </w:rPr>
        <w:t xml:space="preserve"> – účinnosť od 1.1.2024</w:t>
      </w:r>
      <w:r w:rsidRPr="00416492">
        <w:rPr>
          <w:rFonts w:ascii="Times New Roman" w:hAnsi="Times New Roman" w:cs="Times New Roman"/>
          <w:b/>
          <w:sz w:val="24"/>
          <w:szCs w:val="24"/>
        </w:rPr>
        <w:t>]</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 xml:space="preserve">Navrhuje sa zrušenie súčasnej formy garancií, t. j. dopĺňanie majetku do dlhopisového garantovaného dôchodkového fondu, ak v sledovanom období poklesne hodnota dôchodkovej jednotky, a zavedenie individuálnej garancie </w:t>
      </w:r>
      <w:r w:rsidR="00147B7C" w:rsidRPr="00416492">
        <w:rPr>
          <w:rFonts w:ascii="Times New Roman" w:eastAsia="Calibri" w:hAnsi="Times New Roman" w:cs="Times New Roman"/>
          <w:bCs/>
          <w:sz w:val="24"/>
          <w:szCs w:val="24"/>
        </w:rPr>
        <w:t>pre</w:t>
      </w:r>
      <w:r w:rsidRPr="00416492">
        <w:rPr>
          <w:rFonts w:ascii="Times New Roman" w:eastAsia="Calibri" w:hAnsi="Times New Roman" w:cs="Times New Roman"/>
          <w:bCs/>
          <w:sz w:val="24"/>
          <w:szCs w:val="24"/>
        </w:rPr>
        <w:t xml:space="preserve"> programový</w:t>
      </w:r>
      <w:r w:rsidR="00147B7C" w:rsidRPr="00416492">
        <w:rPr>
          <w:rFonts w:ascii="Times New Roman" w:eastAsia="Calibri" w:hAnsi="Times New Roman" w:cs="Times New Roman"/>
          <w:bCs/>
          <w:sz w:val="24"/>
          <w:szCs w:val="24"/>
        </w:rPr>
        <w:t xml:space="preserve"> výber</w:t>
      </w:r>
      <w:r w:rsidRPr="00416492">
        <w:rPr>
          <w:rFonts w:ascii="Times New Roman" w:eastAsia="Calibri" w:hAnsi="Times New Roman" w:cs="Times New Roman"/>
          <w:bCs/>
          <w:sz w:val="24"/>
          <w:szCs w:val="24"/>
        </w:rPr>
        <w:t xml:space="preserve"> (§ 63d) a</w:t>
      </w:r>
      <w:r w:rsidR="00147B7C" w:rsidRPr="00416492">
        <w:rPr>
          <w:rFonts w:ascii="Times New Roman" w:eastAsia="Calibri" w:hAnsi="Times New Roman" w:cs="Times New Roman"/>
          <w:bCs/>
          <w:sz w:val="24"/>
          <w:szCs w:val="24"/>
        </w:rPr>
        <w:t xml:space="preserve"> individuálnej garancie pre </w:t>
      </w:r>
      <w:r w:rsidRPr="00416492">
        <w:rPr>
          <w:rFonts w:ascii="Times New Roman" w:eastAsia="Calibri" w:hAnsi="Times New Roman" w:cs="Times New Roman"/>
          <w:bCs/>
          <w:sz w:val="24"/>
          <w:szCs w:val="24"/>
        </w:rPr>
        <w:t>doživotn</w:t>
      </w:r>
      <w:r w:rsidR="00147B7C" w:rsidRPr="00416492">
        <w:rPr>
          <w:rFonts w:ascii="Times New Roman" w:eastAsia="Calibri" w:hAnsi="Times New Roman" w:cs="Times New Roman"/>
          <w:bCs/>
          <w:sz w:val="24"/>
          <w:szCs w:val="24"/>
        </w:rPr>
        <w:t>ý</w:t>
      </w:r>
      <w:r w:rsidRPr="00416492">
        <w:rPr>
          <w:rFonts w:ascii="Times New Roman" w:eastAsia="Calibri" w:hAnsi="Times New Roman" w:cs="Times New Roman"/>
          <w:bCs/>
          <w:sz w:val="24"/>
          <w:szCs w:val="24"/>
        </w:rPr>
        <w:t xml:space="preserve"> dôchod</w:t>
      </w:r>
      <w:r w:rsidR="00147B7C" w:rsidRPr="00416492">
        <w:rPr>
          <w:rFonts w:ascii="Times New Roman" w:eastAsia="Calibri" w:hAnsi="Times New Roman" w:cs="Times New Roman"/>
          <w:bCs/>
          <w:sz w:val="24"/>
          <w:szCs w:val="24"/>
        </w:rPr>
        <w:t>o</w:t>
      </w:r>
      <w:r w:rsidRPr="00416492">
        <w:rPr>
          <w:rFonts w:ascii="Times New Roman" w:eastAsia="Calibri" w:hAnsi="Times New Roman" w:cs="Times New Roman"/>
          <w:bCs/>
          <w:sz w:val="24"/>
          <w:szCs w:val="24"/>
        </w:rPr>
        <w:t xml:space="preserve">k (§ 63da). </w:t>
      </w:r>
    </w:p>
    <w:p w:rsidR="00147B7C"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 xml:space="preserve">Navrhuje sa, aby sa </w:t>
      </w:r>
      <w:r w:rsidR="00F06AED" w:rsidRPr="00416492">
        <w:rPr>
          <w:rFonts w:ascii="Times New Roman" w:eastAsia="Calibri" w:hAnsi="Times New Roman" w:cs="Times New Roman"/>
          <w:bCs/>
          <w:sz w:val="24"/>
          <w:szCs w:val="24"/>
        </w:rPr>
        <w:t>nové garancie</w:t>
      </w:r>
      <w:r w:rsidRPr="00416492">
        <w:rPr>
          <w:rFonts w:ascii="Times New Roman" w:eastAsia="Calibri" w:hAnsi="Times New Roman" w:cs="Times New Roman"/>
          <w:bCs/>
          <w:sz w:val="24"/>
          <w:szCs w:val="24"/>
        </w:rPr>
        <w:t xml:space="preserve"> vzťahoval</w:t>
      </w:r>
      <w:r w:rsidR="00F06AED" w:rsidRPr="00416492">
        <w:rPr>
          <w:rFonts w:ascii="Times New Roman" w:eastAsia="Calibri" w:hAnsi="Times New Roman" w:cs="Times New Roman"/>
          <w:bCs/>
          <w:sz w:val="24"/>
          <w:szCs w:val="24"/>
        </w:rPr>
        <w:t>i</w:t>
      </w:r>
      <w:r w:rsidRPr="00416492">
        <w:rPr>
          <w:rFonts w:ascii="Times New Roman" w:eastAsia="Calibri" w:hAnsi="Times New Roman" w:cs="Times New Roman"/>
          <w:bCs/>
          <w:sz w:val="24"/>
          <w:szCs w:val="24"/>
        </w:rPr>
        <w:t xml:space="preserve"> na všetkých sporiteľov</w:t>
      </w:r>
      <w:r w:rsidR="000A7710" w:rsidRPr="00416492">
        <w:rPr>
          <w:rFonts w:ascii="Times New Roman" w:eastAsia="Calibri" w:hAnsi="Times New Roman" w:cs="Times New Roman"/>
          <w:bCs/>
          <w:sz w:val="24"/>
          <w:szCs w:val="24"/>
        </w:rPr>
        <w:t xml:space="preserve"> (</w:t>
      </w:r>
      <w:r w:rsidRPr="00416492">
        <w:rPr>
          <w:rFonts w:ascii="Times New Roman" w:eastAsia="Calibri" w:hAnsi="Times New Roman" w:cs="Times New Roman"/>
          <w:bCs/>
          <w:sz w:val="24"/>
          <w:szCs w:val="24"/>
        </w:rPr>
        <w:t>nielen tých, ktorí budú v predvolenej investičnej stratégii</w:t>
      </w:r>
      <w:r w:rsidR="000A7710" w:rsidRPr="00416492">
        <w:rPr>
          <w:rFonts w:ascii="Times New Roman" w:eastAsia="Calibri" w:hAnsi="Times New Roman" w:cs="Times New Roman"/>
          <w:bCs/>
          <w:sz w:val="24"/>
          <w:szCs w:val="24"/>
        </w:rPr>
        <w:t>)</w:t>
      </w:r>
      <w:r w:rsidRPr="00416492">
        <w:rPr>
          <w:rFonts w:ascii="Times New Roman" w:eastAsia="Calibri" w:hAnsi="Times New Roman" w:cs="Times New Roman"/>
          <w:bCs/>
          <w:sz w:val="24"/>
          <w:szCs w:val="24"/>
        </w:rPr>
        <w:t xml:space="preserve"> a aby </w:t>
      </w:r>
      <w:r w:rsidR="00147B7C" w:rsidRPr="00416492">
        <w:rPr>
          <w:rFonts w:ascii="Times New Roman" w:eastAsia="Calibri" w:hAnsi="Times New Roman" w:cs="Times New Roman"/>
          <w:bCs/>
          <w:sz w:val="24"/>
          <w:szCs w:val="24"/>
        </w:rPr>
        <w:t>sa individuálna garancia vzťahovala na hodnotu</w:t>
      </w:r>
      <w:r w:rsidRPr="00416492">
        <w:rPr>
          <w:rFonts w:ascii="Times New Roman" w:eastAsia="Calibri" w:hAnsi="Times New Roman" w:cs="Times New Roman"/>
          <w:bCs/>
          <w:sz w:val="24"/>
          <w:szCs w:val="24"/>
        </w:rPr>
        <w:t xml:space="preserve"> </w:t>
      </w:r>
      <w:r w:rsidR="00147B7C" w:rsidRPr="00416492">
        <w:rPr>
          <w:rFonts w:ascii="Times New Roman" w:eastAsia="Calibri" w:hAnsi="Times New Roman" w:cs="Times New Roman"/>
          <w:bCs/>
          <w:sz w:val="24"/>
          <w:szCs w:val="24"/>
        </w:rPr>
        <w:t xml:space="preserve">ich majetku v </w:t>
      </w:r>
      <w:r w:rsidRPr="00416492">
        <w:rPr>
          <w:rFonts w:ascii="Times New Roman" w:eastAsia="Calibri" w:hAnsi="Times New Roman" w:cs="Times New Roman"/>
          <w:bCs/>
          <w:sz w:val="24"/>
          <w:szCs w:val="24"/>
        </w:rPr>
        <w:t>dlhopisov</w:t>
      </w:r>
      <w:r w:rsidR="00147B7C" w:rsidRPr="00416492">
        <w:rPr>
          <w:rFonts w:ascii="Times New Roman" w:eastAsia="Calibri" w:hAnsi="Times New Roman" w:cs="Times New Roman"/>
          <w:bCs/>
          <w:sz w:val="24"/>
          <w:szCs w:val="24"/>
        </w:rPr>
        <w:t>om</w:t>
      </w:r>
      <w:r w:rsidRPr="00416492">
        <w:rPr>
          <w:rFonts w:ascii="Times New Roman" w:eastAsia="Calibri" w:hAnsi="Times New Roman" w:cs="Times New Roman"/>
          <w:bCs/>
          <w:sz w:val="24"/>
          <w:szCs w:val="24"/>
        </w:rPr>
        <w:t xml:space="preserve"> garantovan</w:t>
      </w:r>
      <w:r w:rsidR="00147B7C" w:rsidRPr="00416492">
        <w:rPr>
          <w:rFonts w:ascii="Times New Roman" w:eastAsia="Calibri" w:hAnsi="Times New Roman" w:cs="Times New Roman"/>
          <w:bCs/>
          <w:sz w:val="24"/>
          <w:szCs w:val="24"/>
        </w:rPr>
        <w:t>om dôchodkovom</w:t>
      </w:r>
      <w:r w:rsidRPr="00416492">
        <w:rPr>
          <w:rFonts w:ascii="Times New Roman" w:eastAsia="Calibri" w:hAnsi="Times New Roman" w:cs="Times New Roman"/>
          <w:bCs/>
          <w:sz w:val="24"/>
          <w:szCs w:val="24"/>
        </w:rPr>
        <w:t xml:space="preserve"> fond</w:t>
      </w:r>
      <w:r w:rsidR="00147B7C" w:rsidRPr="00416492">
        <w:rPr>
          <w:rFonts w:ascii="Times New Roman" w:eastAsia="Calibri" w:hAnsi="Times New Roman" w:cs="Times New Roman"/>
          <w:bCs/>
          <w:sz w:val="24"/>
          <w:szCs w:val="24"/>
        </w:rPr>
        <w:t>e</w:t>
      </w:r>
      <w:r w:rsidRPr="00416492">
        <w:rPr>
          <w:rFonts w:ascii="Times New Roman" w:eastAsia="Calibri" w:hAnsi="Times New Roman" w:cs="Times New Roman"/>
          <w:bCs/>
          <w:sz w:val="24"/>
          <w:szCs w:val="24"/>
        </w:rPr>
        <w:t xml:space="preserve">. </w:t>
      </w:r>
    </w:p>
    <w:p w:rsidR="000846B2" w:rsidRPr="00416492" w:rsidRDefault="00147B7C" w:rsidP="00725059">
      <w:pPr>
        <w:spacing w:after="0" w:line="240" w:lineRule="auto"/>
        <w:jc w:val="both"/>
        <w:rPr>
          <w:rFonts w:ascii="Times New Roman" w:hAnsi="Times New Roman" w:cs="Times New Roman"/>
          <w:sz w:val="24"/>
          <w:szCs w:val="24"/>
        </w:rPr>
      </w:pPr>
      <w:r w:rsidRPr="00416492">
        <w:rPr>
          <w:rFonts w:ascii="Times New Roman" w:eastAsia="Calibri" w:hAnsi="Times New Roman" w:cs="Times New Roman"/>
          <w:bCs/>
          <w:sz w:val="24"/>
          <w:szCs w:val="24"/>
        </w:rPr>
        <w:t xml:space="preserve">Individuálna garancia </w:t>
      </w:r>
      <w:r w:rsidR="00F06AED" w:rsidRPr="00416492">
        <w:rPr>
          <w:rFonts w:ascii="Times New Roman" w:eastAsia="Calibri" w:hAnsi="Times New Roman" w:cs="Times New Roman"/>
          <w:bCs/>
          <w:sz w:val="24"/>
          <w:szCs w:val="24"/>
        </w:rPr>
        <w:t>sa bude vzťahovať na</w:t>
      </w:r>
      <w:r w:rsidR="000846B2" w:rsidRPr="00416492">
        <w:rPr>
          <w:rFonts w:ascii="Times New Roman" w:eastAsia="Calibri" w:hAnsi="Times New Roman" w:cs="Times New Roman"/>
          <w:bCs/>
          <w:sz w:val="24"/>
          <w:szCs w:val="24"/>
        </w:rPr>
        <w:t xml:space="preserve"> všetky príspevky a penále, ktoré boli</w:t>
      </w:r>
      <w:r w:rsidR="00F06AED" w:rsidRPr="00416492">
        <w:rPr>
          <w:rFonts w:ascii="Times New Roman" w:eastAsia="Calibri" w:hAnsi="Times New Roman" w:cs="Times New Roman"/>
          <w:bCs/>
          <w:sz w:val="24"/>
          <w:szCs w:val="24"/>
        </w:rPr>
        <w:t xml:space="preserve"> sporiteľovi</w:t>
      </w:r>
      <w:r w:rsidR="000846B2" w:rsidRPr="00416492">
        <w:rPr>
          <w:rFonts w:ascii="Times New Roman" w:eastAsia="Calibri" w:hAnsi="Times New Roman" w:cs="Times New Roman"/>
          <w:bCs/>
          <w:sz w:val="24"/>
          <w:szCs w:val="24"/>
        </w:rPr>
        <w:t xml:space="preserve"> počas </w:t>
      </w:r>
      <w:r w:rsidR="00F06AED" w:rsidRPr="00416492">
        <w:rPr>
          <w:rFonts w:ascii="Times New Roman" w:eastAsia="Calibri" w:hAnsi="Times New Roman" w:cs="Times New Roman"/>
          <w:bCs/>
          <w:sz w:val="24"/>
          <w:szCs w:val="24"/>
        </w:rPr>
        <w:t>jeho účasti</w:t>
      </w:r>
      <w:r w:rsidR="000846B2" w:rsidRPr="00416492">
        <w:rPr>
          <w:rFonts w:ascii="Times New Roman" w:eastAsia="Calibri" w:hAnsi="Times New Roman" w:cs="Times New Roman"/>
          <w:bCs/>
          <w:sz w:val="24"/>
          <w:szCs w:val="24"/>
        </w:rPr>
        <w:t xml:space="preserve"> v II. pilieri pripísané na osobný dôchodkový účet vedený pre dlhopisový garantovaný dôchodkový fond a všetky sumy, ktoré boli z akéhokoľvek dôvodu pripísané na tento účet</w:t>
      </w:r>
      <w:r w:rsidR="000A7710" w:rsidRPr="00416492">
        <w:rPr>
          <w:rFonts w:ascii="Times New Roman" w:eastAsia="Calibri" w:hAnsi="Times New Roman" w:cs="Times New Roman"/>
          <w:bCs/>
          <w:sz w:val="24"/>
          <w:szCs w:val="24"/>
        </w:rPr>
        <w:t xml:space="preserve"> (</w:t>
      </w:r>
      <w:r w:rsidR="000846B2" w:rsidRPr="00416492">
        <w:rPr>
          <w:rFonts w:ascii="Times New Roman" w:eastAsia="Calibri" w:hAnsi="Times New Roman" w:cs="Times New Roman"/>
          <w:bCs/>
          <w:sz w:val="24"/>
          <w:szCs w:val="24"/>
        </w:rPr>
        <w:t xml:space="preserve">či už z dôvodu  </w:t>
      </w:r>
      <w:r w:rsidR="000846B2" w:rsidRPr="00416492">
        <w:rPr>
          <w:rFonts w:ascii="Times New Roman" w:hAnsi="Times New Roman" w:cs="Times New Roman"/>
          <w:sz w:val="24"/>
          <w:szCs w:val="24"/>
        </w:rPr>
        <w:t xml:space="preserve">prevodu z iného dôchodkového fondu na základe žiadosti sporiteľa o presun majetku medzi dôchodkovými fondami alebo na základe povinného </w:t>
      </w:r>
      <w:proofErr w:type="spellStart"/>
      <w:r w:rsidR="000846B2" w:rsidRPr="00416492">
        <w:rPr>
          <w:rFonts w:ascii="Times New Roman" w:hAnsi="Times New Roman" w:cs="Times New Roman"/>
          <w:sz w:val="24"/>
          <w:szCs w:val="24"/>
        </w:rPr>
        <w:t>skonzervatívňovania</w:t>
      </w:r>
      <w:proofErr w:type="spellEnd"/>
      <w:r w:rsidR="000846B2" w:rsidRPr="00416492">
        <w:rPr>
          <w:rFonts w:ascii="Times New Roman" w:hAnsi="Times New Roman" w:cs="Times New Roman"/>
          <w:sz w:val="24"/>
          <w:szCs w:val="24"/>
        </w:rPr>
        <w:t xml:space="preserve"> investícií sporiteľa podľa § 92 a § 9</w:t>
      </w:r>
      <w:r w:rsidR="00F06AED" w:rsidRPr="00416492">
        <w:rPr>
          <w:rFonts w:ascii="Times New Roman" w:hAnsi="Times New Roman" w:cs="Times New Roman"/>
          <w:sz w:val="24"/>
          <w:szCs w:val="24"/>
        </w:rPr>
        <w:t>3</w:t>
      </w:r>
      <w:r w:rsidR="000846B2" w:rsidRPr="00416492">
        <w:rPr>
          <w:rFonts w:ascii="Times New Roman" w:hAnsi="Times New Roman" w:cs="Times New Roman"/>
          <w:sz w:val="24"/>
          <w:szCs w:val="24"/>
        </w:rPr>
        <w:t xml:space="preserve"> alebo z dôvodu prestupu sporiteľa z inej dôchodkovej správcovskej spoločnosti</w:t>
      </w:r>
      <w:r w:rsidR="000A7710" w:rsidRPr="00416492">
        <w:rPr>
          <w:rFonts w:ascii="Times New Roman" w:hAnsi="Times New Roman" w:cs="Times New Roman"/>
          <w:sz w:val="24"/>
          <w:szCs w:val="24"/>
        </w:rPr>
        <w:t>)</w:t>
      </w:r>
      <w:r w:rsidR="000846B2" w:rsidRPr="00416492">
        <w:rPr>
          <w:rFonts w:ascii="Times New Roman" w:hAnsi="Times New Roman" w:cs="Times New Roman"/>
          <w:sz w:val="24"/>
          <w:szCs w:val="24"/>
        </w:rPr>
        <w:t xml:space="preserve">.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prípade prestupu sporiteľa medzi dôchodkovými správcovskými spoločnosťami nebude individuálna garancia aktivovaná, to znamená, že dôchodková správcovská spoločnosť, z ktorej sporiteľ prestupuje</w:t>
      </w:r>
      <w:r w:rsidR="00330510" w:rsidRPr="00416492">
        <w:rPr>
          <w:rFonts w:ascii="Times New Roman" w:hAnsi="Times New Roman" w:cs="Times New Roman"/>
          <w:sz w:val="24"/>
          <w:szCs w:val="24"/>
        </w:rPr>
        <w:t>,</w:t>
      </w:r>
      <w:r w:rsidRPr="00416492">
        <w:rPr>
          <w:rFonts w:ascii="Times New Roman" w:hAnsi="Times New Roman" w:cs="Times New Roman"/>
          <w:sz w:val="24"/>
          <w:szCs w:val="24"/>
        </w:rPr>
        <w:t xml:space="preserve"> nebude kontrolovať, či sporiteľova nasporená suma v dlhopisovom garantovanom dôchodkovom fonde je minimálne vo výške pripísaných príspevkov a súm z prevodov z iných dôchodkových fondov. Sporiteľ pri prestupe nestráca nárok na individuálnu garanciu </w:t>
      </w:r>
      <w:r w:rsidR="00F06AED" w:rsidRPr="00416492">
        <w:rPr>
          <w:rFonts w:ascii="Times New Roman" w:hAnsi="Times New Roman" w:cs="Times New Roman"/>
          <w:sz w:val="24"/>
          <w:szCs w:val="24"/>
        </w:rPr>
        <w:t>v starobnom dôchodkovom sporení –</w:t>
      </w:r>
      <w:r w:rsidRPr="00416492">
        <w:rPr>
          <w:rFonts w:ascii="Times New Roman" w:hAnsi="Times New Roman" w:cs="Times New Roman"/>
          <w:sz w:val="24"/>
          <w:szCs w:val="24"/>
        </w:rPr>
        <w:t xml:space="preserve"> suma, ktorá bude pripísaná na osobný dôchodkový účet sporiteľa vedený pre dlhopisový garantovaný dôchodkový fond</w:t>
      </w:r>
      <w:r w:rsidR="00F06AED" w:rsidRPr="00416492">
        <w:rPr>
          <w:rFonts w:ascii="Times New Roman" w:hAnsi="Times New Roman" w:cs="Times New Roman"/>
          <w:sz w:val="24"/>
          <w:szCs w:val="24"/>
        </w:rPr>
        <w:t xml:space="preserve"> v dôchodkovej správcovskej spoločnosti, do ktorej prestupuje</w:t>
      </w:r>
      <w:r w:rsidRPr="00416492">
        <w:rPr>
          <w:rFonts w:ascii="Times New Roman" w:hAnsi="Times New Roman" w:cs="Times New Roman"/>
          <w:sz w:val="24"/>
          <w:szCs w:val="24"/>
        </w:rPr>
        <w:t xml:space="preserve">, </w:t>
      </w:r>
      <w:r w:rsidR="00F06AED" w:rsidRPr="00416492">
        <w:rPr>
          <w:rFonts w:ascii="Times New Roman" w:hAnsi="Times New Roman" w:cs="Times New Roman"/>
          <w:sz w:val="24"/>
          <w:szCs w:val="24"/>
        </w:rPr>
        <w:t>bude tvoriť nový základ pre individuálnu garanciu</w:t>
      </w:r>
      <w:r w:rsidRPr="00416492">
        <w:rPr>
          <w:rFonts w:ascii="Times New Roman" w:hAnsi="Times New Roman" w:cs="Times New Roman"/>
          <w:sz w:val="24"/>
          <w:szCs w:val="24"/>
        </w:rPr>
        <w:t>.</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hAnsi="Times New Roman" w:cs="Times New Roman"/>
          <w:sz w:val="24"/>
          <w:szCs w:val="24"/>
        </w:rPr>
        <w:t xml:space="preserve">Pokiaľ bude v priebehu starobného dôchodkového sporenia sporiteľa akákoľvek suma prevedená z osobného dôchodkového účtu sporiteľa vedeného pre </w:t>
      </w:r>
      <w:r w:rsidRPr="00416492">
        <w:rPr>
          <w:rFonts w:ascii="Times New Roman" w:eastAsia="Calibri" w:hAnsi="Times New Roman" w:cs="Times New Roman"/>
          <w:bCs/>
          <w:sz w:val="24"/>
          <w:szCs w:val="24"/>
        </w:rPr>
        <w:t xml:space="preserve">dlhopisový garantovaný dôchodkový fond (napr. ak sporiteľ požiada o presun majetku do iného negarantovaného dôchodkového fondu), táto bude odpočítaná </w:t>
      </w:r>
      <w:r w:rsidR="00F06AED" w:rsidRPr="00416492">
        <w:rPr>
          <w:rFonts w:ascii="Times New Roman" w:eastAsia="Calibri" w:hAnsi="Times New Roman" w:cs="Times New Roman"/>
          <w:bCs/>
          <w:sz w:val="24"/>
          <w:szCs w:val="24"/>
        </w:rPr>
        <w:t>z individuálnej garancie</w:t>
      </w:r>
      <w:r w:rsidRPr="00416492">
        <w:rPr>
          <w:rFonts w:ascii="Times New Roman" w:eastAsia="Calibri" w:hAnsi="Times New Roman" w:cs="Times New Roman"/>
          <w:bCs/>
          <w:sz w:val="24"/>
          <w:szCs w:val="24"/>
        </w:rPr>
        <w:t xml:space="preserve">. </w:t>
      </w:r>
    </w:p>
    <w:p w:rsidR="000846B2" w:rsidRPr="00416492" w:rsidRDefault="00F06AED"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I</w:t>
      </w:r>
      <w:r w:rsidR="000846B2" w:rsidRPr="00416492">
        <w:rPr>
          <w:rFonts w:ascii="Times New Roman" w:eastAsia="Calibri" w:hAnsi="Times New Roman" w:cs="Times New Roman"/>
          <w:bCs/>
          <w:sz w:val="24"/>
          <w:szCs w:val="24"/>
        </w:rPr>
        <w:t>ndividuálna garancia</w:t>
      </w:r>
      <w:r w:rsidRPr="00416492">
        <w:rPr>
          <w:rFonts w:ascii="Times New Roman" w:eastAsia="Calibri" w:hAnsi="Times New Roman" w:cs="Times New Roman"/>
          <w:bCs/>
          <w:sz w:val="24"/>
          <w:szCs w:val="24"/>
        </w:rPr>
        <w:t xml:space="preserve"> sa „aktivuje“</w:t>
      </w:r>
      <w:r w:rsidR="000846B2" w:rsidRPr="00416492">
        <w:rPr>
          <w:rFonts w:ascii="Times New Roman" w:eastAsia="Calibri" w:hAnsi="Times New Roman" w:cs="Times New Roman"/>
          <w:bCs/>
          <w:sz w:val="24"/>
          <w:szCs w:val="24"/>
        </w:rPr>
        <w:t xml:space="preserve"> v čase </w:t>
      </w:r>
      <w:r w:rsidRPr="00416492">
        <w:rPr>
          <w:rFonts w:ascii="Times New Roman" w:eastAsia="Calibri" w:hAnsi="Times New Roman" w:cs="Times New Roman"/>
          <w:bCs/>
          <w:sz w:val="24"/>
          <w:szCs w:val="24"/>
        </w:rPr>
        <w:t>podania žiadosti</w:t>
      </w:r>
      <w:r w:rsidR="000846B2" w:rsidRPr="00416492">
        <w:rPr>
          <w:rFonts w:ascii="Times New Roman" w:eastAsia="Calibri" w:hAnsi="Times New Roman" w:cs="Times New Roman"/>
          <w:bCs/>
          <w:sz w:val="24"/>
          <w:szCs w:val="24"/>
        </w:rPr>
        <w:t xml:space="preserve"> o starobný dôchodok alebo predčasný starobný dôchodok</w:t>
      </w:r>
      <w:r w:rsidR="000A7710" w:rsidRPr="00416492">
        <w:rPr>
          <w:rFonts w:ascii="Times New Roman" w:eastAsia="Calibri" w:hAnsi="Times New Roman" w:cs="Times New Roman"/>
          <w:bCs/>
          <w:sz w:val="24"/>
          <w:szCs w:val="24"/>
        </w:rPr>
        <w:t xml:space="preserve"> vyplácaný programovým výberom</w:t>
      </w:r>
      <w:r w:rsidR="000846B2" w:rsidRPr="00416492">
        <w:rPr>
          <w:rFonts w:ascii="Times New Roman" w:eastAsia="Calibri" w:hAnsi="Times New Roman" w:cs="Times New Roman"/>
          <w:bCs/>
          <w:sz w:val="24"/>
          <w:szCs w:val="24"/>
        </w:rPr>
        <w:t>. Dôchodková správcovská spoločnosť predtým ako vydá certifikát pre programový výber skontroluje, či majetok sporiteľa v</w:t>
      </w:r>
      <w:r w:rsidR="000A7710" w:rsidRPr="00416492">
        <w:rPr>
          <w:rFonts w:ascii="Times New Roman" w:eastAsia="Calibri" w:hAnsi="Times New Roman" w:cs="Times New Roman"/>
          <w:bCs/>
          <w:sz w:val="24"/>
          <w:szCs w:val="24"/>
        </w:rPr>
        <w:t> </w:t>
      </w:r>
      <w:r w:rsidR="000846B2" w:rsidRPr="00416492">
        <w:rPr>
          <w:rFonts w:ascii="Times New Roman" w:eastAsia="Calibri" w:hAnsi="Times New Roman" w:cs="Times New Roman"/>
          <w:bCs/>
          <w:sz w:val="24"/>
          <w:szCs w:val="24"/>
        </w:rPr>
        <w:t>dlhopisovom</w:t>
      </w:r>
      <w:r w:rsidR="000A7710" w:rsidRPr="00416492">
        <w:rPr>
          <w:rFonts w:ascii="Times New Roman" w:eastAsia="Calibri" w:hAnsi="Times New Roman" w:cs="Times New Roman"/>
          <w:bCs/>
          <w:sz w:val="24"/>
          <w:szCs w:val="24"/>
        </w:rPr>
        <w:t xml:space="preserve"> garantovanom</w:t>
      </w:r>
      <w:r w:rsidR="000846B2" w:rsidRPr="00416492">
        <w:rPr>
          <w:rFonts w:ascii="Times New Roman" w:eastAsia="Calibri" w:hAnsi="Times New Roman" w:cs="Times New Roman"/>
          <w:bCs/>
          <w:sz w:val="24"/>
          <w:szCs w:val="24"/>
        </w:rPr>
        <w:t xml:space="preserve"> dôchodkovom fonde je minimálne v hodnote individuálnej garancie pre programový výber</w:t>
      </w:r>
      <w:r w:rsidRPr="00416492">
        <w:rPr>
          <w:rFonts w:ascii="Times New Roman" w:eastAsia="Calibri" w:hAnsi="Times New Roman" w:cs="Times New Roman"/>
          <w:bCs/>
          <w:sz w:val="24"/>
          <w:szCs w:val="24"/>
        </w:rPr>
        <w:t xml:space="preserve"> </w:t>
      </w:r>
      <w:r w:rsidR="000846B2" w:rsidRPr="00416492">
        <w:rPr>
          <w:rFonts w:ascii="Times New Roman" w:eastAsia="Calibri" w:hAnsi="Times New Roman" w:cs="Times New Roman"/>
          <w:bCs/>
          <w:sz w:val="24"/>
          <w:szCs w:val="24"/>
        </w:rPr>
        <w:t xml:space="preserve">a ak bude hodnota majetku v tomto dôchodkovom fonde nižšia, dôchodková správcovská spoločnosť do sumy v certifikáte pre programový výber uvedie polovicu aktuálnej hodnoty osobného dôchodkového účtu sporiteľa ku dňu vydania certifikátu pre programový výber zvýšenú o rozdiel medzi individuálnou garanciou pre programový výber a hodnotou majetku sporiteľa v dlhopisovom </w:t>
      </w:r>
      <w:r w:rsidRPr="00416492">
        <w:rPr>
          <w:rFonts w:ascii="Times New Roman" w:eastAsia="Calibri" w:hAnsi="Times New Roman" w:cs="Times New Roman"/>
          <w:bCs/>
          <w:sz w:val="24"/>
          <w:szCs w:val="24"/>
        </w:rPr>
        <w:t xml:space="preserve">garantovanom fonde. Na základe </w:t>
      </w:r>
      <w:r w:rsidR="000846B2" w:rsidRPr="00416492">
        <w:rPr>
          <w:rFonts w:ascii="Times New Roman" w:eastAsia="Calibri" w:hAnsi="Times New Roman" w:cs="Times New Roman"/>
          <w:bCs/>
          <w:sz w:val="24"/>
          <w:szCs w:val="24"/>
        </w:rPr>
        <w:t>certifikát</w:t>
      </w:r>
      <w:r w:rsidRPr="00416492">
        <w:rPr>
          <w:rFonts w:ascii="Times New Roman" w:eastAsia="Calibri" w:hAnsi="Times New Roman" w:cs="Times New Roman"/>
          <w:bCs/>
          <w:sz w:val="24"/>
          <w:szCs w:val="24"/>
        </w:rPr>
        <w:t>u</w:t>
      </w:r>
      <w:r w:rsidR="000846B2" w:rsidRPr="00416492">
        <w:rPr>
          <w:rFonts w:ascii="Times New Roman" w:eastAsia="Calibri" w:hAnsi="Times New Roman" w:cs="Times New Roman"/>
          <w:bCs/>
          <w:sz w:val="24"/>
          <w:szCs w:val="24"/>
        </w:rPr>
        <w:t xml:space="preserve"> pre programový výber budú v ponukovom liste vygenerované ponuky pre starobný dôchodok alebo predčasný starobný dôchodok vyplácaný programovým výberom, z ktorých si sporiteľ môže vybrať a na základe ktorých môže neskôr uzatvoriť dohodu o vyplácaní </w:t>
      </w:r>
      <w:r w:rsidR="000A7710" w:rsidRPr="00416492">
        <w:rPr>
          <w:rFonts w:ascii="Times New Roman" w:eastAsia="Calibri" w:hAnsi="Times New Roman" w:cs="Times New Roman"/>
          <w:bCs/>
          <w:sz w:val="24"/>
          <w:szCs w:val="24"/>
        </w:rPr>
        <w:t xml:space="preserve">dôchodku </w:t>
      </w:r>
      <w:r w:rsidR="000846B2" w:rsidRPr="00416492">
        <w:rPr>
          <w:rFonts w:ascii="Times New Roman" w:eastAsia="Calibri" w:hAnsi="Times New Roman" w:cs="Times New Roman"/>
          <w:bCs/>
          <w:sz w:val="24"/>
          <w:szCs w:val="24"/>
        </w:rPr>
        <w:t>programov</w:t>
      </w:r>
      <w:r w:rsidR="000A7710" w:rsidRPr="00416492">
        <w:rPr>
          <w:rFonts w:ascii="Times New Roman" w:eastAsia="Calibri" w:hAnsi="Times New Roman" w:cs="Times New Roman"/>
          <w:bCs/>
          <w:sz w:val="24"/>
          <w:szCs w:val="24"/>
        </w:rPr>
        <w:t>ým</w:t>
      </w:r>
      <w:r w:rsidR="000846B2" w:rsidRPr="00416492">
        <w:rPr>
          <w:rFonts w:ascii="Times New Roman" w:eastAsia="Calibri" w:hAnsi="Times New Roman" w:cs="Times New Roman"/>
          <w:bCs/>
          <w:sz w:val="24"/>
          <w:szCs w:val="24"/>
        </w:rPr>
        <w:t xml:space="preserve"> výber</w:t>
      </w:r>
      <w:r w:rsidR="000A7710" w:rsidRPr="00416492">
        <w:rPr>
          <w:rFonts w:ascii="Times New Roman" w:eastAsia="Calibri" w:hAnsi="Times New Roman" w:cs="Times New Roman"/>
          <w:bCs/>
          <w:sz w:val="24"/>
          <w:szCs w:val="24"/>
        </w:rPr>
        <w:t>om</w:t>
      </w:r>
      <w:r w:rsidR="000846B2" w:rsidRPr="00416492">
        <w:rPr>
          <w:rFonts w:ascii="Times New Roman" w:eastAsia="Calibri" w:hAnsi="Times New Roman" w:cs="Times New Roman"/>
          <w:bCs/>
          <w:sz w:val="24"/>
          <w:szCs w:val="24"/>
        </w:rPr>
        <w:t>. V </w:t>
      </w:r>
      <w:r w:rsidRPr="00416492">
        <w:rPr>
          <w:rFonts w:ascii="Times New Roman" w:eastAsia="Calibri" w:hAnsi="Times New Roman" w:cs="Times New Roman"/>
          <w:bCs/>
          <w:sz w:val="24"/>
          <w:szCs w:val="24"/>
        </w:rPr>
        <w:t>ponuke</w:t>
      </w:r>
      <w:r w:rsidR="000846B2" w:rsidRPr="00416492">
        <w:rPr>
          <w:rFonts w:ascii="Times New Roman" w:eastAsia="Calibri" w:hAnsi="Times New Roman" w:cs="Times New Roman"/>
          <w:bCs/>
          <w:sz w:val="24"/>
          <w:szCs w:val="24"/>
        </w:rPr>
        <w:t xml:space="preserve"> už bude uvedená suma mesačného dôchodku </w:t>
      </w:r>
      <w:r w:rsidRPr="00416492">
        <w:rPr>
          <w:rFonts w:ascii="Times New Roman" w:eastAsia="Calibri" w:hAnsi="Times New Roman" w:cs="Times New Roman"/>
          <w:bCs/>
          <w:sz w:val="24"/>
          <w:szCs w:val="24"/>
        </w:rPr>
        <w:t xml:space="preserve">určená </w:t>
      </w:r>
      <w:r w:rsidR="000846B2" w:rsidRPr="00416492">
        <w:rPr>
          <w:rFonts w:ascii="Times New Roman" w:eastAsia="Calibri" w:hAnsi="Times New Roman" w:cs="Times New Roman"/>
          <w:bCs/>
          <w:sz w:val="24"/>
          <w:szCs w:val="24"/>
        </w:rPr>
        <w:t xml:space="preserve">zo sumy, ktorá bola zvýšená o rozdiel individuálnej garancie pre programový výber a hodnotou majetku sporiteľa prislúchajúceho dlhopisovému garantovanému dôchodkovému fondu. Počas celého obdobia poberania starobného dôchodku alebo predčasného starobného dôchodku vyplácaného programovým výberom bude dôchodková správcovská spoločnosť vyplácať </w:t>
      </w:r>
      <w:r w:rsidRPr="00416492">
        <w:rPr>
          <w:rFonts w:ascii="Times New Roman" w:eastAsia="Calibri" w:hAnsi="Times New Roman" w:cs="Times New Roman"/>
          <w:bCs/>
          <w:sz w:val="24"/>
          <w:szCs w:val="24"/>
        </w:rPr>
        <w:lastRenderedPageBreak/>
        <w:t xml:space="preserve">splátky </w:t>
      </w:r>
      <w:r w:rsidR="000846B2" w:rsidRPr="00416492">
        <w:rPr>
          <w:rFonts w:ascii="Times New Roman" w:eastAsia="Calibri" w:hAnsi="Times New Roman" w:cs="Times New Roman"/>
          <w:bCs/>
          <w:sz w:val="24"/>
          <w:szCs w:val="24"/>
        </w:rPr>
        <w:t>mesačné</w:t>
      </w:r>
      <w:r w:rsidRPr="00416492">
        <w:rPr>
          <w:rFonts w:ascii="Times New Roman" w:eastAsia="Calibri" w:hAnsi="Times New Roman" w:cs="Times New Roman"/>
          <w:bCs/>
          <w:sz w:val="24"/>
          <w:szCs w:val="24"/>
        </w:rPr>
        <w:t>ho</w:t>
      </w:r>
      <w:r w:rsidR="000846B2" w:rsidRPr="00416492">
        <w:rPr>
          <w:rFonts w:ascii="Times New Roman" w:eastAsia="Calibri" w:hAnsi="Times New Roman" w:cs="Times New Roman"/>
          <w:bCs/>
          <w:sz w:val="24"/>
          <w:szCs w:val="24"/>
        </w:rPr>
        <w:t xml:space="preserve"> dôchodk</w:t>
      </w:r>
      <w:r w:rsidRPr="00416492">
        <w:rPr>
          <w:rFonts w:ascii="Times New Roman" w:eastAsia="Calibri" w:hAnsi="Times New Roman" w:cs="Times New Roman"/>
          <w:bCs/>
          <w:sz w:val="24"/>
          <w:szCs w:val="24"/>
        </w:rPr>
        <w:t>u</w:t>
      </w:r>
      <w:r w:rsidR="000846B2" w:rsidRPr="00416492">
        <w:rPr>
          <w:rFonts w:ascii="Times New Roman" w:eastAsia="Calibri" w:hAnsi="Times New Roman" w:cs="Times New Roman"/>
          <w:bCs/>
          <w:sz w:val="24"/>
          <w:szCs w:val="24"/>
        </w:rPr>
        <w:t xml:space="preserve"> z majetku na osobnom dôchodkovom účte sporiteľa, ktor</w:t>
      </w:r>
      <w:r w:rsidR="00075663" w:rsidRPr="00416492">
        <w:rPr>
          <w:rFonts w:ascii="Times New Roman" w:eastAsia="Calibri" w:hAnsi="Times New Roman" w:cs="Times New Roman"/>
          <w:bCs/>
          <w:sz w:val="24"/>
          <w:szCs w:val="24"/>
        </w:rPr>
        <w:t>ý je určený na programový výber. Po vyplatení poslednej splátky z majetku sporiteľa</w:t>
      </w:r>
      <w:r w:rsidR="000846B2" w:rsidRPr="00416492">
        <w:rPr>
          <w:rFonts w:ascii="Times New Roman" w:eastAsia="Calibri" w:hAnsi="Times New Roman" w:cs="Times New Roman"/>
          <w:bCs/>
          <w:sz w:val="24"/>
          <w:szCs w:val="24"/>
        </w:rPr>
        <w:t xml:space="preserve"> </w:t>
      </w:r>
      <w:r w:rsidR="00075663" w:rsidRPr="00416492">
        <w:rPr>
          <w:rFonts w:ascii="Times New Roman" w:eastAsia="Calibri" w:hAnsi="Times New Roman" w:cs="Times New Roman"/>
          <w:bCs/>
          <w:sz w:val="24"/>
          <w:szCs w:val="24"/>
        </w:rPr>
        <w:t xml:space="preserve">dôchodková </w:t>
      </w:r>
      <w:r w:rsidR="000846B2" w:rsidRPr="00416492">
        <w:rPr>
          <w:rFonts w:ascii="Times New Roman" w:eastAsia="Calibri" w:hAnsi="Times New Roman" w:cs="Times New Roman"/>
          <w:bCs/>
          <w:sz w:val="24"/>
          <w:szCs w:val="24"/>
        </w:rPr>
        <w:t>spočíta všetk</w:t>
      </w:r>
      <w:r w:rsidR="00075663" w:rsidRPr="00416492">
        <w:rPr>
          <w:rFonts w:ascii="Times New Roman" w:eastAsia="Calibri" w:hAnsi="Times New Roman" w:cs="Times New Roman"/>
          <w:bCs/>
          <w:sz w:val="24"/>
          <w:szCs w:val="24"/>
        </w:rPr>
        <w:t xml:space="preserve">y </w:t>
      </w:r>
      <w:r w:rsidR="000846B2" w:rsidRPr="00416492">
        <w:rPr>
          <w:rFonts w:ascii="Times New Roman" w:eastAsia="Calibri" w:hAnsi="Times New Roman" w:cs="Times New Roman"/>
          <w:bCs/>
          <w:sz w:val="24"/>
          <w:szCs w:val="24"/>
        </w:rPr>
        <w:t>vyplaten</w:t>
      </w:r>
      <w:r w:rsidR="00075663" w:rsidRPr="00416492">
        <w:rPr>
          <w:rFonts w:ascii="Times New Roman" w:eastAsia="Calibri" w:hAnsi="Times New Roman" w:cs="Times New Roman"/>
          <w:bCs/>
          <w:sz w:val="24"/>
          <w:szCs w:val="24"/>
        </w:rPr>
        <w:t>é mesačné</w:t>
      </w:r>
      <w:r w:rsidR="000846B2" w:rsidRPr="00416492">
        <w:rPr>
          <w:rFonts w:ascii="Times New Roman" w:eastAsia="Calibri" w:hAnsi="Times New Roman" w:cs="Times New Roman"/>
          <w:bCs/>
          <w:sz w:val="24"/>
          <w:szCs w:val="24"/>
        </w:rPr>
        <w:t xml:space="preserve"> dôchodk</w:t>
      </w:r>
      <w:r w:rsidR="00075663" w:rsidRPr="00416492">
        <w:rPr>
          <w:rFonts w:ascii="Times New Roman" w:eastAsia="Calibri" w:hAnsi="Times New Roman" w:cs="Times New Roman"/>
          <w:bCs/>
          <w:sz w:val="24"/>
          <w:szCs w:val="24"/>
        </w:rPr>
        <w:t>y</w:t>
      </w:r>
      <w:r w:rsidR="000846B2" w:rsidRPr="00416492">
        <w:rPr>
          <w:rFonts w:ascii="Times New Roman" w:eastAsia="Calibri" w:hAnsi="Times New Roman" w:cs="Times New Roman"/>
          <w:bCs/>
          <w:sz w:val="24"/>
          <w:szCs w:val="24"/>
        </w:rPr>
        <w:t xml:space="preserve"> a ak bude výsledná suma nižšia ako individuálna</w:t>
      </w:r>
      <w:r w:rsidR="00075663" w:rsidRPr="00416492">
        <w:rPr>
          <w:rFonts w:ascii="Times New Roman" w:eastAsia="Calibri" w:hAnsi="Times New Roman" w:cs="Times New Roman"/>
          <w:bCs/>
          <w:sz w:val="24"/>
          <w:szCs w:val="24"/>
        </w:rPr>
        <w:t xml:space="preserve"> garancia pre programový výber</w:t>
      </w:r>
      <w:r w:rsidR="000846B2" w:rsidRPr="00416492">
        <w:rPr>
          <w:rFonts w:ascii="Times New Roman" w:eastAsia="Calibri" w:hAnsi="Times New Roman" w:cs="Times New Roman"/>
          <w:bCs/>
          <w:sz w:val="24"/>
          <w:szCs w:val="24"/>
        </w:rPr>
        <w:t xml:space="preserve">, dôchodková správcovská spoločnosť </w:t>
      </w:r>
      <w:r w:rsidR="00075663" w:rsidRPr="00416492">
        <w:rPr>
          <w:rFonts w:ascii="Times New Roman" w:eastAsia="Calibri" w:hAnsi="Times New Roman" w:cs="Times New Roman"/>
          <w:bCs/>
          <w:sz w:val="24"/>
          <w:szCs w:val="24"/>
        </w:rPr>
        <w:t>bude povinná vyplácať ďalej mesačné splátky dôchodku z vlastného majetku až kým celkový objem takto vyplatených mesačných splátok nedosiahne výšku individuálnej garancie pre programový výber.</w:t>
      </w:r>
      <w:r w:rsidR="000846B2" w:rsidRPr="00416492">
        <w:rPr>
          <w:rFonts w:ascii="Times New Roman" w:eastAsia="Calibri" w:hAnsi="Times New Roman" w:cs="Times New Roman"/>
          <w:bCs/>
          <w:sz w:val="24"/>
          <w:szCs w:val="24"/>
        </w:rPr>
        <w:t xml:space="preserve"> </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 xml:space="preserve">Podľa zvolenej investičnej stratégie sporiteľa (predvolenej alebo jeho vlastnej) a podľa veku, v ktorom bude sporiteľ odchádzať do výplatnej fázy, bude mať </w:t>
      </w:r>
      <w:r w:rsidR="00075663" w:rsidRPr="00416492">
        <w:rPr>
          <w:rFonts w:ascii="Times New Roman" w:eastAsia="Calibri" w:hAnsi="Times New Roman" w:cs="Times New Roman"/>
          <w:bCs/>
          <w:sz w:val="24"/>
          <w:szCs w:val="24"/>
        </w:rPr>
        <w:t xml:space="preserve">sporiteľ </w:t>
      </w:r>
      <w:r w:rsidRPr="00416492">
        <w:rPr>
          <w:rFonts w:ascii="Times New Roman" w:eastAsia="Calibri" w:hAnsi="Times New Roman" w:cs="Times New Roman"/>
          <w:bCs/>
          <w:sz w:val="24"/>
          <w:szCs w:val="24"/>
        </w:rPr>
        <w:t xml:space="preserve">v čase žiadosti o starobný dôchodok alebo predčasný starobný dôchodok vyplácaný programovým výberom rôzny percentuálny pomer zastúpenia dlhopisových a akciových investícií. Pri vydaní certifikátu pre programový výber </w:t>
      </w:r>
      <w:r w:rsidR="00075663" w:rsidRPr="00416492">
        <w:rPr>
          <w:rFonts w:ascii="Times New Roman" w:eastAsia="Calibri" w:hAnsi="Times New Roman" w:cs="Times New Roman"/>
          <w:bCs/>
          <w:sz w:val="24"/>
          <w:szCs w:val="24"/>
        </w:rPr>
        <w:t>sa</w:t>
      </w:r>
      <w:r w:rsidRPr="00416492">
        <w:rPr>
          <w:rFonts w:ascii="Times New Roman" w:eastAsia="Calibri" w:hAnsi="Times New Roman" w:cs="Times New Roman"/>
          <w:bCs/>
          <w:sz w:val="24"/>
          <w:szCs w:val="24"/>
        </w:rPr>
        <w:t xml:space="preserve"> aktuálna hodnota osobného dôchodkového účtu </w:t>
      </w:r>
      <w:r w:rsidR="00075663" w:rsidRPr="00416492">
        <w:rPr>
          <w:rFonts w:ascii="Times New Roman" w:eastAsia="Calibri" w:hAnsi="Times New Roman" w:cs="Times New Roman"/>
          <w:bCs/>
          <w:sz w:val="24"/>
          <w:szCs w:val="24"/>
        </w:rPr>
        <w:t>rozdelí</w:t>
      </w:r>
      <w:r w:rsidRPr="00416492">
        <w:rPr>
          <w:rFonts w:ascii="Times New Roman" w:eastAsia="Calibri" w:hAnsi="Times New Roman" w:cs="Times New Roman"/>
          <w:bCs/>
          <w:sz w:val="24"/>
          <w:szCs w:val="24"/>
        </w:rPr>
        <w:t xml:space="preserve"> na polovicu – jedna </w:t>
      </w:r>
      <w:r w:rsidR="00075663" w:rsidRPr="00416492">
        <w:rPr>
          <w:rFonts w:ascii="Times New Roman" w:eastAsia="Calibri" w:hAnsi="Times New Roman" w:cs="Times New Roman"/>
          <w:bCs/>
          <w:sz w:val="24"/>
          <w:szCs w:val="24"/>
        </w:rPr>
        <w:t xml:space="preserve">časť je určená </w:t>
      </w:r>
      <w:r w:rsidRPr="00416492">
        <w:rPr>
          <w:rFonts w:ascii="Times New Roman" w:eastAsia="Calibri" w:hAnsi="Times New Roman" w:cs="Times New Roman"/>
          <w:bCs/>
          <w:sz w:val="24"/>
          <w:szCs w:val="24"/>
        </w:rPr>
        <w:t xml:space="preserve">na programový výber a druhá časť je určená na doživotný dôchodok. Keďže programový výber je primárne vyplácaný z dlhopisového garantovaného dôchodkového fondu, dôchodkové jednotky v jednotlivých dôchodkových fondoch nebudú rovnomerne rozdelené medzi spomínané dve polovice. Z tohto dôvodu dôchodková správcovská spoločnosť </w:t>
      </w:r>
      <w:r w:rsidR="00075663" w:rsidRPr="00416492">
        <w:rPr>
          <w:rFonts w:ascii="Times New Roman" w:eastAsia="Calibri" w:hAnsi="Times New Roman" w:cs="Times New Roman"/>
          <w:bCs/>
          <w:sz w:val="24"/>
          <w:szCs w:val="24"/>
        </w:rPr>
        <w:t>určí</w:t>
      </w:r>
      <w:r w:rsidR="00330510" w:rsidRPr="00416492">
        <w:rPr>
          <w:rFonts w:ascii="Times New Roman" w:eastAsia="Calibri" w:hAnsi="Times New Roman" w:cs="Times New Roman"/>
          <w:bCs/>
          <w:sz w:val="24"/>
          <w:szCs w:val="24"/>
        </w:rPr>
        <w:t>,</w:t>
      </w:r>
      <w:r w:rsidRPr="00416492">
        <w:rPr>
          <w:rFonts w:ascii="Times New Roman" w:eastAsia="Calibri" w:hAnsi="Times New Roman" w:cs="Times New Roman"/>
          <w:bCs/>
          <w:sz w:val="24"/>
          <w:szCs w:val="24"/>
        </w:rPr>
        <w:t xml:space="preserve"> ak</w:t>
      </w:r>
      <w:r w:rsidR="00543861" w:rsidRPr="00416492">
        <w:rPr>
          <w:rFonts w:ascii="Times New Roman" w:eastAsia="Calibri" w:hAnsi="Times New Roman" w:cs="Times New Roman"/>
          <w:bCs/>
          <w:sz w:val="24"/>
          <w:szCs w:val="24"/>
        </w:rPr>
        <w:t xml:space="preserve">ý je percentuálny podiel </w:t>
      </w:r>
      <w:r w:rsidRPr="00416492">
        <w:rPr>
          <w:rFonts w:ascii="Times New Roman" w:eastAsia="Calibri" w:hAnsi="Times New Roman" w:cs="Times New Roman"/>
          <w:bCs/>
          <w:sz w:val="24"/>
          <w:szCs w:val="24"/>
        </w:rPr>
        <w:t>majetku sporiteľa prislúcha</w:t>
      </w:r>
      <w:r w:rsidR="00543861" w:rsidRPr="00416492">
        <w:rPr>
          <w:rFonts w:ascii="Times New Roman" w:eastAsia="Calibri" w:hAnsi="Times New Roman" w:cs="Times New Roman"/>
          <w:bCs/>
          <w:sz w:val="24"/>
          <w:szCs w:val="24"/>
        </w:rPr>
        <w:t>júci</w:t>
      </w:r>
      <w:r w:rsidRPr="00416492">
        <w:rPr>
          <w:rFonts w:ascii="Times New Roman" w:eastAsia="Calibri" w:hAnsi="Times New Roman" w:cs="Times New Roman"/>
          <w:bCs/>
          <w:sz w:val="24"/>
          <w:szCs w:val="24"/>
        </w:rPr>
        <w:t xml:space="preserve"> dlhopisovému g</w:t>
      </w:r>
      <w:r w:rsidR="00543861" w:rsidRPr="00416492">
        <w:rPr>
          <w:rFonts w:ascii="Times New Roman" w:eastAsia="Calibri" w:hAnsi="Times New Roman" w:cs="Times New Roman"/>
          <w:bCs/>
          <w:sz w:val="24"/>
          <w:szCs w:val="24"/>
        </w:rPr>
        <w:t xml:space="preserve">arantovanému dôchodkovému fondu, ktorý je určený na vyplácanie programového výberu, </w:t>
      </w:r>
      <w:r w:rsidRPr="00416492">
        <w:rPr>
          <w:rFonts w:ascii="Times New Roman" w:eastAsia="Calibri" w:hAnsi="Times New Roman" w:cs="Times New Roman"/>
          <w:bCs/>
          <w:sz w:val="24"/>
          <w:szCs w:val="24"/>
        </w:rPr>
        <w:t>z celkového majetku sporiteľa v dlhopisovom garantovanom dôchodkovom fonde</w:t>
      </w:r>
      <w:r w:rsidR="00543861" w:rsidRPr="00416492">
        <w:rPr>
          <w:rFonts w:ascii="Times New Roman" w:eastAsia="Calibri" w:hAnsi="Times New Roman" w:cs="Times New Roman"/>
          <w:bCs/>
          <w:sz w:val="24"/>
          <w:szCs w:val="24"/>
        </w:rPr>
        <w:t>,</w:t>
      </w:r>
      <w:r w:rsidRPr="00416492">
        <w:rPr>
          <w:rFonts w:ascii="Times New Roman" w:eastAsia="Calibri" w:hAnsi="Times New Roman" w:cs="Times New Roman"/>
          <w:bCs/>
          <w:sz w:val="24"/>
          <w:szCs w:val="24"/>
        </w:rPr>
        <w:t xml:space="preserve"> </w:t>
      </w:r>
      <w:r w:rsidR="00543861" w:rsidRPr="00416492">
        <w:rPr>
          <w:rFonts w:ascii="Times New Roman" w:eastAsia="Calibri" w:hAnsi="Times New Roman" w:cs="Times New Roman"/>
          <w:bCs/>
          <w:sz w:val="24"/>
          <w:szCs w:val="24"/>
        </w:rPr>
        <w:t>a</w:t>
      </w:r>
      <w:r w:rsidRPr="00416492">
        <w:rPr>
          <w:rFonts w:ascii="Times New Roman" w:eastAsia="Calibri" w:hAnsi="Times New Roman" w:cs="Times New Roman"/>
          <w:bCs/>
          <w:sz w:val="24"/>
          <w:szCs w:val="24"/>
        </w:rPr>
        <w:t xml:space="preserve"> rovnakým pomerom </w:t>
      </w:r>
      <w:r w:rsidR="00075663" w:rsidRPr="00416492">
        <w:rPr>
          <w:rFonts w:ascii="Times New Roman" w:eastAsia="Calibri" w:hAnsi="Times New Roman" w:cs="Times New Roman"/>
          <w:bCs/>
          <w:sz w:val="24"/>
          <w:szCs w:val="24"/>
        </w:rPr>
        <w:t xml:space="preserve">určí aj </w:t>
      </w:r>
      <w:r w:rsidRPr="00416492">
        <w:rPr>
          <w:rFonts w:ascii="Times New Roman" w:eastAsia="Calibri" w:hAnsi="Times New Roman" w:cs="Times New Roman"/>
          <w:bCs/>
          <w:sz w:val="24"/>
          <w:szCs w:val="24"/>
        </w:rPr>
        <w:t>individuáln</w:t>
      </w:r>
      <w:r w:rsidR="00075663" w:rsidRPr="00416492">
        <w:rPr>
          <w:rFonts w:ascii="Times New Roman" w:eastAsia="Calibri" w:hAnsi="Times New Roman" w:cs="Times New Roman"/>
          <w:bCs/>
          <w:sz w:val="24"/>
          <w:szCs w:val="24"/>
        </w:rPr>
        <w:t>u</w:t>
      </w:r>
      <w:r w:rsidRPr="00416492">
        <w:rPr>
          <w:rFonts w:ascii="Times New Roman" w:eastAsia="Calibri" w:hAnsi="Times New Roman" w:cs="Times New Roman"/>
          <w:bCs/>
          <w:sz w:val="24"/>
          <w:szCs w:val="24"/>
        </w:rPr>
        <w:t xml:space="preserve"> garanci</w:t>
      </w:r>
      <w:r w:rsidR="00075663" w:rsidRPr="00416492">
        <w:rPr>
          <w:rFonts w:ascii="Times New Roman" w:eastAsia="Calibri" w:hAnsi="Times New Roman" w:cs="Times New Roman"/>
          <w:bCs/>
          <w:sz w:val="24"/>
          <w:szCs w:val="24"/>
        </w:rPr>
        <w:t>u</w:t>
      </w:r>
      <w:r w:rsidRPr="00416492">
        <w:rPr>
          <w:rFonts w:ascii="Times New Roman" w:eastAsia="Calibri" w:hAnsi="Times New Roman" w:cs="Times New Roman"/>
          <w:bCs/>
          <w:sz w:val="24"/>
          <w:szCs w:val="24"/>
        </w:rPr>
        <w:t xml:space="preserve"> pre programový výber. </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Napríklad</w:t>
      </w:r>
      <w:r w:rsidR="00075663" w:rsidRPr="00416492">
        <w:rPr>
          <w:rFonts w:ascii="Times New Roman" w:eastAsia="Calibri" w:hAnsi="Times New Roman" w:cs="Times New Roman"/>
          <w:bCs/>
          <w:sz w:val="24"/>
          <w:szCs w:val="24"/>
        </w:rPr>
        <w:t>,</w:t>
      </w:r>
      <w:r w:rsidRPr="00416492">
        <w:rPr>
          <w:rFonts w:ascii="Times New Roman" w:eastAsia="Calibri" w:hAnsi="Times New Roman" w:cs="Times New Roman"/>
          <w:bCs/>
          <w:sz w:val="24"/>
          <w:szCs w:val="24"/>
        </w:rPr>
        <w:t xml:space="preserve"> sporiteľ, ktorý bude vyviazaný z predvolenej investičnej stratégie z dôvodu averzie k riziku a bude mať 100</w:t>
      </w:r>
      <w:r w:rsidR="00543861" w:rsidRPr="00416492">
        <w:rPr>
          <w:rFonts w:ascii="Times New Roman" w:eastAsia="Calibri" w:hAnsi="Times New Roman" w:cs="Times New Roman"/>
          <w:bCs/>
          <w:sz w:val="24"/>
          <w:szCs w:val="24"/>
        </w:rPr>
        <w:t xml:space="preserve"> </w:t>
      </w:r>
      <w:r w:rsidRPr="00416492">
        <w:rPr>
          <w:rFonts w:ascii="Times New Roman" w:eastAsia="Calibri" w:hAnsi="Times New Roman" w:cs="Times New Roman"/>
          <w:bCs/>
          <w:sz w:val="24"/>
          <w:szCs w:val="24"/>
        </w:rPr>
        <w:t xml:space="preserve">% investícií v dlhopisovom garantovanom dôchodkovom fonde, jeho majetok </w:t>
      </w:r>
      <w:r w:rsidR="00075663" w:rsidRPr="00416492">
        <w:rPr>
          <w:rFonts w:ascii="Times New Roman" w:eastAsia="Calibri" w:hAnsi="Times New Roman" w:cs="Times New Roman"/>
          <w:bCs/>
          <w:sz w:val="24"/>
          <w:szCs w:val="24"/>
        </w:rPr>
        <w:t xml:space="preserve">v dlhopisovom garantovanom dôchodkovom fonde </w:t>
      </w:r>
      <w:r w:rsidRPr="00416492">
        <w:rPr>
          <w:rFonts w:ascii="Times New Roman" w:eastAsia="Calibri" w:hAnsi="Times New Roman" w:cs="Times New Roman"/>
          <w:bCs/>
          <w:sz w:val="24"/>
          <w:szCs w:val="24"/>
        </w:rPr>
        <w:t>sa bude deliť rovnakým dielom na programový výber a na doživotný dôchodok a preto bude jeho individuálna garancia pre programový výber zodpovedať 50</w:t>
      </w:r>
      <w:r w:rsidR="00543861" w:rsidRPr="00416492">
        <w:rPr>
          <w:rFonts w:ascii="Times New Roman" w:eastAsia="Calibri" w:hAnsi="Times New Roman" w:cs="Times New Roman"/>
          <w:bCs/>
          <w:sz w:val="24"/>
          <w:szCs w:val="24"/>
        </w:rPr>
        <w:t xml:space="preserve"> </w:t>
      </w:r>
      <w:r w:rsidRPr="00416492">
        <w:rPr>
          <w:rFonts w:ascii="Times New Roman" w:eastAsia="Calibri" w:hAnsi="Times New Roman" w:cs="Times New Roman"/>
          <w:bCs/>
          <w:sz w:val="24"/>
          <w:szCs w:val="24"/>
        </w:rPr>
        <w:t>% hodnoty majetku prislúchajúcemu k dlhopisovému garantovanému dôchodkovému fondu, čo bude v tom prípade aj 50</w:t>
      </w:r>
      <w:r w:rsidR="00543861" w:rsidRPr="00416492">
        <w:rPr>
          <w:rFonts w:ascii="Times New Roman" w:eastAsia="Calibri" w:hAnsi="Times New Roman" w:cs="Times New Roman"/>
          <w:bCs/>
          <w:sz w:val="24"/>
          <w:szCs w:val="24"/>
        </w:rPr>
        <w:t xml:space="preserve"> </w:t>
      </w:r>
      <w:r w:rsidRPr="00416492">
        <w:rPr>
          <w:rFonts w:ascii="Times New Roman" w:eastAsia="Calibri" w:hAnsi="Times New Roman" w:cs="Times New Roman"/>
          <w:bCs/>
          <w:sz w:val="24"/>
          <w:szCs w:val="24"/>
        </w:rPr>
        <w:t xml:space="preserve">% hodnoty individuálnej garancie. </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 xml:space="preserve">V prípade, ak požiada o dôchodok po dovŕšení dôchodkového veku sporiteľ v predvolenej investičnej stratégii, jeho podiel </w:t>
      </w:r>
      <w:r w:rsidR="00543861" w:rsidRPr="00416492">
        <w:rPr>
          <w:rFonts w:ascii="Times New Roman" w:eastAsia="Calibri" w:hAnsi="Times New Roman" w:cs="Times New Roman"/>
          <w:bCs/>
          <w:sz w:val="24"/>
          <w:szCs w:val="24"/>
        </w:rPr>
        <w:t xml:space="preserve">majetku v dlhopisovom garantovanom dôchodkovom fonde určený na vyplácanie programového výberu </w:t>
      </w:r>
      <w:r w:rsidRPr="00416492">
        <w:rPr>
          <w:rFonts w:ascii="Times New Roman" w:eastAsia="Calibri" w:hAnsi="Times New Roman" w:cs="Times New Roman"/>
          <w:bCs/>
          <w:sz w:val="24"/>
          <w:szCs w:val="24"/>
        </w:rPr>
        <w:t>na celkovom majetku v dlhopisovom garantovanom dôchodkovom fonde bude 68 %. Keďže 50 % majetku sporiteľa bude po odchode do dôchodku použit</w:t>
      </w:r>
      <w:r w:rsidR="00543861" w:rsidRPr="00416492">
        <w:rPr>
          <w:rFonts w:ascii="Times New Roman" w:eastAsia="Calibri" w:hAnsi="Times New Roman" w:cs="Times New Roman"/>
          <w:bCs/>
          <w:sz w:val="24"/>
          <w:szCs w:val="24"/>
        </w:rPr>
        <w:t>ý</w:t>
      </w:r>
      <w:r w:rsidRPr="00416492">
        <w:rPr>
          <w:rFonts w:ascii="Times New Roman" w:eastAsia="Calibri" w:hAnsi="Times New Roman" w:cs="Times New Roman"/>
          <w:bCs/>
          <w:sz w:val="24"/>
          <w:szCs w:val="24"/>
        </w:rPr>
        <w:t xml:space="preserve"> na vyplácanie programového výberu, ktorý </w:t>
      </w:r>
      <w:r w:rsidR="00075663" w:rsidRPr="00416492">
        <w:rPr>
          <w:rFonts w:ascii="Times New Roman" w:eastAsia="Calibri" w:hAnsi="Times New Roman" w:cs="Times New Roman"/>
          <w:bCs/>
          <w:sz w:val="24"/>
          <w:szCs w:val="24"/>
        </w:rPr>
        <w:t xml:space="preserve">sa </w:t>
      </w:r>
      <w:r w:rsidRPr="00416492">
        <w:rPr>
          <w:rFonts w:ascii="Times New Roman" w:eastAsia="Calibri" w:hAnsi="Times New Roman" w:cs="Times New Roman"/>
          <w:bCs/>
          <w:sz w:val="24"/>
          <w:szCs w:val="24"/>
        </w:rPr>
        <w:t xml:space="preserve">bude prioritne </w:t>
      </w:r>
      <w:r w:rsidR="00075663" w:rsidRPr="00416492">
        <w:rPr>
          <w:rFonts w:ascii="Times New Roman" w:eastAsia="Calibri" w:hAnsi="Times New Roman" w:cs="Times New Roman"/>
          <w:bCs/>
          <w:sz w:val="24"/>
          <w:szCs w:val="24"/>
        </w:rPr>
        <w:t xml:space="preserve">vyplácať </w:t>
      </w:r>
      <w:r w:rsidRPr="00416492">
        <w:rPr>
          <w:rFonts w:ascii="Times New Roman" w:eastAsia="Calibri" w:hAnsi="Times New Roman" w:cs="Times New Roman"/>
          <w:bCs/>
          <w:sz w:val="24"/>
          <w:szCs w:val="24"/>
        </w:rPr>
        <w:t xml:space="preserve">z časti majetku alokovanej </w:t>
      </w:r>
      <w:r w:rsidR="00075663" w:rsidRPr="00416492">
        <w:rPr>
          <w:rFonts w:ascii="Times New Roman" w:eastAsia="Calibri" w:hAnsi="Times New Roman" w:cs="Times New Roman"/>
          <w:bCs/>
          <w:sz w:val="24"/>
          <w:szCs w:val="24"/>
        </w:rPr>
        <w:t>v</w:t>
      </w:r>
      <w:r w:rsidRPr="00416492">
        <w:rPr>
          <w:rFonts w:ascii="Times New Roman" w:eastAsia="Calibri" w:hAnsi="Times New Roman" w:cs="Times New Roman"/>
          <w:bCs/>
          <w:sz w:val="24"/>
          <w:szCs w:val="24"/>
        </w:rPr>
        <w:t xml:space="preserve"> dlhopisovo</w:t>
      </w:r>
      <w:r w:rsidR="00075663" w:rsidRPr="00416492">
        <w:rPr>
          <w:rFonts w:ascii="Times New Roman" w:eastAsia="Calibri" w:hAnsi="Times New Roman" w:cs="Times New Roman"/>
          <w:bCs/>
          <w:sz w:val="24"/>
          <w:szCs w:val="24"/>
        </w:rPr>
        <w:t>m</w:t>
      </w:r>
      <w:r w:rsidRPr="00416492">
        <w:rPr>
          <w:rFonts w:ascii="Times New Roman" w:eastAsia="Calibri" w:hAnsi="Times New Roman" w:cs="Times New Roman"/>
          <w:bCs/>
          <w:sz w:val="24"/>
          <w:szCs w:val="24"/>
        </w:rPr>
        <w:t xml:space="preserve"> garantovano</w:t>
      </w:r>
      <w:r w:rsidR="00075663" w:rsidRPr="00416492">
        <w:rPr>
          <w:rFonts w:ascii="Times New Roman" w:eastAsia="Calibri" w:hAnsi="Times New Roman" w:cs="Times New Roman"/>
          <w:bCs/>
          <w:sz w:val="24"/>
          <w:szCs w:val="24"/>
        </w:rPr>
        <w:t>m</w:t>
      </w:r>
      <w:r w:rsidRPr="00416492">
        <w:rPr>
          <w:rFonts w:ascii="Times New Roman" w:eastAsia="Calibri" w:hAnsi="Times New Roman" w:cs="Times New Roman"/>
          <w:bCs/>
          <w:sz w:val="24"/>
          <w:szCs w:val="24"/>
        </w:rPr>
        <w:t xml:space="preserve"> dôchodkovo</w:t>
      </w:r>
      <w:r w:rsidR="00075663" w:rsidRPr="00416492">
        <w:rPr>
          <w:rFonts w:ascii="Times New Roman" w:eastAsia="Calibri" w:hAnsi="Times New Roman" w:cs="Times New Roman"/>
          <w:bCs/>
          <w:sz w:val="24"/>
          <w:szCs w:val="24"/>
        </w:rPr>
        <w:t>m</w:t>
      </w:r>
      <w:r w:rsidRPr="00416492">
        <w:rPr>
          <w:rFonts w:ascii="Times New Roman" w:eastAsia="Calibri" w:hAnsi="Times New Roman" w:cs="Times New Roman"/>
          <w:bCs/>
          <w:sz w:val="24"/>
          <w:szCs w:val="24"/>
        </w:rPr>
        <w:t xml:space="preserve"> fond</w:t>
      </w:r>
      <w:r w:rsidR="00075663" w:rsidRPr="00416492">
        <w:rPr>
          <w:rFonts w:ascii="Times New Roman" w:eastAsia="Calibri" w:hAnsi="Times New Roman" w:cs="Times New Roman"/>
          <w:bCs/>
          <w:sz w:val="24"/>
          <w:szCs w:val="24"/>
        </w:rPr>
        <w:t>e</w:t>
      </w:r>
      <w:r w:rsidRPr="00416492">
        <w:rPr>
          <w:rFonts w:ascii="Times New Roman" w:eastAsia="Calibri" w:hAnsi="Times New Roman" w:cs="Times New Roman"/>
          <w:bCs/>
          <w:sz w:val="24"/>
          <w:szCs w:val="24"/>
        </w:rPr>
        <w:t xml:space="preserve">, dôchodková správcovská spoločnosť bude v tomto prípade garantovať približne 74 % hodnoty majetku v dlhopisovom garantovanom dôchodkovom fonde, ktorý bude zodpovedať 74 % hodnoty </w:t>
      </w:r>
      <w:r w:rsidR="00075663" w:rsidRPr="00416492">
        <w:rPr>
          <w:rFonts w:ascii="Times New Roman" w:eastAsia="Calibri" w:hAnsi="Times New Roman" w:cs="Times New Roman"/>
          <w:bCs/>
          <w:sz w:val="24"/>
          <w:szCs w:val="24"/>
        </w:rPr>
        <w:t>individuálnej garancie</w:t>
      </w:r>
      <w:r w:rsidRPr="00416492">
        <w:rPr>
          <w:rFonts w:ascii="Times New Roman" w:eastAsia="Calibri" w:hAnsi="Times New Roman" w:cs="Times New Roman"/>
          <w:bCs/>
          <w:sz w:val="24"/>
          <w:szCs w:val="24"/>
        </w:rPr>
        <w:t>.</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V prípade, ak sporiteľ požiada o zmenu rozloženia majetku podľa §</w:t>
      </w:r>
      <w:r w:rsidR="00543861" w:rsidRPr="00416492">
        <w:rPr>
          <w:rFonts w:ascii="Times New Roman" w:eastAsia="Calibri" w:hAnsi="Times New Roman" w:cs="Times New Roman"/>
          <w:bCs/>
          <w:sz w:val="24"/>
          <w:szCs w:val="24"/>
        </w:rPr>
        <w:t xml:space="preserve"> </w:t>
      </w:r>
      <w:r w:rsidR="00075663" w:rsidRPr="00416492">
        <w:rPr>
          <w:rFonts w:ascii="Times New Roman" w:eastAsia="Calibri" w:hAnsi="Times New Roman" w:cs="Times New Roman"/>
          <w:bCs/>
          <w:sz w:val="24"/>
          <w:szCs w:val="24"/>
        </w:rPr>
        <w:t>93</w:t>
      </w:r>
      <w:r w:rsidRPr="00416492">
        <w:rPr>
          <w:rFonts w:ascii="Times New Roman" w:eastAsia="Calibri" w:hAnsi="Times New Roman" w:cs="Times New Roman"/>
          <w:bCs/>
          <w:sz w:val="24"/>
          <w:szCs w:val="24"/>
        </w:rPr>
        <w:t xml:space="preserve">, môže podiel dlhopisového garantovaného dôchodkového fondu sporiteľa v dôchodkovom veku dosiahnuť iba 34 % hodnoty majetku na jeho osobnom dôchodkovom účte. Keďže programový výber sa bude prioritne vyplácať z časti majetku alokovaného </w:t>
      </w:r>
      <w:r w:rsidR="00075663" w:rsidRPr="00416492">
        <w:rPr>
          <w:rFonts w:ascii="Times New Roman" w:eastAsia="Calibri" w:hAnsi="Times New Roman" w:cs="Times New Roman"/>
          <w:bCs/>
          <w:sz w:val="24"/>
          <w:szCs w:val="24"/>
        </w:rPr>
        <w:t>v</w:t>
      </w:r>
      <w:r w:rsidRPr="00416492">
        <w:rPr>
          <w:rFonts w:ascii="Times New Roman" w:eastAsia="Calibri" w:hAnsi="Times New Roman" w:cs="Times New Roman"/>
          <w:bCs/>
          <w:sz w:val="24"/>
          <w:szCs w:val="24"/>
        </w:rPr>
        <w:t xml:space="preserve"> dlhopisovo</w:t>
      </w:r>
      <w:r w:rsidR="00075663" w:rsidRPr="00416492">
        <w:rPr>
          <w:rFonts w:ascii="Times New Roman" w:eastAsia="Calibri" w:hAnsi="Times New Roman" w:cs="Times New Roman"/>
          <w:bCs/>
          <w:sz w:val="24"/>
          <w:szCs w:val="24"/>
        </w:rPr>
        <w:t>m</w:t>
      </w:r>
      <w:r w:rsidRPr="00416492">
        <w:rPr>
          <w:rFonts w:ascii="Times New Roman" w:eastAsia="Calibri" w:hAnsi="Times New Roman" w:cs="Times New Roman"/>
          <w:bCs/>
          <w:sz w:val="24"/>
          <w:szCs w:val="24"/>
        </w:rPr>
        <w:t xml:space="preserve"> garantovano</w:t>
      </w:r>
      <w:r w:rsidR="00075663" w:rsidRPr="00416492">
        <w:rPr>
          <w:rFonts w:ascii="Times New Roman" w:eastAsia="Calibri" w:hAnsi="Times New Roman" w:cs="Times New Roman"/>
          <w:bCs/>
          <w:sz w:val="24"/>
          <w:szCs w:val="24"/>
        </w:rPr>
        <w:t>m</w:t>
      </w:r>
      <w:r w:rsidRPr="00416492">
        <w:rPr>
          <w:rFonts w:ascii="Times New Roman" w:eastAsia="Calibri" w:hAnsi="Times New Roman" w:cs="Times New Roman"/>
          <w:bCs/>
          <w:sz w:val="24"/>
          <w:szCs w:val="24"/>
        </w:rPr>
        <w:t xml:space="preserve"> dôchodkovo</w:t>
      </w:r>
      <w:r w:rsidR="00075663" w:rsidRPr="00416492">
        <w:rPr>
          <w:rFonts w:ascii="Times New Roman" w:eastAsia="Calibri" w:hAnsi="Times New Roman" w:cs="Times New Roman"/>
          <w:bCs/>
          <w:sz w:val="24"/>
          <w:szCs w:val="24"/>
        </w:rPr>
        <w:t>m fonde</w:t>
      </w:r>
      <w:r w:rsidRPr="00416492">
        <w:rPr>
          <w:rFonts w:ascii="Times New Roman" w:eastAsia="Calibri" w:hAnsi="Times New Roman" w:cs="Times New Roman"/>
          <w:bCs/>
          <w:sz w:val="24"/>
          <w:szCs w:val="24"/>
        </w:rPr>
        <w:t xml:space="preserve">, dôchodková správcovská spoločnosť bude v tomto prípade garantovať 100 % hodnoty majetku sporiteľa v dlhopisovom garantovanom dôchodkovom fonde, ktorý bude zodpovedať 100 % hodnoty </w:t>
      </w:r>
      <w:r w:rsidR="00075663" w:rsidRPr="00416492">
        <w:rPr>
          <w:rFonts w:ascii="Times New Roman" w:eastAsia="Calibri" w:hAnsi="Times New Roman" w:cs="Times New Roman"/>
          <w:bCs/>
          <w:sz w:val="24"/>
          <w:szCs w:val="24"/>
        </w:rPr>
        <w:t>individuálnej garancie</w:t>
      </w:r>
      <w:r w:rsidRPr="00416492">
        <w:rPr>
          <w:rFonts w:ascii="Times New Roman" w:eastAsia="Calibri" w:hAnsi="Times New Roman" w:cs="Times New Roman"/>
          <w:bCs/>
          <w:sz w:val="24"/>
          <w:szCs w:val="24"/>
        </w:rPr>
        <w:t xml:space="preserve">. </w:t>
      </w:r>
    </w:p>
    <w:p w:rsidR="000846B2" w:rsidRPr="00416492" w:rsidRDefault="00543861"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D</w:t>
      </w:r>
      <w:r w:rsidR="000846B2" w:rsidRPr="00416492">
        <w:rPr>
          <w:rFonts w:ascii="Times New Roman" w:eastAsia="Calibri" w:hAnsi="Times New Roman" w:cs="Times New Roman"/>
          <w:bCs/>
          <w:sz w:val="24"/>
          <w:szCs w:val="24"/>
        </w:rPr>
        <w:t xml:space="preserve">ruhá forma individuálnej garancie </w:t>
      </w:r>
      <w:r w:rsidRPr="00416492">
        <w:rPr>
          <w:rFonts w:ascii="Times New Roman" w:eastAsia="Calibri" w:hAnsi="Times New Roman" w:cs="Times New Roman"/>
          <w:bCs/>
          <w:sz w:val="24"/>
          <w:szCs w:val="24"/>
        </w:rPr>
        <w:t xml:space="preserve">sa navrhuje </w:t>
      </w:r>
      <w:r w:rsidR="000846B2" w:rsidRPr="00416492">
        <w:rPr>
          <w:rFonts w:ascii="Times New Roman" w:eastAsia="Calibri" w:hAnsi="Times New Roman" w:cs="Times New Roman"/>
          <w:bCs/>
          <w:sz w:val="24"/>
          <w:szCs w:val="24"/>
        </w:rPr>
        <w:t xml:space="preserve">pre sporiteľa, ktorý začne poberať doživotný starobný dôchodok. Pred vydaním certifikátu pre doživotný dôchodok, ktorý je vydaný buď na základe žiadosti sporiteľa (§ 44 ods. 1) alebo automaticky (§ 44 ods. 5), dôchodková správcovská spoločnosť </w:t>
      </w:r>
      <w:r w:rsidR="00075663" w:rsidRPr="00416492">
        <w:rPr>
          <w:rFonts w:ascii="Times New Roman" w:eastAsia="Calibri" w:hAnsi="Times New Roman" w:cs="Times New Roman"/>
          <w:bCs/>
          <w:sz w:val="24"/>
          <w:szCs w:val="24"/>
        </w:rPr>
        <w:t>zistí</w:t>
      </w:r>
      <w:r w:rsidR="000846B2" w:rsidRPr="00416492">
        <w:rPr>
          <w:rFonts w:ascii="Times New Roman" w:eastAsia="Calibri" w:hAnsi="Times New Roman" w:cs="Times New Roman"/>
          <w:bCs/>
          <w:sz w:val="24"/>
          <w:szCs w:val="24"/>
        </w:rPr>
        <w:t xml:space="preserve">, či majetok sporiteľa </w:t>
      </w:r>
      <w:r w:rsidR="00075663" w:rsidRPr="00416492">
        <w:rPr>
          <w:rFonts w:ascii="Times New Roman" w:eastAsia="Calibri" w:hAnsi="Times New Roman" w:cs="Times New Roman"/>
          <w:bCs/>
          <w:sz w:val="24"/>
          <w:szCs w:val="24"/>
        </w:rPr>
        <w:t>v</w:t>
      </w:r>
      <w:r w:rsidR="000846B2" w:rsidRPr="00416492">
        <w:rPr>
          <w:rFonts w:ascii="Times New Roman" w:eastAsia="Calibri" w:hAnsi="Times New Roman" w:cs="Times New Roman"/>
          <w:bCs/>
          <w:sz w:val="24"/>
          <w:szCs w:val="24"/>
        </w:rPr>
        <w:t xml:space="preserve"> dlhopisov</w:t>
      </w:r>
      <w:r w:rsidR="00075663" w:rsidRPr="00416492">
        <w:rPr>
          <w:rFonts w:ascii="Times New Roman" w:eastAsia="Calibri" w:hAnsi="Times New Roman" w:cs="Times New Roman"/>
          <w:bCs/>
          <w:sz w:val="24"/>
          <w:szCs w:val="24"/>
        </w:rPr>
        <w:t>om garantovano</w:t>
      </w:r>
      <w:r w:rsidR="000846B2" w:rsidRPr="00416492">
        <w:rPr>
          <w:rFonts w:ascii="Times New Roman" w:eastAsia="Calibri" w:hAnsi="Times New Roman" w:cs="Times New Roman"/>
          <w:bCs/>
          <w:sz w:val="24"/>
          <w:szCs w:val="24"/>
        </w:rPr>
        <w:t>m dôchodkov</w:t>
      </w:r>
      <w:r w:rsidR="00075663" w:rsidRPr="00416492">
        <w:rPr>
          <w:rFonts w:ascii="Times New Roman" w:eastAsia="Calibri" w:hAnsi="Times New Roman" w:cs="Times New Roman"/>
          <w:bCs/>
          <w:sz w:val="24"/>
          <w:szCs w:val="24"/>
        </w:rPr>
        <w:t>o</w:t>
      </w:r>
      <w:r w:rsidR="000846B2" w:rsidRPr="00416492">
        <w:rPr>
          <w:rFonts w:ascii="Times New Roman" w:eastAsia="Calibri" w:hAnsi="Times New Roman" w:cs="Times New Roman"/>
          <w:bCs/>
          <w:sz w:val="24"/>
          <w:szCs w:val="24"/>
        </w:rPr>
        <w:t>m</w:t>
      </w:r>
      <w:r w:rsidR="00075663" w:rsidRPr="00416492">
        <w:rPr>
          <w:rFonts w:ascii="Times New Roman" w:eastAsia="Calibri" w:hAnsi="Times New Roman" w:cs="Times New Roman"/>
          <w:bCs/>
          <w:sz w:val="24"/>
          <w:szCs w:val="24"/>
        </w:rPr>
        <w:t xml:space="preserve"> fonde</w:t>
      </w:r>
      <w:r w:rsidR="000846B2" w:rsidRPr="00416492">
        <w:rPr>
          <w:rFonts w:ascii="Times New Roman" w:eastAsia="Calibri" w:hAnsi="Times New Roman" w:cs="Times New Roman"/>
          <w:bCs/>
          <w:sz w:val="24"/>
          <w:szCs w:val="24"/>
        </w:rPr>
        <w:t xml:space="preserve"> je minimálne v hodnote individuálnej garancie pre doživotný dôchodok. Do tejto hodnoty vstupuje aj suma, ktorá bola určená v čase vydania certifikátu pre programový výber (hodnota majetku </w:t>
      </w:r>
      <w:r w:rsidR="00B644F2" w:rsidRPr="00416492">
        <w:rPr>
          <w:rFonts w:ascii="Times New Roman" w:eastAsia="Calibri" w:hAnsi="Times New Roman" w:cs="Times New Roman"/>
          <w:bCs/>
          <w:sz w:val="24"/>
          <w:szCs w:val="24"/>
        </w:rPr>
        <w:t>v dlhopisovom garantovanom dôchodkovom fonde</w:t>
      </w:r>
      <w:r w:rsidR="000846B2" w:rsidRPr="00416492">
        <w:rPr>
          <w:rFonts w:ascii="Times New Roman" w:eastAsia="Calibri" w:hAnsi="Times New Roman" w:cs="Times New Roman"/>
          <w:bCs/>
          <w:sz w:val="24"/>
          <w:szCs w:val="24"/>
        </w:rPr>
        <w:t xml:space="preserve"> určená na vyplácanie doživotného </w:t>
      </w:r>
      <w:r w:rsidR="000846B2" w:rsidRPr="00416492">
        <w:rPr>
          <w:rFonts w:ascii="Times New Roman" w:eastAsia="Calibri" w:hAnsi="Times New Roman" w:cs="Times New Roman"/>
          <w:bCs/>
          <w:sz w:val="24"/>
          <w:szCs w:val="24"/>
        </w:rPr>
        <w:lastRenderedPageBreak/>
        <w:t xml:space="preserve">dôchodku), aj sumy, ktoré boli sporiteľovi pripísané do dlhopisového garantovaného dôchodkového fondu z dôvodu presunu majetku (napr. pri </w:t>
      </w:r>
      <w:proofErr w:type="spellStart"/>
      <w:r w:rsidR="000846B2" w:rsidRPr="00416492">
        <w:rPr>
          <w:rFonts w:ascii="Times New Roman" w:eastAsia="Calibri" w:hAnsi="Times New Roman" w:cs="Times New Roman"/>
          <w:bCs/>
          <w:sz w:val="24"/>
          <w:szCs w:val="24"/>
        </w:rPr>
        <w:t>deriskingu</w:t>
      </w:r>
      <w:proofErr w:type="spellEnd"/>
      <w:r w:rsidR="000846B2" w:rsidRPr="00416492">
        <w:rPr>
          <w:rFonts w:ascii="Times New Roman" w:eastAsia="Calibri" w:hAnsi="Times New Roman" w:cs="Times New Roman"/>
          <w:bCs/>
          <w:sz w:val="24"/>
          <w:szCs w:val="24"/>
        </w:rPr>
        <w:t xml:space="preserve"> investícií podľa § 92).</w:t>
      </w:r>
      <w:r w:rsidR="00B644F2" w:rsidRPr="00416492">
        <w:rPr>
          <w:rFonts w:ascii="Times New Roman" w:eastAsia="Calibri" w:hAnsi="Times New Roman" w:cs="Times New Roman"/>
          <w:bCs/>
          <w:sz w:val="24"/>
          <w:szCs w:val="24"/>
        </w:rPr>
        <w:t xml:space="preserve"> A</w:t>
      </w:r>
      <w:r w:rsidR="000846B2" w:rsidRPr="00416492">
        <w:rPr>
          <w:rFonts w:ascii="Times New Roman" w:eastAsia="Calibri" w:hAnsi="Times New Roman" w:cs="Times New Roman"/>
          <w:bCs/>
          <w:sz w:val="24"/>
          <w:szCs w:val="24"/>
        </w:rPr>
        <w:t xml:space="preserve">k bol sporiteľ </w:t>
      </w:r>
      <w:r w:rsidR="00B644F2" w:rsidRPr="00416492">
        <w:rPr>
          <w:rFonts w:ascii="Times New Roman" w:eastAsia="Calibri" w:hAnsi="Times New Roman" w:cs="Times New Roman"/>
          <w:bCs/>
          <w:sz w:val="24"/>
          <w:szCs w:val="24"/>
        </w:rPr>
        <w:t>ekonomicky</w:t>
      </w:r>
      <w:r w:rsidR="000846B2" w:rsidRPr="00416492">
        <w:rPr>
          <w:rFonts w:ascii="Times New Roman" w:eastAsia="Calibri" w:hAnsi="Times New Roman" w:cs="Times New Roman"/>
          <w:bCs/>
          <w:sz w:val="24"/>
          <w:szCs w:val="24"/>
        </w:rPr>
        <w:t xml:space="preserve"> aktívny aj na dôchodku, t. j. ešte odvádzal poistné na sociálne poistenie, </w:t>
      </w:r>
      <w:r w:rsidR="00B644F2" w:rsidRPr="00416492">
        <w:rPr>
          <w:rFonts w:ascii="Times New Roman" w:eastAsia="Calibri" w:hAnsi="Times New Roman" w:cs="Times New Roman"/>
          <w:bCs/>
          <w:sz w:val="24"/>
          <w:szCs w:val="24"/>
        </w:rPr>
        <w:t>a</w:t>
      </w:r>
      <w:r w:rsidR="000846B2" w:rsidRPr="00416492">
        <w:rPr>
          <w:rFonts w:ascii="Times New Roman" w:eastAsia="Calibri" w:hAnsi="Times New Roman" w:cs="Times New Roman"/>
          <w:bCs/>
          <w:sz w:val="24"/>
          <w:szCs w:val="24"/>
        </w:rPr>
        <w:t xml:space="preserve"> časť poistného bola presmerovaná do II. piliera</w:t>
      </w:r>
      <w:r w:rsidR="00B644F2" w:rsidRPr="00416492">
        <w:rPr>
          <w:rFonts w:ascii="Times New Roman" w:eastAsia="Calibri" w:hAnsi="Times New Roman" w:cs="Times New Roman"/>
          <w:bCs/>
          <w:sz w:val="24"/>
          <w:szCs w:val="24"/>
        </w:rPr>
        <w:t xml:space="preserve">, </w:t>
      </w:r>
      <w:r w:rsidR="000846B2" w:rsidRPr="00416492">
        <w:rPr>
          <w:rFonts w:ascii="Times New Roman" w:eastAsia="Calibri" w:hAnsi="Times New Roman" w:cs="Times New Roman"/>
          <w:bCs/>
          <w:sz w:val="24"/>
          <w:szCs w:val="24"/>
        </w:rPr>
        <w:t>tieto príspevky, ktoré boli pripisované na osobný dôchodkový účet sporiteľa vedený pre dlhopisový garantovaný dôchodkový fond</w:t>
      </w:r>
      <w:r w:rsidR="00330510" w:rsidRPr="00416492">
        <w:rPr>
          <w:rFonts w:ascii="Times New Roman" w:eastAsia="Calibri" w:hAnsi="Times New Roman" w:cs="Times New Roman"/>
          <w:bCs/>
          <w:sz w:val="24"/>
          <w:szCs w:val="24"/>
        </w:rPr>
        <w:t>,</w:t>
      </w:r>
      <w:r w:rsidR="000846B2" w:rsidRPr="00416492">
        <w:rPr>
          <w:rFonts w:ascii="Times New Roman" w:eastAsia="Calibri" w:hAnsi="Times New Roman" w:cs="Times New Roman"/>
          <w:bCs/>
          <w:sz w:val="24"/>
          <w:szCs w:val="24"/>
        </w:rPr>
        <w:t xml:space="preserve"> sú rovnako započítané do individuálnej garancie na doživotný dôchodok.</w:t>
      </w:r>
    </w:p>
    <w:p w:rsidR="000846B2" w:rsidRPr="00416492" w:rsidRDefault="000846B2"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Ak je hodnota majetku sporiteľa v</w:t>
      </w:r>
      <w:r w:rsidR="00B644F2" w:rsidRPr="00416492">
        <w:rPr>
          <w:rFonts w:ascii="Times New Roman" w:eastAsia="Calibri" w:hAnsi="Times New Roman" w:cs="Times New Roman"/>
          <w:bCs/>
          <w:sz w:val="24"/>
          <w:szCs w:val="24"/>
        </w:rPr>
        <w:t> dlhopisovom garantovanom dôchodkovom fonde</w:t>
      </w:r>
      <w:r w:rsidRPr="00416492">
        <w:rPr>
          <w:rFonts w:ascii="Times New Roman" w:eastAsia="Calibri" w:hAnsi="Times New Roman" w:cs="Times New Roman"/>
          <w:bCs/>
          <w:sz w:val="24"/>
          <w:szCs w:val="24"/>
        </w:rPr>
        <w:t xml:space="preserve"> nižšia ako hodnota individuálnej garancie pre doživotný dôchodok, rozdiel medzi týmito hodnotami bude pripočítaný k</w:t>
      </w:r>
      <w:r w:rsidR="00B644F2" w:rsidRPr="00416492">
        <w:rPr>
          <w:rFonts w:ascii="Times New Roman" w:eastAsia="Calibri" w:hAnsi="Times New Roman" w:cs="Times New Roman"/>
          <w:bCs/>
          <w:sz w:val="24"/>
          <w:szCs w:val="24"/>
        </w:rPr>
        <w:t> dôchodkovej hodnote pre doživotný dôchodok</w:t>
      </w:r>
      <w:r w:rsidRPr="00416492">
        <w:rPr>
          <w:rFonts w:ascii="Times New Roman" w:eastAsia="Calibri" w:hAnsi="Times New Roman" w:cs="Times New Roman"/>
          <w:bCs/>
          <w:sz w:val="24"/>
          <w:szCs w:val="24"/>
        </w:rPr>
        <w:t xml:space="preserve"> a táto výsledná suma bude uvedená v certifikáte pre doživotný dôchodok. </w:t>
      </w:r>
      <w:r w:rsidR="00B644F2" w:rsidRPr="00416492">
        <w:rPr>
          <w:rFonts w:ascii="Times New Roman" w:eastAsia="Calibri" w:hAnsi="Times New Roman" w:cs="Times New Roman"/>
          <w:bCs/>
          <w:sz w:val="24"/>
          <w:szCs w:val="24"/>
        </w:rPr>
        <w:t>Z takto určenej sumy</w:t>
      </w:r>
      <w:r w:rsidRPr="00416492">
        <w:rPr>
          <w:rFonts w:ascii="Times New Roman" w:eastAsia="Calibri" w:hAnsi="Times New Roman" w:cs="Times New Roman"/>
          <w:bCs/>
          <w:sz w:val="24"/>
          <w:szCs w:val="24"/>
        </w:rPr>
        <w:t xml:space="preserve"> bude </w:t>
      </w:r>
      <w:r w:rsidR="00B644F2" w:rsidRPr="00416492">
        <w:rPr>
          <w:rFonts w:ascii="Times New Roman" w:eastAsia="Calibri" w:hAnsi="Times New Roman" w:cs="Times New Roman"/>
          <w:bCs/>
          <w:sz w:val="24"/>
          <w:szCs w:val="24"/>
        </w:rPr>
        <w:t>vygenerovaná</w:t>
      </w:r>
      <w:r w:rsidRPr="00416492">
        <w:rPr>
          <w:rFonts w:ascii="Times New Roman" w:eastAsia="Calibri" w:hAnsi="Times New Roman" w:cs="Times New Roman"/>
          <w:bCs/>
          <w:sz w:val="24"/>
          <w:szCs w:val="24"/>
        </w:rPr>
        <w:t xml:space="preserve"> záväzn</w:t>
      </w:r>
      <w:r w:rsidR="00B644F2" w:rsidRPr="00416492">
        <w:rPr>
          <w:rFonts w:ascii="Times New Roman" w:eastAsia="Calibri" w:hAnsi="Times New Roman" w:cs="Times New Roman"/>
          <w:bCs/>
          <w:sz w:val="24"/>
          <w:szCs w:val="24"/>
        </w:rPr>
        <w:t>á</w:t>
      </w:r>
      <w:r w:rsidRPr="00416492">
        <w:rPr>
          <w:rFonts w:ascii="Times New Roman" w:eastAsia="Calibri" w:hAnsi="Times New Roman" w:cs="Times New Roman"/>
          <w:bCs/>
          <w:sz w:val="24"/>
          <w:szCs w:val="24"/>
        </w:rPr>
        <w:t xml:space="preserve"> </w:t>
      </w:r>
      <w:r w:rsidR="00B644F2" w:rsidRPr="00416492">
        <w:rPr>
          <w:rFonts w:ascii="Times New Roman" w:eastAsia="Calibri" w:hAnsi="Times New Roman" w:cs="Times New Roman"/>
          <w:bCs/>
          <w:sz w:val="24"/>
          <w:szCs w:val="24"/>
        </w:rPr>
        <w:t>ponuka</w:t>
      </w:r>
      <w:r w:rsidRPr="00416492">
        <w:rPr>
          <w:rFonts w:ascii="Times New Roman" w:eastAsia="Calibri" w:hAnsi="Times New Roman" w:cs="Times New Roman"/>
          <w:bCs/>
          <w:sz w:val="24"/>
          <w:szCs w:val="24"/>
        </w:rPr>
        <w:t xml:space="preserve"> doživotných dôchodkov od jednotlivých poistiteľov. Ak si sporiteľ vyberie z ponúk a následne uzatvorí zmluvu o poistení dôchodku, dôchodková správcovská spoločnosť </w:t>
      </w:r>
      <w:r w:rsidR="00B644F2" w:rsidRPr="00416492">
        <w:rPr>
          <w:rFonts w:ascii="Times New Roman" w:eastAsia="Calibri" w:hAnsi="Times New Roman" w:cs="Times New Roman"/>
          <w:bCs/>
          <w:sz w:val="24"/>
          <w:szCs w:val="24"/>
        </w:rPr>
        <w:t xml:space="preserve">bude povinná </w:t>
      </w:r>
      <w:r w:rsidRPr="00416492">
        <w:rPr>
          <w:rFonts w:ascii="Times New Roman" w:eastAsia="Calibri" w:hAnsi="Times New Roman" w:cs="Times New Roman"/>
          <w:bCs/>
          <w:sz w:val="24"/>
          <w:szCs w:val="24"/>
        </w:rPr>
        <w:t>prev</w:t>
      </w:r>
      <w:r w:rsidR="00B644F2" w:rsidRPr="00416492">
        <w:rPr>
          <w:rFonts w:ascii="Times New Roman" w:eastAsia="Calibri" w:hAnsi="Times New Roman" w:cs="Times New Roman"/>
          <w:bCs/>
          <w:sz w:val="24"/>
          <w:szCs w:val="24"/>
        </w:rPr>
        <w:t>i</w:t>
      </w:r>
      <w:r w:rsidRPr="00416492">
        <w:rPr>
          <w:rFonts w:ascii="Times New Roman" w:eastAsia="Calibri" w:hAnsi="Times New Roman" w:cs="Times New Roman"/>
          <w:bCs/>
          <w:sz w:val="24"/>
          <w:szCs w:val="24"/>
        </w:rPr>
        <w:t>e</w:t>
      </w:r>
      <w:r w:rsidR="00B644F2" w:rsidRPr="00416492">
        <w:rPr>
          <w:rFonts w:ascii="Times New Roman" w:eastAsia="Calibri" w:hAnsi="Times New Roman" w:cs="Times New Roman"/>
          <w:bCs/>
          <w:sz w:val="24"/>
          <w:szCs w:val="24"/>
        </w:rPr>
        <w:t>sť</w:t>
      </w:r>
      <w:r w:rsidRPr="00416492">
        <w:rPr>
          <w:rFonts w:ascii="Times New Roman" w:eastAsia="Calibri" w:hAnsi="Times New Roman" w:cs="Times New Roman"/>
          <w:bCs/>
          <w:sz w:val="24"/>
          <w:szCs w:val="24"/>
        </w:rPr>
        <w:t xml:space="preserve"> poistiteľovi </w:t>
      </w:r>
      <w:r w:rsidR="00B644F2" w:rsidRPr="00416492">
        <w:rPr>
          <w:rFonts w:ascii="Times New Roman" w:eastAsia="Calibri" w:hAnsi="Times New Roman" w:cs="Times New Roman"/>
          <w:bCs/>
          <w:sz w:val="24"/>
          <w:szCs w:val="24"/>
        </w:rPr>
        <w:t xml:space="preserve">celú </w:t>
      </w:r>
      <w:r w:rsidRPr="00416492">
        <w:rPr>
          <w:rFonts w:ascii="Times New Roman" w:eastAsia="Calibri" w:hAnsi="Times New Roman" w:cs="Times New Roman"/>
          <w:bCs/>
          <w:sz w:val="24"/>
          <w:szCs w:val="24"/>
        </w:rPr>
        <w:t>sumu z</w:t>
      </w:r>
      <w:r w:rsidR="00B644F2" w:rsidRPr="00416492">
        <w:rPr>
          <w:rFonts w:ascii="Times New Roman" w:eastAsia="Calibri" w:hAnsi="Times New Roman" w:cs="Times New Roman"/>
          <w:bCs/>
          <w:sz w:val="24"/>
          <w:szCs w:val="24"/>
        </w:rPr>
        <w:t> </w:t>
      </w:r>
      <w:r w:rsidRPr="00416492">
        <w:rPr>
          <w:rFonts w:ascii="Times New Roman" w:eastAsia="Calibri" w:hAnsi="Times New Roman" w:cs="Times New Roman"/>
          <w:bCs/>
          <w:sz w:val="24"/>
          <w:szCs w:val="24"/>
        </w:rPr>
        <w:t>certifikátu</w:t>
      </w:r>
      <w:r w:rsidR="00B644F2" w:rsidRPr="00416492">
        <w:rPr>
          <w:rFonts w:ascii="Times New Roman" w:eastAsia="Calibri" w:hAnsi="Times New Roman" w:cs="Times New Roman"/>
          <w:bCs/>
          <w:sz w:val="24"/>
          <w:szCs w:val="24"/>
        </w:rPr>
        <w:t xml:space="preserve"> pre doživotný dôchodok</w:t>
      </w:r>
      <w:r w:rsidRPr="00416492">
        <w:rPr>
          <w:rFonts w:ascii="Times New Roman" w:eastAsia="Calibri" w:hAnsi="Times New Roman" w:cs="Times New Roman"/>
          <w:bCs/>
          <w:sz w:val="24"/>
          <w:szCs w:val="24"/>
        </w:rPr>
        <w:t>, to</w:t>
      </w:r>
      <w:r w:rsidR="00196E6C">
        <w:rPr>
          <w:rFonts w:ascii="Times New Roman" w:eastAsia="Calibri" w:hAnsi="Times New Roman" w:cs="Times New Roman"/>
          <w:bCs/>
          <w:sz w:val="24"/>
          <w:szCs w:val="24"/>
        </w:rPr>
        <w:t> </w:t>
      </w:r>
      <w:r w:rsidRPr="00416492">
        <w:rPr>
          <w:rFonts w:ascii="Times New Roman" w:eastAsia="Calibri" w:hAnsi="Times New Roman" w:cs="Times New Roman"/>
          <w:bCs/>
          <w:sz w:val="24"/>
          <w:szCs w:val="24"/>
        </w:rPr>
        <w:t>znamená, že chýbajúce finančné prostriedky (rozdiel medzi individuálnou garanciou pre doživotný dôchodok a hodnotou osobného dôchodkového účtu sporiteľa vedeného pre dlhopisový garantovaný dôchodkový fond) doplatí z vlastného majetku.</w:t>
      </w:r>
    </w:p>
    <w:p w:rsidR="00F913F2" w:rsidRPr="00416492" w:rsidRDefault="00F913F2" w:rsidP="00725059">
      <w:pPr>
        <w:spacing w:after="0" w:line="240" w:lineRule="auto"/>
        <w:jc w:val="both"/>
        <w:rPr>
          <w:rFonts w:ascii="Times New Roman" w:hAnsi="Times New Roman" w:cs="Times New Roman"/>
          <w:sz w:val="24"/>
          <w:szCs w:val="24"/>
        </w:rPr>
      </w:pPr>
    </w:p>
    <w:p w:rsidR="00D04968" w:rsidRPr="00416492" w:rsidRDefault="00FD4B5B"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BE4B99" w:rsidRPr="00416492">
        <w:rPr>
          <w:rFonts w:ascii="Times New Roman" w:hAnsi="Times New Roman" w:cs="Times New Roman"/>
          <w:b/>
          <w:bCs/>
          <w:sz w:val="24"/>
          <w:szCs w:val="24"/>
        </w:rPr>
        <w:t>64</w:t>
      </w:r>
      <w:r w:rsidR="00507D7C" w:rsidRPr="00416492">
        <w:rPr>
          <w:rFonts w:ascii="Times New Roman" w:hAnsi="Times New Roman" w:cs="Times New Roman"/>
          <w:b/>
          <w:bCs/>
          <w:sz w:val="24"/>
          <w:szCs w:val="24"/>
        </w:rPr>
        <w:t xml:space="preserve"> </w:t>
      </w:r>
      <w:r w:rsidR="00D04968" w:rsidRPr="00416492">
        <w:rPr>
          <w:rFonts w:ascii="Times New Roman" w:hAnsi="Times New Roman" w:cs="Times New Roman"/>
          <w:b/>
          <w:bCs/>
          <w:sz w:val="24"/>
          <w:szCs w:val="24"/>
        </w:rPr>
        <w:t xml:space="preserve">(§ 63e ods. 1) </w:t>
      </w:r>
    </w:p>
    <w:p w:rsidR="00D04968" w:rsidRPr="00416492" w:rsidRDefault="00716E5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kontexte návrhu na zrušenie povinnosti Sociálnej poisťovne v súvislosti s vydávaním akceptačných listov (a tým pádom </w:t>
      </w:r>
      <w:r w:rsidRPr="00416492">
        <w:rPr>
          <w:rFonts w:ascii="Times New Roman" w:hAnsi="Times New Roman" w:cs="Times New Roman"/>
          <w:i/>
          <w:sz w:val="24"/>
          <w:szCs w:val="24"/>
        </w:rPr>
        <w:t xml:space="preserve">de </w:t>
      </w:r>
      <w:proofErr w:type="spellStart"/>
      <w:r w:rsidRPr="00416492">
        <w:rPr>
          <w:rFonts w:ascii="Times New Roman" w:hAnsi="Times New Roman" w:cs="Times New Roman"/>
          <w:i/>
          <w:sz w:val="24"/>
          <w:szCs w:val="24"/>
        </w:rPr>
        <w:t>facto</w:t>
      </w:r>
      <w:proofErr w:type="spellEnd"/>
      <w:r w:rsidRPr="00416492">
        <w:rPr>
          <w:rFonts w:ascii="Times New Roman" w:hAnsi="Times New Roman" w:cs="Times New Roman"/>
          <w:sz w:val="24"/>
          <w:szCs w:val="24"/>
        </w:rPr>
        <w:t xml:space="preserve"> zrušením administratívno-finančnej bariéry pre prestup sporiteľa) sa navrhuje vytvorenie </w:t>
      </w:r>
      <w:r w:rsidR="00A97165" w:rsidRPr="00416492">
        <w:rPr>
          <w:rFonts w:ascii="Times New Roman" w:hAnsi="Times New Roman" w:cs="Times New Roman"/>
          <w:sz w:val="24"/>
          <w:szCs w:val="24"/>
        </w:rPr>
        <w:t>inej prekážky</w:t>
      </w:r>
      <w:r w:rsidRPr="00416492">
        <w:rPr>
          <w:rFonts w:ascii="Times New Roman" w:hAnsi="Times New Roman" w:cs="Times New Roman"/>
          <w:sz w:val="24"/>
          <w:szCs w:val="24"/>
        </w:rPr>
        <w:t>, a to úpravou existujúceho opatrenia limitujúceho výdavky dôchodkovej správcovskej spoločnosti na uzatvorenie jednej zmluvy o</w:t>
      </w:r>
      <w:r w:rsidR="002578BF" w:rsidRPr="00416492">
        <w:rPr>
          <w:rFonts w:ascii="Times New Roman" w:hAnsi="Times New Roman" w:cs="Times New Roman"/>
          <w:sz w:val="24"/>
          <w:szCs w:val="24"/>
        </w:rPr>
        <w:t> </w:t>
      </w:r>
      <w:r w:rsidRPr="00416492">
        <w:rPr>
          <w:rFonts w:ascii="Times New Roman" w:hAnsi="Times New Roman" w:cs="Times New Roman"/>
          <w:sz w:val="24"/>
          <w:szCs w:val="24"/>
        </w:rPr>
        <w:t>starobnom dôchodkovom sporení. Dôchodková správcovská spoločnosť, resp. fyzické a</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právnické osoby konajúce pri získavaní klientov v jej prospech, nebudú môcť vyplácať províziu (poskytnúť iný prospech) finančnému sprostredkovateľovi za získanie klienta od inej dôchodkovej správcovskej spoločnosti. </w:t>
      </w:r>
      <w:r w:rsidR="00A97165" w:rsidRPr="00416492">
        <w:rPr>
          <w:rFonts w:ascii="Times New Roman" w:hAnsi="Times New Roman" w:cs="Times New Roman"/>
          <w:sz w:val="24"/>
          <w:szCs w:val="24"/>
        </w:rPr>
        <w:t>C</w:t>
      </w:r>
      <w:r w:rsidR="00D04968" w:rsidRPr="00416492">
        <w:rPr>
          <w:rFonts w:ascii="Times New Roman" w:hAnsi="Times New Roman" w:cs="Times New Roman"/>
          <w:sz w:val="24"/>
          <w:szCs w:val="24"/>
        </w:rPr>
        <w:t xml:space="preserve">ieľom </w:t>
      </w:r>
      <w:r w:rsidR="00A97165" w:rsidRPr="00416492">
        <w:rPr>
          <w:rFonts w:ascii="Times New Roman" w:hAnsi="Times New Roman" w:cs="Times New Roman"/>
          <w:sz w:val="24"/>
          <w:szCs w:val="24"/>
        </w:rPr>
        <w:t xml:space="preserve">je rovnako ako doteraz </w:t>
      </w:r>
      <w:r w:rsidR="00D04968" w:rsidRPr="00416492">
        <w:rPr>
          <w:rFonts w:ascii="Times New Roman" w:hAnsi="Times New Roman" w:cs="Times New Roman"/>
          <w:sz w:val="24"/>
          <w:szCs w:val="24"/>
        </w:rPr>
        <w:t xml:space="preserve">eliminovať neodôvodnené prestupy sporiteľov medzi </w:t>
      </w:r>
      <w:r w:rsidR="00A97165" w:rsidRPr="00416492">
        <w:rPr>
          <w:rFonts w:ascii="Times New Roman" w:hAnsi="Times New Roman" w:cs="Times New Roman"/>
          <w:sz w:val="24"/>
          <w:szCs w:val="24"/>
        </w:rPr>
        <w:t>dôchodkovými správcovskými spoločnosťami</w:t>
      </w:r>
      <w:r w:rsidR="00D04968" w:rsidRPr="00416492">
        <w:rPr>
          <w:rFonts w:ascii="Times New Roman" w:hAnsi="Times New Roman" w:cs="Times New Roman"/>
          <w:sz w:val="24"/>
          <w:szCs w:val="24"/>
        </w:rPr>
        <w:t xml:space="preserve">. V zmysle navrhovaného </w:t>
      </w:r>
      <w:r w:rsidR="00A97165" w:rsidRPr="00416492">
        <w:rPr>
          <w:rFonts w:ascii="Times New Roman" w:hAnsi="Times New Roman" w:cs="Times New Roman"/>
          <w:sz w:val="24"/>
          <w:szCs w:val="24"/>
        </w:rPr>
        <w:t xml:space="preserve">ustanovenia </w:t>
      </w:r>
      <w:r w:rsidR="00D04968" w:rsidRPr="00416492">
        <w:rPr>
          <w:rFonts w:ascii="Times New Roman" w:hAnsi="Times New Roman" w:cs="Times New Roman"/>
          <w:sz w:val="24"/>
          <w:szCs w:val="24"/>
        </w:rPr>
        <w:t>sa na uzatvorenie zmluvy o </w:t>
      </w:r>
      <w:r w:rsidR="00A97165" w:rsidRPr="00416492">
        <w:rPr>
          <w:rFonts w:ascii="Times New Roman" w:hAnsi="Times New Roman" w:cs="Times New Roman"/>
          <w:sz w:val="24"/>
          <w:szCs w:val="24"/>
        </w:rPr>
        <w:t xml:space="preserve">starobnom dôchodkovom sporení </w:t>
      </w:r>
      <w:r w:rsidR="00D04968" w:rsidRPr="00416492">
        <w:rPr>
          <w:rFonts w:ascii="Times New Roman" w:hAnsi="Times New Roman" w:cs="Times New Roman"/>
          <w:sz w:val="24"/>
          <w:szCs w:val="24"/>
        </w:rPr>
        <w:t xml:space="preserve">pri prestupe sporiteľa do inej </w:t>
      </w:r>
      <w:r w:rsidR="00A97165" w:rsidRPr="00416492">
        <w:rPr>
          <w:rFonts w:ascii="Times New Roman" w:hAnsi="Times New Roman" w:cs="Times New Roman"/>
          <w:sz w:val="24"/>
          <w:szCs w:val="24"/>
        </w:rPr>
        <w:t xml:space="preserve">dôchodkovej správcovskej spoločnosti </w:t>
      </w:r>
      <w:r w:rsidR="00D04968" w:rsidRPr="00416492">
        <w:rPr>
          <w:rFonts w:ascii="Times New Roman" w:hAnsi="Times New Roman" w:cs="Times New Roman"/>
          <w:sz w:val="24"/>
          <w:szCs w:val="24"/>
        </w:rPr>
        <w:t>a na činnosti s tým súvisiace nebudú môcť vynakladať žiadne výdavky s výnimkou nevyhnutných administratívno-technických výdavkov spojených s uzatvorením takejto zmluvy.</w:t>
      </w:r>
    </w:p>
    <w:p w:rsidR="00D04968" w:rsidRPr="00416492" w:rsidRDefault="00D04968" w:rsidP="00725059">
      <w:pPr>
        <w:spacing w:after="0" w:line="240" w:lineRule="auto"/>
        <w:jc w:val="both"/>
        <w:rPr>
          <w:rFonts w:ascii="Times New Roman" w:hAnsi="Times New Roman" w:cs="Times New Roman"/>
          <w:sz w:val="24"/>
          <w:szCs w:val="24"/>
        </w:rPr>
      </w:pPr>
    </w:p>
    <w:p w:rsidR="008162C1" w:rsidRPr="00416492" w:rsidRDefault="008162C1"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BE4B99" w:rsidRPr="00416492">
        <w:rPr>
          <w:rFonts w:ascii="Times New Roman" w:hAnsi="Times New Roman" w:cs="Times New Roman"/>
          <w:b/>
          <w:sz w:val="24"/>
          <w:szCs w:val="24"/>
        </w:rPr>
        <w:t>65</w:t>
      </w:r>
      <w:r w:rsidR="00507D7C" w:rsidRPr="00416492">
        <w:rPr>
          <w:rFonts w:ascii="Times New Roman" w:hAnsi="Times New Roman" w:cs="Times New Roman"/>
          <w:b/>
          <w:sz w:val="24"/>
          <w:szCs w:val="24"/>
        </w:rPr>
        <w:t xml:space="preserve"> </w:t>
      </w:r>
      <w:r w:rsidR="000D640A" w:rsidRPr="00416492">
        <w:rPr>
          <w:rFonts w:ascii="Times New Roman" w:hAnsi="Times New Roman" w:cs="Times New Roman"/>
          <w:b/>
          <w:sz w:val="24"/>
          <w:szCs w:val="24"/>
        </w:rPr>
        <w:t>[</w:t>
      </w:r>
      <w:r w:rsidRPr="00416492">
        <w:rPr>
          <w:rFonts w:ascii="Times New Roman" w:hAnsi="Times New Roman" w:cs="Times New Roman"/>
          <w:b/>
          <w:sz w:val="24"/>
          <w:szCs w:val="24"/>
        </w:rPr>
        <w:t>§ 64 ods. 4 písm. a)</w:t>
      </w:r>
      <w:r w:rsidR="000D640A" w:rsidRPr="00416492">
        <w:rPr>
          <w:rFonts w:ascii="Times New Roman" w:hAnsi="Times New Roman" w:cs="Times New Roman"/>
          <w:b/>
          <w:sz w:val="24"/>
          <w:szCs w:val="24"/>
        </w:rPr>
        <w:t>]</w:t>
      </w:r>
    </w:p>
    <w:p w:rsidR="008162C1" w:rsidRPr="00416492" w:rsidRDefault="008162C1" w:rsidP="00725059">
      <w:pPr>
        <w:spacing w:after="0" w:line="240" w:lineRule="auto"/>
        <w:jc w:val="both"/>
        <w:rPr>
          <w:rFonts w:ascii="Times New Roman" w:hAnsi="Times New Roman" w:cs="Times New Roman"/>
          <w:sz w:val="24"/>
          <w:szCs w:val="24"/>
        </w:rPr>
      </w:pPr>
      <w:r w:rsidRPr="00416492">
        <w:rPr>
          <w:rStyle w:val="Siln"/>
          <w:rFonts w:ascii="Times New Roman" w:hAnsi="Times New Roman" w:cs="Times New Roman"/>
          <w:b w:val="0"/>
          <w:sz w:val="24"/>
          <w:szCs w:val="24"/>
        </w:rPr>
        <w:t>Ide o legislatívno-technickú úpravu textu v súvislosti so zmenou podmienok, za ktorých môže</w:t>
      </w:r>
      <w:r w:rsidRPr="00416492">
        <w:rPr>
          <w:rFonts w:ascii="Times New Roman" w:hAnsi="Times New Roman" w:cs="Times New Roman"/>
          <w:b/>
          <w:sz w:val="24"/>
          <w:szCs w:val="24"/>
        </w:rPr>
        <w:t xml:space="preserve"> </w:t>
      </w:r>
      <w:r w:rsidRPr="00416492">
        <w:rPr>
          <w:rFonts w:ascii="Times New Roman" w:hAnsi="Times New Roman" w:cs="Times New Roman"/>
          <w:sz w:val="24"/>
          <w:szCs w:val="24"/>
        </w:rPr>
        <w:t>sporiteľ prestúpiť do inej dôchodkovej správcovskej spoločnosti a s vypustením príslušných ustanovení vzťahujúcich sa na vydávanie akceptačných listov Sociálnou poisťovňou.</w:t>
      </w:r>
    </w:p>
    <w:p w:rsidR="008162C1" w:rsidRPr="00416492" w:rsidRDefault="008162C1" w:rsidP="00725059">
      <w:pPr>
        <w:spacing w:after="0" w:line="240" w:lineRule="auto"/>
        <w:jc w:val="both"/>
        <w:rPr>
          <w:rFonts w:ascii="Times New Roman" w:hAnsi="Times New Roman" w:cs="Times New Roman"/>
          <w:sz w:val="24"/>
          <w:szCs w:val="24"/>
        </w:rPr>
      </w:pPr>
    </w:p>
    <w:p w:rsidR="00D04968" w:rsidRPr="00416492" w:rsidRDefault="00D04968" w:rsidP="00725059">
      <w:pPr>
        <w:spacing w:after="0" w:line="240" w:lineRule="auto"/>
        <w:jc w:val="both"/>
        <w:rPr>
          <w:rStyle w:val="Siln"/>
          <w:rFonts w:ascii="Times New Roman" w:hAnsi="Times New Roman" w:cs="Times New Roman"/>
          <w:bCs w:val="0"/>
          <w:sz w:val="24"/>
          <w:szCs w:val="24"/>
        </w:rPr>
      </w:pPr>
      <w:r w:rsidRPr="00416492">
        <w:rPr>
          <w:rStyle w:val="Siln"/>
          <w:rFonts w:ascii="Times New Roman" w:hAnsi="Times New Roman" w:cs="Times New Roman"/>
          <w:sz w:val="24"/>
          <w:szCs w:val="24"/>
        </w:rPr>
        <w:t>K bod</w:t>
      </w:r>
      <w:r w:rsidR="00987809">
        <w:rPr>
          <w:rStyle w:val="Siln"/>
          <w:rFonts w:ascii="Times New Roman" w:hAnsi="Times New Roman" w:cs="Times New Roman"/>
          <w:sz w:val="24"/>
          <w:szCs w:val="24"/>
        </w:rPr>
        <w:t>u</w:t>
      </w:r>
      <w:r w:rsidRPr="00416492">
        <w:rPr>
          <w:rStyle w:val="Siln"/>
          <w:rFonts w:ascii="Times New Roman" w:hAnsi="Times New Roman" w:cs="Times New Roman"/>
          <w:sz w:val="24"/>
          <w:szCs w:val="24"/>
        </w:rPr>
        <w:t xml:space="preserve"> </w:t>
      </w:r>
      <w:r w:rsidR="00BE4B99" w:rsidRPr="00416492">
        <w:rPr>
          <w:rStyle w:val="Siln"/>
          <w:rFonts w:ascii="Times New Roman" w:hAnsi="Times New Roman" w:cs="Times New Roman"/>
          <w:sz w:val="24"/>
          <w:szCs w:val="24"/>
        </w:rPr>
        <w:t>66</w:t>
      </w:r>
      <w:r w:rsidR="00507D7C" w:rsidRPr="00416492">
        <w:rPr>
          <w:rStyle w:val="Siln"/>
          <w:rFonts w:ascii="Times New Roman" w:hAnsi="Times New Roman" w:cs="Times New Roman"/>
          <w:sz w:val="24"/>
          <w:szCs w:val="24"/>
        </w:rPr>
        <w:t xml:space="preserve"> </w:t>
      </w:r>
      <w:r w:rsidRPr="00416492">
        <w:rPr>
          <w:rStyle w:val="Siln"/>
          <w:rFonts w:ascii="Times New Roman" w:hAnsi="Times New Roman" w:cs="Times New Roman"/>
          <w:sz w:val="24"/>
          <w:szCs w:val="24"/>
        </w:rPr>
        <w:t>(§ 64 ods. 4)</w:t>
      </w:r>
    </w:p>
    <w:p w:rsidR="00D04968" w:rsidRPr="00416492" w:rsidRDefault="00D04968" w:rsidP="00725059">
      <w:pPr>
        <w:spacing w:after="0" w:line="240" w:lineRule="auto"/>
        <w:jc w:val="both"/>
        <w:rPr>
          <w:rFonts w:ascii="Times New Roman" w:hAnsi="Times New Roman" w:cs="Times New Roman"/>
          <w:sz w:val="24"/>
          <w:szCs w:val="24"/>
        </w:rPr>
      </w:pPr>
      <w:r w:rsidRPr="00416492">
        <w:rPr>
          <w:rStyle w:val="Siln"/>
          <w:rFonts w:ascii="Times New Roman" w:hAnsi="Times New Roman" w:cs="Times New Roman"/>
          <w:b w:val="0"/>
          <w:sz w:val="24"/>
          <w:szCs w:val="24"/>
        </w:rPr>
        <w:t>Ide o legislatívno-technickú úpravu textu v súvislosti so zmenou podmienok</w:t>
      </w:r>
      <w:r w:rsidR="00A97165" w:rsidRPr="00416492">
        <w:rPr>
          <w:rStyle w:val="Siln"/>
          <w:rFonts w:ascii="Times New Roman" w:hAnsi="Times New Roman" w:cs="Times New Roman"/>
          <w:b w:val="0"/>
          <w:sz w:val="24"/>
          <w:szCs w:val="24"/>
        </w:rPr>
        <w:t>,</w:t>
      </w:r>
      <w:r w:rsidRPr="00416492">
        <w:rPr>
          <w:rStyle w:val="Siln"/>
          <w:rFonts w:ascii="Times New Roman" w:hAnsi="Times New Roman" w:cs="Times New Roman"/>
          <w:b w:val="0"/>
          <w:sz w:val="24"/>
          <w:szCs w:val="24"/>
        </w:rPr>
        <w:t xml:space="preserve"> za ktorých môže</w:t>
      </w:r>
      <w:r w:rsidRPr="00416492">
        <w:rPr>
          <w:rFonts w:ascii="Times New Roman" w:hAnsi="Times New Roman" w:cs="Times New Roman"/>
          <w:b/>
          <w:sz w:val="24"/>
          <w:szCs w:val="24"/>
        </w:rPr>
        <w:t xml:space="preserve"> </w:t>
      </w:r>
      <w:r w:rsidRPr="00416492">
        <w:rPr>
          <w:rFonts w:ascii="Times New Roman" w:hAnsi="Times New Roman" w:cs="Times New Roman"/>
          <w:sz w:val="24"/>
          <w:szCs w:val="24"/>
        </w:rPr>
        <w:t xml:space="preserve">sporiteľ prestúpiť do inej </w:t>
      </w:r>
      <w:r w:rsidR="00A97165" w:rsidRPr="00416492">
        <w:rPr>
          <w:rFonts w:ascii="Times New Roman" w:hAnsi="Times New Roman" w:cs="Times New Roman"/>
          <w:sz w:val="24"/>
          <w:szCs w:val="24"/>
        </w:rPr>
        <w:t xml:space="preserve">dôchodkovej správcovskej spoločnosti </w:t>
      </w:r>
      <w:r w:rsidRPr="00416492">
        <w:rPr>
          <w:rFonts w:ascii="Times New Roman" w:hAnsi="Times New Roman" w:cs="Times New Roman"/>
          <w:sz w:val="24"/>
          <w:szCs w:val="24"/>
        </w:rPr>
        <w:t xml:space="preserve">a s vypustením príslušných ustanovení vzťahujúcich sa na vydávanie akceptačných listov </w:t>
      </w:r>
      <w:r w:rsidR="00A97165" w:rsidRPr="00416492">
        <w:rPr>
          <w:rFonts w:ascii="Times New Roman" w:hAnsi="Times New Roman" w:cs="Times New Roman"/>
          <w:sz w:val="24"/>
          <w:szCs w:val="24"/>
        </w:rPr>
        <w:t xml:space="preserve">Sociálnou poisťovňou </w:t>
      </w:r>
      <w:r w:rsidRPr="00416492">
        <w:rPr>
          <w:rFonts w:ascii="Times New Roman" w:hAnsi="Times New Roman" w:cs="Times New Roman"/>
          <w:sz w:val="24"/>
          <w:szCs w:val="24"/>
        </w:rPr>
        <w:t xml:space="preserve">ako aj s navrhovanými zmenami vo výplatnej fáze a možnosťou sporiteľa poberať dôchodok programovým výberom len od </w:t>
      </w:r>
      <w:r w:rsidR="00A97165" w:rsidRPr="00416492">
        <w:rPr>
          <w:rFonts w:ascii="Times New Roman" w:hAnsi="Times New Roman" w:cs="Times New Roman"/>
          <w:sz w:val="24"/>
          <w:szCs w:val="24"/>
        </w:rPr>
        <w:t xml:space="preserve">dôchodkovej správcovskej spoločnosti, </w:t>
      </w:r>
      <w:r w:rsidRPr="00416492">
        <w:rPr>
          <w:rFonts w:ascii="Times New Roman" w:hAnsi="Times New Roman" w:cs="Times New Roman"/>
          <w:sz w:val="24"/>
          <w:szCs w:val="24"/>
        </w:rPr>
        <w:t>s ktorou má uzatvorenú zmluvu o</w:t>
      </w:r>
      <w:r w:rsidR="00A97165" w:rsidRPr="00416492">
        <w:rPr>
          <w:rFonts w:ascii="Times New Roman" w:hAnsi="Times New Roman" w:cs="Times New Roman"/>
          <w:sz w:val="24"/>
          <w:szCs w:val="24"/>
        </w:rPr>
        <w:t> starobnom dôchodkovom sporení</w:t>
      </w:r>
      <w:r w:rsidRPr="00416492">
        <w:rPr>
          <w:rFonts w:ascii="Times New Roman" w:hAnsi="Times New Roman" w:cs="Times New Roman"/>
          <w:sz w:val="24"/>
          <w:szCs w:val="24"/>
        </w:rPr>
        <w:t>.</w:t>
      </w:r>
    </w:p>
    <w:p w:rsidR="000846B2" w:rsidRPr="00416492" w:rsidRDefault="000846B2" w:rsidP="00725059">
      <w:pPr>
        <w:spacing w:after="0" w:line="240" w:lineRule="auto"/>
        <w:jc w:val="both"/>
        <w:rPr>
          <w:rFonts w:ascii="Times New Roman" w:hAnsi="Times New Roman" w:cs="Times New Roman"/>
          <w:sz w:val="24"/>
          <w:szCs w:val="24"/>
        </w:rPr>
      </w:pPr>
    </w:p>
    <w:p w:rsidR="000846B2" w:rsidRPr="00416492" w:rsidRDefault="000846B2"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BE4B99" w:rsidRPr="00416492">
        <w:rPr>
          <w:rFonts w:ascii="Times New Roman" w:eastAsia="Calibri" w:hAnsi="Times New Roman" w:cs="Times New Roman"/>
          <w:b/>
          <w:sz w:val="24"/>
          <w:szCs w:val="24"/>
        </w:rPr>
        <w:t>67</w:t>
      </w:r>
      <w:r w:rsidRPr="00416492">
        <w:rPr>
          <w:rFonts w:ascii="Times New Roman" w:eastAsia="Calibri" w:hAnsi="Times New Roman" w:cs="Times New Roman"/>
          <w:b/>
          <w:sz w:val="24"/>
          <w:szCs w:val="24"/>
        </w:rPr>
        <w:t xml:space="preserve"> </w:t>
      </w:r>
      <w:r w:rsidRPr="00416492">
        <w:rPr>
          <w:rFonts w:ascii="Times New Roman" w:hAnsi="Times New Roman" w:cs="Times New Roman"/>
          <w:b/>
          <w:sz w:val="24"/>
          <w:szCs w:val="24"/>
        </w:rPr>
        <w:t>[§ 64 ods. 9 vypustené písm. f)]</w:t>
      </w:r>
    </w:p>
    <w:p w:rsidR="000846B2" w:rsidRPr="00416492" w:rsidRDefault="000846B2"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 xml:space="preserve">Platenie dobrovoľných príspevkov je podľa aktuálnej právnej úpravy možné len za podmienky, že to má sporiteľ ukotvené v zmluve o starobnom dôchodkovom sporení, pričom neplatenie dobrovoľných príspevkov nemôže byť nijako sankcionované. Na základe podnetov z praxe dochádza k prípadom, že si sporiteľ zasiela do svojej dôchodkovej správcovskej spoločnosti </w:t>
      </w:r>
      <w:r w:rsidRPr="00416492">
        <w:rPr>
          <w:rFonts w:ascii="Times New Roman" w:hAnsi="Times New Roman" w:cs="Times New Roman"/>
          <w:sz w:val="24"/>
          <w:szCs w:val="24"/>
          <w:shd w:val="clear" w:color="auto" w:fill="FFFFFF"/>
        </w:rPr>
        <w:lastRenderedPageBreak/>
        <w:t>dobrovoľné príspevky aj bez zmluvného prejavu vôle a dôchodková správcovská spoločnosť musí takto zaslané príspevky vrátiť späť aj napriek tomu, že vie platbu identifikovať a vedela by príspevok pripísať na správny osobný dôchodkový účet sporiteľa. Prejav vôle platiť si dobrovoľné prostriedky dokazuje samotná skutočnosť zaslania platby so správnymi identifikačnými náležitosťami. Absencia zmluvného dojednania v tomto prípade predstavuje administratívnu prekážku pre sporiteľa aj pre dôchodkovú správcovskú spoločnosť.</w:t>
      </w:r>
    </w:p>
    <w:p w:rsidR="000846B2" w:rsidRPr="00416492" w:rsidRDefault="000846B2"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 xml:space="preserve">Z uvedeného dôvodu sa navrhuje vypustenie povinnosti dohodnúť si platenie dobrovoľných príspevkov v zmluve o starobnom dôchodkovom sporení a teda platenie dobrovoľných príspevkov bude umožnené v zásade každému sporiteľovi, pokiaľ tomu nebránia iné ustanovenia tohto zákona. </w:t>
      </w:r>
    </w:p>
    <w:p w:rsidR="00D04968" w:rsidRPr="00416492" w:rsidRDefault="00D04968" w:rsidP="00725059">
      <w:pPr>
        <w:spacing w:after="0" w:line="240" w:lineRule="auto"/>
        <w:jc w:val="both"/>
        <w:rPr>
          <w:rFonts w:ascii="Times New Roman" w:hAnsi="Times New Roman" w:cs="Times New Roman"/>
          <w:sz w:val="24"/>
          <w:szCs w:val="24"/>
        </w:rPr>
      </w:pPr>
    </w:p>
    <w:p w:rsidR="000841C8" w:rsidRPr="00416492" w:rsidRDefault="000841C8"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BE4B99" w:rsidRPr="00416492">
        <w:rPr>
          <w:rFonts w:ascii="Times New Roman" w:hAnsi="Times New Roman" w:cs="Times New Roman"/>
          <w:b/>
          <w:sz w:val="24"/>
          <w:szCs w:val="24"/>
        </w:rPr>
        <w:t>68</w:t>
      </w:r>
      <w:r w:rsidR="00507D7C"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 64 ods. 11 vypustená druhá veta)</w:t>
      </w:r>
    </w:p>
    <w:p w:rsidR="00120B65" w:rsidRPr="00416492" w:rsidRDefault="00120B6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 navrhovanou zmenou § 92 a zavedením predvolenej investičnej stratégie, z ktorej sa sporiteľ bude mať možnosť vyviazať, sa navrhuje vypustenie vety o neplatnosti časti zmluvy o starobnom dôchodkovom sporení týkajúcej sa pomeru sporenia v jednotlivých dôchodkových fondoch. </w:t>
      </w:r>
    </w:p>
    <w:p w:rsidR="000841C8" w:rsidRPr="00416492" w:rsidRDefault="000841C8" w:rsidP="00725059">
      <w:pPr>
        <w:spacing w:after="0" w:line="240" w:lineRule="auto"/>
        <w:jc w:val="both"/>
        <w:rPr>
          <w:rFonts w:ascii="Times New Roman" w:hAnsi="Times New Roman" w:cs="Times New Roman"/>
          <w:b/>
          <w:sz w:val="24"/>
          <w:szCs w:val="24"/>
        </w:rPr>
      </w:pPr>
    </w:p>
    <w:p w:rsidR="00F913F2" w:rsidRPr="00416492" w:rsidRDefault="00FD4B5B"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bodom </w:t>
      </w:r>
      <w:r w:rsidR="00BE4B99" w:rsidRPr="00416492">
        <w:rPr>
          <w:rFonts w:ascii="Times New Roman" w:hAnsi="Times New Roman" w:cs="Times New Roman"/>
          <w:b/>
          <w:sz w:val="24"/>
          <w:szCs w:val="24"/>
        </w:rPr>
        <w:t>69</w:t>
      </w:r>
      <w:r w:rsidR="00F913F2" w:rsidRPr="00416492">
        <w:rPr>
          <w:rFonts w:ascii="Times New Roman" w:hAnsi="Times New Roman" w:cs="Times New Roman"/>
          <w:b/>
          <w:sz w:val="24"/>
          <w:szCs w:val="24"/>
        </w:rPr>
        <w:t xml:space="preserve"> až </w:t>
      </w:r>
      <w:r w:rsidR="00BE4B99" w:rsidRPr="00416492">
        <w:rPr>
          <w:rFonts w:ascii="Times New Roman" w:hAnsi="Times New Roman" w:cs="Times New Roman"/>
          <w:b/>
          <w:sz w:val="24"/>
          <w:szCs w:val="24"/>
        </w:rPr>
        <w:t>72</w:t>
      </w:r>
      <w:r w:rsidR="00F913F2" w:rsidRPr="00416492">
        <w:rPr>
          <w:rFonts w:ascii="Times New Roman" w:hAnsi="Times New Roman" w:cs="Times New Roman"/>
          <w:b/>
          <w:sz w:val="24"/>
          <w:szCs w:val="24"/>
        </w:rPr>
        <w:t xml:space="preserve"> </w:t>
      </w:r>
      <w:r w:rsidR="000D640A" w:rsidRPr="00416492">
        <w:rPr>
          <w:rFonts w:ascii="Times New Roman" w:hAnsi="Times New Roman" w:cs="Times New Roman"/>
          <w:b/>
          <w:sz w:val="24"/>
          <w:szCs w:val="24"/>
        </w:rPr>
        <w:t>[</w:t>
      </w:r>
      <w:r w:rsidR="00F913F2" w:rsidRPr="00416492">
        <w:rPr>
          <w:rFonts w:ascii="Times New Roman" w:hAnsi="Times New Roman" w:cs="Times New Roman"/>
          <w:b/>
          <w:sz w:val="24"/>
          <w:szCs w:val="24"/>
        </w:rPr>
        <w:t xml:space="preserve">§ 64 ods. 13 </w:t>
      </w:r>
      <w:r w:rsidR="00E01B34" w:rsidRPr="00416492">
        <w:rPr>
          <w:rFonts w:ascii="Times New Roman" w:hAnsi="Times New Roman" w:cs="Times New Roman"/>
          <w:b/>
          <w:sz w:val="24"/>
          <w:szCs w:val="24"/>
        </w:rPr>
        <w:t>vypustené písm.</w:t>
      </w:r>
      <w:r w:rsidR="00F913F2" w:rsidRPr="00416492">
        <w:rPr>
          <w:rFonts w:ascii="Times New Roman" w:hAnsi="Times New Roman" w:cs="Times New Roman"/>
          <w:b/>
          <w:sz w:val="24"/>
          <w:szCs w:val="24"/>
        </w:rPr>
        <w:t xml:space="preserve"> d)</w:t>
      </w:r>
      <w:r w:rsidR="00E01B34" w:rsidRPr="00416492">
        <w:rPr>
          <w:rFonts w:ascii="Times New Roman" w:hAnsi="Times New Roman" w:cs="Times New Roman"/>
          <w:b/>
          <w:sz w:val="24"/>
          <w:szCs w:val="24"/>
        </w:rPr>
        <w:t>, § 64 ods. 13 písm. d)</w:t>
      </w:r>
      <w:r w:rsidR="00507D7C" w:rsidRPr="00416492">
        <w:rPr>
          <w:rFonts w:ascii="Times New Roman" w:hAnsi="Times New Roman" w:cs="Times New Roman"/>
          <w:b/>
          <w:sz w:val="24"/>
          <w:szCs w:val="24"/>
        </w:rPr>
        <w:t>, § 64 ods. 13 písm.</w:t>
      </w:r>
      <w:r w:rsidR="003C728E" w:rsidRPr="00416492">
        <w:rPr>
          <w:rFonts w:ascii="Times New Roman" w:hAnsi="Times New Roman" w:cs="Times New Roman"/>
          <w:b/>
          <w:sz w:val="24"/>
          <w:szCs w:val="24"/>
        </w:rPr>
        <w:t> </w:t>
      </w:r>
      <w:r w:rsidR="00507D7C" w:rsidRPr="00416492">
        <w:rPr>
          <w:rFonts w:ascii="Times New Roman" w:hAnsi="Times New Roman" w:cs="Times New Roman"/>
          <w:b/>
          <w:sz w:val="24"/>
          <w:szCs w:val="24"/>
        </w:rPr>
        <w:t>e)</w:t>
      </w:r>
      <w:r w:rsidR="00E01B34" w:rsidRPr="00416492">
        <w:rPr>
          <w:rFonts w:ascii="Times New Roman" w:hAnsi="Times New Roman" w:cs="Times New Roman"/>
          <w:b/>
          <w:sz w:val="24"/>
          <w:szCs w:val="24"/>
        </w:rPr>
        <w:t xml:space="preserve"> a § 64 ods. 13 vypustené písm.</w:t>
      </w:r>
      <w:r w:rsidR="00F913F2" w:rsidRPr="00416492">
        <w:rPr>
          <w:rFonts w:ascii="Times New Roman" w:hAnsi="Times New Roman" w:cs="Times New Roman"/>
          <w:b/>
          <w:sz w:val="24"/>
          <w:szCs w:val="24"/>
        </w:rPr>
        <w:t> f)</w:t>
      </w:r>
      <w:r w:rsidR="000D640A" w:rsidRPr="00416492">
        <w:rPr>
          <w:rFonts w:ascii="Times New Roman" w:hAnsi="Times New Roman" w:cs="Times New Roman"/>
          <w:b/>
          <w:sz w:val="24"/>
          <w:szCs w:val="24"/>
        </w:rPr>
        <w:t>]</w:t>
      </w:r>
      <w:r w:rsidR="00F913F2" w:rsidRPr="00416492">
        <w:rPr>
          <w:rFonts w:ascii="Times New Roman" w:hAnsi="Times New Roman" w:cs="Times New Roman"/>
          <w:b/>
          <w:sz w:val="24"/>
          <w:szCs w:val="24"/>
        </w:rPr>
        <w:t xml:space="preserve"> </w:t>
      </w:r>
    </w:p>
    <w:p w:rsidR="00F913F2" w:rsidRPr="00416492" w:rsidRDefault="00F913F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návrhom novej výplatnej fázy ako aj návrhom, v zmysle ktorého sporiteľ bude môcť poberať starobný dôchodok alebo predčasný starobný dôchodok programov</w:t>
      </w:r>
      <w:r w:rsidR="002E798D" w:rsidRPr="00416492">
        <w:rPr>
          <w:rFonts w:ascii="Times New Roman" w:hAnsi="Times New Roman" w:cs="Times New Roman"/>
          <w:sz w:val="24"/>
          <w:szCs w:val="24"/>
        </w:rPr>
        <w:t>ým</w:t>
      </w:r>
      <w:r w:rsidRPr="00416492">
        <w:rPr>
          <w:rFonts w:ascii="Times New Roman" w:hAnsi="Times New Roman" w:cs="Times New Roman"/>
          <w:sz w:val="24"/>
          <w:szCs w:val="24"/>
        </w:rPr>
        <w:t xml:space="preserve"> výber</w:t>
      </w:r>
      <w:r w:rsidR="002E798D" w:rsidRPr="00416492">
        <w:rPr>
          <w:rFonts w:ascii="Times New Roman" w:hAnsi="Times New Roman" w:cs="Times New Roman"/>
          <w:sz w:val="24"/>
          <w:szCs w:val="24"/>
        </w:rPr>
        <w:t>om</w:t>
      </w:r>
      <w:r w:rsidRPr="00416492">
        <w:rPr>
          <w:rFonts w:ascii="Times New Roman" w:hAnsi="Times New Roman" w:cs="Times New Roman"/>
          <w:sz w:val="24"/>
          <w:szCs w:val="24"/>
        </w:rPr>
        <w:t xml:space="preserve"> len z dôchodkovej správcovskej spoločnosti, s ktorou má uzatvorenú zmluvu o starobnom dôchodkovom sporení, sa navrhuje vypustenie písm. d) z § 64 ods. 13. Z dôvodu vypustenia písm. d) sa navrhujú aj legislatívno-technické úpravy </w:t>
      </w:r>
      <w:r w:rsidR="00B15B24" w:rsidRPr="00416492">
        <w:rPr>
          <w:rFonts w:ascii="Times New Roman" w:hAnsi="Times New Roman" w:cs="Times New Roman"/>
          <w:sz w:val="24"/>
          <w:szCs w:val="24"/>
        </w:rPr>
        <w:t>[</w:t>
      </w:r>
      <w:r w:rsidRPr="00416492">
        <w:rPr>
          <w:rFonts w:ascii="Times New Roman" w:hAnsi="Times New Roman" w:cs="Times New Roman"/>
          <w:sz w:val="24"/>
          <w:szCs w:val="24"/>
        </w:rPr>
        <w:t>doterajšie písmená e) až g) sa označujú ako písmená d) až f)</w:t>
      </w:r>
      <w:r w:rsidR="00B15B24" w:rsidRPr="00416492">
        <w:rPr>
          <w:rFonts w:ascii="Times New Roman" w:hAnsi="Times New Roman" w:cs="Times New Roman"/>
          <w:sz w:val="24"/>
          <w:szCs w:val="24"/>
        </w:rPr>
        <w:t>]</w:t>
      </w:r>
      <w:r w:rsidRPr="00416492">
        <w:rPr>
          <w:rFonts w:ascii="Times New Roman" w:hAnsi="Times New Roman" w:cs="Times New Roman"/>
          <w:sz w:val="24"/>
          <w:szCs w:val="24"/>
        </w:rPr>
        <w:t xml:space="preserve">. </w:t>
      </w:r>
    </w:p>
    <w:p w:rsidR="00FE0A4A" w:rsidRPr="00416492" w:rsidRDefault="00F913F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Zároveň sa navrhuje ustanoviť ako dôvod zániku zmluvy o starobnom dôchodkovom sporení  vyplatenie poslednej splátky starobného dôchodku alebo predčasného starobného dôchodku programovým výberom, </w:t>
      </w:r>
      <w:r w:rsidR="002E798D" w:rsidRPr="00416492">
        <w:rPr>
          <w:rFonts w:ascii="Times New Roman" w:hAnsi="Times New Roman" w:cs="Times New Roman"/>
          <w:sz w:val="24"/>
          <w:szCs w:val="24"/>
        </w:rPr>
        <w:t xml:space="preserve">a </w:t>
      </w:r>
      <w:r w:rsidRPr="00416492">
        <w:rPr>
          <w:rFonts w:ascii="Times New Roman" w:hAnsi="Times New Roman" w:cs="Times New Roman"/>
          <w:sz w:val="24"/>
          <w:szCs w:val="24"/>
        </w:rPr>
        <w:t>ak má osobný dôchodkový účet nulový zostatok, rovnako ako je to ustanovené aj v účinnom znení zá</w:t>
      </w:r>
      <w:r w:rsidR="003C728E" w:rsidRPr="00416492">
        <w:rPr>
          <w:rFonts w:ascii="Times New Roman" w:hAnsi="Times New Roman" w:cs="Times New Roman"/>
          <w:sz w:val="24"/>
          <w:szCs w:val="24"/>
        </w:rPr>
        <w:t xml:space="preserve">kona, </w:t>
      </w:r>
      <w:r w:rsidRPr="00416492">
        <w:rPr>
          <w:rFonts w:ascii="Times New Roman" w:hAnsi="Times New Roman" w:cs="Times New Roman"/>
          <w:sz w:val="24"/>
          <w:szCs w:val="24"/>
        </w:rPr>
        <w:t>so zohľadnením navrhovanej úpravy podmienok, za splnenia ktorých bude možné vyplácať dôchodok programovým výberom v prípadoch ustanovených v</w:t>
      </w:r>
      <w:r w:rsidR="002E798D" w:rsidRPr="00416492">
        <w:rPr>
          <w:rFonts w:ascii="Times New Roman" w:hAnsi="Times New Roman" w:cs="Times New Roman"/>
          <w:sz w:val="24"/>
          <w:szCs w:val="24"/>
        </w:rPr>
        <w:t xml:space="preserve"> novo </w:t>
      </w:r>
      <w:r w:rsidRPr="00416492">
        <w:rPr>
          <w:rFonts w:ascii="Times New Roman" w:hAnsi="Times New Roman" w:cs="Times New Roman"/>
          <w:sz w:val="24"/>
          <w:szCs w:val="24"/>
        </w:rPr>
        <w:t xml:space="preserve">navrhovanom § 33. Pôjde o prípady vyplatenia </w:t>
      </w:r>
      <w:r w:rsidR="009C202D" w:rsidRPr="00416492">
        <w:rPr>
          <w:rFonts w:ascii="Times New Roman" w:hAnsi="Times New Roman" w:cs="Times New Roman"/>
          <w:sz w:val="24"/>
          <w:szCs w:val="24"/>
        </w:rPr>
        <w:t xml:space="preserve">starobného dôchodku alebo predčasného starobného </w:t>
      </w:r>
      <w:r w:rsidRPr="00416492">
        <w:rPr>
          <w:rFonts w:ascii="Times New Roman" w:hAnsi="Times New Roman" w:cs="Times New Roman"/>
          <w:sz w:val="24"/>
          <w:szCs w:val="24"/>
        </w:rPr>
        <w:t xml:space="preserve">dôchodku programovým výberom buď v jednej splátke, vyplatenia </w:t>
      </w:r>
      <w:r w:rsidR="009C202D" w:rsidRPr="00416492">
        <w:rPr>
          <w:rFonts w:ascii="Times New Roman" w:hAnsi="Times New Roman" w:cs="Times New Roman"/>
          <w:sz w:val="24"/>
          <w:szCs w:val="24"/>
        </w:rPr>
        <w:t xml:space="preserve">starobného dôchodku alebo predčasného starobného dôchodku </w:t>
      </w:r>
      <w:r w:rsidRPr="00416492">
        <w:rPr>
          <w:rFonts w:ascii="Times New Roman" w:hAnsi="Times New Roman" w:cs="Times New Roman"/>
          <w:sz w:val="24"/>
          <w:szCs w:val="24"/>
        </w:rPr>
        <w:t xml:space="preserve">z dobrovoľných príspevkov, vyplatenia </w:t>
      </w:r>
      <w:r w:rsidR="009C202D" w:rsidRPr="00416492">
        <w:rPr>
          <w:rFonts w:ascii="Times New Roman" w:hAnsi="Times New Roman" w:cs="Times New Roman"/>
          <w:sz w:val="24"/>
          <w:szCs w:val="24"/>
        </w:rPr>
        <w:t xml:space="preserve">starobného dôchodku alebo predčasného starobného dôchodku </w:t>
      </w:r>
      <w:r w:rsidRPr="00416492">
        <w:rPr>
          <w:rFonts w:ascii="Times New Roman" w:hAnsi="Times New Roman" w:cs="Times New Roman"/>
          <w:sz w:val="24"/>
          <w:szCs w:val="24"/>
        </w:rPr>
        <w:t>zo zostatku hodnoty osobného dôchodkového účtu sporiteľa</w:t>
      </w:r>
      <w:r w:rsidR="003A0DB0" w:rsidRPr="00416492">
        <w:rPr>
          <w:rFonts w:ascii="Times New Roman" w:hAnsi="Times New Roman" w:cs="Times New Roman"/>
          <w:sz w:val="24"/>
          <w:szCs w:val="24"/>
        </w:rPr>
        <w:t>,</w:t>
      </w:r>
      <w:r w:rsidRPr="00416492">
        <w:rPr>
          <w:rFonts w:ascii="Times New Roman" w:hAnsi="Times New Roman" w:cs="Times New Roman"/>
          <w:sz w:val="24"/>
          <w:szCs w:val="24"/>
        </w:rPr>
        <w:t xml:space="preserve"> ak </w:t>
      </w:r>
      <w:r w:rsidR="002E798D" w:rsidRPr="00416492">
        <w:rPr>
          <w:rFonts w:ascii="Times New Roman" w:hAnsi="Times New Roman" w:cs="Times New Roman"/>
          <w:sz w:val="24"/>
          <w:szCs w:val="24"/>
        </w:rPr>
        <w:t>na základe sumy</w:t>
      </w:r>
      <w:r w:rsidRPr="00416492">
        <w:rPr>
          <w:rFonts w:ascii="Times New Roman" w:hAnsi="Times New Roman" w:cs="Times New Roman"/>
          <w:sz w:val="24"/>
          <w:szCs w:val="24"/>
        </w:rPr>
        <w:t xml:space="preserve"> uveden</w:t>
      </w:r>
      <w:r w:rsidR="002E798D" w:rsidRPr="00416492">
        <w:rPr>
          <w:rFonts w:ascii="Times New Roman" w:hAnsi="Times New Roman" w:cs="Times New Roman"/>
          <w:sz w:val="24"/>
          <w:szCs w:val="24"/>
        </w:rPr>
        <w:t>ej</w:t>
      </w:r>
      <w:r w:rsidRPr="00416492">
        <w:rPr>
          <w:rFonts w:ascii="Times New Roman" w:hAnsi="Times New Roman" w:cs="Times New Roman"/>
          <w:sz w:val="24"/>
          <w:szCs w:val="24"/>
        </w:rPr>
        <w:t xml:space="preserve"> v certifikáte </w:t>
      </w:r>
      <w:r w:rsidR="008420A7" w:rsidRPr="00416492">
        <w:rPr>
          <w:rFonts w:ascii="Times New Roman" w:hAnsi="Times New Roman" w:cs="Times New Roman"/>
          <w:sz w:val="24"/>
          <w:szCs w:val="24"/>
        </w:rPr>
        <w:t xml:space="preserve">pre doživotný dôchodok </w:t>
      </w:r>
      <w:r w:rsidR="002E798D" w:rsidRPr="00416492">
        <w:rPr>
          <w:rFonts w:ascii="Times New Roman" w:hAnsi="Times New Roman" w:cs="Times New Roman"/>
          <w:sz w:val="24"/>
          <w:szCs w:val="24"/>
        </w:rPr>
        <w:t>nebola sporiteľovi vyhotovená ponuka doživotného starobného dôchodku</w:t>
      </w:r>
      <w:r w:rsidRPr="00416492">
        <w:rPr>
          <w:rFonts w:ascii="Times New Roman" w:hAnsi="Times New Roman" w:cs="Times New Roman"/>
          <w:sz w:val="24"/>
          <w:szCs w:val="24"/>
        </w:rPr>
        <w:t xml:space="preserve"> alebo o vyplácanie </w:t>
      </w:r>
      <w:r w:rsidR="009C202D" w:rsidRPr="00416492">
        <w:rPr>
          <w:rFonts w:ascii="Times New Roman" w:hAnsi="Times New Roman" w:cs="Times New Roman"/>
          <w:sz w:val="24"/>
          <w:szCs w:val="24"/>
        </w:rPr>
        <w:t xml:space="preserve">starobného dôchodku alebo predčasného starobného dôchodku </w:t>
      </w:r>
      <w:r w:rsidRPr="00416492">
        <w:rPr>
          <w:rFonts w:ascii="Times New Roman" w:hAnsi="Times New Roman" w:cs="Times New Roman"/>
          <w:sz w:val="24"/>
          <w:szCs w:val="24"/>
        </w:rPr>
        <w:t>programovým výberom</w:t>
      </w:r>
      <w:r w:rsidR="003A0DB0" w:rsidRPr="00416492">
        <w:rPr>
          <w:rFonts w:ascii="Times New Roman" w:hAnsi="Times New Roman" w:cs="Times New Roman"/>
          <w:sz w:val="24"/>
          <w:szCs w:val="24"/>
        </w:rPr>
        <w:t>,</w:t>
      </w:r>
      <w:r w:rsidRPr="00416492">
        <w:rPr>
          <w:rFonts w:ascii="Times New Roman" w:hAnsi="Times New Roman" w:cs="Times New Roman"/>
          <w:sz w:val="24"/>
          <w:szCs w:val="24"/>
        </w:rPr>
        <w:t xml:space="preserve"> </w:t>
      </w:r>
      <w:r w:rsidRPr="00416492">
        <w:rPr>
          <w:rFonts w:ascii="Times New Roman" w:eastAsia="Calibri" w:hAnsi="Times New Roman" w:cs="Times New Roman"/>
          <w:sz w:val="24"/>
          <w:szCs w:val="24"/>
        </w:rPr>
        <w:t xml:space="preserve">ak suma uvedená v certifikáte </w:t>
      </w:r>
      <w:r w:rsidR="008420A7" w:rsidRPr="00416492">
        <w:rPr>
          <w:rFonts w:ascii="Times New Roman" w:eastAsia="Calibri" w:hAnsi="Times New Roman" w:cs="Times New Roman"/>
          <w:sz w:val="24"/>
          <w:szCs w:val="24"/>
        </w:rPr>
        <w:t xml:space="preserve">pre programový výber </w:t>
      </w:r>
      <w:r w:rsidRPr="00416492">
        <w:rPr>
          <w:rFonts w:ascii="Times New Roman" w:eastAsia="Calibri" w:hAnsi="Times New Roman" w:cs="Times New Roman"/>
          <w:sz w:val="24"/>
          <w:szCs w:val="24"/>
        </w:rPr>
        <w:t xml:space="preserve">bude nižšia </w:t>
      </w:r>
      <w:r w:rsidR="00330510" w:rsidRPr="00416492">
        <w:rPr>
          <w:rFonts w:ascii="Times New Roman" w:eastAsia="Calibri" w:hAnsi="Times New Roman" w:cs="Times New Roman"/>
          <w:sz w:val="24"/>
          <w:szCs w:val="24"/>
        </w:rPr>
        <w:t xml:space="preserve">ako </w:t>
      </w:r>
      <w:r w:rsidR="003C728E" w:rsidRPr="00416492">
        <w:rPr>
          <w:rFonts w:ascii="Times New Roman" w:eastAsia="Calibri" w:hAnsi="Times New Roman" w:cs="Times New Roman"/>
          <w:sz w:val="24"/>
          <w:szCs w:val="24"/>
        </w:rPr>
        <w:t>súčin určeného počtu mesačných splátok a</w:t>
      </w:r>
      <w:r w:rsidRPr="00416492">
        <w:rPr>
          <w:rFonts w:ascii="Times New Roman" w:eastAsia="Calibri" w:hAnsi="Times New Roman" w:cs="Times New Roman"/>
          <w:sz w:val="24"/>
          <w:szCs w:val="24"/>
        </w:rPr>
        <w:t xml:space="preserve"> mediánu najnižších mesačných súm </w:t>
      </w:r>
      <w:r w:rsidRPr="00416492">
        <w:rPr>
          <w:rFonts w:ascii="Times New Roman" w:hAnsi="Times New Roman" w:cs="Times New Roman"/>
          <w:sz w:val="24"/>
          <w:szCs w:val="24"/>
        </w:rPr>
        <w:t xml:space="preserve">doživotného </w:t>
      </w:r>
      <w:r w:rsidR="009C202D" w:rsidRPr="00416492">
        <w:rPr>
          <w:rFonts w:ascii="Times New Roman" w:hAnsi="Times New Roman" w:cs="Times New Roman"/>
          <w:sz w:val="24"/>
          <w:szCs w:val="24"/>
        </w:rPr>
        <w:t>starobného dôchodku</w:t>
      </w:r>
      <w:r w:rsidRPr="00416492">
        <w:rPr>
          <w:rFonts w:ascii="Times New Roman" w:hAnsi="Times New Roman" w:cs="Times New Roman"/>
          <w:sz w:val="24"/>
          <w:szCs w:val="24"/>
        </w:rPr>
        <w:t>, ktoré majú záujem vyplácať</w:t>
      </w:r>
      <w:r w:rsidRPr="00416492">
        <w:rPr>
          <w:rFonts w:ascii="Times New Roman" w:eastAsia="Calibri" w:hAnsi="Times New Roman" w:cs="Times New Roman"/>
          <w:sz w:val="24"/>
          <w:szCs w:val="24"/>
        </w:rPr>
        <w:t xml:space="preserve"> poisťovne</w:t>
      </w:r>
      <w:r w:rsidRPr="00416492">
        <w:rPr>
          <w:rFonts w:ascii="Times New Roman" w:hAnsi="Times New Roman" w:cs="Times New Roman"/>
          <w:sz w:val="24"/>
          <w:szCs w:val="24"/>
        </w:rPr>
        <w:t>.</w:t>
      </w:r>
    </w:p>
    <w:p w:rsidR="00F913F2" w:rsidRPr="00416492" w:rsidRDefault="00FE0A4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 64 ods. 13 sa navrhuje vypustenie písmena f) vzhľadom k navrhovanej právnej úprave písm. d) v § 64 ods. 13, obsahom ktorého je aj vyplatenie starobného dôchodku a predčasného starobného dôchodku programovým výberom v jednej splátke (ak suma uvedená v certifikáte </w:t>
      </w:r>
      <w:r w:rsidR="008420A7" w:rsidRPr="00416492">
        <w:rPr>
          <w:rFonts w:ascii="Times New Roman" w:hAnsi="Times New Roman" w:cs="Times New Roman"/>
          <w:sz w:val="24"/>
          <w:szCs w:val="24"/>
        </w:rPr>
        <w:t>pre programový výber</w:t>
      </w:r>
      <w:r w:rsidRPr="00416492">
        <w:rPr>
          <w:rFonts w:ascii="Times New Roman" w:hAnsi="Times New Roman" w:cs="Times New Roman"/>
          <w:sz w:val="24"/>
          <w:szCs w:val="24"/>
        </w:rPr>
        <w:t xml:space="preserve"> je nižšia ako 30-násobok sumy mediánu).  </w:t>
      </w:r>
      <w:r w:rsidR="00F913F2" w:rsidRPr="00416492">
        <w:rPr>
          <w:rFonts w:ascii="Times New Roman" w:hAnsi="Times New Roman" w:cs="Times New Roman"/>
          <w:sz w:val="24"/>
          <w:szCs w:val="24"/>
        </w:rPr>
        <w:t xml:space="preserve">   </w:t>
      </w:r>
    </w:p>
    <w:p w:rsidR="00F913F2" w:rsidRDefault="00F913F2" w:rsidP="00725059">
      <w:pPr>
        <w:pStyle w:val="Normlnywebov"/>
        <w:shd w:val="clear" w:color="auto" w:fill="FFFFFF"/>
        <w:spacing w:before="0" w:beforeAutospacing="0" w:after="0" w:afterAutospacing="0"/>
        <w:jc w:val="both"/>
        <w:rPr>
          <w:b/>
          <w:bCs/>
        </w:rPr>
      </w:pPr>
    </w:p>
    <w:p w:rsidR="00987809" w:rsidRDefault="00987809" w:rsidP="00725059">
      <w:pPr>
        <w:pStyle w:val="Normlnywebov"/>
        <w:shd w:val="clear" w:color="auto" w:fill="FFFFFF"/>
        <w:spacing w:before="0" w:beforeAutospacing="0" w:after="0" w:afterAutospacing="0"/>
        <w:jc w:val="both"/>
        <w:rPr>
          <w:b/>
          <w:bCs/>
        </w:rPr>
      </w:pPr>
    </w:p>
    <w:p w:rsidR="00987809" w:rsidRDefault="00987809" w:rsidP="00725059">
      <w:pPr>
        <w:pStyle w:val="Normlnywebov"/>
        <w:shd w:val="clear" w:color="auto" w:fill="FFFFFF"/>
        <w:spacing w:before="0" w:beforeAutospacing="0" w:after="0" w:afterAutospacing="0"/>
        <w:jc w:val="both"/>
        <w:rPr>
          <w:b/>
          <w:bCs/>
        </w:rPr>
      </w:pPr>
    </w:p>
    <w:p w:rsidR="00987809" w:rsidRDefault="00987809" w:rsidP="00725059">
      <w:pPr>
        <w:pStyle w:val="Normlnywebov"/>
        <w:shd w:val="clear" w:color="auto" w:fill="FFFFFF"/>
        <w:spacing w:before="0" w:beforeAutospacing="0" w:after="0" w:afterAutospacing="0"/>
        <w:jc w:val="both"/>
        <w:rPr>
          <w:b/>
          <w:bCs/>
        </w:rPr>
      </w:pPr>
    </w:p>
    <w:p w:rsidR="00987809" w:rsidRDefault="00987809" w:rsidP="00725059">
      <w:pPr>
        <w:pStyle w:val="Normlnywebov"/>
        <w:shd w:val="clear" w:color="auto" w:fill="FFFFFF"/>
        <w:spacing w:before="0" w:beforeAutospacing="0" w:after="0" w:afterAutospacing="0"/>
        <w:jc w:val="both"/>
        <w:rPr>
          <w:b/>
          <w:bCs/>
        </w:rPr>
      </w:pPr>
    </w:p>
    <w:p w:rsidR="00987809" w:rsidRPr="00416492" w:rsidRDefault="00987809" w:rsidP="00725059">
      <w:pPr>
        <w:pStyle w:val="Normlnywebov"/>
        <w:shd w:val="clear" w:color="auto" w:fill="FFFFFF"/>
        <w:spacing w:before="0" w:beforeAutospacing="0" w:after="0" w:afterAutospacing="0"/>
        <w:jc w:val="both"/>
        <w:rPr>
          <w:b/>
          <w:bCs/>
        </w:rPr>
      </w:pPr>
    </w:p>
    <w:p w:rsidR="00BA2901" w:rsidRPr="00416492" w:rsidRDefault="008162C1" w:rsidP="00725059">
      <w:pPr>
        <w:pStyle w:val="Normlnywebov"/>
        <w:shd w:val="clear" w:color="auto" w:fill="FFFFFF"/>
        <w:spacing w:before="0" w:beforeAutospacing="0" w:after="0" w:afterAutospacing="0"/>
        <w:jc w:val="both"/>
        <w:rPr>
          <w:b/>
          <w:bCs/>
        </w:rPr>
      </w:pPr>
      <w:r w:rsidRPr="00416492">
        <w:rPr>
          <w:b/>
          <w:bCs/>
        </w:rPr>
        <w:lastRenderedPageBreak/>
        <w:t xml:space="preserve">K bodu </w:t>
      </w:r>
      <w:r w:rsidR="00BE4B99" w:rsidRPr="00416492">
        <w:rPr>
          <w:b/>
          <w:bCs/>
        </w:rPr>
        <w:t>73</w:t>
      </w:r>
      <w:r w:rsidR="00507D7C" w:rsidRPr="00416492">
        <w:rPr>
          <w:b/>
          <w:bCs/>
        </w:rPr>
        <w:t xml:space="preserve"> </w:t>
      </w:r>
      <w:r w:rsidRPr="00416492">
        <w:rPr>
          <w:b/>
          <w:bCs/>
        </w:rPr>
        <w:t xml:space="preserve">[§ 64a ods. 3 </w:t>
      </w:r>
      <w:r w:rsidR="000841C8" w:rsidRPr="00416492">
        <w:rPr>
          <w:b/>
          <w:bCs/>
        </w:rPr>
        <w:t xml:space="preserve">vypustené </w:t>
      </w:r>
      <w:r w:rsidRPr="00416492">
        <w:rPr>
          <w:b/>
          <w:bCs/>
        </w:rPr>
        <w:t>písm. c)]</w:t>
      </w:r>
    </w:p>
    <w:p w:rsidR="008162C1" w:rsidRPr="00416492" w:rsidRDefault="008162C1" w:rsidP="00725059">
      <w:pPr>
        <w:pStyle w:val="Normlnywebov"/>
        <w:shd w:val="clear" w:color="auto" w:fill="FFFFFF"/>
        <w:spacing w:before="0" w:beforeAutospacing="0" w:after="0" w:afterAutospacing="0"/>
        <w:jc w:val="both"/>
      </w:pPr>
      <w:r w:rsidRPr="00416492">
        <w:t xml:space="preserve">V nadväznosti na vypustenie podmienky predloženia akceptačného listu pri prestupe sporiteľa do inej dôchodkovej správcovskej spoločnosti sa vypúšťa ako dôvod nezapísania zmluvy o starobnom dôchodkovom sporení Sociálnou poisťovňou </w:t>
      </w:r>
      <w:r w:rsidRPr="00416492">
        <w:rPr>
          <w:shd w:val="clear" w:color="auto" w:fill="FFFFFF"/>
        </w:rPr>
        <w:t>do registra zmlúv nevydanie akceptačného listu Sociálnou poisťovňou</w:t>
      </w:r>
      <w:r w:rsidRPr="00416492">
        <w:t>.</w:t>
      </w:r>
      <w:r w:rsidRPr="00416492">
        <w:rPr>
          <w:shd w:val="clear" w:color="auto" w:fill="FFFFFF"/>
        </w:rPr>
        <w:t xml:space="preserve">  </w:t>
      </w:r>
      <w:r w:rsidRPr="00416492">
        <w:t xml:space="preserve"> </w:t>
      </w:r>
    </w:p>
    <w:p w:rsidR="008162C1" w:rsidRPr="00416492" w:rsidRDefault="008162C1" w:rsidP="00725059">
      <w:pPr>
        <w:pStyle w:val="Normlnywebov"/>
        <w:shd w:val="clear" w:color="auto" w:fill="FFFFFF"/>
        <w:spacing w:before="0" w:beforeAutospacing="0" w:after="0" w:afterAutospacing="0"/>
        <w:jc w:val="both"/>
        <w:rPr>
          <w:b/>
          <w:bCs/>
        </w:rPr>
      </w:pPr>
    </w:p>
    <w:p w:rsidR="0062765E" w:rsidRPr="00416492" w:rsidRDefault="00FD4B5B" w:rsidP="00725059">
      <w:pPr>
        <w:pStyle w:val="Normlnywebov"/>
        <w:shd w:val="clear" w:color="auto" w:fill="FFFFFF"/>
        <w:spacing w:before="0" w:beforeAutospacing="0" w:after="0" w:afterAutospacing="0"/>
        <w:jc w:val="both"/>
        <w:rPr>
          <w:b/>
          <w:bCs/>
        </w:rPr>
      </w:pPr>
      <w:r w:rsidRPr="00416492">
        <w:rPr>
          <w:b/>
          <w:bCs/>
        </w:rPr>
        <w:t xml:space="preserve">K bodom </w:t>
      </w:r>
      <w:r w:rsidR="00002782" w:rsidRPr="00416492">
        <w:rPr>
          <w:b/>
          <w:bCs/>
        </w:rPr>
        <w:t>74</w:t>
      </w:r>
      <w:r w:rsidR="00507D7C" w:rsidRPr="00416492">
        <w:rPr>
          <w:b/>
          <w:bCs/>
        </w:rPr>
        <w:t xml:space="preserve"> </w:t>
      </w:r>
      <w:r w:rsidRPr="00416492">
        <w:rPr>
          <w:b/>
          <w:bCs/>
        </w:rPr>
        <w:t xml:space="preserve">a </w:t>
      </w:r>
      <w:r w:rsidR="00002782" w:rsidRPr="00416492">
        <w:rPr>
          <w:b/>
          <w:bCs/>
        </w:rPr>
        <w:t>75</w:t>
      </w:r>
      <w:r w:rsidR="00D04968" w:rsidRPr="00416492">
        <w:rPr>
          <w:b/>
          <w:bCs/>
        </w:rPr>
        <w:t xml:space="preserve"> [§ 64a ods. 3 písm. c)</w:t>
      </w:r>
      <w:r w:rsidR="00E01B34" w:rsidRPr="00416492">
        <w:rPr>
          <w:b/>
          <w:bCs/>
        </w:rPr>
        <w:t>, § 64a ods. 3 nové písm.</w:t>
      </w:r>
      <w:r w:rsidR="00D04968" w:rsidRPr="00416492">
        <w:rPr>
          <w:b/>
          <w:bCs/>
        </w:rPr>
        <w:t> d)]</w:t>
      </w:r>
    </w:p>
    <w:p w:rsidR="00D04968" w:rsidRPr="00416492" w:rsidRDefault="007A4D6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w:t>
      </w:r>
      <w:r w:rsidR="00D04968" w:rsidRPr="00416492">
        <w:rPr>
          <w:rFonts w:ascii="Times New Roman" w:hAnsi="Times New Roman" w:cs="Times New Roman"/>
          <w:sz w:val="24"/>
          <w:szCs w:val="24"/>
        </w:rPr>
        <w:t xml:space="preserve">avrhuje </w:t>
      </w:r>
      <w:r w:rsidRPr="00416492">
        <w:rPr>
          <w:rFonts w:ascii="Times New Roman" w:hAnsi="Times New Roman" w:cs="Times New Roman"/>
          <w:sz w:val="24"/>
          <w:szCs w:val="24"/>
        </w:rPr>
        <w:t xml:space="preserve">sa </w:t>
      </w:r>
      <w:r w:rsidR="00D04968" w:rsidRPr="00416492">
        <w:rPr>
          <w:rFonts w:ascii="Times New Roman" w:hAnsi="Times New Roman" w:cs="Times New Roman"/>
          <w:sz w:val="24"/>
          <w:szCs w:val="24"/>
        </w:rPr>
        <w:t xml:space="preserve">ustanoviť ako aj legislatívno-technicky upraviť existujúce ustanovenia, na základe ktorých </w:t>
      </w:r>
      <w:r w:rsidR="00054FAD" w:rsidRPr="00416492">
        <w:rPr>
          <w:rFonts w:ascii="Times New Roman" w:hAnsi="Times New Roman" w:cs="Times New Roman"/>
          <w:sz w:val="24"/>
          <w:szCs w:val="24"/>
        </w:rPr>
        <w:t xml:space="preserve">Sociálna poisťovňa </w:t>
      </w:r>
      <w:r w:rsidR="00D04968" w:rsidRPr="00416492">
        <w:rPr>
          <w:rFonts w:ascii="Times New Roman" w:hAnsi="Times New Roman" w:cs="Times New Roman"/>
          <w:sz w:val="24"/>
          <w:szCs w:val="24"/>
        </w:rPr>
        <w:t>nezapíše zmluvu o </w:t>
      </w:r>
      <w:r w:rsidR="00054FAD" w:rsidRPr="00416492">
        <w:rPr>
          <w:rFonts w:ascii="Times New Roman" w:hAnsi="Times New Roman" w:cs="Times New Roman"/>
          <w:sz w:val="24"/>
          <w:szCs w:val="24"/>
        </w:rPr>
        <w:t xml:space="preserve">starobnom dôchodkovom sporení </w:t>
      </w:r>
      <w:r w:rsidR="00D04968" w:rsidRPr="00416492">
        <w:rPr>
          <w:rFonts w:ascii="Times New Roman" w:hAnsi="Times New Roman" w:cs="Times New Roman"/>
          <w:sz w:val="24"/>
          <w:szCs w:val="24"/>
        </w:rPr>
        <w:t>do registra zmlúv</w:t>
      </w:r>
      <w:r w:rsidRPr="00416492">
        <w:rPr>
          <w:rFonts w:ascii="Times New Roman" w:hAnsi="Times New Roman" w:cs="Times New Roman"/>
          <w:sz w:val="24"/>
          <w:szCs w:val="24"/>
        </w:rPr>
        <w:t>,</w:t>
      </w:r>
      <w:r w:rsidR="00D04968" w:rsidRPr="00416492">
        <w:rPr>
          <w:rFonts w:ascii="Times New Roman" w:hAnsi="Times New Roman" w:cs="Times New Roman"/>
          <w:sz w:val="24"/>
          <w:szCs w:val="24"/>
        </w:rPr>
        <w:t xml:space="preserve"> vzhľadom k</w:t>
      </w:r>
      <w:r w:rsidR="009C202D" w:rsidRPr="00416492">
        <w:rPr>
          <w:rFonts w:ascii="Times New Roman" w:hAnsi="Times New Roman" w:cs="Times New Roman"/>
          <w:sz w:val="24"/>
          <w:szCs w:val="24"/>
        </w:rPr>
        <w:t xml:space="preserve"> navrhovaným </w:t>
      </w:r>
      <w:r w:rsidR="00D04968" w:rsidRPr="00416492">
        <w:rPr>
          <w:rFonts w:ascii="Times New Roman" w:hAnsi="Times New Roman" w:cs="Times New Roman"/>
          <w:sz w:val="24"/>
          <w:szCs w:val="24"/>
        </w:rPr>
        <w:t>zmenám vo výplatnej fáze. Ako jeden z dôvodov nezapísania zmluvy o </w:t>
      </w:r>
      <w:r w:rsidR="00054FAD" w:rsidRPr="00416492">
        <w:rPr>
          <w:rFonts w:ascii="Times New Roman" w:hAnsi="Times New Roman" w:cs="Times New Roman"/>
          <w:sz w:val="24"/>
          <w:szCs w:val="24"/>
        </w:rPr>
        <w:t xml:space="preserve">starobnom dôchodkovom sporení </w:t>
      </w:r>
      <w:r w:rsidR="00D04968" w:rsidRPr="00416492">
        <w:rPr>
          <w:rFonts w:ascii="Times New Roman" w:hAnsi="Times New Roman" w:cs="Times New Roman"/>
          <w:sz w:val="24"/>
          <w:szCs w:val="24"/>
        </w:rPr>
        <w:t>sa navrhuje uzatvorenie dohody o vyplácaní dôchodku programovým výberom, nakoľko v zmysle navrhovanej právnej úpravy bude sporiteľovi vyplácaný najskôr starobný dôchodok alebo predčasný starobný dôchodok formou programového výberu a sporiteľ bude mať možnosť uzatvoriť dohodu o vyplácaní dôchodku programovým výberom len s </w:t>
      </w:r>
      <w:r w:rsidR="00054FAD" w:rsidRPr="00416492">
        <w:rPr>
          <w:rFonts w:ascii="Times New Roman" w:hAnsi="Times New Roman" w:cs="Times New Roman"/>
          <w:sz w:val="24"/>
          <w:szCs w:val="24"/>
        </w:rPr>
        <w:t xml:space="preserve">dôchodkovou správcovskou spoločnosťou, </w:t>
      </w:r>
      <w:r w:rsidR="00D04968" w:rsidRPr="00416492">
        <w:rPr>
          <w:rFonts w:ascii="Times New Roman" w:hAnsi="Times New Roman" w:cs="Times New Roman"/>
          <w:sz w:val="24"/>
          <w:szCs w:val="24"/>
        </w:rPr>
        <w:t>s ktorou má uzatvorenú zmluvu o</w:t>
      </w:r>
      <w:r w:rsidR="00054FAD" w:rsidRPr="00416492">
        <w:rPr>
          <w:rFonts w:ascii="Times New Roman" w:hAnsi="Times New Roman" w:cs="Times New Roman"/>
          <w:sz w:val="24"/>
          <w:szCs w:val="24"/>
        </w:rPr>
        <w:t> starobnom dôchodkovom sporení</w:t>
      </w:r>
      <w:r w:rsidR="00D04968" w:rsidRPr="00416492">
        <w:rPr>
          <w:rFonts w:ascii="Times New Roman" w:hAnsi="Times New Roman" w:cs="Times New Roman"/>
          <w:sz w:val="24"/>
          <w:szCs w:val="24"/>
        </w:rPr>
        <w:t>. Dohoda o vyplácaní dôchodku programovým výberom je súčasťou zmluvy o </w:t>
      </w:r>
      <w:r w:rsidR="00054FAD" w:rsidRPr="00416492">
        <w:rPr>
          <w:rFonts w:ascii="Times New Roman" w:hAnsi="Times New Roman" w:cs="Times New Roman"/>
          <w:sz w:val="24"/>
          <w:szCs w:val="24"/>
        </w:rPr>
        <w:t xml:space="preserve">starobnom dôchodkovom sporení </w:t>
      </w:r>
      <w:r w:rsidR="00D04968" w:rsidRPr="00416492">
        <w:rPr>
          <w:rFonts w:ascii="Times New Roman" w:hAnsi="Times New Roman" w:cs="Times New Roman"/>
          <w:sz w:val="24"/>
          <w:szCs w:val="24"/>
        </w:rPr>
        <w:t xml:space="preserve">v zmysle účinnej právnej úpravy zákona.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Ďalej sa navrhuje legislatívno-technicky upraviť dôvod nezapísania zmluvy o </w:t>
      </w:r>
      <w:r w:rsidR="00054FAD" w:rsidRPr="00416492">
        <w:rPr>
          <w:rFonts w:ascii="Times New Roman" w:hAnsi="Times New Roman" w:cs="Times New Roman"/>
          <w:sz w:val="24"/>
          <w:szCs w:val="24"/>
        </w:rPr>
        <w:t xml:space="preserve">starobnom dôchodkovom sporení </w:t>
      </w:r>
      <w:r w:rsidRPr="00416492">
        <w:rPr>
          <w:rFonts w:ascii="Times New Roman" w:hAnsi="Times New Roman" w:cs="Times New Roman"/>
          <w:sz w:val="24"/>
          <w:szCs w:val="24"/>
        </w:rPr>
        <w:t xml:space="preserve">do registra zmlúv </w:t>
      </w:r>
      <w:r w:rsidR="00054FAD" w:rsidRPr="00416492">
        <w:rPr>
          <w:rFonts w:ascii="Times New Roman" w:hAnsi="Times New Roman" w:cs="Times New Roman"/>
          <w:sz w:val="24"/>
          <w:szCs w:val="24"/>
        </w:rPr>
        <w:t xml:space="preserve">Sociálnej poisťovne </w:t>
      </w:r>
      <w:r w:rsidRPr="00416492">
        <w:rPr>
          <w:rFonts w:ascii="Times New Roman" w:hAnsi="Times New Roman" w:cs="Times New Roman"/>
          <w:sz w:val="24"/>
          <w:szCs w:val="24"/>
        </w:rPr>
        <w:t>v prípade, ak sporiteľ uzatvoril zmluvu o </w:t>
      </w:r>
      <w:r w:rsidR="00054FAD" w:rsidRPr="00416492">
        <w:rPr>
          <w:rFonts w:ascii="Times New Roman" w:hAnsi="Times New Roman" w:cs="Times New Roman"/>
          <w:sz w:val="24"/>
          <w:szCs w:val="24"/>
        </w:rPr>
        <w:t xml:space="preserve">starobnom dôchodkovom sporení </w:t>
      </w:r>
      <w:r w:rsidRPr="00416492">
        <w:rPr>
          <w:rFonts w:ascii="Times New Roman" w:hAnsi="Times New Roman" w:cs="Times New Roman"/>
          <w:sz w:val="24"/>
          <w:szCs w:val="24"/>
        </w:rPr>
        <w:t>s </w:t>
      </w:r>
      <w:r w:rsidR="00054FAD" w:rsidRPr="00416492">
        <w:rPr>
          <w:rFonts w:ascii="Times New Roman" w:hAnsi="Times New Roman" w:cs="Times New Roman"/>
          <w:sz w:val="24"/>
          <w:szCs w:val="24"/>
        </w:rPr>
        <w:t xml:space="preserve">dôchodkovou správcovskou spoločnosťou, </w:t>
      </w:r>
      <w:r w:rsidRPr="00416492">
        <w:rPr>
          <w:rFonts w:ascii="Times New Roman" w:hAnsi="Times New Roman" w:cs="Times New Roman"/>
          <w:sz w:val="24"/>
          <w:szCs w:val="24"/>
        </w:rPr>
        <w:t>do</w:t>
      </w:r>
      <w:r w:rsidR="00196E6C">
        <w:rPr>
          <w:rFonts w:ascii="Times New Roman" w:hAnsi="Times New Roman" w:cs="Times New Roman"/>
          <w:sz w:val="24"/>
          <w:szCs w:val="24"/>
        </w:rPr>
        <w:t> </w:t>
      </w:r>
      <w:r w:rsidRPr="00416492">
        <w:rPr>
          <w:rFonts w:ascii="Times New Roman" w:hAnsi="Times New Roman" w:cs="Times New Roman"/>
          <w:sz w:val="24"/>
          <w:szCs w:val="24"/>
        </w:rPr>
        <w:t>ktorej má záujem prestúpiť po zadaní pokynu na vydanie certifikátu</w:t>
      </w:r>
      <w:r w:rsidR="00E01B34" w:rsidRPr="00416492">
        <w:rPr>
          <w:rFonts w:ascii="Times New Roman" w:hAnsi="Times New Roman" w:cs="Times New Roman"/>
          <w:sz w:val="24"/>
          <w:szCs w:val="24"/>
        </w:rPr>
        <w:t xml:space="preserve"> </w:t>
      </w:r>
      <w:r w:rsidR="004E4543" w:rsidRPr="00416492">
        <w:rPr>
          <w:rFonts w:ascii="Times New Roman" w:hAnsi="Times New Roman" w:cs="Times New Roman"/>
          <w:sz w:val="24"/>
          <w:szCs w:val="24"/>
        </w:rPr>
        <w:t>pre</w:t>
      </w:r>
      <w:r w:rsidR="00E01B34" w:rsidRPr="00416492">
        <w:rPr>
          <w:rFonts w:ascii="Times New Roman" w:hAnsi="Times New Roman" w:cs="Times New Roman"/>
          <w:sz w:val="24"/>
          <w:szCs w:val="24"/>
        </w:rPr>
        <w:t xml:space="preserve"> doživotný dôchodok</w:t>
      </w:r>
      <w:r w:rsidRPr="00416492">
        <w:rPr>
          <w:rFonts w:ascii="Times New Roman" w:hAnsi="Times New Roman" w:cs="Times New Roman"/>
          <w:sz w:val="24"/>
          <w:szCs w:val="24"/>
        </w:rPr>
        <w:t xml:space="preserve">, ak zároveň trvá lehota záväznosti ponuky doživotného starobného dôchodku alebo doživotného predčasného starobného dôchodku (prestupovanie počas tohto obdobia by skomplikovalo proces priznávania dôchodkov prostredníctvom </w:t>
      </w:r>
      <w:r w:rsidR="003C728E" w:rsidRPr="00416492">
        <w:rPr>
          <w:rFonts w:ascii="Times New Roman" w:hAnsi="Times New Roman" w:cs="Times New Roman"/>
          <w:sz w:val="24"/>
          <w:szCs w:val="24"/>
        </w:rPr>
        <w:t>c</w:t>
      </w:r>
      <w:r w:rsidRPr="00416492">
        <w:rPr>
          <w:rFonts w:ascii="Times New Roman" w:hAnsi="Times New Roman" w:cs="Times New Roman"/>
          <w:sz w:val="24"/>
          <w:szCs w:val="24"/>
        </w:rPr>
        <w:t xml:space="preserve">entrálneho informačného ponukového systému). Ak by sa sporiteľ počas záväznosti ponúk nerozhodol pre žiadnu z nich, môže prípadný prestup do inej </w:t>
      </w:r>
      <w:r w:rsidR="009C202D" w:rsidRPr="00416492">
        <w:rPr>
          <w:rFonts w:ascii="Times New Roman" w:hAnsi="Times New Roman" w:cs="Times New Roman"/>
          <w:sz w:val="24"/>
          <w:szCs w:val="24"/>
        </w:rPr>
        <w:t>dôchodkovej správcovskej spoločnosť</w:t>
      </w:r>
      <w:r w:rsidRPr="00416492">
        <w:rPr>
          <w:rFonts w:ascii="Times New Roman" w:hAnsi="Times New Roman" w:cs="Times New Roman"/>
          <w:sz w:val="24"/>
          <w:szCs w:val="24"/>
        </w:rPr>
        <w:t xml:space="preserve"> zrealizovať po uplynutí obdobia záväznosti ponuky dôchodkov.  </w:t>
      </w:r>
    </w:p>
    <w:p w:rsidR="00D04968" w:rsidRPr="00416492" w:rsidRDefault="00D04968" w:rsidP="00725059">
      <w:pPr>
        <w:spacing w:after="0" w:line="240" w:lineRule="auto"/>
        <w:jc w:val="both"/>
        <w:rPr>
          <w:rFonts w:ascii="Times New Roman" w:hAnsi="Times New Roman" w:cs="Times New Roman"/>
          <w:sz w:val="24"/>
          <w:szCs w:val="24"/>
          <w:shd w:val="clear" w:color="auto" w:fill="FFFFFF"/>
        </w:rPr>
      </w:pPr>
    </w:p>
    <w:p w:rsidR="00E01B34" w:rsidRPr="00416492" w:rsidRDefault="00E01B34"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b/>
          <w:sz w:val="24"/>
          <w:szCs w:val="24"/>
          <w:shd w:val="clear" w:color="auto" w:fill="FFFFFF"/>
        </w:rPr>
        <w:t xml:space="preserve">K bodu </w:t>
      </w:r>
      <w:r w:rsidR="005C60AB" w:rsidRPr="00416492">
        <w:rPr>
          <w:rFonts w:ascii="Times New Roman" w:hAnsi="Times New Roman" w:cs="Times New Roman"/>
          <w:b/>
          <w:sz w:val="24"/>
          <w:szCs w:val="24"/>
          <w:shd w:val="clear" w:color="auto" w:fill="FFFFFF"/>
        </w:rPr>
        <w:t>76</w:t>
      </w:r>
      <w:r w:rsidR="00D75732" w:rsidRPr="00416492">
        <w:rPr>
          <w:rFonts w:ascii="Times New Roman" w:hAnsi="Times New Roman" w:cs="Times New Roman"/>
          <w:b/>
          <w:sz w:val="24"/>
          <w:szCs w:val="24"/>
          <w:shd w:val="clear" w:color="auto" w:fill="FFFFFF"/>
        </w:rPr>
        <w:t xml:space="preserve"> </w:t>
      </w:r>
      <w:r w:rsidRPr="00416492">
        <w:rPr>
          <w:rFonts w:ascii="Times New Roman" w:hAnsi="Times New Roman" w:cs="Times New Roman"/>
          <w:b/>
          <w:sz w:val="24"/>
          <w:szCs w:val="24"/>
          <w:shd w:val="clear" w:color="auto" w:fill="FFFFFF"/>
        </w:rPr>
        <w:t>(§ 64a ods. 6 druhá veta)</w:t>
      </w:r>
    </w:p>
    <w:p w:rsidR="000D61F5" w:rsidRPr="00416492" w:rsidRDefault="00E01B34"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Navrhuje legislatívno-technická úprava v súvislosti so zmenou právnej úpravy v § 64a ods. 3.</w:t>
      </w:r>
    </w:p>
    <w:p w:rsidR="000D61F5" w:rsidRPr="00416492" w:rsidRDefault="000D61F5" w:rsidP="00725059">
      <w:pPr>
        <w:spacing w:after="0" w:line="240" w:lineRule="auto"/>
        <w:jc w:val="both"/>
        <w:rPr>
          <w:rFonts w:ascii="Times New Roman" w:hAnsi="Times New Roman" w:cs="Times New Roman"/>
          <w:sz w:val="24"/>
          <w:szCs w:val="24"/>
          <w:shd w:val="clear" w:color="auto" w:fill="FFFFFF"/>
        </w:rPr>
      </w:pPr>
    </w:p>
    <w:p w:rsidR="00D75732" w:rsidRPr="00416492" w:rsidRDefault="00D75732" w:rsidP="00725059">
      <w:pPr>
        <w:spacing w:after="0" w:line="240" w:lineRule="auto"/>
        <w:jc w:val="both"/>
        <w:rPr>
          <w:rFonts w:ascii="Times New Roman" w:hAnsi="Times New Roman" w:cs="Times New Roman"/>
          <w:b/>
          <w:sz w:val="24"/>
          <w:szCs w:val="24"/>
          <w:shd w:val="clear" w:color="auto" w:fill="FFFFFF"/>
        </w:rPr>
      </w:pPr>
      <w:r w:rsidRPr="00416492">
        <w:rPr>
          <w:rFonts w:ascii="Times New Roman" w:hAnsi="Times New Roman" w:cs="Times New Roman"/>
          <w:b/>
          <w:sz w:val="24"/>
          <w:szCs w:val="24"/>
          <w:shd w:val="clear" w:color="auto" w:fill="FFFFFF"/>
        </w:rPr>
        <w:t xml:space="preserve">K bodu </w:t>
      </w:r>
      <w:r w:rsidR="005C60AB" w:rsidRPr="00416492">
        <w:rPr>
          <w:rFonts w:ascii="Times New Roman" w:hAnsi="Times New Roman" w:cs="Times New Roman"/>
          <w:b/>
          <w:sz w:val="24"/>
          <w:szCs w:val="24"/>
          <w:shd w:val="clear" w:color="auto" w:fill="FFFFFF"/>
        </w:rPr>
        <w:t>77</w:t>
      </w:r>
      <w:r w:rsidRPr="00416492">
        <w:rPr>
          <w:rFonts w:ascii="Times New Roman" w:hAnsi="Times New Roman" w:cs="Times New Roman"/>
          <w:b/>
          <w:sz w:val="24"/>
          <w:szCs w:val="24"/>
          <w:shd w:val="clear" w:color="auto" w:fill="FFFFFF"/>
        </w:rPr>
        <w:t xml:space="preserve"> (§ 64a ods. 9 a 10)</w:t>
      </w:r>
    </w:p>
    <w:p w:rsidR="00D75732" w:rsidRPr="00416492" w:rsidRDefault="00D75732"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Navrhuje sa precizovanie právneho textu.</w:t>
      </w:r>
    </w:p>
    <w:p w:rsidR="00E01B34" w:rsidRPr="00416492" w:rsidRDefault="00E01B34" w:rsidP="00725059">
      <w:pPr>
        <w:spacing w:after="0" w:line="240" w:lineRule="auto"/>
        <w:jc w:val="both"/>
        <w:rPr>
          <w:rFonts w:ascii="Times New Roman" w:hAnsi="Times New Roman" w:cs="Times New Roman"/>
          <w:sz w:val="24"/>
          <w:szCs w:val="24"/>
          <w:shd w:val="clear" w:color="auto" w:fill="FFFFFF"/>
        </w:rPr>
      </w:pPr>
    </w:p>
    <w:p w:rsidR="000846B2" w:rsidRPr="00416492" w:rsidRDefault="000846B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bodom </w:t>
      </w:r>
      <w:r w:rsidR="005C60AB" w:rsidRPr="00416492">
        <w:rPr>
          <w:rFonts w:ascii="Times New Roman" w:hAnsi="Times New Roman" w:cs="Times New Roman"/>
          <w:b/>
          <w:sz w:val="24"/>
          <w:szCs w:val="24"/>
        </w:rPr>
        <w:t>78</w:t>
      </w:r>
      <w:r w:rsidRPr="00416492">
        <w:rPr>
          <w:rFonts w:ascii="Times New Roman" w:hAnsi="Times New Roman" w:cs="Times New Roman"/>
          <w:b/>
          <w:sz w:val="24"/>
          <w:szCs w:val="24"/>
        </w:rPr>
        <w:t xml:space="preserve"> a </w:t>
      </w:r>
      <w:r w:rsidR="005C60AB" w:rsidRPr="00416492">
        <w:rPr>
          <w:rFonts w:ascii="Times New Roman" w:hAnsi="Times New Roman" w:cs="Times New Roman"/>
          <w:b/>
          <w:sz w:val="24"/>
          <w:szCs w:val="24"/>
        </w:rPr>
        <w:t>79</w:t>
      </w:r>
      <w:r w:rsidRPr="00416492">
        <w:rPr>
          <w:rFonts w:ascii="Times New Roman" w:hAnsi="Times New Roman" w:cs="Times New Roman"/>
          <w:b/>
          <w:sz w:val="24"/>
          <w:szCs w:val="24"/>
        </w:rPr>
        <w:t xml:space="preserve"> (</w:t>
      </w:r>
      <w:r w:rsidRPr="00416492">
        <w:rPr>
          <w:rFonts w:ascii="Times New Roman" w:hAnsi="Times New Roman" w:cs="Times New Roman"/>
          <w:b/>
          <w:bCs/>
          <w:sz w:val="24"/>
          <w:szCs w:val="24"/>
        </w:rPr>
        <w:t xml:space="preserve">§ 64b ods. 1, § 64b vypustené ods. 2 až 4) </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Sociálnej poisťovni bola od 1. januára 2007 uložená povinnosť vydávania akceptačných listov, a to z dôvodu potreby minimalizovať neodôvodnené a nesprávne motivované prestupy sporiteľov medzi jednotlivými dôchodkovými správcovským spoločnosťami, a to najmä zo</w:t>
      </w:r>
      <w:r w:rsidR="00196E6C">
        <w:rPr>
          <w:rFonts w:ascii="Times New Roman" w:hAnsi="Times New Roman" w:cs="Times New Roman"/>
          <w:sz w:val="24"/>
          <w:szCs w:val="24"/>
        </w:rPr>
        <w:t> </w:t>
      </w:r>
      <w:r w:rsidRPr="00416492">
        <w:rPr>
          <w:rFonts w:ascii="Times New Roman" w:hAnsi="Times New Roman" w:cs="Times New Roman"/>
          <w:sz w:val="24"/>
          <w:szCs w:val="24"/>
        </w:rPr>
        <w:t>strany finančných sprostredkovateľov. Keďže problematika prestupov a uzatvárania zmlúv o starobnom dôchodkovom sporení svojím charakterom patrí skôr do oblasti finančného sprostredkovania,  navrhuje sa zrušenie podmienky vystavenia akceptačného listu</w:t>
      </w:r>
      <w:r w:rsidR="00AF6D92" w:rsidRPr="00416492">
        <w:rPr>
          <w:rFonts w:ascii="Times New Roman" w:hAnsi="Times New Roman" w:cs="Times New Roman"/>
          <w:sz w:val="24"/>
          <w:szCs w:val="24"/>
        </w:rPr>
        <w:t>,</w:t>
      </w:r>
      <w:r w:rsidRPr="00416492">
        <w:rPr>
          <w:rFonts w:ascii="Times New Roman" w:hAnsi="Times New Roman" w:cs="Times New Roman"/>
          <w:sz w:val="24"/>
          <w:szCs w:val="24"/>
        </w:rPr>
        <w:t xml:space="preserve"> ak sporiteľ chce prestúpiť do inej dôchodkovej správcovskej spoločnosti. Sociálnej poisťovni sa tým ruší povinnosť procesne a administratívne zabezpečovať vydávanie akceptačných listov sporiteľom.</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nadväznosti na návrh na zmenu v regulácii prestupov medzi dôchodkovými správcovskými spoločnosťami a zrušenie vydávania akceptačných listov Sociálnou poisťovňou sa v zmysle predkladanej úpravy § 64b ods. 1 navrhuje, aby sporiteľ mohol prestúpiť z dôchodkovej správcovskej spoločnosti do inej dôchodkovej správcovskej spoločnosti najskôr po uplynutí </w:t>
      </w:r>
      <w:r w:rsidRPr="00416492">
        <w:rPr>
          <w:rFonts w:ascii="Times New Roman" w:hAnsi="Times New Roman" w:cs="Times New Roman"/>
          <w:sz w:val="24"/>
          <w:szCs w:val="24"/>
        </w:rPr>
        <w:lastRenderedPageBreak/>
        <w:t>šiestich mesiacov odo dňa posledného prestupu, s výnimkou prípadov ustanovených návrhom zákona.</w:t>
      </w:r>
    </w:p>
    <w:p w:rsidR="000846B2" w:rsidRPr="00416492" w:rsidRDefault="000846B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vypustenie odseku 2 až 4 z dôvodu nadbytočnosti.</w:t>
      </w:r>
    </w:p>
    <w:p w:rsidR="004B4C91"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 </w:t>
      </w:r>
    </w:p>
    <w:p w:rsidR="004B4C91" w:rsidRPr="00416492" w:rsidRDefault="004B4C91"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5C60AB" w:rsidRPr="00416492">
        <w:rPr>
          <w:rFonts w:ascii="Times New Roman" w:hAnsi="Times New Roman" w:cs="Times New Roman"/>
          <w:b/>
          <w:sz w:val="24"/>
          <w:szCs w:val="24"/>
        </w:rPr>
        <w:t>80</w:t>
      </w:r>
      <w:r w:rsidRPr="00416492">
        <w:rPr>
          <w:rFonts w:ascii="Times New Roman" w:hAnsi="Times New Roman" w:cs="Times New Roman"/>
          <w:b/>
          <w:sz w:val="24"/>
          <w:szCs w:val="24"/>
        </w:rPr>
        <w:t xml:space="preserve"> </w:t>
      </w:r>
      <w:r w:rsidR="00D75732" w:rsidRPr="00416492">
        <w:rPr>
          <w:rFonts w:ascii="Times New Roman" w:hAnsi="Times New Roman" w:cs="Times New Roman"/>
          <w:b/>
          <w:sz w:val="24"/>
          <w:szCs w:val="24"/>
        </w:rPr>
        <w:t>(</w:t>
      </w:r>
      <w:r w:rsidRPr="00416492">
        <w:rPr>
          <w:rFonts w:ascii="Times New Roman" w:hAnsi="Times New Roman" w:cs="Times New Roman"/>
          <w:b/>
          <w:sz w:val="24"/>
          <w:szCs w:val="24"/>
        </w:rPr>
        <w:t>§ 64b ods. 4</w:t>
      </w:r>
      <w:r w:rsidR="00D75732" w:rsidRPr="00416492">
        <w:rPr>
          <w:rFonts w:ascii="Times New Roman" w:hAnsi="Times New Roman" w:cs="Times New Roman"/>
          <w:b/>
          <w:sz w:val="24"/>
          <w:szCs w:val="24"/>
        </w:rPr>
        <w:t>, účinnosť od 1.1.2023</w:t>
      </w:r>
      <w:r w:rsidRPr="00416492">
        <w:rPr>
          <w:rFonts w:ascii="Times New Roman" w:hAnsi="Times New Roman" w:cs="Times New Roman"/>
          <w:b/>
          <w:sz w:val="24"/>
          <w:szCs w:val="24"/>
        </w:rPr>
        <w:t>)</w:t>
      </w:r>
    </w:p>
    <w:p w:rsidR="004B4C91" w:rsidRPr="00416492" w:rsidRDefault="004B4C9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Legislatívno-technická úprava v nadväznosti na vypustenie podmienky vystavenia akceptačného listu Sociálnou poisťovňou pri prestupe sporiteľa do inej dôchodkovej správcovskej spoločnosti.</w:t>
      </w:r>
    </w:p>
    <w:p w:rsidR="009349AC" w:rsidRPr="00416492" w:rsidRDefault="009349A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Zároveň sa navrhuje, aby sporiteľ mohol prestúpiť v prípade uzatvorenia prvej zmluvy o starobnom dôchodkovom sporení až po uplynutí jedného roka</w:t>
      </w:r>
      <w:r w:rsidR="00841250" w:rsidRPr="00416492">
        <w:rPr>
          <w:rFonts w:ascii="Times New Roman" w:hAnsi="Times New Roman" w:cs="Times New Roman"/>
          <w:sz w:val="24"/>
          <w:szCs w:val="24"/>
        </w:rPr>
        <w:t xml:space="preserve"> a aby nemohol prestúpiť do inej dôchodkovej správcovskej spoločnosti odo dňa uzatvorenia zmluvy o poistení dôchodku alebo dohody o vyplácaní dôchodku programovým výberom</w:t>
      </w:r>
      <w:r w:rsidR="000846B2" w:rsidRPr="00416492">
        <w:rPr>
          <w:rFonts w:ascii="Times New Roman" w:hAnsi="Times New Roman" w:cs="Times New Roman"/>
          <w:sz w:val="24"/>
          <w:szCs w:val="24"/>
        </w:rPr>
        <w:t>.</w:t>
      </w:r>
    </w:p>
    <w:p w:rsidR="00196E6C" w:rsidRDefault="00196E6C" w:rsidP="00725059">
      <w:pPr>
        <w:spacing w:after="0" w:line="240" w:lineRule="auto"/>
        <w:jc w:val="both"/>
        <w:rPr>
          <w:rFonts w:ascii="Times New Roman" w:hAnsi="Times New Roman" w:cs="Times New Roman"/>
          <w:b/>
          <w:bCs/>
          <w:sz w:val="24"/>
          <w:szCs w:val="24"/>
        </w:rPr>
      </w:pPr>
    </w:p>
    <w:p w:rsidR="00196E6C" w:rsidRDefault="00196E6C" w:rsidP="00725059">
      <w:pPr>
        <w:spacing w:after="0" w:line="240" w:lineRule="auto"/>
        <w:jc w:val="both"/>
        <w:rPr>
          <w:rFonts w:ascii="Times New Roman" w:hAnsi="Times New Roman" w:cs="Times New Roman"/>
          <w:b/>
          <w:bCs/>
          <w:sz w:val="24"/>
          <w:szCs w:val="24"/>
        </w:rPr>
      </w:pPr>
    </w:p>
    <w:p w:rsidR="00D04968" w:rsidRPr="00416492" w:rsidRDefault="00D04968"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81</w:t>
      </w:r>
      <w:r w:rsidR="00D75732" w:rsidRPr="00416492">
        <w:rPr>
          <w:rFonts w:ascii="Times New Roman" w:hAnsi="Times New Roman" w:cs="Times New Roman"/>
          <w:b/>
          <w:bCs/>
          <w:sz w:val="24"/>
          <w:szCs w:val="24"/>
        </w:rPr>
        <w:t xml:space="preserve"> </w:t>
      </w:r>
      <w:r w:rsidRPr="00416492">
        <w:rPr>
          <w:rFonts w:ascii="Times New Roman" w:hAnsi="Times New Roman" w:cs="Times New Roman"/>
          <w:b/>
          <w:bCs/>
          <w:sz w:val="24"/>
          <w:szCs w:val="24"/>
        </w:rPr>
        <w:t>(§ 64b ods. 4</w:t>
      </w:r>
      <w:r w:rsidR="00D75732" w:rsidRPr="00416492">
        <w:rPr>
          <w:rFonts w:ascii="Times New Roman" w:hAnsi="Times New Roman" w:cs="Times New Roman"/>
          <w:b/>
          <w:sz w:val="24"/>
          <w:szCs w:val="24"/>
        </w:rPr>
        <w:t>, účinnosť od 1.1.2024</w:t>
      </w:r>
      <w:r w:rsidRPr="00416492">
        <w:rPr>
          <w:rFonts w:ascii="Times New Roman" w:hAnsi="Times New Roman" w:cs="Times New Roman"/>
          <w:b/>
          <w:bCs/>
          <w:sz w:val="24"/>
          <w:szCs w:val="24"/>
        </w:rPr>
        <w:t xml:space="preserve">) </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 64b ods. 4 sa navrhuje ustanoviť obdobia, počas ktorých nemožno prestupovať medzi </w:t>
      </w:r>
      <w:r w:rsidR="00BE7C2A" w:rsidRPr="00416492">
        <w:rPr>
          <w:rFonts w:ascii="Times New Roman" w:hAnsi="Times New Roman" w:cs="Times New Roman"/>
          <w:sz w:val="24"/>
          <w:szCs w:val="24"/>
        </w:rPr>
        <w:t xml:space="preserve">dôchodkovými správcovskými spoločnosťami. </w:t>
      </w:r>
    </w:p>
    <w:p w:rsidR="009C202D" w:rsidRPr="00416492" w:rsidRDefault="009349A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w:t>
      </w:r>
      <w:r w:rsidR="009C202D" w:rsidRPr="00416492">
        <w:rPr>
          <w:rFonts w:ascii="Times New Roman" w:hAnsi="Times New Roman" w:cs="Times New Roman"/>
          <w:sz w:val="24"/>
          <w:szCs w:val="24"/>
        </w:rPr>
        <w:t xml:space="preserve">avrhujú </w:t>
      </w:r>
      <w:r w:rsidRPr="00416492">
        <w:rPr>
          <w:rFonts w:ascii="Times New Roman" w:hAnsi="Times New Roman" w:cs="Times New Roman"/>
          <w:sz w:val="24"/>
          <w:szCs w:val="24"/>
        </w:rPr>
        <w:t xml:space="preserve">sa </w:t>
      </w:r>
      <w:r w:rsidR="00D04968" w:rsidRPr="00416492">
        <w:rPr>
          <w:rFonts w:ascii="Times New Roman" w:hAnsi="Times New Roman" w:cs="Times New Roman"/>
          <w:sz w:val="24"/>
          <w:szCs w:val="24"/>
        </w:rPr>
        <w:t>vecné a legislatívno-technické zmeny v ustanoveniach upravujúcich obdobia</w:t>
      </w:r>
      <w:r w:rsidR="009C202D" w:rsidRPr="00416492">
        <w:rPr>
          <w:rFonts w:ascii="Times New Roman" w:hAnsi="Times New Roman" w:cs="Times New Roman"/>
          <w:sz w:val="24"/>
          <w:szCs w:val="24"/>
        </w:rPr>
        <w:t>,</w:t>
      </w:r>
      <w:r w:rsidR="00D04968" w:rsidRPr="00416492">
        <w:rPr>
          <w:rFonts w:ascii="Times New Roman" w:hAnsi="Times New Roman" w:cs="Times New Roman"/>
          <w:sz w:val="24"/>
          <w:szCs w:val="24"/>
        </w:rPr>
        <w:t xml:space="preserve"> počas ktorých nemôže sporiteľ prestúpiť do inej </w:t>
      </w:r>
      <w:r w:rsidR="009C202D" w:rsidRPr="00416492">
        <w:rPr>
          <w:rFonts w:ascii="Times New Roman" w:hAnsi="Times New Roman" w:cs="Times New Roman"/>
          <w:sz w:val="24"/>
          <w:szCs w:val="24"/>
        </w:rPr>
        <w:t>dôchodkovej správcovskej spoločnosti</w:t>
      </w:r>
      <w:r w:rsidRPr="00416492">
        <w:rPr>
          <w:rFonts w:ascii="Times New Roman" w:hAnsi="Times New Roman" w:cs="Times New Roman"/>
          <w:sz w:val="24"/>
          <w:szCs w:val="24"/>
        </w:rPr>
        <w:t>,</w:t>
      </w:r>
      <w:r w:rsidR="00D04968" w:rsidRPr="00416492">
        <w:rPr>
          <w:rFonts w:ascii="Times New Roman" w:hAnsi="Times New Roman" w:cs="Times New Roman"/>
          <w:sz w:val="24"/>
          <w:szCs w:val="24"/>
        </w:rPr>
        <w:t xml:space="preserve"> vzhľadom k navrhovanej výplatnej fáze. V zmysle predloženého návrhu zákona </w:t>
      </w:r>
      <w:r w:rsidR="009C202D" w:rsidRPr="00416492">
        <w:rPr>
          <w:rFonts w:ascii="Times New Roman" w:hAnsi="Times New Roman" w:cs="Times New Roman"/>
          <w:sz w:val="24"/>
          <w:szCs w:val="24"/>
        </w:rPr>
        <w:t>bude mať</w:t>
      </w:r>
      <w:r w:rsidR="00D04968" w:rsidRPr="00416492">
        <w:rPr>
          <w:rFonts w:ascii="Times New Roman" w:hAnsi="Times New Roman" w:cs="Times New Roman"/>
          <w:sz w:val="24"/>
          <w:szCs w:val="24"/>
        </w:rPr>
        <w:t xml:space="preserve"> sporiteľ možnosť poberať </w:t>
      </w:r>
      <w:r w:rsidR="009C202D" w:rsidRPr="00416492">
        <w:rPr>
          <w:rFonts w:ascii="Times New Roman" w:hAnsi="Times New Roman" w:cs="Times New Roman"/>
          <w:sz w:val="24"/>
          <w:szCs w:val="24"/>
        </w:rPr>
        <w:t xml:space="preserve">starobný </w:t>
      </w:r>
      <w:r w:rsidR="00D04968" w:rsidRPr="00416492">
        <w:rPr>
          <w:rFonts w:ascii="Times New Roman" w:hAnsi="Times New Roman" w:cs="Times New Roman"/>
          <w:sz w:val="24"/>
          <w:szCs w:val="24"/>
        </w:rPr>
        <w:t>dôchodok</w:t>
      </w:r>
      <w:r w:rsidR="009C202D" w:rsidRPr="00416492">
        <w:rPr>
          <w:rFonts w:ascii="Times New Roman" w:hAnsi="Times New Roman" w:cs="Times New Roman"/>
          <w:sz w:val="24"/>
          <w:szCs w:val="24"/>
        </w:rPr>
        <w:t xml:space="preserve"> alebo predčasný starobný dôchodok</w:t>
      </w:r>
      <w:r w:rsidR="00D04968" w:rsidRPr="00416492">
        <w:rPr>
          <w:rFonts w:ascii="Times New Roman" w:hAnsi="Times New Roman" w:cs="Times New Roman"/>
          <w:sz w:val="24"/>
          <w:szCs w:val="24"/>
        </w:rPr>
        <w:t xml:space="preserve"> </w:t>
      </w:r>
      <w:r w:rsidR="00A8159B" w:rsidRPr="00416492">
        <w:rPr>
          <w:rFonts w:ascii="Times New Roman" w:hAnsi="Times New Roman" w:cs="Times New Roman"/>
          <w:sz w:val="24"/>
          <w:szCs w:val="24"/>
        </w:rPr>
        <w:t>programovým</w:t>
      </w:r>
      <w:r w:rsidR="00D04968" w:rsidRPr="00416492">
        <w:rPr>
          <w:rFonts w:ascii="Times New Roman" w:hAnsi="Times New Roman" w:cs="Times New Roman"/>
          <w:sz w:val="24"/>
          <w:szCs w:val="24"/>
        </w:rPr>
        <w:t xml:space="preserve"> výber</w:t>
      </w:r>
      <w:r w:rsidR="00A8159B" w:rsidRPr="00416492">
        <w:rPr>
          <w:rFonts w:ascii="Times New Roman" w:hAnsi="Times New Roman" w:cs="Times New Roman"/>
          <w:sz w:val="24"/>
          <w:szCs w:val="24"/>
        </w:rPr>
        <w:t>om</w:t>
      </w:r>
      <w:r w:rsidR="00D04968" w:rsidRPr="00416492">
        <w:rPr>
          <w:rFonts w:ascii="Times New Roman" w:hAnsi="Times New Roman" w:cs="Times New Roman"/>
          <w:sz w:val="24"/>
          <w:szCs w:val="24"/>
        </w:rPr>
        <w:t xml:space="preserve"> len od vlastnej </w:t>
      </w:r>
      <w:r w:rsidR="009C202D" w:rsidRPr="00416492">
        <w:rPr>
          <w:rFonts w:ascii="Times New Roman" w:hAnsi="Times New Roman" w:cs="Times New Roman"/>
          <w:sz w:val="24"/>
          <w:szCs w:val="24"/>
        </w:rPr>
        <w:t>dôchodkovej správcovskej spoločnosti</w:t>
      </w:r>
      <w:r w:rsidR="00D04968" w:rsidRPr="00416492">
        <w:rPr>
          <w:rFonts w:ascii="Times New Roman" w:hAnsi="Times New Roman" w:cs="Times New Roman"/>
          <w:sz w:val="24"/>
          <w:szCs w:val="24"/>
        </w:rPr>
        <w:t xml:space="preserve">. Prestup sporiteľa do inej </w:t>
      </w:r>
      <w:r w:rsidR="009C202D" w:rsidRPr="00416492">
        <w:rPr>
          <w:rFonts w:ascii="Times New Roman" w:hAnsi="Times New Roman" w:cs="Times New Roman"/>
          <w:sz w:val="24"/>
          <w:szCs w:val="24"/>
        </w:rPr>
        <w:t>dôchodkovej správcovskej spoločnosti</w:t>
      </w:r>
      <w:r w:rsidR="00D04968" w:rsidRPr="00416492">
        <w:rPr>
          <w:rFonts w:ascii="Times New Roman" w:hAnsi="Times New Roman" w:cs="Times New Roman"/>
          <w:sz w:val="24"/>
          <w:szCs w:val="24"/>
        </w:rPr>
        <w:t xml:space="preserve"> počas trvania dohody o vyplácaní dôchodku programovým výberom </w:t>
      </w:r>
      <w:r w:rsidRPr="00416492">
        <w:rPr>
          <w:rFonts w:ascii="Times New Roman" w:hAnsi="Times New Roman" w:cs="Times New Roman"/>
          <w:sz w:val="24"/>
          <w:szCs w:val="24"/>
        </w:rPr>
        <w:t xml:space="preserve">sa neumožňuje, pretože </w:t>
      </w:r>
      <w:r w:rsidR="00D04968" w:rsidRPr="00416492">
        <w:rPr>
          <w:rFonts w:ascii="Times New Roman" w:hAnsi="Times New Roman" w:cs="Times New Roman"/>
          <w:sz w:val="24"/>
          <w:szCs w:val="24"/>
        </w:rPr>
        <w:t xml:space="preserve">by </w:t>
      </w:r>
      <w:r w:rsidR="002E798D" w:rsidRPr="00416492">
        <w:rPr>
          <w:rFonts w:ascii="Times New Roman" w:hAnsi="Times New Roman" w:cs="Times New Roman"/>
          <w:sz w:val="24"/>
          <w:szCs w:val="24"/>
        </w:rPr>
        <w:t>mohla byť prerušená</w:t>
      </w:r>
      <w:r w:rsidRPr="00416492">
        <w:rPr>
          <w:rFonts w:ascii="Times New Roman" w:hAnsi="Times New Roman" w:cs="Times New Roman"/>
          <w:sz w:val="24"/>
          <w:szCs w:val="24"/>
        </w:rPr>
        <w:t xml:space="preserve"> kontinuita </w:t>
      </w:r>
      <w:r w:rsidR="00D04968" w:rsidRPr="00416492">
        <w:rPr>
          <w:rFonts w:ascii="Times New Roman" w:hAnsi="Times New Roman" w:cs="Times New Roman"/>
          <w:sz w:val="24"/>
          <w:szCs w:val="24"/>
        </w:rPr>
        <w:t xml:space="preserve">výplaty dôchodku v období nevyhnutnom na realizáciu úkonov súvisiacich so zmenou </w:t>
      </w:r>
      <w:r w:rsidR="009C202D" w:rsidRPr="00416492">
        <w:rPr>
          <w:rFonts w:ascii="Times New Roman" w:hAnsi="Times New Roman" w:cs="Times New Roman"/>
          <w:sz w:val="24"/>
          <w:szCs w:val="24"/>
        </w:rPr>
        <w:t>dôchodkovej správcovskej spoločnosti</w:t>
      </w:r>
      <w:r w:rsidR="00D04968" w:rsidRPr="00416492">
        <w:rPr>
          <w:rFonts w:ascii="Times New Roman" w:hAnsi="Times New Roman" w:cs="Times New Roman"/>
          <w:sz w:val="24"/>
          <w:szCs w:val="24"/>
        </w:rPr>
        <w:t xml:space="preserve"> a s výplatou </w:t>
      </w:r>
      <w:r w:rsidR="009C202D" w:rsidRPr="00416492">
        <w:rPr>
          <w:rFonts w:ascii="Times New Roman" w:hAnsi="Times New Roman" w:cs="Times New Roman"/>
          <w:sz w:val="24"/>
          <w:szCs w:val="24"/>
        </w:rPr>
        <w:t>samotnej dávky</w:t>
      </w:r>
      <w:r w:rsidR="00D04968" w:rsidRPr="00416492">
        <w:rPr>
          <w:rFonts w:ascii="Times New Roman" w:hAnsi="Times New Roman" w:cs="Times New Roman"/>
          <w:sz w:val="24"/>
          <w:szCs w:val="24"/>
        </w:rPr>
        <w:t xml:space="preserve">. </w:t>
      </w:r>
      <w:r w:rsidR="004F5050" w:rsidRPr="00416492">
        <w:rPr>
          <w:rFonts w:ascii="Times New Roman" w:hAnsi="Times New Roman" w:cs="Times New Roman"/>
          <w:sz w:val="24"/>
          <w:szCs w:val="24"/>
        </w:rPr>
        <w:t>Z dôvodu zavedenia nových individuálnych garancií pre programový výber je pre sporiteľa výhodnejšie, aby v období poberania programového výberu prestupy medzi dôchodkovými správcovským spoločnosťami umožnené neboli (individuálna garancia by sa pri prestupe musela zrušiť).</w:t>
      </w:r>
    </w:p>
    <w:p w:rsidR="00D04968" w:rsidRPr="00416492" w:rsidRDefault="00D04968"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Legislatívno-technické zmeny sa </w:t>
      </w:r>
      <w:r w:rsidR="009C202D" w:rsidRPr="00416492">
        <w:rPr>
          <w:rFonts w:ascii="Times New Roman" w:hAnsi="Times New Roman" w:cs="Times New Roman"/>
          <w:sz w:val="24"/>
          <w:szCs w:val="24"/>
        </w:rPr>
        <w:t>navrhujú</w:t>
      </w:r>
      <w:r w:rsidRPr="00416492">
        <w:rPr>
          <w:rFonts w:ascii="Times New Roman" w:hAnsi="Times New Roman" w:cs="Times New Roman"/>
          <w:sz w:val="24"/>
          <w:szCs w:val="24"/>
        </w:rPr>
        <w:t xml:space="preserve"> aj z dôvodu vypustenia ustanovení upravujúcich poberanie dočasného </w:t>
      </w:r>
      <w:r w:rsidR="009C202D" w:rsidRPr="00416492">
        <w:rPr>
          <w:rFonts w:ascii="Times New Roman" w:hAnsi="Times New Roman" w:cs="Times New Roman"/>
          <w:sz w:val="24"/>
          <w:szCs w:val="24"/>
        </w:rPr>
        <w:t xml:space="preserve">starobného </w:t>
      </w:r>
      <w:r w:rsidRPr="00416492">
        <w:rPr>
          <w:rFonts w:ascii="Times New Roman" w:hAnsi="Times New Roman" w:cs="Times New Roman"/>
          <w:sz w:val="24"/>
          <w:szCs w:val="24"/>
        </w:rPr>
        <w:t xml:space="preserve">dôchodku </w:t>
      </w:r>
      <w:r w:rsidR="009C202D" w:rsidRPr="00416492">
        <w:rPr>
          <w:rFonts w:ascii="Times New Roman" w:hAnsi="Times New Roman" w:cs="Times New Roman"/>
          <w:sz w:val="24"/>
          <w:szCs w:val="24"/>
        </w:rPr>
        <w:t xml:space="preserve">a dočasného predčasného starobného dôchodku </w:t>
      </w:r>
      <w:r w:rsidRPr="00416492">
        <w:rPr>
          <w:rFonts w:ascii="Times New Roman" w:hAnsi="Times New Roman" w:cs="Times New Roman"/>
          <w:sz w:val="24"/>
          <w:szCs w:val="24"/>
        </w:rPr>
        <w:t>v </w:t>
      </w:r>
      <w:r w:rsidR="009C202D" w:rsidRPr="00416492">
        <w:rPr>
          <w:rFonts w:ascii="Times New Roman" w:hAnsi="Times New Roman" w:cs="Times New Roman"/>
          <w:sz w:val="24"/>
          <w:szCs w:val="24"/>
        </w:rPr>
        <w:t>predkladanom</w:t>
      </w:r>
      <w:r w:rsidRPr="00416492">
        <w:rPr>
          <w:rFonts w:ascii="Times New Roman" w:hAnsi="Times New Roman" w:cs="Times New Roman"/>
          <w:sz w:val="24"/>
          <w:szCs w:val="24"/>
        </w:rPr>
        <w:t xml:space="preserve"> návrhu zákona.   </w:t>
      </w:r>
    </w:p>
    <w:p w:rsidR="00F02F9D" w:rsidRPr="00416492" w:rsidRDefault="00F02F9D" w:rsidP="00725059">
      <w:pPr>
        <w:spacing w:after="0" w:line="240" w:lineRule="auto"/>
        <w:jc w:val="both"/>
        <w:rPr>
          <w:rFonts w:ascii="Times New Roman" w:hAnsi="Times New Roman" w:cs="Times New Roman"/>
          <w:sz w:val="24"/>
          <w:szCs w:val="24"/>
        </w:rPr>
      </w:pPr>
    </w:p>
    <w:p w:rsidR="007D0751" w:rsidRPr="00416492" w:rsidRDefault="007D0751"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C60AB" w:rsidRPr="00416492">
        <w:rPr>
          <w:rFonts w:ascii="Times New Roman" w:eastAsia="Calibri" w:hAnsi="Times New Roman" w:cs="Times New Roman"/>
          <w:b/>
          <w:sz w:val="24"/>
          <w:szCs w:val="24"/>
        </w:rPr>
        <w:t>82</w:t>
      </w:r>
      <w:r w:rsidRPr="00416492">
        <w:rPr>
          <w:rFonts w:ascii="Times New Roman" w:eastAsia="Calibri" w:hAnsi="Times New Roman" w:cs="Times New Roman"/>
          <w:b/>
          <w:sz w:val="24"/>
          <w:szCs w:val="24"/>
        </w:rPr>
        <w:t xml:space="preserve"> (§ 65 odsek 1)</w:t>
      </w:r>
    </w:p>
    <w:p w:rsidR="007D0751" w:rsidRPr="00416492" w:rsidRDefault="007D0751"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Navrhuje sa legislatívno-technická úprava textu v súvislosti so zmenou právnej úpravy v § 64 ods. 9 písm. f), podľa ktorej sa vypúšťa povinnosť dohodnúť si platenie dobrovoľných príspevkov v zmluve o starobnom dôchodkovom sporení.</w:t>
      </w:r>
    </w:p>
    <w:p w:rsidR="007D0751" w:rsidRPr="00416492" w:rsidRDefault="007D0751" w:rsidP="00725059">
      <w:pPr>
        <w:spacing w:after="0" w:line="240" w:lineRule="auto"/>
        <w:jc w:val="both"/>
        <w:rPr>
          <w:rFonts w:ascii="Times New Roman" w:hAnsi="Times New Roman" w:cs="Times New Roman"/>
          <w:sz w:val="24"/>
          <w:szCs w:val="24"/>
        </w:rPr>
      </w:pPr>
    </w:p>
    <w:p w:rsidR="00A8159B" w:rsidRPr="00416492" w:rsidRDefault="007D0751"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bodom </w:t>
      </w:r>
      <w:r w:rsidR="005C60AB" w:rsidRPr="00416492">
        <w:rPr>
          <w:rFonts w:ascii="Times New Roman" w:hAnsi="Times New Roman" w:cs="Times New Roman"/>
          <w:b/>
          <w:bCs/>
          <w:sz w:val="24"/>
          <w:szCs w:val="24"/>
        </w:rPr>
        <w:t>84</w:t>
      </w:r>
      <w:r w:rsidRPr="00416492">
        <w:rPr>
          <w:rFonts w:ascii="Times New Roman" w:hAnsi="Times New Roman" w:cs="Times New Roman"/>
          <w:b/>
          <w:bCs/>
          <w:sz w:val="24"/>
          <w:szCs w:val="24"/>
        </w:rPr>
        <w:t xml:space="preserve"> až </w:t>
      </w:r>
      <w:r w:rsidR="005C60AB" w:rsidRPr="00416492">
        <w:rPr>
          <w:rFonts w:ascii="Times New Roman" w:hAnsi="Times New Roman" w:cs="Times New Roman"/>
          <w:b/>
          <w:bCs/>
          <w:sz w:val="24"/>
          <w:szCs w:val="24"/>
        </w:rPr>
        <w:t>87</w:t>
      </w:r>
      <w:r w:rsidRPr="00416492">
        <w:rPr>
          <w:rFonts w:ascii="Times New Roman" w:hAnsi="Times New Roman" w:cs="Times New Roman"/>
          <w:b/>
          <w:bCs/>
          <w:sz w:val="24"/>
          <w:szCs w:val="24"/>
        </w:rPr>
        <w:t xml:space="preserve">, </w:t>
      </w:r>
      <w:r w:rsidR="005C60AB" w:rsidRPr="00416492">
        <w:rPr>
          <w:rFonts w:ascii="Times New Roman" w:hAnsi="Times New Roman" w:cs="Times New Roman"/>
          <w:b/>
          <w:bCs/>
          <w:sz w:val="24"/>
          <w:szCs w:val="24"/>
        </w:rPr>
        <w:t>97</w:t>
      </w:r>
      <w:r w:rsidR="00A8159B" w:rsidRPr="00416492">
        <w:rPr>
          <w:rFonts w:ascii="Times New Roman" w:hAnsi="Times New Roman" w:cs="Times New Roman"/>
          <w:b/>
          <w:bCs/>
          <w:sz w:val="24"/>
          <w:szCs w:val="24"/>
        </w:rPr>
        <w:t xml:space="preserve"> a </w:t>
      </w:r>
      <w:r w:rsidR="005C60AB" w:rsidRPr="00416492">
        <w:rPr>
          <w:rFonts w:ascii="Times New Roman" w:hAnsi="Times New Roman" w:cs="Times New Roman"/>
          <w:b/>
          <w:bCs/>
          <w:sz w:val="24"/>
          <w:szCs w:val="24"/>
        </w:rPr>
        <w:t>107</w:t>
      </w:r>
      <w:r w:rsidRPr="00416492">
        <w:rPr>
          <w:rFonts w:ascii="Times New Roman" w:hAnsi="Times New Roman" w:cs="Times New Roman"/>
          <w:b/>
          <w:bCs/>
          <w:sz w:val="24"/>
          <w:szCs w:val="24"/>
        </w:rPr>
        <w:t xml:space="preserve"> </w:t>
      </w:r>
      <w:r w:rsidRPr="00416492">
        <w:rPr>
          <w:rFonts w:ascii="Times New Roman" w:hAnsi="Times New Roman" w:cs="Times New Roman"/>
          <w:b/>
          <w:sz w:val="24"/>
          <w:szCs w:val="24"/>
        </w:rPr>
        <w:t>[(</w:t>
      </w:r>
      <w:r w:rsidRPr="00416492">
        <w:rPr>
          <w:rFonts w:ascii="Times New Roman" w:hAnsi="Times New Roman" w:cs="Times New Roman"/>
          <w:b/>
          <w:bCs/>
          <w:sz w:val="24"/>
          <w:szCs w:val="24"/>
        </w:rPr>
        <w:t>§ 72 ods. 4 písm. b), § 72 odseky 5 a 6, § 72 ods. 8</w:t>
      </w:r>
      <w:r w:rsidR="004B0E1A" w:rsidRPr="00416492">
        <w:rPr>
          <w:rFonts w:ascii="Times New Roman" w:hAnsi="Times New Roman" w:cs="Times New Roman"/>
          <w:b/>
          <w:bCs/>
          <w:sz w:val="24"/>
          <w:szCs w:val="24"/>
        </w:rPr>
        <w:t xml:space="preserve"> prvá a druhá veta</w:t>
      </w:r>
      <w:r w:rsidRPr="00416492">
        <w:rPr>
          <w:rFonts w:ascii="Times New Roman" w:hAnsi="Times New Roman" w:cs="Times New Roman"/>
          <w:b/>
          <w:bCs/>
          <w:sz w:val="24"/>
          <w:szCs w:val="24"/>
        </w:rPr>
        <w:t xml:space="preserve">, </w:t>
      </w:r>
      <w:r w:rsidR="00A8159B" w:rsidRPr="00416492">
        <w:rPr>
          <w:rFonts w:ascii="Times New Roman" w:hAnsi="Times New Roman" w:cs="Times New Roman"/>
          <w:b/>
          <w:bCs/>
          <w:sz w:val="24"/>
          <w:szCs w:val="24"/>
        </w:rPr>
        <w:t xml:space="preserve">§ 79 ods. 3 písm. a) a </w:t>
      </w:r>
      <w:r w:rsidRPr="00416492">
        <w:rPr>
          <w:rFonts w:ascii="Times New Roman" w:hAnsi="Times New Roman" w:cs="Times New Roman"/>
          <w:b/>
          <w:bCs/>
          <w:sz w:val="24"/>
          <w:szCs w:val="24"/>
        </w:rPr>
        <w:t>§ 107 ods.</w:t>
      </w:r>
      <w:r w:rsidR="00A8159B" w:rsidRPr="00416492">
        <w:rPr>
          <w:rFonts w:ascii="Times New Roman" w:hAnsi="Times New Roman" w:cs="Times New Roman"/>
          <w:b/>
          <w:bCs/>
          <w:sz w:val="24"/>
          <w:szCs w:val="24"/>
        </w:rPr>
        <w:t> </w:t>
      </w:r>
      <w:r w:rsidRPr="00416492">
        <w:rPr>
          <w:rFonts w:ascii="Times New Roman" w:hAnsi="Times New Roman" w:cs="Times New Roman"/>
          <w:b/>
          <w:bCs/>
          <w:sz w:val="24"/>
          <w:szCs w:val="24"/>
        </w:rPr>
        <w:t>3 písm. g)</w:t>
      </w:r>
      <w:r w:rsidRPr="00416492">
        <w:rPr>
          <w:rFonts w:ascii="Times New Roman" w:hAnsi="Times New Roman" w:cs="Times New Roman"/>
          <w:b/>
          <w:sz w:val="24"/>
          <w:szCs w:val="24"/>
        </w:rPr>
        <w:t>]</w:t>
      </w:r>
    </w:p>
    <w:p w:rsidR="007D0751" w:rsidRPr="00416492" w:rsidRDefault="007D075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Podľa aktuálnej právnej úpravy majú dôchodkové správcovské spoločnosti povinnosť vytvárať jeden dlhopisový garantovaný dôchodkový fond a jeden akciový negarantovaný dôchodkový fond a možnosť vytvárať a spravovať aj iné garantované dôchodkové fondy a negarantované dôchodkové fondy. Prax preukázala, že vytváranie a správa dobrovoľného garantovaného dôchodkového fondu nie je pre dôchodkové správcovské spoločnosti zaujímavá, ani ekonomicky výhodná, pričom zrejme ani zo strany sporiteľov nebol zaznamenaný dopyt po vytvorení a spravovaní iných garantovaných dôchodkových fondov. Za celú históriu starobného dôchodkového sporenia ani jedna dôchodková správcovská spoločnosť nevytvorila žiadny garantovaný dôchodkový fond okrem dlhopisového garantovaného dôchodkového fondu, ktorého vytvorenie je povinné zo zákona. </w:t>
      </w:r>
    </w:p>
    <w:p w:rsidR="007D0751" w:rsidRPr="00416492" w:rsidRDefault="007D075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lastRenderedPageBreak/>
        <w:t xml:space="preserve">V súlade s navrhovanou predvolenou investičnou stratégiou </w:t>
      </w:r>
      <w:r w:rsidR="004B0E1A" w:rsidRPr="00416492">
        <w:rPr>
          <w:rFonts w:ascii="Times New Roman" w:hAnsi="Times New Roman" w:cs="Times New Roman"/>
          <w:sz w:val="24"/>
          <w:szCs w:val="24"/>
        </w:rPr>
        <w:t>sa preto navrhuje, aby</w:t>
      </w:r>
      <w:r w:rsidRPr="00416492">
        <w:rPr>
          <w:rFonts w:ascii="Times New Roman" w:hAnsi="Times New Roman" w:cs="Times New Roman"/>
          <w:sz w:val="24"/>
          <w:szCs w:val="24"/>
        </w:rPr>
        <w:t xml:space="preserve"> dôchodková správcovská spoločnosť povinne vytvára</w:t>
      </w:r>
      <w:r w:rsidR="004B0E1A" w:rsidRPr="00416492">
        <w:rPr>
          <w:rFonts w:ascii="Times New Roman" w:hAnsi="Times New Roman" w:cs="Times New Roman"/>
          <w:sz w:val="24"/>
          <w:szCs w:val="24"/>
        </w:rPr>
        <w:t xml:space="preserve">la </w:t>
      </w:r>
      <w:r w:rsidRPr="00416492">
        <w:rPr>
          <w:rFonts w:ascii="Times New Roman" w:hAnsi="Times New Roman" w:cs="Times New Roman"/>
          <w:sz w:val="24"/>
          <w:szCs w:val="24"/>
        </w:rPr>
        <w:t>jeden dlhopisový garantovaný dôchodkový fond a jeden indexový negarantovaný dôchodkový fond.</w:t>
      </w:r>
    </w:p>
    <w:p w:rsidR="007D0751" w:rsidRPr="00416492" w:rsidRDefault="007D075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 vyššie uvedeným sa navrhujú </w:t>
      </w:r>
      <w:r w:rsidR="004B0E1A" w:rsidRPr="00416492">
        <w:rPr>
          <w:rFonts w:ascii="Times New Roman" w:hAnsi="Times New Roman" w:cs="Times New Roman"/>
          <w:sz w:val="24"/>
          <w:szCs w:val="24"/>
        </w:rPr>
        <w:t xml:space="preserve">aj </w:t>
      </w:r>
      <w:r w:rsidRPr="00416492">
        <w:rPr>
          <w:rFonts w:ascii="Times New Roman" w:hAnsi="Times New Roman" w:cs="Times New Roman"/>
          <w:sz w:val="24"/>
          <w:szCs w:val="24"/>
        </w:rPr>
        <w:t>nevyhnutné legislatívno-technické úpravy v</w:t>
      </w:r>
      <w:r w:rsidR="00196E6C">
        <w:rPr>
          <w:rFonts w:ascii="Times New Roman" w:hAnsi="Times New Roman" w:cs="Times New Roman"/>
          <w:sz w:val="24"/>
          <w:szCs w:val="24"/>
        </w:rPr>
        <w:t> </w:t>
      </w:r>
      <w:r w:rsidR="00A8159B" w:rsidRPr="00416492">
        <w:rPr>
          <w:rFonts w:ascii="Times New Roman" w:hAnsi="Times New Roman" w:cs="Times New Roman"/>
          <w:sz w:val="24"/>
          <w:szCs w:val="24"/>
        </w:rPr>
        <w:t>§ 72</w:t>
      </w:r>
      <w:r w:rsidRPr="00416492">
        <w:rPr>
          <w:rFonts w:ascii="Times New Roman" w:hAnsi="Times New Roman" w:cs="Times New Roman"/>
          <w:sz w:val="24"/>
          <w:szCs w:val="24"/>
        </w:rPr>
        <w:t> odseku 5, 6 a</w:t>
      </w:r>
      <w:r w:rsidR="00A8159B" w:rsidRPr="00416492">
        <w:rPr>
          <w:rFonts w:ascii="Times New Roman" w:hAnsi="Times New Roman" w:cs="Times New Roman"/>
          <w:sz w:val="24"/>
          <w:szCs w:val="24"/>
        </w:rPr>
        <w:t> </w:t>
      </w:r>
      <w:r w:rsidRPr="00416492">
        <w:rPr>
          <w:rFonts w:ascii="Times New Roman" w:hAnsi="Times New Roman" w:cs="Times New Roman"/>
          <w:sz w:val="24"/>
          <w:szCs w:val="24"/>
        </w:rPr>
        <w:t>8</w:t>
      </w:r>
      <w:r w:rsidR="00A8159B" w:rsidRPr="00416492">
        <w:rPr>
          <w:rFonts w:ascii="Times New Roman" w:hAnsi="Times New Roman" w:cs="Times New Roman"/>
          <w:sz w:val="24"/>
          <w:szCs w:val="24"/>
        </w:rPr>
        <w:t>, § 79 ods. 3 písm. a)</w:t>
      </w:r>
      <w:r w:rsidRPr="00416492">
        <w:rPr>
          <w:rFonts w:ascii="Times New Roman" w:hAnsi="Times New Roman" w:cs="Times New Roman"/>
          <w:sz w:val="24"/>
          <w:szCs w:val="24"/>
        </w:rPr>
        <w:t xml:space="preserve"> a v § 107 ods. 3 písm. g).</w:t>
      </w:r>
    </w:p>
    <w:p w:rsidR="004B0E1A" w:rsidRPr="00416492" w:rsidRDefault="004B0E1A" w:rsidP="00725059">
      <w:pPr>
        <w:spacing w:after="0" w:line="240" w:lineRule="auto"/>
        <w:jc w:val="both"/>
        <w:rPr>
          <w:rFonts w:ascii="Times New Roman" w:hAnsi="Times New Roman" w:cs="Times New Roman"/>
          <w:b/>
          <w:bCs/>
          <w:sz w:val="24"/>
          <w:szCs w:val="24"/>
        </w:rPr>
      </w:pPr>
    </w:p>
    <w:p w:rsidR="004B0E1A" w:rsidRPr="00416492" w:rsidRDefault="004B0E1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88</w:t>
      </w:r>
      <w:r w:rsidRPr="00416492">
        <w:rPr>
          <w:rFonts w:ascii="Times New Roman" w:hAnsi="Times New Roman" w:cs="Times New Roman"/>
          <w:b/>
          <w:bCs/>
          <w:sz w:val="24"/>
          <w:szCs w:val="24"/>
        </w:rPr>
        <w:t xml:space="preserve"> (§ 74a ods. 4, účinnosť od 1.1.2023)</w:t>
      </w:r>
    </w:p>
    <w:p w:rsidR="00F02F9D" w:rsidRPr="00416492" w:rsidRDefault="004B0E1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návrhom na vypustenie § 63b z právnej úpravy (odplata za vedenie osobného dôchodkového účtu) sa navrhuje vypustenie druhej vety, t. j. vypustenie jednej z funkcií účtu nepriradených platieb.</w:t>
      </w:r>
    </w:p>
    <w:p w:rsidR="004B0E1A" w:rsidRPr="00416492" w:rsidRDefault="004B0E1A" w:rsidP="00725059">
      <w:pPr>
        <w:spacing w:after="0" w:line="240" w:lineRule="auto"/>
        <w:jc w:val="both"/>
        <w:rPr>
          <w:rFonts w:ascii="Times New Roman" w:hAnsi="Times New Roman" w:cs="Times New Roman"/>
          <w:sz w:val="24"/>
          <w:szCs w:val="24"/>
        </w:rPr>
      </w:pPr>
    </w:p>
    <w:p w:rsidR="00F02F9D" w:rsidRPr="00416492" w:rsidRDefault="00F02F9D"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89</w:t>
      </w:r>
      <w:r w:rsidR="00D75732" w:rsidRPr="00416492">
        <w:rPr>
          <w:rFonts w:ascii="Times New Roman" w:hAnsi="Times New Roman" w:cs="Times New Roman"/>
          <w:b/>
          <w:bCs/>
          <w:sz w:val="24"/>
          <w:szCs w:val="24"/>
        </w:rPr>
        <w:t xml:space="preserve"> </w:t>
      </w:r>
      <w:r w:rsidRPr="00416492">
        <w:rPr>
          <w:rFonts w:ascii="Times New Roman" w:hAnsi="Times New Roman" w:cs="Times New Roman"/>
          <w:b/>
          <w:bCs/>
          <w:sz w:val="24"/>
          <w:szCs w:val="24"/>
        </w:rPr>
        <w:t>(§ 74a ods. 4</w:t>
      </w:r>
      <w:r w:rsidR="004B0E1A" w:rsidRPr="00416492">
        <w:rPr>
          <w:rFonts w:ascii="Times New Roman" w:hAnsi="Times New Roman" w:cs="Times New Roman"/>
          <w:b/>
          <w:bCs/>
          <w:sz w:val="24"/>
          <w:szCs w:val="24"/>
        </w:rPr>
        <w:t>, účinnosť od 1.1.2024</w:t>
      </w:r>
      <w:r w:rsidRPr="00416492">
        <w:rPr>
          <w:rFonts w:ascii="Times New Roman" w:hAnsi="Times New Roman" w:cs="Times New Roman"/>
          <w:b/>
          <w:bCs/>
          <w:sz w:val="24"/>
          <w:szCs w:val="24"/>
        </w:rPr>
        <w:t>)</w:t>
      </w:r>
    </w:p>
    <w:p w:rsidR="00E01B34" w:rsidRPr="00416492" w:rsidRDefault="00E01B34"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nové znenie ustanovenia z viacerých dôvodov. V súvislosti so zavedením dvoch druhov certifikát</w:t>
      </w:r>
      <w:r w:rsidR="004E4543" w:rsidRPr="00416492">
        <w:rPr>
          <w:rFonts w:ascii="Times New Roman" w:hAnsi="Times New Roman" w:cs="Times New Roman"/>
          <w:sz w:val="24"/>
          <w:szCs w:val="24"/>
        </w:rPr>
        <w:t>u</w:t>
      </w:r>
      <w:r w:rsidRPr="00416492">
        <w:rPr>
          <w:rFonts w:ascii="Times New Roman" w:hAnsi="Times New Roman" w:cs="Times New Roman"/>
          <w:sz w:val="24"/>
          <w:szCs w:val="24"/>
        </w:rPr>
        <w:t xml:space="preserve"> sa v </w:t>
      </w:r>
      <w:r w:rsidR="004B0E1A" w:rsidRPr="00416492">
        <w:rPr>
          <w:rFonts w:ascii="Times New Roman" w:hAnsi="Times New Roman" w:cs="Times New Roman"/>
          <w:sz w:val="24"/>
          <w:szCs w:val="24"/>
        </w:rPr>
        <w:t>druhej</w:t>
      </w:r>
      <w:r w:rsidRPr="00416492">
        <w:rPr>
          <w:rFonts w:ascii="Times New Roman" w:hAnsi="Times New Roman" w:cs="Times New Roman"/>
          <w:sz w:val="24"/>
          <w:szCs w:val="24"/>
        </w:rPr>
        <w:t xml:space="preserve"> vete navrhuje špecifikácia, že sa jedná o certifikát pre doživotný dôchodok, pri ktorom dôchodková správcovská spoločnosť odpisuje dôchodkové jednotky, ktoré sú vyčíslené v certifikáte, z osobného dôchodkového účtu sporiteľa. V poslednej vete sú </w:t>
      </w:r>
      <w:r w:rsidR="004B0E1A" w:rsidRPr="00416492">
        <w:rPr>
          <w:rFonts w:ascii="Times New Roman" w:hAnsi="Times New Roman" w:cs="Times New Roman"/>
          <w:sz w:val="24"/>
          <w:szCs w:val="24"/>
        </w:rPr>
        <w:t>nevyhnutné</w:t>
      </w:r>
      <w:r w:rsidRPr="00416492">
        <w:rPr>
          <w:rFonts w:ascii="Times New Roman" w:hAnsi="Times New Roman" w:cs="Times New Roman"/>
          <w:sz w:val="24"/>
          <w:szCs w:val="24"/>
        </w:rPr>
        <w:t xml:space="preserve"> úpravy súvisiace so zmenou výplatnej fázy (programový výber môže sporiteľovi vyplácať len dôchodková správcovská spoločnosť, s ktorou má uzatvorenú zmluvu o starobnom dôchodkovom sporení) a súvisiace so zmenou v</w:t>
      </w:r>
      <w:r w:rsidR="000841C8" w:rsidRPr="00416492">
        <w:rPr>
          <w:rFonts w:ascii="Times New Roman" w:hAnsi="Times New Roman" w:cs="Times New Roman"/>
          <w:sz w:val="24"/>
          <w:szCs w:val="24"/>
        </w:rPr>
        <w:t> </w:t>
      </w:r>
      <w:r w:rsidRPr="00416492">
        <w:rPr>
          <w:rFonts w:ascii="Times New Roman" w:hAnsi="Times New Roman" w:cs="Times New Roman"/>
          <w:sz w:val="24"/>
          <w:szCs w:val="24"/>
        </w:rPr>
        <w:t>§ 46h ods. 6.</w:t>
      </w:r>
    </w:p>
    <w:p w:rsidR="00F02F9D" w:rsidRPr="00416492" w:rsidRDefault="00F02F9D" w:rsidP="00725059">
      <w:pPr>
        <w:spacing w:after="0" w:line="240" w:lineRule="auto"/>
        <w:jc w:val="both"/>
        <w:rPr>
          <w:rFonts w:ascii="Times New Roman" w:hAnsi="Times New Roman" w:cs="Times New Roman"/>
          <w:sz w:val="24"/>
          <w:szCs w:val="24"/>
        </w:rPr>
      </w:pPr>
    </w:p>
    <w:p w:rsidR="007D0751" w:rsidRPr="00416492" w:rsidRDefault="007D0751"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92</w:t>
      </w:r>
      <w:r w:rsidRPr="00416492">
        <w:rPr>
          <w:rFonts w:ascii="Times New Roman" w:hAnsi="Times New Roman" w:cs="Times New Roman"/>
          <w:b/>
          <w:bCs/>
          <w:sz w:val="24"/>
          <w:szCs w:val="24"/>
        </w:rPr>
        <w:t xml:space="preserve">  </w:t>
      </w:r>
      <w:r w:rsidRPr="00416492">
        <w:rPr>
          <w:rFonts w:ascii="Times New Roman" w:hAnsi="Times New Roman" w:cs="Times New Roman"/>
          <w:b/>
          <w:sz w:val="24"/>
          <w:szCs w:val="24"/>
        </w:rPr>
        <w:t>[</w:t>
      </w:r>
      <w:r w:rsidRPr="00416492">
        <w:rPr>
          <w:rFonts w:ascii="Times New Roman" w:hAnsi="Times New Roman" w:cs="Times New Roman"/>
          <w:b/>
          <w:bCs/>
          <w:sz w:val="24"/>
          <w:szCs w:val="24"/>
        </w:rPr>
        <w:t>(§ 77 ods. 4 písm. f)</w:t>
      </w:r>
      <w:r w:rsidR="004B0E1A" w:rsidRPr="00416492">
        <w:rPr>
          <w:rFonts w:ascii="Times New Roman" w:hAnsi="Times New Roman" w:cs="Times New Roman"/>
          <w:b/>
          <w:bCs/>
          <w:sz w:val="24"/>
          <w:szCs w:val="24"/>
        </w:rPr>
        <w:t xml:space="preserve"> a g), účinnosť 1.1.2023</w:t>
      </w:r>
      <w:r w:rsidRPr="00416492">
        <w:rPr>
          <w:rFonts w:ascii="Times New Roman" w:hAnsi="Times New Roman" w:cs="Times New Roman"/>
          <w:b/>
          <w:sz w:val="24"/>
          <w:szCs w:val="24"/>
        </w:rPr>
        <w:t>]</w:t>
      </w:r>
    </w:p>
    <w:p w:rsidR="007D0751" w:rsidRPr="00416492" w:rsidRDefault="007D075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 návrhom na vypustenie § 63b (odplata za vedenie osobného dôchodkového účtu) a § 63c (odplata za zhodnotenie majetku v dôchodkovom fonde) sa navrhuje primeraná </w:t>
      </w:r>
      <w:r w:rsidR="004B0E1A" w:rsidRPr="00416492">
        <w:rPr>
          <w:rFonts w:ascii="Times New Roman" w:hAnsi="Times New Roman" w:cs="Times New Roman"/>
          <w:sz w:val="24"/>
          <w:szCs w:val="24"/>
        </w:rPr>
        <w:t xml:space="preserve">právna úprava </w:t>
      </w:r>
      <w:r w:rsidR="00AF6D92" w:rsidRPr="00416492">
        <w:rPr>
          <w:rFonts w:ascii="Times New Roman" w:hAnsi="Times New Roman" w:cs="Times New Roman"/>
          <w:sz w:val="24"/>
          <w:szCs w:val="24"/>
        </w:rPr>
        <w:t xml:space="preserve">v </w:t>
      </w:r>
      <w:r w:rsidR="004B0E1A" w:rsidRPr="00416492">
        <w:rPr>
          <w:rFonts w:ascii="Times New Roman" w:hAnsi="Times New Roman" w:cs="Times New Roman"/>
          <w:sz w:val="24"/>
          <w:szCs w:val="24"/>
        </w:rPr>
        <w:t>písm</w:t>
      </w:r>
      <w:r w:rsidR="00C03EFF" w:rsidRPr="00416492">
        <w:rPr>
          <w:rFonts w:ascii="Times New Roman" w:hAnsi="Times New Roman" w:cs="Times New Roman"/>
          <w:sz w:val="24"/>
          <w:szCs w:val="24"/>
        </w:rPr>
        <w:t>ene</w:t>
      </w:r>
      <w:r w:rsidR="004B0E1A" w:rsidRPr="00416492">
        <w:rPr>
          <w:rFonts w:ascii="Times New Roman" w:hAnsi="Times New Roman" w:cs="Times New Roman"/>
          <w:sz w:val="24"/>
          <w:szCs w:val="24"/>
        </w:rPr>
        <w:t xml:space="preserve"> f) a v nadväznosti na </w:t>
      </w:r>
      <w:r w:rsidR="00C03EFF" w:rsidRPr="00416492">
        <w:rPr>
          <w:rFonts w:ascii="Times New Roman" w:hAnsi="Times New Roman" w:cs="Times New Roman"/>
          <w:sz w:val="24"/>
          <w:szCs w:val="24"/>
        </w:rPr>
        <w:t>navrhované zavedenie individuálnej garancie (počas roku 2023) sa navrhuje úprava v písmene g).</w:t>
      </w:r>
    </w:p>
    <w:p w:rsidR="00C03EFF" w:rsidRPr="00416492" w:rsidRDefault="00C03EFF" w:rsidP="00725059">
      <w:pPr>
        <w:spacing w:after="0" w:line="240" w:lineRule="auto"/>
        <w:jc w:val="both"/>
        <w:rPr>
          <w:rFonts w:ascii="Times New Roman" w:hAnsi="Times New Roman" w:cs="Times New Roman"/>
          <w:sz w:val="24"/>
          <w:szCs w:val="24"/>
        </w:rPr>
      </w:pPr>
    </w:p>
    <w:p w:rsidR="00C03EFF" w:rsidRPr="00416492" w:rsidRDefault="00C03EFF"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93</w:t>
      </w:r>
      <w:r w:rsidRPr="00416492">
        <w:rPr>
          <w:rFonts w:ascii="Times New Roman" w:hAnsi="Times New Roman" w:cs="Times New Roman"/>
          <w:b/>
          <w:bCs/>
          <w:sz w:val="24"/>
          <w:szCs w:val="24"/>
        </w:rPr>
        <w:t xml:space="preserve">  </w:t>
      </w:r>
      <w:r w:rsidRPr="00416492">
        <w:rPr>
          <w:rFonts w:ascii="Times New Roman" w:hAnsi="Times New Roman" w:cs="Times New Roman"/>
          <w:b/>
          <w:sz w:val="24"/>
          <w:szCs w:val="24"/>
        </w:rPr>
        <w:t>[</w:t>
      </w:r>
      <w:r w:rsidRPr="00416492">
        <w:rPr>
          <w:rFonts w:ascii="Times New Roman" w:hAnsi="Times New Roman" w:cs="Times New Roman"/>
          <w:b/>
          <w:bCs/>
          <w:sz w:val="24"/>
          <w:szCs w:val="24"/>
        </w:rPr>
        <w:t>(§ 77 ods. 4 písm. g), účinnosť 1.1.2024</w:t>
      </w:r>
      <w:r w:rsidRPr="00416492">
        <w:rPr>
          <w:rFonts w:ascii="Times New Roman" w:hAnsi="Times New Roman" w:cs="Times New Roman"/>
          <w:b/>
          <w:sz w:val="24"/>
          <w:szCs w:val="24"/>
        </w:rPr>
        <w:t>]</w:t>
      </w:r>
    </w:p>
    <w:p w:rsidR="00C03EFF" w:rsidRPr="00416492" w:rsidRDefault="00C03EFF"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nadväznosti na navrhované zavedenie individuálnej garancie pre programový výber a doživotný dôchodok (od roku 2024) sa navrhuje úprava v písmene g).</w:t>
      </w:r>
    </w:p>
    <w:p w:rsidR="00C03EFF" w:rsidRPr="00416492" w:rsidRDefault="00C03EFF" w:rsidP="00725059">
      <w:pPr>
        <w:spacing w:after="0" w:line="240" w:lineRule="auto"/>
        <w:jc w:val="both"/>
        <w:rPr>
          <w:rFonts w:ascii="Times New Roman" w:hAnsi="Times New Roman" w:cs="Times New Roman"/>
          <w:sz w:val="24"/>
          <w:szCs w:val="24"/>
        </w:rPr>
      </w:pPr>
    </w:p>
    <w:p w:rsidR="00D75732" w:rsidRPr="00416492" w:rsidRDefault="00D75732"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94</w:t>
      </w:r>
      <w:r w:rsidRPr="00416492">
        <w:rPr>
          <w:rFonts w:ascii="Times New Roman" w:hAnsi="Times New Roman" w:cs="Times New Roman"/>
          <w:b/>
          <w:bCs/>
          <w:sz w:val="24"/>
          <w:szCs w:val="24"/>
        </w:rPr>
        <w:t xml:space="preserve"> </w:t>
      </w:r>
      <w:r w:rsidRPr="00416492">
        <w:rPr>
          <w:rFonts w:ascii="Times New Roman" w:hAnsi="Times New Roman" w:cs="Times New Roman"/>
          <w:b/>
          <w:sz w:val="24"/>
          <w:szCs w:val="24"/>
        </w:rPr>
        <w:t>[</w:t>
      </w:r>
      <w:r w:rsidRPr="00416492">
        <w:rPr>
          <w:rFonts w:ascii="Times New Roman" w:hAnsi="Times New Roman" w:cs="Times New Roman"/>
          <w:b/>
          <w:bCs/>
          <w:sz w:val="24"/>
          <w:szCs w:val="24"/>
        </w:rPr>
        <w:t xml:space="preserve">§ 77 ods. 4 nové písmeno </w:t>
      </w:r>
      <w:r w:rsidR="00A425AC" w:rsidRPr="00416492">
        <w:rPr>
          <w:rFonts w:ascii="Times New Roman" w:hAnsi="Times New Roman" w:cs="Times New Roman"/>
          <w:b/>
          <w:bCs/>
          <w:sz w:val="24"/>
          <w:szCs w:val="24"/>
        </w:rPr>
        <w:t>h</w:t>
      </w:r>
      <w:r w:rsidRPr="00416492">
        <w:rPr>
          <w:rFonts w:ascii="Times New Roman" w:hAnsi="Times New Roman" w:cs="Times New Roman"/>
          <w:b/>
          <w:bCs/>
          <w:sz w:val="24"/>
          <w:szCs w:val="24"/>
        </w:rPr>
        <w:t>)</w:t>
      </w:r>
      <w:r w:rsidRPr="00416492">
        <w:rPr>
          <w:rFonts w:ascii="Times New Roman" w:hAnsi="Times New Roman" w:cs="Times New Roman"/>
          <w:b/>
          <w:sz w:val="24"/>
          <w:szCs w:val="24"/>
        </w:rPr>
        <w:t>]</w:t>
      </w:r>
    </w:p>
    <w:p w:rsidR="00D75732" w:rsidRPr="00416492" w:rsidRDefault="00D7573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súlade s návrhom zmeny právnej úpravy § 72 ods. 4 písm. b) dôchodková správcovská spoločnosť povinne vytvára indexový negarantovaný dôchodkový fond, ktorého investičnou stratégiou je kopírovanie zloženia finančného indexu. Podrobnú špecifikáciu referenčnej hodnoty, jej jednotlivé zložky a pomer ich zastúpenia, ako aj popis sledovania a zmenu tejto referenčnej hodnoty sa navrhuje špecifikovať v štatúte indexového negarantovaného dôchodkového fondu. </w:t>
      </w:r>
    </w:p>
    <w:p w:rsidR="00D75732" w:rsidRPr="00416492" w:rsidRDefault="00D75732" w:rsidP="00725059">
      <w:pPr>
        <w:spacing w:after="0" w:line="240" w:lineRule="auto"/>
        <w:jc w:val="both"/>
        <w:rPr>
          <w:rFonts w:ascii="Times New Roman" w:hAnsi="Times New Roman" w:cs="Times New Roman"/>
          <w:sz w:val="24"/>
          <w:szCs w:val="24"/>
        </w:rPr>
      </w:pPr>
    </w:p>
    <w:p w:rsidR="00F02F9D" w:rsidRPr="00416492" w:rsidRDefault="00F02F9D"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C60AB" w:rsidRPr="00416492">
        <w:rPr>
          <w:rFonts w:ascii="Times New Roman" w:hAnsi="Times New Roman" w:cs="Times New Roman"/>
          <w:b/>
          <w:bCs/>
          <w:sz w:val="24"/>
          <w:szCs w:val="24"/>
        </w:rPr>
        <w:t>95</w:t>
      </w:r>
      <w:r w:rsidR="00B35D37" w:rsidRPr="00416492">
        <w:rPr>
          <w:rFonts w:ascii="Times New Roman" w:hAnsi="Times New Roman" w:cs="Times New Roman"/>
          <w:b/>
          <w:bCs/>
          <w:sz w:val="24"/>
          <w:szCs w:val="24"/>
        </w:rPr>
        <w:t xml:space="preserve"> </w:t>
      </w:r>
      <w:r w:rsidRPr="00416492">
        <w:rPr>
          <w:rFonts w:ascii="Times New Roman" w:hAnsi="Times New Roman" w:cs="Times New Roman"/>
          <w:b/>
          <w:bCs/>
          <w:sz w:val="24"/>
          <w:szCs w:val="24"/>
        </w:rPr>
        <w:t>(</w:t>
      </w:r>
      <w:r w:rsidR="00E01B34" w:rsidRPr="00416492">
        <w:rPr>
          <w:rFonts w:ascii="Times New Roman" w:hAnsi="Times New Roman" w:cs="Times New Roman"/>
          <w:b/>
          <w:bCs/>
          <w:sz w:val="24"/>
          <w:szCs w:val="24"/>
        </w:rPr>
        <w:t>§ 77 vypusten</w:t>
      </w:r>
      <w:r w:rsidR="000D640A" w:rsidRPr="00416492">
        <w:rPr>
          <w:rFonts w:ascii="Times New Roman" w:hAnsi="Times New Roman" w:cs="Times New Roman"/>
          <w:b/>
          <w:bCs/>
          <w:sz w:val="24"/>
          <w:szCs w:val="24"/>
        </w:rPr>
        <w:t>ý</w:t>
      </w:r>
      <w:r w:rsidRPr="00416492">
        <w:rPr>
          <w:rFonts w:ascii="Times New Roman" w:hAnsi="Times New Roman" w:cs="Times New Roman"/>
          <w:b/>
          <w:bCs/>
          <w:sz w:val="24"/>
          <w:szCs w:val="24"/>
        </w:rPr>
        <w:t> ods. 5)</w:t>
      </w:r>
    </w:p>
    <w:p w:rsidR="00731DCB" w:rsidRPr="00416492" w:rsidRDefault="00F02F9D"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návrhom zmeny právnej úpravy</w:t>
      </w:r>
      <w:r w:rsidR="00A425AC" w:rsidRPr="00416492">
        <w:rPr>
          <w:rFonts w:ascii="Times New Roman" w:hAnsi="Times New Roman" w:cs="Times New Roman"/>
          <w:sz w:val="24"/>
          <w:szCs w:val="24"/>
        </w:rPr>
        <w:t xml:space="preserve"> v</w:t>
      </w:r>
      <w:r w:rsidRPr="00416492">
        <w:rPr>
          <w:rFonts w:ascii="Times New Roman" w:hAnsi="Times New Roman" w:cs="Times New Roman"/>
          <w:sz w:val="24"/>
          <w:szCs w:val="24"/>
        </w:rPr>
        <w:t xml:space="preserve"> § 72 (dôchodková správcovská spoločnosť nemôže vytvoriť iný garantovaný dôchodkový fond ako povinne vytvorený dlhopisový garantovaný dôchodkový fond) sa </w:t>
      </w:r>
      <w:r w:rsidR="00A8159B" w:rsidRPr="00416492">
        <w:rPr>
          <w:rFonts w:ascii="Times New Roman" w:hAnsi="Times New Roman" w:cs="Times New Roman"/>
          <w:sz w:val="24"/>
          <w:szCs w:val="24"/>
        </w:rPr>
        <w:t xml:space="preserve">navrhuje </w:t>
      </w:r>
      <w:r w:rsidRPr="00416492">
        <w:rPr>
          <w:rFonts w:ascii="Times New Roman" w:hAnsi="Times New Roman" w:cs="Times New Roman"/>
          <w:sz w:val="24"/>
          <w:szCs w:val="24"/>
        </w:rPr>
        <w:t>vypustenie odseku 5 z dôvodu nadbytočnosti.</w:t>
      </w:r>
    </w:p>
    <w:p w:rsidR="00A8159B" w:rsidRPr="00416492" w:rsidRDefault="00A8159B" w:rsidP="00725059">
      <w:pPr>
        <w:spacing w:after="0" w:line="240" w:lineRule="auto"/>
        <w:jc w:val="both"/>
        <w:rPr>
          <w:rFonts w:ascii="Times New Roman" w:hAnsi="Times New Roman" w:cs="Times New Roman"/>
          <w:sz w:val="24"/>
          <w:szCs w:val="24"/>
        </w:rPr>
      </w:pPr>
    </w:p>
    <w:p w:rsidR="007D0751" w:rsidRPr="00416492" w:rsidRDefault="007D0751"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b/>
          <w:sz w:val="24"/>
          <w:szCs w:val="24"/>
          <w:shd w:val="clear" w:color="auto" w:fill="FFFFFF"/>
        </w:rPr>
        <w:t xml:space="preserve">K bodu </w:t>
      </w:r>
      <w:r w:rsidR="0047097A" w:rsidRPr="00416492">
        <w:rPr>
          <w:rFonts w:ascii="Times New Roman" w:hAnsi="Times New Roman" w:cs="Times New Roman"/>
          <w:b/>
          <w:sz w:val="24"/>
          <w:szCs w:val="24"/>
          <w:shd w:val="clear" w:color="auto" w:fill="FFFFFF"/>
        </w:rPr>
        <w:t>101</w:t>
      </w:r>
      <w:r w:rsidRPr="00416492">
        <w:rPr>
          <w:rFonts w:ascii="Times New Roman" w:hAnsi="Times New Roman" w:cs="Times New Roman"/>
          <w:b/>
          <w:sz w:val="24"/>
          <w:szCs w:val="24"/>
          <w:shd w:val="clear" w:color="auto" w:fill="FFFFFF"/>
        </w:rPr>
        <w:t xml:space="preserve"> (§ 88)</w:t>
      </w:r>
    </w:p>
    <w:p w:rsidR="00731DCB" w:rsidRPr="00416492" w:rsidRDefault="00731DC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kontexte návrhu na zavedenie predvolenej investičnej stratégie pre nových sporiteľov a</w:t>
      </w:r>
      <w:r w:rsidR="00196E6C">
        <w:rPr>
          <w:rFonts w:ascii="Times New Roman" w:hAnsi="Times New Roman" w:cs="Times New Roman"/>
          <w:sz w:val="24"/>
          <w:szCs w:val="24"/>
        </w:rPr>
        <w:t> </w:t>
      </w:r>
      <w:r w:rsidRPr="00416492">
        <w:rPr>
          <w:rFonts w:ascii="Times New Roman" w:hAnsi="Times New Roman" w:cs="Times New Roman"/>
          <w:sz w:val="24"/>
          <w:szCs w:val="24"/>
        </w:rPr>
        <w:t>postupne aj pre existujúcich (prechodné ustanovenie § 123a</w:t>
      </w:r>
      <w:r w:rsidR="00A425AC" w:rsidRPr="00416492">
        <w:rPr>
          <w:rFonts w:ascii="Times New Roman" w:hAnsi="Times New Roman" w:cs="Times New Roman"/>
          <w:sz w:val="24"/>
          <w:szCs w:val="24"/>
        </w:rPr>
        <w:t>y</w:t>
      </w:r>
      <w:r w:rsidRPr="00416492">
        <w:rPr>
          <w:rFonts w:ascii="Times New Roman" w:hAnsi="Times New Roman" w:cs="Times New Roman"/>
          <w:sz w:val="24"/>
          <w:szCs w:val="24"/>
        </w:rPr>
        <w:t xml:space="preserve">) je dôležité definovať typy dôchodkových fondov, prostredníctvom ktorých má dôchodková správcovská spoločnosť optimálnu investičnú stratégiu pre sporiteľa realizovať. </w:t>
      </w:r>
    </w:p>
    <w:p w:rsidR="00731DCB" w:rsidRPr="00416492" w:rsidRDefault="00731DC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prvej fáze sporenia (investovania) je nevyhnutné, najmä v záujme dosiahnutia čo najvyššieho zhodnotenia majetku sporiteľa, aby bol jeho majetok umiestnený výlučne, resp. takmer výlučne </w:t>
      </w:r>
      <w:r w:rsidRPr="00416492">
        <w:rPr>
          <w:rFonts w:ascii="Times New Roman" w:hAnsi="Times New Roman" w:cs="Times New Roman"/>
          <w:sz w:val="24"/>
          <w:szCs w:val="24"/>
        </w:rPr>
        <w:lastRenderedPageBreak/>
        <w:t>do akciových investícií. Investovanie špeciálne do globálnych akciových fondov má potenciál výrazne zvýšiť efektivitu sporenia a prispieť tak k vyšším dôchodkom sporiteľov. Navrhuje sa preto, aby boli do predvolenej investičnej stratégie zaradené dôchodkové fondy, ktorých investičnou stratégiou je kopírovanie zloženia akciového finančného indexu</w:t>
      </w:r>
      <w:r w:rsidR="00A8159B" w:rsidRPr="00416492">
        <w:rPr>
          <w:rFonts w:ascii="Times New Roman" w:hAnsi="Times New Roman" w:cs="Times New Roman"/>
          <w:sz w:val="24"/>
          <w:szCs w:val="24"/>
        </w:rPr>
        <w:t xml:space="preserve"> (min. 90 %)</w:t>
      </w:r>
      <w:r w:rsidRPr="00416492">
        <w:rPr>
          <w:rFonts w:ascii="Times New Roman" w:hAnsi="Times New Roman" w:cs="Times New Roman"/>
          <w:sz w:val="24"/>
          <w:szCs w:val="24"/>
        </w:rPr>
        <w:t>, pričom podiel akciových investícií v indexovom negarantovanom dôchodkovom fonde nebude môcť byť nižší ako 95 % čistej hodnoty majetku v</w:t>
      </w:r>
      <w:r w:rsidR="00A8159B" w:rsidRPr="00416492">
        <w:rPr>
          <w:rFonts w:ascii="Times New Roman" w:hAnsi="Times New Roman" w:cs="Times New Roman"/>
          <w:sz w:val="24"/>
          <w:szCs w:val="24"/>
        </w:rPr>
        <w:t xml:space="preserve"> tomto </w:t>
      </w:r>
      <w:r w:rsidRPr="00416492">
        <w:rPr>
          <w:rFonts w:ascii="Times New Roman" w:hAnsi="Times New Roman" w:cs="Times New Roman"/>
          <w:sz w:val="24"/>
          <w:szCs w:val="24"/>
        </w:rPr>
        <w:t>dôchodkovom fonde. Ďalej sa</w:t>
      </w:r>
      <w:r w:rsidR="00196E6C">
        <w:rPr>
          <w:rFonts w:ascii="Times New Roman" w:hAnsi="Times New Roman" w:cs="Times New Roman"/>
          <w:sz w:val="24"/>
          <w:szCs w:val="24"/>
        </w:rPr>
        <w:t> </w:t>
      </w:r>
      <w:r w:rsidRPr="00416492">
        <w:rPr>
          <w:rFonts w:ascii="Times New Roman" w:hAnsi="Times New Roman" w:cs="Times New Roman"/>
          <w:sz w:val="24"/>
          <w:szCs w:val="24"/>
        </w:rPr>
        <w:t xml:space="preserve">navrhujú podmienky, ktoré musí zvolená referenčná hodnota splniť, aby investičná stratégia </w:t>
      </w:r>
      <w:r w:rsidR="00A425AC" w:rsidRPr="00416492">
        <w:rPr>
          <w:rFonts w:ascii="Times New Roman" w:hAnsi="Times New Roman" w:cs="Times New Roman"/>
          <w:sz w:val="24"/>
          <w:szCs w:val="24"/>
        </w:rPr>
        <w:t xml:space="preserve">tohto dôchodkového </w:t>
      </w:r>
      <w:r w:rsidRPr="00416492">
        <w:rPr>
          <w:rFonts w:ascii="Times New Roman" w:hAnsi="Times New Roman" w:cs="Times New Roman"/>
          <w:sz w:val="24"/>
          <w:szCs w:val="24"/>
        </w:rPr>
        <w:t>fondu nepredstavovala pre sporiteľov nežiadúce riziko, bola bezpečná a</w:t>
      </w:r>
      <w:r w:rsidR="00196E6C">
        <w:rPr>
          <w:rFonts w:ascii="Times New Roman" w:hAnsi="Times New Roman" w:cs="Times New Roman"/>
          <w:sz w:val="24"/>
          <w:szCs w:val="24"/>
        </w:rPr>
        <w:t> </w:t>
      </w:r>
      <w:r w:rsidRPr="00416492">
        <w:rPr>
          <w:rFonts w:ascii="Times New Roman" w:hAnsi="Times New Roman" w:cs="Times New Roman"/>
          <w:sz w:val="24"/>
          <w:szCs w:val="24"/>
        </w:rPr>
        <w:t>z</w:t>
      </w:r>
      <w:r w:rsidR="00196E6C">
        <w:rPr>
          <w:rFonts w:ascii="Times New Roman" w:hAnsi="Times New Roman" w:cs="Times New Roman"/>
          <w:sz w:val="24"/>
          <w:szCs w:val="24"/>
        </w:rPr>
        <w:t> </w:t>
      </w:r>
      <w:r w:rsidRPr="00416492">
        <w:rPr>
          <w:rFonts w:ascii="Times New Roman" w:hAnsi="Times New Roman" w:cs="Times New Roman"/>
          <w:sz w:val="24"/>
          <w:szCs w:val="24"/>
        </w:rPr>
        <w:t>dlhodobého hľadiska bol vývoj jej hodnoty v súlade s trendom na finančných trhoch rozvinutých ekonomík.</w:t>
      </w:r>
    </w:p>
    <w:p w:rsidR="00AC31FA" w:rsidRPr="00416492" w:rsidRDefault="00731DC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Informácie o zložení referenčnej hodnoty, pravidlá pri preskúmaní jej jednotlivých zložiek a</w:t>
      </w:r>
      <w:r w:rsidR="00196E6C">
        <w:rPr>
          <w:rFonts w:ascii="Times New Roman" w:hAnsi="Times New Roman" w:cs="Times New Roman"/>
          <w:sz w:val="24"/>
          <w:szCs w:val="24"/>
        </w:rPr>
        <w:t> </w:t>
      </w:r>
      <w:r w:rsidRPr="00416492">
        <w:rPr>
          <w:rFonts w:ascii="Times New Roman" w:hAnsi="Times New Roman" w:cs="Times New Roman"/>
          <w:sz w:val="24"/>
          <w:szCs w:val="24"/>
        </w:rPr>
        <w:t>postup pri jej zmene musia byť dostupné</w:t>
      </w:r>
      <w:r w:rsidR="00A425AC" w:rsidRPr="00416492">
        <w:rPr>
          <w:rFonts w:ascii="Times New Roman" w:hAnsi="Times New Roman" w:cs="Times New Roman"/>
          <w:sz w:val="24"/>
          <w:szCs w:val="24"/>
        </w:rPr>
        <w:t xml:space="preserve"> aj</w:t>
      </w:r>
      <w:r w:rsidRPr="00416492">
        <w:rPr>
          <w:rFonts w:ascii="Times New Roman" w:hAnsi="Times New Roman" w:cs="Times New Roman"/>
          <w:sz w:val="24"/>
          <w:szCs w:val="24"/>
        </w:rPr>
        <w:t xml:space="preserve"> na webovom sídle dôchodkovej správcovskej spoločnosti.</w:t>
      </w:r>
    </w:p>
    <w:p w:rsidR="00731DCB" w:rsidRPr="00416492" w:rsidRDefault="00731DCB" w:rsidP="00725059">
      <w:pPr>
        <w:spacing w:after="0" w:line="240" w:lineRule="auto"/>
        <w:jc w:val="both"/>
        <w:rPr>
          <w:rFonts w:ascii="Times New Roman" w:hAnsi="Times New Roman" w:cs="Times New Roman"/>
          <w:sz w:val="24"/>
          <w:szCs w:val="24"/>
        </w:rPr>
      </w:pPr>
    </w:p>
    <w:p w:rsidR="00CD3AE6" w:rsidRPr="00416492" w:rsidRDefault="00CD3AE6"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w:t>
      </w:r>
      <w:r w:rsidR="00A425AC" w:rsidRPr="00416492">
        <w:rPr>
          <w:rFonts w:ascii="Times New Roman" w:hAnsi="Times New Roman" w:cs="Times New Roman"/>
          <w:b/>
          <w:sz w:val="24"/>
          <w:szCs w:val="24"/>
        </w:rPr>
        <w:t>u</w:t>
      </w:r>
      <w:r w:rsidRPr="00416492">
        <w:rPr>
          <w:rFonts w:ascii="Times New Roman" w:hAnsi="Times New Roman" w:cs="Times New Roman"/>
          <w:b/>
          <w:sz w:val="24"/>
          <w:szCs w:val="24"/>
        </w:rPr>
        <w:t xml:space="preserve"> </w:t>
      </w:r>
      <w:r w:rsidR="0047097A" w:rsidRPr="00416492">
        <w:rPr>
          <w:rFonts w:ascii="Times New Roman" w:hAnsi="Times New Roman" w:cs="Times New Roman"/>
          <w:b/>
          <w:sz w:val="24"/>
          <w:szCs w:val="24"/>
        </w:rPr>
        <w:t>102</w:t>
      </w:r>
      <w:r w:rsidRPr="00416492">
        <w:rPr>
          <w:rFonts w:ascii="Times New Roman" w:hAnsi="Times New Roman" w:cs="Times New Roman"/>
          <w:b/>
          <w:sz w:val="24"/>
          <w:szCs w:val="24"/>
        </w:rPr>
        <w:t xml:space="preserve"> (§ 92) </w:t>
      </w:r>
    </w:p>
    <w:p w:rsidR="00CD3AE6" w:rsidRPr="00416492" w:rsidRDefault="00CD3AE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záujme maximálneho zefektívnenia starobného dôchodkového sporenia za účelom zvýšenia hmotného zabezpečenia v starobe sa navrhuje zavedenie predvolenej investičnej stratégie. Aktuálne si významný podiel sporiteľov (približne 55 %) sporí výhradne v dlhopisových garantovaných dôchodkových fondoch, ktoré prinášajú zásadne nižšiu mieru zhodnotenia, čo</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má v konečnom dôsledku výrazne negatívny vplyv na výšku ich hmotného zabezpečenia v starobe. Dlhopisové garantované dôchodkové fondy dosiahli za predchádzajúci kalendárny rok zhodnotenie od -3,95 % (365.life dlhopisový garantovaný </w:t>
      </w:r>
      <w:proofErr w:type="spellStart"/>
      <w:r w:rsidRPr="00416492">
        <w:rPr>
          <w:rFonts w:ascii="Times New Roman" w:hAnsi="Times New Roman" w:cs="Times New Roman"/>
          <w:sz w:val="24"/>
          <w:szCs w:val="24"/>
        </w:rPr>
        <w:t>d.f</w:t>
      </w:r>
      <w:proofErr w:type="spellEnd"/>
      <w:r w:rsidRPr="00416492">
        <w:rPr>
          <w:rFonts w:ascii="Times New Roman" w:hAnsi="Times New Roman" w:cs="Times New Roman"/>
          <w:sz w:val="24"/>
          <w:szCs w:val="24"/>
        </w:rPr>
        <w:t xml:space="preserve">., 365.life, </w:t>
      </w:r>
      <w:proofErr w:type="spellStart"/>
      <w:r w:rsidRPr="00416492">
        <w:rPr>
          <w:rFonts w:ascii="Times New Roman" w:hAnsi="Times New Roman" w:cs="Times New Roman"/>
          <w:sz w:val="24"/>
          <w:szCs w:val="24"/>
        </w:rPr>
        <w:t>d.s.s</w:t>
      </w:r>
      <w:proofErr w:type="spellEnd"/>
      <w:r w:rsidRPr="00416492">
        <w:rPr>
          <w:rFonts w:ascii="Times New Roman" w:hAnsi="Times New Roman" w:cs="Times New Roman"/>
          <w:sz w:val="24"/>
          <w:szCs w:val="24"/>
        </w:rPr>
        <w:t xml:space="preserve">., </w:t>
      </w:r>
      <w:proofErr w:type="spellStart"/>
      <w:r w:rsidRPr="00416492">
        <w:rPr>
          <w:rFonts w:ascii="Times New Roman" w:hAnsi="Times New Roman" w:cs="Times New Roman"/>
          <w:sz w:val="24"/>
          <w:szCs w:val="24"/>
        </w:rPr>
        <w:t>a.s</w:t>
      </w:r>
      <w:proofErr w:type="spellEnd"/>
      <w:r w:rsidRPr="00416492">
        <w:rPr>
          <w:rFonts w:ascii="Times New Roman" w:hAnsi="Times New Roman" w:cs="Times New Roman"/>
          <w:sz w:val="24"/>
          <w:szCs w:val="24"/>
        </w:rPr>
        <w:t xml:space="preserve">.) do - 0,18 % (KLASIK dlhopisový garantovaný </w:t>
      </w:r>
      <w:proofErr w:type="spellStart"/>
      <w:r w:rsidRPr="00416492">
        <w:rPr>
          <w:rFonts w:ascii="Times New Roman" w:hAnsi="Times New Roman" w:cs="Times New Roman"/>
          <w:sz w:val="24"/>
          <w:szCs w:val="24"/>
        </w:rPr>
        <w:t>d.f</w:t>
      </w:r>
      <w:proofErr w:type="spellEnd"/>
      <w:r w:rsidRPr="00416492">
        <w:rPr>
          <w:rFonts w:ascii="Times New Roman" w:hAnsi="Times New Roman" w:cs="Times New Roman"/>
          <w:sz w:val="24"/>
          <w:szCs w:val="24"/>
        </w:rPr>
        <w:t xml:space="preserve">., VÚB Generali, </w:t>
      </w:r>
      <w:proofErr w:type="spellStart"/>
      <w:r w:rsidRPr="00416492">
        <w:rPr>
          <w:rFonts w:ascii="Times New Roman" w:hAnsi="Times New Roman" w:cs="Times New Roman"/>
          <w:sz w:val="24"/>
          <w:szCs w:val="24"/>
        </w:rPr>
        <w:t>d.s.s</w:t>
      </w:r>
      <w:proofErr w:type="spellEnd"/>
      <w:r w:rsidRPr="00416492">
        <w:rPr>
          <w:rFonts w:ascii="Times New Roman" w:hAnsi="Times New Roman" w:cs="Times New Roman"/>
          <w:sz w:val="24"/>
          <w:szCs w:val="24"/>
        </w:rPr>
        <w:t xml:space="preserve">., </w:t>
      </w:r>
      <w:proofErr w:type="spellStart"/>
      <w:r w:rsidRPr="00416492">
        <w:rPr>
          <w:rFonts w:ascii="Times New Roman" w:hAnsi="Times New Roman" w:cs="Times New Roman"/>
          <w:sz w:val="24"/>
          <w:szCs w:val="24"/>
        </w:rPr>
        <w:t>a.s</w:t>
      </w:r>
      <w:proofErr w:type="spellEnd"/>
      <w:r w:rsidRPr="00416492">
        <w:rPr>
          <w:rFonts w:ascii="Times New Roman" w:hAnsi="Times New Roman" w:cs="Times New Roman"/>
          <w:sz w:val="24"/>
          <w:szCs w:val="24"/>
        </w:rPr>
        <w:t xml:space="preserve">.). Negatívne zhodnotenie dlhopisových garantovaných dôchodkových fondov v tomto roku bolo spôsobené predovšetkým dlhodobo nízkymi úrokovými sadzbami, v dlhodobom horizonte dosahujú tieto fondy zhodnotenie v priemere okolo 1,4 %. </w:t>
      </w:r>
    </w:p>
    <w:p w:rsidR="001E0CCE" w:rsidRPr="00416492" w:rsidRDefault="00CD3AE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Je nesporné, že sporenie v akciových dôchodkových fondoch s priaznivejším rizikovo-výnosovým profilom  je pri dlhodobom investičnom horizonte atraktívnejšie a prináša významne vyššie zhodnotenie. Zároveň je zrejmé, že rizikovejšie sporenie v akciových dôchodkových fondoch v období blížiacom sa dôchodkovému veku </w:t>
      </w:r>
      <w:r w:rsidR="00DD5D32" w:rsidRPr="00416492">
        <w:rPr>
          <w:rFonts w:ascii="Times New Roman" w:hAnsi="Times New Roman" w:cs="Times New Roman"/>
          <w:sz w:val="24"/>
          <w:szCs w:val="24"/>
        </w:rPr>
        <w:t>s</w:t>
      </w:r>
      <w:r w:rsidRPr="00416492">
        <w:rPr>
          <w:rFonts w:ascii="Times New Roman" w:hAnsi="Times New Roman" w:cs="Times New Roman"/>
          <w:sz w:val="24"/>
          <w:szCs w:val="24"/>
        </w:rPr>
        <w:t>o sebou nesie nezanedbateľnú mieru rizika zníženia nasporenej sumy, t. j. zníženia sumy budúceho starobného</w:t>
      </w:r>
      <w:r w:rsidR="00DD5D32" w:rsidRPr="00416492">
        <w:rPr>
          <w:rFonts w:ascii="Times New Roman" w:hAnsi="Times New Roman" w:cs="Times New Roman"/>
          <w:sz w:val="24"/>
          <w:szCs w:val="24"/>
        </w:rPr>
        <w:t>,</w:t>
      </w:r>
      <w:r w:rsidRPr="00416492">
        <w:rPr>
          <w:rFonts w:ascii="Times New Roman" w:hAnsi="Times New Roman" w:cs="Times New Roman"/>
          <w:sz w:val="24"/>
          <w:szCs w:val="24"/>
        </w:rPr>
        <w:t xml:space="preserve"> resp. predčasného starobného dôchodku. </w:t>
      </w:r>
    </w:p>
    <w:p w:rsidR="00316A1B" w:rsidRPr="00416492" w:rsidRDefault="001E0CCE"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aby predvolená investičná stratégia </w:t>
      </w:r>
      <w:r w:rsidR="00CD3AE6" w:rsidRPr="00416492">
        <w:rPr>
          <w:rFonts w:ascii="Times New Roman" w:hAnsi="Times New Roman" w:cs="Times New Roman"/>
          <w:sz w:val="24"/>
          <w:szCs w:val="24"/>
        </w:rPr>
        <w:t>bola založená na akumulačnej stratégii, v</w:t>
      </w:r>
      <w:r w:rsidR="008A3DE3">
        <w:rPr>
          <w:rFonts w:ascii="Times New Roman" w:hAnsi="Times New Roman" w:cs="Times New Roman"/>
          <w:sz w:val="24"/>
          <w:szCs w:val="24"/>
        </w:rPr>
        <w:t> </w:t>
      </w:r>
      <w:r w:rsidR="00CD3AE6" w:rsidRPr="00416492">
        <w:rPr>
          <w:rFonts w:ascii="Times New Roman" w:hAnsi="Times New Roman" w:cs="Times New Roman"/>
          <w:sz w:val="24"/>
          <w:szCs w:val="24"/>
        </w:rPr>
        <w:t>rámci ktorej je počas prvej fázy sporenia majetok sporiteľa umiestňovaný výlučne do</w:t>
      </w:r>
      <w:r w:rsidR="008A3DE3">
        <w:rPr>
          <w:rFonts w:ascii="Times New Roman" w:hAnsi="Times New Roman" w:cs="Times New Roman"/>
          <w:sz w:val="24"/>
          <w:szCs w:val="24"/>
        </w:rPr>
        <w:t> </w:t>
      </w:r>
      <w:r w:rsidR="00CD3AE6" w:rsidRPr="00416492">
        <w:rPr>
          <w:rFonts w:ascii="Times New Roman" w:hAnsi="Times New Roman" w:cs="Times New Roman"/>
          <w:sz w:val="24"/>
          <w:szCs w:val="24"/>
        </w:rPr>
        <w:t>akciových investícií</w:t>
      </w:r>
      <w:r w:rsidR="00DD5D32" w:rsidRPr="00416492">
        <w:rPr>
          <w:rFonts w:ascii="Times New Roman" w:hAnsi="Times New Roman" w:cs="Times New Roman"/>
          <w:sz w:val="24"/>
          <w:szCs w:val="24"/>
        </w:rPr>
        <w:t xml:space="preserve"> (navrhovaný indexový negarantovaný dôchodkový fond)</w:t>
      </w:r>
      <w:r w:rsidR="00CD3AE6" w:rsidRPr="00416492">
        <w:rPr>
          <w:rFonts w:ascii="Times New Roman" w:hAnsi="Times New Roman" w:cs="Times New Roman"/>
          <w:sz w:val="24"/>
          <w:szCs w:val="24"/>
        </w:rPr>
        <w:t>. V určitom časovom horizonte (</w:t>
      </w:r>
      <w:r w:rsidR="00DD5D32" w:rsidRPr="00416492">
        <w:rPr>
          <w:rFonts w:ascii="Times New Roman" w:hAnsi="Times New Roman" w:cs="Times New Roman"/>
          <w:sz w:val="24"/>
          <w:szCs w:val="24"/>
        </w:rPr>
        <w:t xml:space="preserve">v </w:t>
      </w:r>
      <w:r w:rsidR="00CD3AE6" w:rsidRPr="00416492">
        <w:rPr>
          <w:rFonts w:ascii="Times New Roman" w:hAnsi="Times New Roman" w:cs="Times New Roman"/>
          <w:sz w:val="24"/>
          <w:szCs w:val="24"/>
        </w:rPr>
        <w:t>konkrétne stanovenom veku) pred dosiahnutím dôchodkového veku sa</w:t>
      </w:r>
      <w:r w:rsidR="008A3DE3">
        <w:rPr>
          <w:rFonts w:ascii="Times New Roman" w:hAnsi="Times New Roman" w:cs="Times New Roman"/>
          <w:sz w:val="24"/>
          <w:szCs w:val="24"/>
        </w:rPr>
        <w:t> </w:t>
      </w:r>
      <w:r w:rsidR="00CD3AE6" w:rsidRPr="00416492">
        <w:rPr>
          <w:rFonts w:ascii="Times New Roman" w:hAnsi="Times New Roman" w:cs="Times New Roman"/>
          <w:sz w:val="24"/>
          <w:szCs w:val="24"/>
        </w:rPr>
        <w:t xml:space="preserve">následne začne postupný presun majetku a príspevkov sporiteľa do menej rizikových dlhopisových a peňažných investícií. Na stabilizáciu portfólia bude v rámci navrhovanej predvolenej investičnej stratégie slúžiť dlhopisový garantovaný dôchodkový fond. </w:t>
      </w:r>
    </w:p>
    <w:p w:rsidR="00316A1B" w:rsidRPr="00416492" w:rsidRDefault="00316A1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aby sporiteľom v predvolenej investičnej stratégii bol automaticky každý nový sporiteľ (resp. existujúci sporitelia podľa navrhovaného prechodného ustanovenia v § 123ay do</w:t>
      </w:r>
      <w:r w:rsidR="008A3DE3">
        <w:rPr>
          <w:rFonts w:ascii="Times New Roman" w:hAnsi="Times New Roman" w:cs="Times New Roman"/>
          <w:sz w:val="24"/>
          <w:szCs w:val="24"/>
        </w:rPr>
        <w:t> </w:t>
      </w:r>
      <w:r w:rsidRPr="00416492">
        <w:rPr>
          <w:rFonts w:ascii="Times New Roman" w:hAnsi="Times New Roman" w:cs="Times New Roman"/>
          <w:sz w:val="24"/>
          <w:szCs w:val="24"/>
        </w:rPr>
        <w:t>veku 54 rokov). Súčasne sa navrhuje ustanoviť, že za podmienok ustanovených v zákone sa môže sporiteľ z predvolenej investičnej stratégie vyviazať.</w:t>
      </w:r>
    </w:p>
    <w:p w:rsidR="00316A1B" w:rsidRPr="00416492" w:rsidRDefault="00316A1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Ak sa sporiteľ v priebehu sporenia v II. pilieri rozhodne znova vstúpiť do predvolenej investičnej stratégie, môže to urobiť </w:t>
      </w:r>
      <w:r w:rsidR="002B4C7E">
        <w:rPr>
          <w:rFonts w:ascii="Times New Roman" w:hAnsi="Times New Roman" w:cs="Times New Roman"/>
          <w:sz w:val="24"/>
          <w:szCs w:val="24"/>
        </w:rPr>
        <w:t xml:space="preserve">písomným </w:t>
      </w:r>
      <w:r w:rsidRPr="00416492">
        <w:rPr>
          <w:rFonts w:ascii="Times New Roman" w:hAnsi="Times New Roman" w:cs="Times New Roman"/>
          <w:sz w:val="24"/>
          <w:szCs w:val="24"/>
        </w:rPr>
        <w:t>prejavom vôle, ktorú doručí dôchodkovej správcovskej spoločnosti. Rovnakú možnosť vstupu do predvolenej investičnej stratégie (doručeným prejavom vôle) majú aj sporitelia, ktorí uzatvorili zmluvu o starobnom dôchodkovom sporení pred 1. januárom 2023 (§ 123az).</w:t>
      </w:r>
    </w:p>
    <w:p w:rsidR="00CD3AE6" w:rsidRPr="00416492" w:rsidRDefault="00CD3AE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Pre rok 2023 sa navrhuje </w:t>
      </w:r>
      <w:r w:rsidR="00316A1B" w:rsidRPr="00416492">
        <w:rPr>
          <w:rFonts w:ascii="Times New Roman" w:hAnsi="Times New Roman" w:cs="Times New Roman"/>
          <w:sz w:val="24"/>
          <w:szCs w:val="24"/>
        </w:rPr>
        <w:t>us</w:t>
      </w:r>
      <w:r w:rsidRPr="00416492">
        <w:rPr>
          <w:rFonts w:ascii="Times New Roman" w:hAnsi="Times New Roman" w:cs="Times New Roman"/>
          <w:sz w:val="24"/>
          <w:szCs w:val="24"/>
        </w:rPr>
        <w:t>tanov</w:t>
      </w:r>
      <w:r w:rsidR="00A425AC" w:rsidRPr="00416492">
        <w:rPr>
          <w:rFonts w:ascii="Times New Roman" w:hAnsi="Times New Roman" w:cs="Times New Roman"/>
          <w:sz w:val="24"/>
          <w:szCs w:val="24"/>
        </w:rPr>
        <w:t xml:space="preserve">iť </w:t>
      </w:r>
      <w:r w:rsidRPr="00416492">
        <w:rPr>
          <w:rFonts w:ascii="Times New Roman" w:hAnsi="Times New Roman" w:cs="Times New Roman"/>
          <w:sz w:val="24"/>
          <w:szCs w:val="24"/>
        </w:rPr>
        <w:t>vek 50 rokov</w:t>
      </w:r>
      <w:r w:rsidR="001E0CCE" w:rsidRPr="00416492">
        <w:rPr>
          <w:rFonts w:ascii="Times New Roman" w:hAnsi="Times New Roman" w:cs="Times New Roman"/>
          <w:sz w:val="24"/>
          <w:szCs w:val="24"/>
        </w:rPr>
        <w:t xml:space="preserve"> (ustanovený vek)</w:t>
      </w:r>
      <w:r w:rsidR="00316A1B" w:rsidRPr="00416492">
        <w:rPr>
          <w:rFonts w:ascii="Times New Roman" w:hAnsi="Times New Roman" w:cs="Times New Roman"/>
          <w:sz w:val="24"/>
          <w:szCs w:val="24"/>
        </w:rPr>
        <w:t xml:space="preserve">, do dovŕšenia ktorého musí mať sporiteľ v predvolenej investičnej stratégii 100 % hodnoty majetku v indexovom </w:t>
      </w:r>
      <w:r w:rsidR="00316A1B" w:rsidRPr="00416492">
        <w:rPr>
          <w:rFonts w:ascii="Times New Roman" w:hAnsi="Times New Roman" w:cs="Times New Roman"/>
          <w:sz w:val="24"/>
          <w:szCs w:val="24"/>
        </w:rPr>
        <w:lastRenderedPageBreak/>
        <w:t>negarantovanom dôchodkovom fonde</w:t>
      </w:r>
      <w:r w:rsidRPr="00416492">
        <w:rPr>
          <w:rFonts w:ascii="Times New Roman" w:hAnsi="Times New Roman" w:cs="Times New Roman"/>
          <w:sz w:val="24"/>
          <w:szCs w:val="24"/>
        </w:rPr>
        <w:t xml:space="preserve">. Zároveň sa navrhuje, aby od 1. januára  kalendárneho roka, v ktorom je prvýkrát dovŕšený dôchodkový vek neznížený za výchovu dieťaťa (podľa zákona </w:t>
      </w:r>
      <w:r w:rsidR="00A425AC" w:rsidRPr="00416492">
        <w:rPr>
          <w:rFonts w:ascii="Times New Roman" w:hAnsi="Times New Roman" w:cs="Times New Roman"/>
          <w:sz w:val="24"/>
          <w:szCs w:val="24"/>
        </w:rPr>
        <w:t>č. 461/2003 Z. z.</w:t>
      </w:r>
      <w:r w:rsidRPr="00416492">
        <w:rPr>
          <w:rFonts w:ascii="Times New Roman" w:hAnsi="Times New Roman" w:cs="Times New Roman"/>
          <w:sz w:val="24"/>
          <w:szCs w:val="24"/>
        </w:rPr>
        <w:t xml:space="preserve">), ktorý je po zaokrúhlení na celé roky nadol vyšší, ako predchádzajúci najvyšší dovŕšený dôchodkový vek neznížený za výchovu dieťaťa, sa </w:t>
      </w:r>
      <w:r w:rsidR="001E0CCE" w:rsidRPr="00416492">
        <w:rPr>
          <w:rFonts w:ascii="Times New Roman" w:hAnsi="Times New Roman" w:cs="Times New Roman"/>
          <w:sz w:val="24"/>
          <w:szCs w:val="24"/>
        </w:rPr>
        <w:t>u</w:t>
      </w:r>
      <w:r w:rsidRPr="00416492">
        <w:rPr>
          <w:rFonts w:ascii="Times New Roman" w:hAnsi="Times New Roman" w:cs="Times New Roman"/>
          <w:sz w:val="24"/>
          <w:szCs w:val="24"/>
        </w:rPr>
        <w:t>stanovený vek zvýšil o jeden rok</w:t>
      </w:r>
      <w:r w:rsidR="00DD5D32" w:rsidRPr="00416492">
        <w:rPr>
          <w:rFonts w:ascii="Times New Roman" w:hAnsi="Times New Roman" w:cs="Times New Roman"/>
          <w:sz w:val="24"/>
          <w:szCs w:val="24"/>
        </w:rPr>
        <w:t>. N</w:t>
      </w:r>
      <w:r w:rsidRPr="00416492">
        <w:rPr>
          <w:rFonts w:ascii="Times New Roman" w:hAnsi="Times New Roman" w:cs="Times New Roman"/>
          <w:sz w:val="24"/>
          <w:szCs w:val="24"/>
        </w:rPr>
        <w:t>apríklad</w:t>
      </w:r>
      <w:r w:rsidR="001E0CCE" w:rsidRPr="00416492">
        <w:rPr>
          <w:rFonts w:ascii="Times New Roman" w:hAnsi="Times New Roman" w:cs="Times New Roman"/>
          <w:sz w:val="24"/>
          <w:szCs w:val="24"/>
        </w:rPr>
        <w:t>,</w:t>
      </w:r>
      <w:r w:rsidRPr="00416492">
        <w:rPr>
          <w:rFonts w:ascii="Times New Roman" w:hAnsi="Times New Roman" w:cs="Times New Roman"/>
          <w:sz w:val="24"/>
          <w:szCs w:val="24"/>
        </w:rPr>
        <w:t xml:space="preserve"> v kalendárnom roku, v ktorom je prvýkrát prvým sporiteľom/poistencom dovŕšený dôchodkový</w:t>
      </w:r>
      <w:r w:rsidR="00DD5D32" w:rsidRPr="00416492">
        <w:rPr>
          <w:rFonts w:ascii="Times New Roman" w:hAnsi="Times New Roman" w:cs="Times New Roman"/>
          <w:sz w:val="24"/>
          <w:szCs w:val="24"/>
        </w:rPr>
        <w:t xml:space="preserve"> vek neznížený za výchovu detí (</w:t>
      </w:r>
      <w:r w:rsidRPr="00416492">
        <w:rPr>
          <w:rFonts w:ascii="Times New Roman" w:hAnsi="Times New Roman" w:cs="Times New Roman"/>
          <w:sz w:val="24"/>
          <w:szCs w:val="24"/>
        </w:rPr>
        <w:t>64 rokov</w:t>
      </w:r>
      <w:r w:rsidR="00DD5D32" w:rsidRPr="00416492">
        <w:rPr>
          <w:rFonts w:ascii="Times New Roman" w:hAnsi="Times New Roman" w:cs="Times New Roman"/>
          <w:sz w:val="24"/>
          <w:szCs w:val="24"/>
        </w:rPr>
        <w:t>)</w:t>
      </w:r>
      <w:r w:rsidRPr="00416492">
        <w:rPr>
          <w:rFonts w:ascii="Times New Roman" w:hAnsi="Times New Roman" w:cs="Times New Roman"/>
          <w:sz w:val="24"/>
          <w:szCs w:val="24"/>
        </w:rPr>
        <w:t>, ktorý je po zaokrúhlen</w:t>
      </w:r>
      <w:r w:rsidR="00DD5D32" w:rsidRPr="00416492">
        <w:rPr>
          <w:rFonts w:ascii="Times New Roman" w:hAnsi="Times New Roman" w:cs="Times New Roman"/>
          <w:sz w:val="24"/>
          <w:szCs w:val="24"/>
        </w:rPr>
        <w:t>í na celé roky nadol (64) vyšší</w:t>
      </w:r>
      <w:r w:rsidRPr="00416492">
        <w:rPr>
          <w:rFonts w:ascii="Times New Roman" w:hAnsi="Times New Roman" w:cs="Times New Roman"/>
          <w:sz w:val="24"/>
          <w:szCs w:val="24"/>
        </w:rPr>
        <w:t xml:space="preserve"> ako predchádzajúci najvyšší dovŕšený dôchodkový vek neznížený za výchovu detí </w:t>
      </w:r>
      <w:r w:rsidR="00DD5D32" w:rsidRPr="00416492">
        <w:rPr>
          <w:rFonts w:ascii="Times New Roman" w:hAnsi="Times New Roman" w:cs="Times New Roman"/>
          <w:sz w:val="24"/>
          <w:szCs w:val="24"/>
        </w:rPr>
        <w:t>(</w:t>
      </w:r>
      <w:r w:rsidRPr="00416492">
        <w:rPr>
          <w:rFonts w:ascii="Times New Roman" w:hAnsi="Times New Roman" w:cs="Times New Roman"/>
          <w:sz w:val="24"/>
          <w:szCs w:val="24"/>
        </w:rPr>
        <w:t>63 rokov a 10 mesiacov</w:t>
      </w:r>
      <w:r w:rsidR="00DD5D32" w:rsidRPr="00416492">
        <w:rPr>
          <w:rFonts w:ascii="Times New Roman" w:hAnsi="Times New Roman" w:cs="Times New Roman"/>
          <w:sz w:val="24"/>
          <w:szCs w:val="24"/>
        </w:rPr>
        <w:t>)</w:t>
      </w:r>
      <w:r w:rsidRPr="00416492">
        <w:rPr>
          <w:rFonts w:ascii="Times New Roman" w:hAnsi="Times New Roman" w:cs="Times New Roman"/>
          <w:sz w:val="24"/>
          <w:szCs w:val="24"/>
        </w:rPr>
        <w:t xml:space="preserve">, sa </w:t>
      </w:r>
      <w:r w:rsidR="00DD5D32" w:rsidRPr="00416492">
        <w:rPr>
          <w:rFonts w:ascii="Times New Roman" w:hAnsi="Times New Roman" w:cs="Times New Roman"/>
          <w:sz w:val="24"/>
          <w:szCs w:val="24"/>
        </w:rPr>
        <w:t>u</w:t>
      </w:r>
      <w:r w:rsidRPr="00416492">
        <w:rPr>
          <w:rFonts w:ascii="Times New Roman" w:hAnsi="Times New Roman" w:cs="Times New Roman"/>
          <w:sz w:val="24"/>
          <w:szCs w:val="24"/>
        </w:rPr>
        <w:t>stanovený vek zvýši o jeden rok</w:t>
      </w:r>
      <w:r w:rsidR="001E0CCE" w:rsidRPr="00416492">
        <w:rPr>
          <w:rFonts w:ascii="Times New Roman" w:hAnsi="Times New Roman" w:cs="Times New Roman"/>
          <w:sz w:val="24"/>
          <w:szCs w:val="24"/>
        </w:rPr>
        <w:t xml:space="preserve"> (51)</w:t>
      </w:r>
      <w:r w:rsidRPr="00416492">
        <w:rPr>
          <w:rFonts w:ascii="Times New Roman" w:hAnsi="Times New Roman" w:cs="Times New Roman"/>
          <w:sz w:val="24"/>
          <w:szCs w:val="24"/>
        </w:rPr>
        <w:t xml:space="preserve">. Uvedené predstavuje automatický spôsob zvyšovania </w:t>
      </w:r>
      <w:r w:rsidR="001E0CCE" w:rsidRPr="00416492">
        <w:rPr>
          <w:rFonts w:ascii="Times New Roman" w:hAnsi="Times New Roman" w:cs="Times New Roman"/>
          <w:sz w:val="24"/>
          <w:szCs w:val="24"/>
        </w:rPr>
        <w:t>u</w:t>
      </w:r>
      <w:r w:rsidRPr="00416492">
        <w:rPr>
          <w:rFonts w:ascii="Times New Roman" w:hAnsi="Times New Roman" w:cs="Times New Roman"/>
          <w:sz w:val="24"/>
          <w:szCs w:val="24"/>
        </w:rPr>
        <w:t>stanoveného veku, od</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dovŕšenia ktorého sa bude sporiteľovi postupne presúvať majetok do menej rizikových investícií. Rast dôchodkového veku, ktorý je pre postupné </w:t>
      </w:r>
      <w:proofErr w:type="spellStart"/>
      <w:r w:rsidRPr="00416492">
        <w:rPr>
          <w:rFonts w:ascii="Times New Roman" w:hAnsi="Times New Roman" w:cs="Times New Roman"/>
          <w:sz w:val="24"/>
          <w:szCs w:val="24"/>
        </w:rPr>
        <w:t>skonzervatívňovanie</w:t>
      </w:r>
      <w:proofErr w:type="spellEnd"/>
      <w:r w:rsidRPr="00416492">
        <w:rPr>
          <w:rFonts w:ascii="Times New Roman" w:hAnsi="Times New Roman" w:cs="Times New Roman"/>
          <w:sz w:val="24"/>
          <w:szCs w:val="24"/>
        </w:rPr>
        <w:t xml:space="preserve"> majetku sporiteľa určujúci, sa tak bude premietať aj do rastu </w:t>
      </w:r>
      <w:r w:rsidR="00DD5D32" w:rsidRPr="00416492">
        <w:rPr>
          <w:rFonts w:ascii="Times New Roman" w:hAnsi="Times New Roman" w:cs="Times New Roman"/>
          <w:sz w:val="24"/>
          <w:szCs w:val="24"/>
        </w:rPr>
        <w:t>u</w:t>
      </w:r>
      <w:r w:rsidRPr="00416492">
        <w:rPr>
          <w:rFonts w:ascii="Times New Roman" w:hAnsi="Times New Roman" w:cs="Times New Roman"/>
          <w:sz w:val="24"/>
          <w:szCs w:val="24"/>
        </w:rPr>
        <w:t xml:space="preserve">stanoveného veku. </w:t>
      </w:r>
    </w:p>
    <w:p w:rsidR="00CD3AE6" w:rsidRPr="00416492" w:rsidRDefault="00CD3AE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Zároveň sa navrhuje, aby efektívna predvolená sporiaca stratégia nekončila dosiahnutím dôchodkového veku, ale zabezpečila sporiteľovi zhodnocovanie nasporených prostriedkov aj</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v období po dovŕšení dôchodkového veku (v zásade do </w:t>
      </w:r>
      <w:r w:rsidR="001E0CCE" w:rsidRPr="00416492">
        <w:rPr>
          <w:rFonts w:ascii="Times New Roman" w:hAnsi="Times New Roman" w:cs="Times New Roman"/>
          <w:sz w:val="24"/>
          <w:szCs w:val="24"/>
        </w:rPr>
        <w:t>podania žiadosti o</w:t>
      </w:r>
      <w:r w:rsidRPr="00416492">
        <w:rPr>
          <w:rFonts w:ascii="Times New Roman" w:hAnsi="Times New Roman" w:cs="Times New Roman"/>
          <w:sz w:val="24"/>
          <w:szCs w:val="24"/>
        </w:rPr>
        <w:t xml:space="preserve"> doživotný dôchodok).</w:t>
      </w:r>
    </w:p>
    <w:p w:rsidR="00CD3AE6" w:rsidRPr="00416492" w:rsidRDefault="00CD3AE6" w:rsidP="00725059">
      <w:pPr>
        <w:spacing w:after="0" w:line="240" w:lineRule="auto"/>
        <w:jc w:val="both"/>
        <w:rPr>
          <w:rFonts w:ascii="Times New Roman" w:eastAsia="Calibri" w:hAnsi="Times New Roman" w:cs="Times New Roman"/>
          <w:sz w:val="24"/>
          <w:szCs w:val="24"/>
        </w:rPr>
      </w:pPr>
      <w:r w:rsidRPr="00416492">
        <w:rPr>
          <w:rFonts w:ascii="Times New Roman" w:hAnsi="Times New Roman" w:cs="Times New Roman"/>
          <w:sz w:val="24"/>
          <w:szCs w:val="24"/>
        </w:rPr>
        <w:t xml:space="preserve">Navrhuje sa, aby sa dovŕšením </w:t>
      </w:r>
      <w:r w:rsidR="00DD5D32" w:rsidRPr="00416492">
        <w:rPr>
          <w:rFonts w:ascii="Times New Roman" w:hAnsi="Times New Roman" w:cs="Times New Roman"/>
          <w:sz w:val="24"/>
          <w:szCs w:val="24"/>
        </w:rPr>
        <w:t>u</w:t>
      </w:r>
      <w:r w:rsidRPr="00416492">
        <w:rPr>
          <w:rFonts w:ascii="Times New Roman" w:hAnsi="Times New Roman" w:cs="Times New Roman"/>
          <w:sz w:val="24"/>
          <w:szCs w:val="24"/>
        </w:rPr>
        <w:t xml:space="preserve">stanoveného veku a dovŕšením každého ďalšieho roku veku  sporiteľa v predvolenej investičnej stratégii podiel čistej hodnoty jeho majetku v indexovom negarantovanom dôchodkovom fonde v porovnaní s predchádzajúcim ustanoveným podielom čistej hodnoty jeho majetku v indexovom negarantovanom dôchodkovom fonde (teda v porovnaní s podielom, ktorý bol ustanovený pre predchádzajúci dovŕšený rok veku sporiteľa) znížil o 4 percentuálne body v prospech podielu čistej hodnoty jeho majetku v dlhopisovom garantovanom dôchodkovom fonde (napríklad, ak </w:t>
      </w:r>
      <w:r w:rsidR="001E0CCE" w:rsidRPr="00416492">
        <w:rPr>
          <w:rFonts w:ascii="Times New Roman" w:hAnsi="Times New Roman" w:cs="Times New Roman"/>
          <w:sz w:val="24"/>
          <w:szCs w:val="24"/>
        </w:rPr>
        <w:t xml:space="preserve">pri dovŕšení 50. roku veku sporiteľa </w:t>
      </w:r>
      <w:r w:rsidRPr="00416492">
        <w:rPr>
          <w:rFonts w:ascii="Times New Roman" w:hAnsi="Times New Roman" w:cs="Times New Roman"/>
          <w:sz w:val="24"/>
          <w:szCs w:val="24"/>
        </w:rPr>
        <w:t>bol</w:t>
      </w:r>
      <w:r w:rsidR="001E0CCE" w:rsidRPr="00416492">
        <w:rPr>
          <w:rFonts w:ascii="Times New Roman" w:hAnsi="Times New Roman" w:cs="Times New Roman"/>
          <w:sz w:val="24"/>
          <w:szCs w:val="24"/>
        </w:rPr>
        <w:t xml:space="preserve"> jeho</w:t>
      </w:r>
      <w:r w:rsidRPr="00416492">
        <w:rPr>
          <w:rFonts w:ascii="Times New Roman" w:hAnsi="Times New Roman" w:cs="Times New Roman"/>
          <w:sz w:val="24"/>
          <w:szCs w:val="24"/>
        </w:rPr>
        <w:t xml:space="preserve"> podiel v indexovom negarantovanom dôchodkovom fonde 96 percentuálnych bodov, tak podiel v tomto fonde pri dovŕšení 51. roku veku bude 92 percentuálnych bodov). </w:t>
      </w:r>
    </w:p>
    <w:p w:rsidR="00CD3AE6" w:rsidRPr="00416492" w:rsidRDefault="00CD3AE6" w:rsidP="00725059">
      <w:pPr>
        <w:spacing w:after="0" w:line="240" w:lineRule="auto"/>
        <w:jc w:val="both"/>
        <w:rPr>
          <w:rFonts w:ascii="Times New Roman" w:eastAsia="Calibri" w:hAnsi="Times New Roman" w:cs="Times New Roman"/>
          <w:sz w:val="24"/>
          <w:szCs w:val="24"/>
        </w:rPr>
      </w:pPr>
      <w:r w:rsidRPr="00416492">
        <w:rPr>
          <w:rFonts w:ascii="Times New Roman" w:hAnsi="Times New Roman" w:cs="Times New Roman"/>
          <w:sz w:val="24"/>
          <w:szCs w:val="24"/>
        </w:rPr>
        <w:t>V súlade s filozofiou navrhovanej zmeny výplatnej fázy sa navrhuje optimalizácia sporenia počas obdobia vyplácania starobného dôchodku alebo predčasného starobného dôchodku programov</w:t>
      </w:r>
      <w:r w:rsidR="00DD5D32" w:rsidRPr="00416492">
        <w:rPr>
          <w:rFonts w:ascii="Times New Roman" w:hAnsi="Times New Roman" w:cs="Times New Roman"/>
          <w:sz w:val="24"/>
          <w:szCs w:val="24"/>
        </w:rPr>
        <w:t>ým</w:t>
      </w:r>
      <w:r w:rsidRPr="00416492">
        <w:rPr>
          <w:rFonts w:ascii="Times New Roman" w:hAnsi="Times New Roman" w:cs="Times New Roman"/>
          <w:sz w:val="24"/>
          <w:szCs w:val="24"/>
        </w:rPr>
        <w:t xml:space="preserve"> výber</w:t>
      </w:r>
      <w:r w:rsidR="00DD5D32" w:rsidRPr="00416492">
        <w:rPr>
          <w:rFonts w:ascii="Times New Roman" w:hAnsi="Times New Roman" w:cs="Times New Roman"/>
          <w:sz w:val="24"/>
          <w:szCs w:val="24"/>
        </w:rPr>
        <w:t>om</w:t>
      </w:r>
      <w:r w:rsidRPr="00416492">
        <w:rPr>
          <w:rFonts w:ascii="Times New Roman" w:hAnsi="Times New Roman" w:cs="Times New Roman"/>
          <w:sz w:val="24"/>
          <w:szCs w:val="24"/>
        </w:rPr>
        <w:t xml:space="preserve"> s cieľom efektívneho investovania a postupnej stabilizácie majetku určeného na výplatu doživotného starobného dôchodku. Navrhuje sa, aby sa </w:t>
      </w:r>
      <w:r w:rsidRPr="00416492">
        <w:rPr>
          <w:rFonts w:ascii="Times New Roman" w:eastAsia="Calibri" w:hAnsi="Times New Roman" w:cs="Times New Roman"/>
          <w:sz w:val="24"/>
          <w:szCs w:val="24"/>
        </w:rPr>
        <w:t xml:space="preserve">odo dňa začatia poberania </w:t>
      </w:r>
      <w:r w:rsidRPr="00416492">
        <w:rPr>
          <w:rFonts w:ascii="Times New Roman" w:eastAsia="Times New Roman" w:hAnsi="Times New Roman" w:cs="Times New Roman"/>
          <w:sz w:val="24"/>
          <w:szCs w:val="24"/>
          <w:lang w:eastAsia="sk-SK"/>
        </w:rPr>
        <w:t xml:space="preserve">starobného dôchodku alebo predčasného starobného dôchodku programovým výberom a následne každým ďalším začatým rokom poberania tohto dôchodku, sporiteľovi v predvolenej investičnej stratégii podiel čistej hodnoty jeho majetku určeného na výplatu doživotného starobného dôchodku </w:t>
      </w:r>
      <w:r w:rsidRPr="00416492">
        <w:rPr>
          <w:rFonts w:ascii="Times New Roman" w:eastAsia="Calibri" w:hAnsi="Times New Roman" w:cs="Times New Roman"/>
          <w:sz w:val="24"/>
          <w:szCs w:val="24"/>
        </w:rPr>
        <w:t>v indexovom negarantovanom dôchodkovom fonde rovnomerne znižoval o príslušný počet percentuálnych bodov v prospech podielu čistej hodnoty jeho majetku určeného na výplatu doživotného starobného dôchodku v dlhopisovom garantovanom dôchodkovom fonde tak, aby podiel čistej hodnoty jeho majetku určeného na vyplácanie doživotného starobného dôchodku v indexovom negarantovanom dôchodkovom fonde v poslednom roku poberania starobného dôchodku alebo predčasného starobného dôchodku programovým výberom bol 5 percentuálnych bodov. Navrhuje sa, aby sa počet príslušných percentuálnych bodov určil len raz. Uvedené v praxi znamená, že odo dňa začatia poberania starobného dôchodku alebo predčasného starobného dôchodku programovým výberom sa hodnota jeho majetku určená na doživotný starobný dôchodok, toho času ešte alokovaná v indexovom negarantovanom dôchodkovom fonde rovnomerne rozráta tak</w:t>
      </w:r>
      <w:r w:rsidR="001E0CCE" w:rsidRPr="00416492">
        <w:rPr>
          <w:rFonts w:ascii="Times New Roman" w:eastAsia="Calibri" w:hAnsi="Times New Roman" w:cs="Times New Roman"/>
          <w:sz w:val="24"/>
          <w:szCs w:val="24"/>
        </w:rPr>
        <w:t>,</w:t>
      </w:r>
      <w:r w:rsidRPr="00416492">
        <w:rPr>
          <w:rFonts w:ascii="Times New Roman" w:eastAsia="Calibri" w:hAnsi="Times New Roman" w:cs="Times New Roman"/>
          <w:sz w:val="24"/>
          <w:szCs w:val="24"/>
        </w:rPr>
        <w:t xml:space="preserve"> aby sa</w:t>
      </w:r>
      <w:r w:rsidR="008A3DE3">
        <w:rPr>
          <w:rFonts w:ascii="Times New Roman" w:eastAsia="Calibri" w:hAnsi="Times New Roman" w:cs="Times New Roman"/>
          <w:sz w:val="24"/>
          <w:szCs w:val="24"/>
        </w:rPr>
        <w:t> </w:t>
      </w:r>
      <w:r w:rsidRPr="00416492">
        <w:rPr>
          <w:rFonts w:ascii="Times New Roman" w:eastAsia="Calibri" w:hAnsi="Times New Roman" w:cs="Times New Roman"/>
          <w:sz w:val="24"/>
          <w:szCs w:val="24"/>
        </w:rPr>
        <w:t xml:space="preserve">každým rokom </w:t>
      </w:r>
      <w:r w:rsidR="001E0CCE" w:rsidRPr="00416492">
        <w:rPr>
          <w:rFonts w:ascii="Times New Roman" w:eastAsia="Calibri" w:hAnsi="Times New Roman" w:cs="Times New Roman"/>
          <w:sz w:val="24"/>
          <w:szCs w:val="24"/>
        </w:rPr>
        <w:t xml:space="preserve">jeho </w:t>
      </w:r>
      <w:r w:rsidRPr="00416492">
        <w:rPr>
          <w:rFonts w:ascii="Times New Roman" w:eastAsia="Calibri" w:hAnsi="Times New Roman" w:cs="Times New Roman"/>
          <w:sz w:val="24"/>
          <w:szCs w:val="24"/>
        </w:rPr>
        <w:t>poberania znižovala o rovnaký počet percentuálnych bodov, s tým, že</w:t>
      </w:r>
      <w:r w:rsidR="008A3DE3">
        <w:rPr>
          <w:rFonts w:ascii="Times New Roman" w:eastAsia="Calibri" w:hAnsi="Times New Roman" w:cs="Times New Roman"/>
          <w:sz w:val="24"/>
          <w:szCs w:val="24"/>
        </w:rPr>
        <w:t> </w:t>
      </w:r>
      <w:r w:rsidRPr="00416492">
        <w:rPr>
          <w:rFonts w:ascii="Times New Roman" w:eastAsia="Calibri" w:hAnsi="Times New Roman" w:cs="Times New Roman"/>
          <w:sz w:val="24"/>
          <w:szCs w:val="24"/>
        </w:rPr>
        <w:t xml:space="preserve">v poslednom roku poberania by podľa tohto určenia mala predstavovať 5 percentuálnych bodov (nie je však podmienkou, aby bola dosiahnutá aj reálne – s ohľadom na vývoj </w:t>
      </w:r>
      <w:r w:rsidR="0076791C" w:rsidRPr="00416492">
        <w:rPr>
          <w:rFonts w:ascii="Times New Roman" w:eastAsia="Calibri" w:hAnsi="Times New Roman" w:cs="Times New Roman"/>
          <w:sz w:val="24"/>
          <w:szCs w:val="24"/>
        </w:rPr>
        <w:t xml:space="preserve">aktuálnej </w:t>
      </w:r>
      <w:r w:rsidRPr="00416492">
        <w:rPr>
          <w:rFonts w:ascii="Times New Roman" w:eastAsia="Calibri" w:hAnsi="Times New Roman" w:cs="Times New Roman"/>
          <w:sz w:val="24"/>
          <w:szCs w:val="24"/>
        </w:rPr>
        <w:t>hodnoty dôchodkov</w:t>
      </w:r>
      <w:r w:rsidR="0076791C" w:rsidRPr="00416492">
        <w:rPr>
          <w:rFonts w:ascii="Times New Roman" w:eastAsia="Calibri" w:hAnsi="Times New Roman" w:cs="Times New Roman"/>
          <w:sz w:val="24"/>
          <w:szCs w:val="24"/>
        </w:rPr>
        <w:t>ej jednot</w:t>
      </w:r>
      <w:r w:rsidRPr="00416492">
        <w:rPr>
          <w:rFonts w:ascii="Times New Roman" w:eastAsia="Calibri" w:hAnsi="Times New Roman" w:cs="Times New Roman"/>
          <w:sz w:val="24"/>
          <w:szCs w:val="24"/>
        </w:rPr>
        <w:t>k</w:t>
      </w:r>
      <w:r w:rsidR="0076791C" w:rsidRPr="00416492">
        <w:rPr>
          <w:rFonts w:ascii="Times New Roman" w:eastAsia="Calibri" w:hAnsi="Times New Roman" w:cs="Times New Roman"/>
          <w:sz w:val="24"/>
          <w:szCs w:val="24"/>
        </w:rPr>
        <w:t>y</w:t>
      </w:r>
      <w:r w:rsidRPr="00416492">
        <w:rPr>
          <w:rFonts w:ascii="Times New Roman" w:eastAsia="Calibri" w:hAnsi="Times New Roman" w:cs="Times New Roman"/>
          <w:sz w:val="24"/>
          <w:szCs w:val="24"/>
        </w:rPr>
        <w:t xml:space="preserve">). </w:t>
      </w:r>
    </w:p>
    <w:p w:rsidR="00CD3AE6" w:rsidRPr="00416492" w:rsidRDefault="00CD3AE6"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 xml:space="preserve">Zároveň sa navrhuje, aby </w:t>
      </w:r>
      <w:r w:rsidRPr="00416492">
        <w:rPr>
          <w:rFonts w:ascii="Times New Roman" w:eastAsia="Times New Roman" w:hAnsi="Times New Roman" w:cs="Times New Roman"/>
          <w:sz w:val="24"/>
          <w:szCs w:val="24"/>
          <w:lang w:eastAsia="sk-SK"/>
        </w:rPr>
        <w:t xml:space="preserve">podiel čistej hodnoty majetku sporiteľa v predvolenej investičnej stratégii určený na výplatu starobného dôchodku alebo predčasného starobného dôchodku programovým výberom </w:t>
      </w:r>
      <w:r w:rsidRPr="00416492">
        <w:rPr>
          <w:rFonts w:ascii="Times New Roman" w:eastAsia="Calibri" w:hAnsi="Times New Roman" w:cs="Times New Roman"/>
          <w:sz w:val="24"/>
          <w:szCs w:val="24"/>
        </w:rPr>
        <w:t xml:space="preserve">v indexovom negarantovanom dôchodkovom fonde sa odo dňa začatia </w:t>
      </w:r>
      <w:r w:rsidRPr="00416492">
        <w:rPr>
          <w:rFonts w:ascii="Times New Roman" w:eastAsia="Calibri" w:hAnsi="Times New Roman" w:cs="Times New Roman"/>
          <w:sz w:val="24"/>
          <w:szCs w:val="24"/>
        </w:rPr>
        <w:lastRenderedPageBreak/>
        <w:t xml:space="preserve">poberania </w:t>
      </w:r>
      <w:r w:rsidRPr="00416492">
        <w:rPr>
          <w:rFonts w:ascii="Times New Roman" w:eastAsia="Times New Roman" w:hAnsi="Times New Roman" w:cs="Times New Roman"/>
          <w:sz w:val="24"/>
          <w:szCs w:val="24"/>
          <w:lang w:eastAsia="sk-SK"/>
        </w:rPr>
        <w:t xml:space="preserve">tohto dôchodku a následne každým ďalším začatým rokom jeho poberania </w:t>
      </w:r>
      <w:r w:rsidRPr="00416492">
        <w:rPr>
          <w:rFonts w:ascii="Times New Roman" w:eastAsia="Calibri" w:hAnsi="Times New Roman" w:cs="Times New Roman"/>
          <w:sz w:val="24"/>
          <w:szCs w:val="24"/>
        </w:rPr>
        <w:t xml:space="preserve">znižoval v prospech podielu čistej hodnoty jeho majetku určeného na výplatu tohto dôchodku v dlhopisovom garantovanom dôchodkovom fonde o rovnaký počet percentuálnych bodov, ako sa znižuje podiel </w:t>
      </w:r>
      <w:r w:rsidRPr="00416492">
        <w:rPr>
          <w:rFonts w:ascii="Times New Roman" w:eastAsia="Times New Roman" w:hAnsi="Times New Roman" w:cs="Times New Roman"/>
          <w:sz w:val="24"/>
          <w:szCs w:val="24"/>
          <w:lang w:eastAsia="sk-SK"/>
        </w:rPr>
        <w:t xml:space="preserve">čistej hodnoty jeho majetku určeného na výplatu doživotného starobného dôchodku </w:t>
      </w:r>
      <w:r w:rsidRPr="00416492">
        <w:rPr>
          <w:rFonts w:ascii="Times New Roman" w:eastAsia="Calibri" w:hAnsi="Times New Roman" w:cs="Times New Roman"/>
          <w:sz w:val="24"/>
          <w:szCs w:val="24"/>
        </w:rPr>
        <w:t xml:space="preserve">v indexovom negarantovanom dôchodkovom fonde. </w:t>
      </w:r>
      <w:r w:rsidR="00FD2319" w:rsidRPr="00416492">
        <w:rPr>
          <w:rFonts w:ascii="Times New Roman" w:eastAsia="Calibri" w:hAnsi="Times New Roman" w:cs="Times New Roman"/>
          <w:sz w:val="24"/>
          <w:szCs w:val="24"/>
        </w:rPr>
        <w:t>V prípade, kedy bude sporiteľovi vyplácaný</w:t>
      </w:r>
      <w:r w:rsidR="001E0CCE" w:rsidRPr="00416492">
        <w:rPr>
          <w:rFonts w:ascii="Times New Roman" w:eastAsia="Calibri" w:hAnsi="Times New Roman" w:cs="Times New Roman"/>
          <w:sz w:val="24"/>
          <w:szCs w:val="24"/>
        </w:rPr>
        <w:t xml:space="preserve"> starobný dôchodok alebo predčasný starobný dôchodok</w:t>
      </w:r>
      <w:r w:rsidR="00FD2319" w:rsidRPr="00416492">
        <w:rPr>
          <w:rFonts w:ascii="Times New Roman" w:eastAsia="Calibri" w:hAnsi="Times New Roman" w:cs="Times New Roman"/>
          <w:sz w:val="24"/>
          <w:szCs w:val="24"/>
        </w:rPr>
        <w:t xml:space="preserve"> programový</w:t>
      </w:r>
      <w:r w:rsidR="001E0CCE" w:rsidRPr="00416492">
        <w:rPr>
          <w:rFonts w:ascii="Times New Roman" w:eastAsia="Calibri" w:hAnsi="Times New Roman" w:cs="Times New Roman"/>
          <w:sz w:val="24"/>
          <w:szCs w:val="24"/>
        </w:rPr>
        <w:t>m</w:t>
      </w:r>
      <w:r w:rsidR="00FD2319" w:rsidRPr="00416492">
        <w:rPr>
          <w:rFonts w:ascii="Times New Roman" w:eastAsia="Calibri" w:hAnsi="Times New Roman" w:cs="Times New Roman"/>
          <w:sz w:val="24"/>
          <w:szCs w:val="24"/>
        </w:rPr>
        <w:t xml:space="preserve"> výber</w:t>
      </w:r>
      <w:r w:rsidR="001E0CCE" w:rsidRPr="00416492">
        <w:rPr>
          <w:rFonts w:ascii="Times New Roman" w:eastAsia="Calibri" w:hAnsi="Times New Roman" w:cs="Times New Roman"/>
          <w:sz w:val="24"/>
          <w:szCs w:val="24"/>
        </w:rPr>
        <w:t>om</w:t>
      </w:r>
      <w:r w:rsidR="00FD2319" w:rsidRPr="00416492">
        <w:rPr>
          <w:rFonts w:ascii="Times New Roman" w:eastAsia="Calibri" w:hAnsi="Times New Roman" w:cs="Times New Roman"/>
          <w:sz w:val="24"/>
          <w:szCs w:val="24"/>
        </w:rPr>
        <w:t xml:space="preserve"> vo výške aktuálneho mediánu najnižších mesačných súm </w:t>
      </w:r>
      <w:r w:rsidR="00FD2319" w:rsidRPr="00416492">
        <w:rPr>
          <w:rFonts w:ascii="Times New Roman" w:hAnsi="Times New Roman" w:cs="Times New Roman"/>
          <w:sz w:val="24"/>
          <w:szCs w:val="24"/>
        </w:rPr>
        <w:t>doživotného dôchodku, ktoré majú záujem vyplácať</w:t>
      </w:r>
      <w:r w:rsidR="00FD2319" w:rsidRPr="00416492">
        <w:rPr>
          <w:rFonts w:ascii="Times New Roman" w:eastAsia="Calibri" w:hAnsi="Times New Roman" w:cs="Times New Roman"/>
          <w:sz w:val="24"/>
          <w:szCs w:val="24"/>
        </w:rPr>
        <w:t xml:space="preserve"> poisťovne poskytujúce doživotný dôchodok</w:t>
      </w:r>
      <w:r w:rsidR="001E0CCE" w:rsidRPr="00416492">
        <w:rPr>
          <w:rFonts w:ascii="Times New Roman" w:eastAsia="Calibri" w:hAnsi="Times New Roman" w:cs="Times New Roman"/>
          <w:sz w:val="24"/>
          <w:szCs w:val="24"/>
        </w:rPr>
        <w:t>,</w:t>
      </w:r>
      <w:r w:rsidR="00FD2319" w:rsidRPr="00416492">
        <w:rPr>
          <w:rFonts w:ascii="Times New Roman" w:eastAsia="Calibri" w:hAnsi="Times New Roman" w:cs="Times New Roman"/>
          <w:sz w:val="24"/>
          <w:szCs w:val="24"/>
        </w:rPr>
        <w:t xml:space="preserve"> sa navrhuje celý majetok sporiteľa v indexovom negarantovanom dôchodkovom fonde previesť do</w:t>
      </w:r>
      <w:r w:rsidR="008A3DE3">
        <w:rPr>
          <w:rFonts w:ascii="Times New Roman" w:eastAsia="Calibri" w:hAnsi="Times New Roman" w:cs="Times New Roman"/>
          <w:sz w:val="24"/>
          <w:szCs w:val="24"/>
        </w:rPr>
        <w:t> </w:t>
      </w:r>
      <w:r w:rsidR="00FD2319" w:rsidRPr="00416492">
        <w:rPr>
          <w:rFonts w:ascii="Times New Roman" w:eastAsia="Calibri" w:hAnsi="Times New Roman" w:cs="Times New Roman"/>
          <w:sz w:val="24"/>
          <w:szCs w:val="24"/>
        </w:rPr>
        <w:t xml:space="preserve">dlhopisového garantovaného dôchodkového fondu. </w:t>
      </w:r>
      <w:r w:rsidRPr="00416492">
        <w:rPr>
          <w:rFonts w:ascii="Times New Roman" w:eastAsia="Calibri" w:hAnsi="Times New Roman" w:cs="Times New Roman"/>
          <w:sz w:val="24"/>
          <w:szCs w:val="24"/>
        </w:rPr>
        <w:t>Tento mechanizmus sa využije iba u poberateľov starobného alebo predčasného starobného dôchodku</w:t>
      </w:r>
      <w:r w:rsidR="0076791C" w:rsidRPr="00416492">
        <w:rPr>
          <w:rFonts w:ascii="Times New Roman" w:eastAsia="Calibri" w:hAnsi="Times New Roman" w:cs="Times New Roman"/>
          <w:sz w:val="24"/>
          <w:szCs w:val="24"/>
        </w:rPr>
        <w:t xml:space="preserve"> programovým výberom</w:t>
      </w:r>
      <w:r w:rsidRPr="00416492">
        <w:rPr>
          <w:rFonts w:ascii="Times New Roman" w:eastAsia="Calibri" w:hAnsi="Times New Roman" w:cs="Times New Roman"/>
          <w:sz w:val="24"/>
          <w:szCs w:val="24"/>
        </w:rPr>
        <w:t>, ktorý v čase jeho poberania budú mať časť čistej hodnoty majetku určeného na výplatu starobného dôchodku alebo predčasného starobného dôchodku programov</w:t>
      </w:r>
      <w:r w:rsidR="0076791C" w:rsidRPr="00416492">
        <w:rPr>
          <w:rFonts w:ascii="Times New Roman" w:eastAsia="Calibri" w:hAnsi="Times New Roman" w:cs="Times New Roman"/>
          <w:sz w:val="24"/>
          <w:szCs w:val="24"/>
        </w:rPr>
        <w:t>ým</w:t>
      </w:r>
      <w:r w:rsidRPr="00416492">
        <w:rPr>
          <w:rFonts w:ascii="Times New Roman" w:eastAsia="Calibri" w:hAnsi="Times New Roman" w:cs="Times New Roman"/>
          <w:sz w:val="24"/>
          <w:szCs w:val="24"/>
        </w:rPr>
        <w:t xml:space="preserve"> výber</w:t>
      </w:r>
      <w:r w:rsidR="0076791C" w:rsidRPr="00416492">
        <w:rPr>
          <w:rFonts w:ascii="Times New Roman" w:eastAsia="Calibri" w:hAnsi="Times New Roman" w:cs="Times New Roman"/>
          <w:sz w:val="24"/>
          <w:szCs w:val="24"/>
        </w:rPr>
        <w:t>om</w:t>
      </w:r>
      <w:r w:rsidRPr="00416492">
        <w:rPr>
          <w:rFonts w:ascii="Times New Roman" w:eastAsia="Calibri" w:hAnsi="Times New Roman" w:cs="Times New Roman"/>
          <w:sz w:val="24"/>
          <w:szCs w:val="24"/>
        </w:rPr>
        <w:t xml:space="preserve"> v inom ako dlhopisovom garantovanom dôchodkovom fonde. </w:t>
      </w:r>
    </w:p>
    <w:p w:rsidR="00CD3AE6" w:rsidRPr="00416492" w:rsidRDefault="00CD3AE6" w:rsidP="00725059">
      <w:pPr>
        <w:spacing w:after="0" w:line="240" w:lineRule="auto"/>
        <w:jc w:val="both"/>
        <w:rPr>
          <w:rFonts w:ascii="Times New Roman" w:hAnsi="Times New Roman" w:cs="Times New Roman"/>
          <w:sz w:val="24"/>
          <w:szCs w:val="24"/>
        </w:rPr>
      </w:pPr>
      <w:r w:rsidRPr="00416492">
        <w:rPr>
          <w:rFonts w:ascii="Times New Roman" w:eastAsia="Calibri" w:hAnsi="Times New Roman" w:cs="Times New Roman"/>
          <w:sz w:val="24"/>
          <w:szCs w:val="24"/>
        </w:rPr>
        <w:t xml:space="preserve">Navrhuje sa ustanovenie povinnosti dôchodkovej správcovskej spoločnosti bez zbytočného odkladu previesť sporiteľovi ustanovenú časť čistej hodnoty majetku do dlhopisového garantovaného dôchodkového fondu, ak percentuálny pomer čistej hodnoty majetku sporiteľa v predvolenej investičnej stratégii nezodpovedá hodnotám, ktorým by mal zodpovedať vzhľadom na vek sporiteľa, resp. na rok poberania starobného dôchodku, alebo predčasného starobného dôchodku programovým výberom. </w:t>
      </w:r>
      <w:r w:rsidRPr="00416492">
        <w:rPr>
          <w:rFonts w:ascii="Times New Roman" w:hAnsi="Times New Roman" w:cs="Times New Roman"/>
          <w:sz w:val="24"/>
          <w:szCs w:val="24"/>
        </w:rPr>
        <w:t xml:space="preserve">S ohľadom na </w:t>
      </w:r>
      <w:proofErr w:type="spellStart"/>
      <w:r w:rsidRPr="00416492">
        <w:rPr>
          <w:rFonts w:ascii="Times New Roman" w:hAnsi="Times New Roman" w:cs="Times New Roman"/>
          <w:sz w:val="24"/>
          <w:szCs w:val="24"/>
        </w:rPr>
        <w:t>volatilitu</w:t>
      </w:r>
      <w:proofErr w:type="spellEnd"/>
      <w:r w:rsidRPr="00416492">
        <w:rPr>
          <w:rFonts w:ascii="Times New Roman" w:hAnsi="Times New Roman" w:cs="Times New Roman"/>
          <w:sz w:val="24"/>
          <w:szCs w:val="24"/>
        </w:rPr>
        <w:t xml:space="preserve"> hodnoty dôchodkových jednotiek sa navrhuje, aby sa požiadavka percentuálneho pomeru čistej hodnoty majetku sporiteľa v dlhopisovom garantovanom dôchodkovom fonde považovala za splnenú, ak je tento pomer zachovaný ku dňu prevodu, pričom platí, že uvedený pomer nemôže byť neskôr zmenený v neprospech dlhopisového garantovaného dôchodkového fondu inak ako v dôsledku zmeny </w:t>
      </w:r>
      <w:r w:rsidR="0076791C" w:rsidRPr="00416492">
        <w:rPr>
          <w:rFonts w:ascii="Times New Roman" w:hAnsi="Times New Roman" w:cs="Times New Roman"/>
          <w:sz w:val="24"/>
          <w:szCs w:val="24"/>
        </w:rPr>
        <w:t xml:space="preserve">aktuálnej </w:t>
      </w:r>
      <w:r w:rsidRPr="00416492">
        <w:rPr>
          <w:rFonts w:ascii="Times New Roman" w:hAnsi="Times New Roman" w:cs="Times New Roman"/>
          <w:sz w:val="24"/>
          <w:szCs w:val="24"/>
        </w:rPr>
        <w:t>hodnoty dôchodkovej jednotky po dni prevodu.</w:t>
      </w:r>
    </w:p>
    <w:p w:rsidR="00CD3AE6" w:rsidRPr="00416492" w:rsidRDefault="00CD3AE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povinnosť dôchodkovej správcovskej spoločnosti, aby sporiteľovi, ktorý nemá osobný dôchodkový účet priradený k dlhopisovému garantovanému dôchodkovému fondu, dôchodková správcovská spoločnosť takýto účet na tento účel zriadila. </w:t>
      </w:r>
    </w:p>
    <w:p w:rsidR="00CD3AE6" w:rsidRPr="00416492" w:rsidRDefault="00316A1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Ďalej sa n</w:t>
      </w:r>
      <w:r w:rsidR="00CD3AE6" w:rsidRPr="00416492">
        <w:rPr>
          <w:rFonts w:ascii="Times New Roman" w:hAnsi="Times New Roman" w:cs="Times New Roman"/>
          <w:sz w:val="24"/>
          <w:szCs w:val="24"/>
        </w:rPr>
        <w:t xml:space="preserve">avrhuje, aby pomer platenia príspevkov sporiteľa v predvolenej investičnej stratégii, resp. sporiteľa po dovŕšení </w:t>
      </w:r>
      <w:r w:rsidR="0076791C" w:rsidRPr="00416492">
        <w:rPr>
          <w:rFonts w:ascii="Times New Roman" w:hAnsi="Times New Roman" w:cs="Times New Roman"/>
          <w:sz w:val="24"/>
          <w:szCs w:val="24"/>
        </w:rPr>
        <w:t>u</w:t>
      </w:r>
      <w:r w:rsidR="00CD3AE6" w:rsidRPr="00416492">
        <w:rPr>
          <w:rFonts w:ascii="Times New Roman" w:hAnsi="Times New Roman" w:cs="Times New Roman"/>
          <w:sz w:val="24"/>
          <w:szCs w:val="24"/>
        </w:rPr>
        <w:t xml:space="preserve">stanoveného veku (vo vzťahu k minimálnemu podielu jeho majetku v dlhopisovom garantovanom dôchodkovom fonde) do jednotlivých dôchodkových fondov zodpovedal pomeru rozloženia jeho majetku. </w:t>
      </w:r>
    </w:p>
    <w:p w:rsidR="00267DBD" w:rsidRPr="00416492" w:rsidRDefault="00267DBD" w:rsidP="00725059">
      <w:pPr>
        <w:spacing w:after="0" w:line="240" w:lineRule="auto"/>
        <w:jc w:val="both"/>
        <w:rPr>
          <w:rFonts w:ascii="Times New Roman" w:hAnsi="Times New Roman" w:cs="Times New Roman"/>
          <w:sz w:val="24"/>
          <w:szCs w:val="24"/>
          <w:highlight w:val="yellow"/>
        </w:rPr>
      </w:pPr>
    </w:p>
    <w:p w:rsidR="00A425AC" w:rsidRPr="00416492" w:rsidRDefault="00A425AC"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b/>
          <w:sz w:val="24"/>
          <w:szCs w:val="24"/>
          <w:shd w:val="clear" w:color="auto" w:fill="FFFFFF"/>
        </w:rPr>
        <w:t xml:space="preserve">K bodu </w:t>
      </w:r>
      <w:r w:rsidR="0047097A" w:rsidRPr="00416492">
        <w:rPr>
          <w:rFonts w:ascii="Times New Roman" w:hAnsi="Times New Roman" w:cs="Times New Roman"/>
          <w:b/>
          <w:sz w:val="24"/>
          <w:szCs w:val="24"/>
          <w:shd w:val="clear" w:color="auto" w:fill="FFFFFF"/>
        </w:rPr>
        <w:t>102</w:t>
      </w:r>
      <w:r w:rsidRPr="00416492">
        <w:rPr>
          <w:rFonts w:ascii="Times New Roman" w:hAnsi="Times New Roman" w:cs="Times New Roman"/>
          <w:b/>
          <w:sz w:val="24"/>
          <w:szCs w:val="24"/>
          <w:shd w:val="clear" w:color="auto" w:fill="FFFFFF"/>
        </w:rPr>
        <w:t xml:space="preserve"> (§ 93)</w:t>
      </w:r>
    </w:p>
    <w:p w:rsidR="00A425AC" w:rsidRPr="00416492" w:rsidRDefault="00A425A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súvislosti s návrhom zmeny právnej úpravy v § 72, podľa ktorej dôchodková správcovská spoločnosť povinne vytvára a spravuje dlhopisový garantovaný dôchodkový fond a indexový negarantovaný dôchodkový fond je majetok sporiteľa v rámci predvolenej investičnej stratégie  pomerne rozložený výlučne v týchto dvoch dôchodkových fondoch. Návrh regulácie však nebráni dôchodkovej správcovskej spoločnosti vytvoriť aj iný typ dôchodkového fondu, čím by mohla rozšíriť portfólio dôchodkových fondov napríklad o akciové, zmiešané a iné dôchodkové fondy. </w:t>
      </w:r>
    </w:p>
    <w:p w:rsidR="00A425AC" w:rsidRPr="00416492" w:rsidRDefault="00A425A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S cieľom odstrániť zákonnú prekážku, ktorá obmedzuje sporenie (v maximálne dvoch dôchodkových fondoch, pričom jeden z nich musí byť dlhopisový garantovaný dôchodkový fond), sa navrhovaným ustanovením uvoľnia pravidlá starobného dôchodkového sporenia a ak tomu nebránia iné ustanovenia tohto zákona (napr. vzhľadom na vek sporiteľa) umožní sa, aby si sporiteľ sám zvolil pomer rozloženia svojho majetku v zásade v každom dôchodkovom fonde, ktorý spravuje príslušná dôchodková správcovská spoločnosť za podmienky, že sa na tom spoločne dohodnú. </w:t>
      </w:r>
      <w:r w:rsidR="00E257FE" w:rsidRPr="00416492">
        <w:rPr>
          <w:rFonts w:ascii="Times New Roman" w:hAnsi="Times New Roman" w:cs="Times New Roman"/>
          <w:sz w:val="24"/>
          <w:szCs w:val="24"/>
        </w:rPr>
        <w:t>D</w:t>
      </w:r>
      <w:r w:rsidRPr="00416492">
        <w:rPr>
          <w:rFonts w:ascii="Times New Roman" w:hAnsi="Times New Roman" w:cs="Times New Roman"/>
          <w:sz w:val="24"/>
          <w:szCs w:val="24"/>
        </w:rPr>
        <w:t>ôchodková správcovská spoločnosť nebude povinná investovanie vo</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viac ako dvoch dôchodkových fondov sporiteľovi umožniť. </w:t>
      </w:r>
    </w:p>
    <w:p w:rsidR="00316A1B" w:rsidRPr="00416492" w:rsidRDefault="00316A1B"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lastRenderedPageBreak/>
        <w:t>Aj napriek rizikám spojeným s nesprávnym rozdelením majetku, a to nielen v prospech tzv.  rizikovejších dôchodkových fondov, ale najmä v prípade ak sa sporiteľ rozhodne dlhodobo alokovať majetok v prevažne dlhopisových a peňažných dôchodkových fondoch, predvolená investičná stratégia nemá ambíciu nahradiť dispozičnú voľnosť sporiteľa a preto sa navrhuje, aby sa sporiteľ na základe prejavu vôle mohol vyviazať z predvolenej investičnej stratégie a</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následne pomer majetku v jednotlivých fondoch nastaviť na základe svojich vlastných preferencií. </w:t>
      </w:r>
      <w:r w:rsidR="00E257FE" w:rsidRPr="00416492">
        <w:rPr>
          <w:rFonts w:ascii="Times New Roman" w:hAnsi="Times New Roman" w:cs="Times New Roman"/>
          <w:sz w:val="24"/>
          <w:szCs w:val="24"/>
        </w:rPr>
        <w:t>V nadväznosti na uvedené sa</w:t>
      </w:r>
      <w:r w:rsidRPr="00416492">
        <w:rPr>
          <w:rFonts w:ascii="Times New Roman" w:hAnsi="Times New Roman" w:cs="Times New Roman"/>
          <w:sz w:val="24"/>
          <w:szCs w:val="24"/>
        </w:rPr>
        <w:t xml:space="preserve"> však navrhuje, aby po dovŕšení ustanoveného veku podiel majetku sporiteľa v dlhopisovom garantovanom dôchodkovom fonde bol minimálne na</w:t>
      </w:r>
      <w:r w:rsidR="008A3DE3">
        <w:rPr>
          <w:rFonts w:ascii="Times New Roman" w:hAnsi="Times New Roman" w:cs="Times New Roman"/>
          <w:sz w:val="24"/>
          <w:szCs w:val="24"/>
        </w:rPr>
        <w:t> </w:t>
      </w:r>
      <w:r w:rsidRPr="00416492">
        <w:rPr>
          <w:rFonts w:ascii="Times New Roman" w:hAnsi="Times New Roman" w:cs="Times New Roman"/>
          <w:sz w:val="24"/>
          <w:szCs w:val="24"/>
        </w:rPr>
        <w:t>úrovni podielu majetku, ktorý by tento sporiteľ mal, ak by bol zúčastnený na predvolenej investičnej stratégii, pričom na základe písomného oznámenia dôchodkovej správcovskej spoločnosti sa môže tento podiel znížiť na polovicu. Aj v tomto prípade platí, že dôchodková správcovská spoločnosť musí vo vzťahu k sporiteľovi a postupnej úprave podielov jeho majetku (v závislosti od veku sporiteľa, resp. od roku poberania starobného dôchodku alebo predčasného starobného dôchodku programovým výberom) vykonať všetky úkony, ktoré vykonáva pri sporiteľovi v predvolenej investičnej stratégii.</w:t>
      </w:r>
    </w:p>
    <w:p w:rsidR="00A425AC" w:rsidRPr="00416492" w:rsidRDefault="00E257FE"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Pôvodný odsek 1 § 93 sa uvádza ako odsek 3.</w:t>
      </w:r>
    </w:p>
    <w:p w:rsidR="00A425AC" w:rsidRPr="00416492" w:rsidRDefault="00A425AC" w:rsidP="00725059">
      <w:pPr>
        <w:spacing w:after="0" w:line="240" w:lineRule="auto"/>
        <w:jc w:val="both"/>
        <w:rPr>
          <w:rFonts w:ascii="Times New Roman" w:eastAsia="Calibri" w:hAnsi="Times New Roman" w:cs="Times New Roman"/>
          <w:b/>
          <w:sz w:val="24"/>
          <w:szCs w:val="24"/>
        </w:rPr>
      </w:pPr>
    </w:p>
    <w:p w:rsidR="007D0751" w:rsidRPr="00416492" w:rsidRDefault="007D0751"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bod</w:t>
      </w:r>
      <w:r w:rsidR="00987809">
        <w:rPr>
          <w:rFonts w:ascii="Times New Roman" w:eastAsia="Calibri" w:hAnsi="Times New Roman" w:cs="Times New Roman"/>
          <w:b/>
          <w:sz w:val="24"/>
          <w:szCs w:val="24"/>
        </w:rPr>
        <w:t>om</w:t>
      </w:r>
      <w:r w:rsidRPr="00416492">
        <w:rPr>
          <w:rFonts w:ascii="Times New Roman" w:eastAsia="Calibri" w:hAnsi="Times New Roman" w:cs="Times New Roman"/>
          <w:b/>
          <w:sz w:val="24"/>
          <w:szCs w:val="24"/>
        </w:rPr>
        <w:t xml:space="preserve"> </w:t>
      </w:r>
      <w:r w:rsidR="0047097A" w:rsidRPr="00416492">
        <w:rPr>
          <w:rFonts w:ascii="Times New Roman" w:eastAsia="Calibri" w:hAnsi="Times New Roman" w:cs="Times New Roman"/>
          <w:b/>
          <w:sz w:val="24"/>
          <w:szCs w:val="24"/>
        </w:rPr>
        <w:t>103</w:t>
      </w:r>
      <w:r w:rsidRPr="00416492">
        <w:rPr>
          <w:rFonts w:ascii="Times New Roman" w:eastAsia="Calibri" w:hAnsi="Times New Roman" w:cs="Times New Roman"/>
          <w:b/>
          <w:sz w:val="24"/>
          <w:szCs w:val="24"/>
        </w:rPr>
        <w:t xml:space="preserve">, </w:t>
      </w:r>
      <w:r w:rsidR="0047097A" w:rsidRPr="00416492">
        <w:rPr>
          <w:rFonts w:ascii="Times New Roman" w:eastAsia="Calibri" w:hAnsi="Times New Roman" w:cs="Times New Roman"/>
          <w:b/>
          <w:sz w:val="24"/>
          <w:szCs w:val="24"/>
        </w:rPr>
        <w:t>106</w:t>
      </w:r>
      <w:r w:rsidRPr="00416492">
        <w:rPr>
          <w:rFonts w:ascii="Times New Roman" w:eastAsia="Calibri" w:hAnsi="Times New Roman" w:cs="Times New Roman"/>
          <w:b/>
          <w:sz w:val="24"/>
          <w:szCs w:val="24"/>
        </w:rPr>
        <w:t xml:space="preserve">, </w:t>
      </w:r>
      <w:r w:rsidR="0047097A" w:rsidRPr="00416492">
        <w:rPr>
          <w:rFonts w:ascii="Times New Roman" w:eastAsia="Calibri" w:hAnsi="Times New Roman" w:cs="Times New Roman"/>
          <w:b/>
          <w:sz w:val="24"/>
          <w:szCs w:val="24"/>
        </w:rPr>
        <w:t>108</w:t>
      </w:r>
      <w:r w:rsidRPr="00416492">
        <w:rPr>
          <w:rFonts w:ascii="Times New Roman" w:eastAsia="Calibri" w:hAnsi="Times New Roman" w:cs="Times New Roman"/>
          <w:b/>
          <w:sz w:val="24"/>
          <w:szCs w:val="24"/>
        </w:rPr>
        <w:t xml:space="preserve"> (§ 94 ods. 2, § 97 ods. 4, §</w:t>
      </w:r>
      <w:r w:rsidR="007C715F"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108 ods. 5)</w:t>
      </w:r>
    </w:p>
    <w:p w:rsidR="007D0751" w:rsidRPr="00416492" w:rsidRDefault="007D0751"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V súvislosti so zmenou právnej úpravy v § 9</w:t>
      </w:r>
      <w:r w:rsidR="00577288" w:rsidRPr="00416492">
        <w:rPr>
          <w:rFonts w:ascii="Times New Roman" w:hAnsi="Times New Roman" w:cs="Times New Roman"/>
          <w:sz w:val="24"/>
          <w:szCs w:val="24"/>
          <w:shd w:val="clear" w:color="auto" w:fill="FFFFFF"/>
        </w:rPr>
        <w:t>3</w:t>
      </w:r>
      <w:r w:rsidRPr="00416492">
        <w:rPr>
          <w:rFonts w:ascii="Times New Roman" w:hAnsi="Times New Roman" w:cs="Times New Roman"/>
          <w:sz w:val="24"/>
          <w:szCs w:val="24"/>
          <w:shd w:val="clear" w:color="auto" w:fill="FFFFFF"/>
        </w:rPr>
        <w:t>, na základe ktorej si bude môcť sporiteľ, ktorý nie je v predvolenej investičnej stratégii, sporiť aj vo viac ako dvoch dôchodkových fondoch, sa navrhuje, aby dôchodková správcovská spoločnosť pre takého sporiteľa zriadila osobný dôchodkový účet pre každý dôchodkový fond, v ktorom si sporiteľ sporí.</w:t>
      </w:r>
    </w:p>
    <w:p w:rsidR="007D0751" w:rsidRPr="00416492" w:rsidRDefault="007D0751" w:rsidP="00725059">
      <w:pPr>
        <w:spacing w:after="0" w:line="240" w:lineRule="auto"/>
        <w:jc w:val="both"/>
        <w:rPr>
          <w:rFonts w:ascii="Times New Roman" w:hAnsi="Times New Roman" w:cs="Times New Roman"/>
          <w:sz w:val="24"/>
          <w:szCs w:val="24"/>
          <w:shd w:val="clear" w:color="auto" w:fill="FFFFFF"/>
        </w:rPr>
      </w:pPr>
      <w:r w:rsidRPr="00416492">
        <w:rPr>
          <w:rFonts w:ascii="Times New Roman" w:hAnsi="Times New Roman" w:cs="Times New Roman"/>
          <w:sz w:val="24"/>
          <w:szCs w:val="24"/>
          <w:shd w:val="clear" w:color="auto" w:fill="FFFFFF"/>
        </w:rPr>
        <w:t>Súčasne sa navrhuje legislatívno-technická úprava, ktorou sa zohľadní príslušný počet osobných dôchodkových účtov.</w:t>
      </w:r>
    </w:p>
    <w:p w:rsidR="007D0751" w:rsidRPr="00416492" w:rsidRDefault="007D0751" w:rsidP="00725059">
      <w:pPr>
        <w:spacing w:after="0" w:line="240" w:lineRule="auto"/>
        <w:jc w:val="both"/>
        <w:rPr>
          <w:rFonts w:ascii="Times New Roman" w:hAnsi="Times New Roman" w:cs="Times New Roman"/>
          <w:sz w:val="24"/>
          <w:szCs w:val="24"/>
          <w:highlight w:val="yellow"/>
        </w:rPr>
      </w:pPr>
    </w:p>
    <w:p w:rsidR="00F913F2" w:rsidRPr="00416492" w:rsidRDefault="00F913F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47097A" w:rsidRPr="00416492">
        <w:rPr>
          <w:rFonts w:ascii="Times New Roman" w:hAnsi="Times New Roman" w:cs="Times New Roman"/>
          <w:b/>
          <w:sz w:val="24"/>
          <w:szCs w:val="24"/>
        </w:rPr>
        <w:t>104</w:t>
      </w:r>
      <w:r w:rsidR="00CD3AE6"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 94 vypusten</w:t>
      </w:r>
      <w:r w:rsidR="000D640A" w:rsidRPr="00416492">
        <w:rPr>
          <w:rFonts w:ascii="Times New Roman" w:hAnsi="Times New Roman" w:cs="Times New Roman"/>
          <w:b/>
          <w:sz w:val="24"/>
          <w:szCs w:val="24"/>
        </w:rPr>
        <w:t>ý ods</w:t>
      </w:r>
      <w:r w:rsidR="00B15B24" w:rsidRPr="00416492">
        <w:rPr>
          <w:rFonts w:ascii="Times New Roman" w:hAnsi="Times New Roman" w:cs="Times New Roman"/>
          <w:b/>
          <w:sz w:val="24"/>
          <w:szCs w:val="24"/>
        </w:rPr>
        <w:t>.</w:t>
      </w:r>
      <w:r w:rsidRPr="00416492">
        <w:rPr>
          <w:rFonts w:ascii="Times New Roman" w:hAnsi="Times New Roman" w:cs="Times New Roman"/>
          <w:b/>
          <w:sz w:val="24"/>
          <w:szCs w:val="24"/>
        </w:rPr>
        <w:t xml:space="preserve"> 5)</w:t>
      </w:r>
    </w:p>
    <w:p w:rsidR="00F913F2" w:rsidRPr="00416492" w:rsidRDefault="00F913F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Ide o legislatívno-technickú úpravu v súvislosti so zmenou v ustanovení o programovom výbere (§ 33), podľa ktorej môže dôchodková správcovská spoločnosť vyplácať dôchodok formou programového výberu v zásade z každého dôchodkového fondu. Informačná povinnosť v</w:t>
      </w:r>
      <w:r w:rsidR="008A3DE3">
        <w:rPr>
          <w:rFonts w:ascii="Times New Roman" w:hAnsi="Times New Roman" w:cs="Times New Roman"/>
          <w:sz w:val="24"/>
          <w:szCs w:val="24"/>
        </w:rPr>
        <w:t> </w:t>
      </w:r>
      <w:r w:rsidRPr="00416492">
        <w:rPr>
          <w:rFonts w:ascii="Times New Roman" w:hAnsi="Times New Roman" w:cs="Times New Roman"/>
          <w:sz w:val="24"/>
          <w:szCs w:val="24"/>
        </w:rPr>
        <w:t>zmysle § 94 ods. 5 už nie je potrebná.</w:t>
      </w:r>
    </w:p>
    <w:p w:rsidR="00543FA0" w:rsidRPr="00416492" w:rsidRDefault="00543FA0" w:rsidP="00725059">
      <w:pPr>
        <w:spacing w:after="0" w:line="240" w:lineRule="auto"/>
        <w:jc w:val="both"/>
        <w:rPr>
          <w:rFonts w:ascii="Times New Roman" w:hAnsi="Times New Roman" w:cs="Times New Roman"/>
          <w:b/>
          <w:sz w:val="24"/>
          <w:szCs w:val="24"/>
        </w:rPr>
      </w:pPr>
    </w:p>
    <w:p w:rsidR="00F913F2" w:rsidRPr="00416492" w:rsidRDefault="00F913F2"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47097A" w:rsidRPr="00416492">
        <w:rPr>
          <w:rFonts w:ascii="Times New Roman" w:hAnsi="Times New Roman" w:cs="Times New Roman"/>
          <w:b/>
          <w:sz w:val="24"/>
          <w:szCs w:val="24"/>
        </w:rPr>
        <w:t>105</w:t>
      </w:r>
      <w:r w:rsidR="00CD3AE6" w:rsidRPr="00416492">
        <w:rPr>
          <w:rFonts w:ascii="Times New Roman" w:hAnsi="Times New Roman" w:cs="Times New Roman"/>
          <w:b/>
          <w:sz w:val="24"/>
          <w:szCs w:val="24"/>
        </w:rPr>
        <w:t xml:space="preserve"> </w:t>
      </w:r>
      <w:r w:rsidRPr="00416492">
        <w:rPr>
          <w:rFonts w:ascii="Times New Roman" w:hAnsi="Times New Roman" w:cs="Times New Roman"/>
          <w:b/>
          <w:sz w:val="24"/>
          <w:szCs w:val="24"/>
        </w:rPr>
        <w:t xml:space="preserve">(§ 97 ods. 1)    </w:t>
      </w:r>
    </w:p>
    <w:p w:rsidR="002961FE" w:rsidRPr="00416492" w:rsidRDefault="00F913F2"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legislatívno-technická úpravu textu v súvislosti s vypustením príslušných ustanovení zákona vzťahujúcich sa k vydávaniu akceptačného listu Sociálnou poisťovňou (§</w:t>
      </w:r>
      <w:r w:rsidR="007C715F" w:rsidRPr="00416492">
        <w:rPr>
          <w:rFonts w:ascii="Times New Roman" w:hAnsi="Times New Roman" w:cs="Times New Roman"/>
          <w:sz w:val="24"/>
          <w:szCs w:val="24"/>
        </w:rPr>
        <w:t> </w:t>
      </w:r>
      <w:r w:rsidRPr="00416492">
        <w:rPr>
          <w:rFonts w:ascii="Times New Roman" w:hAnsi="Times New Roman" w:cs="Times New Roman"/>
          <w:sz w:val="24"/>
          <w:szCs w:val="24"/>
        </w:rPr>
        <w:t>64b ods. 2 až 4) a prečíslovaniu ďalších odsekov v navrhovanom § 64b.</w:t>
      </w:r>
    </w:p>
    <w:p w:rsidR="00F913F2" w:rsidRPr="00416492" w:rsidRDefault="00F913F2" w:rsidP="00725059">
      <w:pPr>
        <w:spacing w:after="0" w:line="240" w:lineRule="auto"/>
        <w:jc w:val="both"/>
        <w:rPr>
          <w:rFonts w:ascii="Times New Roman" w:hAnsi="Times New Roman" w:cs="Times New Roman"/>
          <w:b/>
          <w:sz w:val="24"/>
          <w:szCs w:val="24"/>
        </w:rPr>
      </w:pPr>
    </w:p>
    <w:p w:rsidR="00A2229A" w:rsidRPr="00416492" w:rsidRDefault="00A2229A"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47097A" w:rsidRPr="00416492">
        <w:rPr>
          <w:rFonts w:ascii="Times New Roman" w:hAnsi="Times New Roman" w:cs="Times New Roman"/>
          <w:b/>
          <w:bCs/>
          <w:sz w:val="24"/>
          <w:szCs w:val="24"/>
        </w:rPr>
        <w:t>11</w:t>
      </w:r>
      <w:r w:rsidR="00501416">
        <w:rPr>
          <w:rFonts w:ascii="Times New Roman" w:hAnsi="Times New Roman" w:cs="Times New Roman"/>
          <w:b/>
          <w:bCs/>
          <w:sz w:val="24"/>
          <w:szCs w:val="24"/>
        </w:rPr>
        <w:t>0</w:t>
      </w:r>
      <w:r w:rsidRPr="00416492">
        <w:rPr>
          <w:rFonts w:ascii="Times New Roman" w:hAnsi="Times New Roman" w:cs="Times New Roman"/>
          <w:b/>
          <w:bCs/>
          <w:sz w:val="24"/>
          <w:szCs w:val="24"/>
        </w:rPr>
        <w:t xml:space="preserve"> (§ 123ax)</w:t>
      </w:r>
    </w:p>
    <w:p w:rsidR="00E47427" w:rsidRPr="00416492" w:rsidRDefault="008B03F9"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 88 sa navrhuje ustanoviť</w:t>
      </w:r>
      <w:r w:rsidR="00A2229A" w:rsidRPr="00416492">
        <w:rPr>
          <w:rFonts w:ascii="Times New Roman" w:hAnsi="Times New Roman" w:cs="Times New Roman"/>
          <w:sz w:val="24"/>
          <w:szCs w:val="24"/>
        </w:rPr>
        <w:t xml:space="preserve"> pravidlá pre zostavenie referenčnej hodnoty indexového negarantovaného dôchodkového fondu. Keďže uvedená právna úprava môže znamenať revíziu investičnej stratégie súčasných dôchodkových fondov, ktorých investičná stratégia je založená na kopírovaní finančného indexu, resp. potrebu vytvorenia nového dôchodkového fondu, navrhuje sa posunutie účinnosti ustanovenia </w:t>
      </w:r>
      <w:r w:rsidR="00FD73C5" w:rsidRPr="00416492">
        <w:rPr>
          <w:rFonts w:ascii="Times New Roman" w:hAnsi="Times New Roman" w:cs="Times New Roman"/>
          <w:sz w:val="24"/>
          <w:szCs w:val="24"/>
        </w:rPr>
        <w:t>o </w:t>
      </w:r>
      <w:r w:rsidR="00A2229A" w:rsidRPr="00416492">
        <w:rPr>
          <w:rFonts w:ascii="Times New Roman" w:hAnsi="Times New Roman" w:cs="Times New Roman"/>
          <w:sz w:val="24"/>
          <w:szCs w:val="24"/>
        </w:rPr>
        <w:t>povinn</w:t>
      </w:r>
      <w:r w:rsidR="00FD73C5" w:rsidRPr="00416492">
        <w:rPr>
          <w:rFonts w:ascii="Times New Roman" w:hAnsi="Times New Roman" w:cs="Times New Roman"/>
          <w:sz w:val="24"/>
          <w:szCs w:val="24"/>
        </w:rPr>
        <w:t>om vytvorení</w:t>
      </w:r>
      <w:r w:rsidR="00A2229A" w:rsidRPr="00416492">
        <w:rPr>
          <w:rFonts w:ascii="Times New Roman" w:hAnsi="Times New Roman" w:cs="Times New Roman"/>
          <w:sz w:val="24"/>
          <w:szCs w:val="24"/>
        </w:rPr>
        <w:t xml:space="preserve"> indexového</w:t>
      </w:r>
      <w:r w:rsidRPr="00416492">
        <w:rPr>
          <w:rFonts w:ascii="Times New Roman" w:hAnsi="Times New Roman" w:cs="Times New Roman"/>
          <w:sz w:val="24"/>
          <w:szCs w:val="24"/>
        </w:rPr>
        <w:t xml:space="preserve"> negarantovaného</w:t>
      </w:r>
      <w:r w:rsidR="00A2229A" w:rsidRPr="00416492">
        <w:rPr>
          <w:rFonts w:ascii="Times New Roman" w:hAnsi="Times New Roman" w:cs="Times New Roman"/>
          <w:sz w:val="24"/>
          <w:szCs w:val="24"/>
        </w:rPr>
        <w:t xml:space="preserve"> dôchodkového fondu </w:t>
      </w:r>
      <w:r w:rsidR="00FD73C5" w:rsidRPr="00416492">
        <w:rPr>
          <w:rFonts w:ascii="Times New Roman" w:hAnsi="Times New Roman" w:cs="Times New Roman"/>
          <w:sz w:val="24"/>
          <w:szCs w:val="24"/>
        </w:rPr>
        <w:t xml:space="preserve">a jeho zaradení </w:t>
      </w:r>
      <w:r w:rsidR="00A2229A" w:rsidRPr="00416492">
        <w:rPr>
          <w:rFonts w:ascii="Times New Roman" w:hAnsi="Times New Roman" w:cs="Times New Roman"/>
          <w:sz w:val="24"/>
          <w:szCs w:val="24"/>
        </w:rPr>
        <w:t xml:space="preserve">do predvolenej investičnej stratégie </w:t>
      </w:r>
      <w:r w:rsidRPr="00416492">
        <w:rPr>
          <w:rFonts w:ascii="Times New Roman" w:hAnsi="Times New Roman" w:cs="Times New Roman"/>
          <w:sz w:val="24"/>
          <w:szCs w:val="24"/>
        </w:rPr>
        <w:t>o šesť mesiacov (</w:t>
      </w:r>
      <w:r w:rsidR="00A2229A" w:rsidRPr="00416492">
        <w:rPr>
          <w:rFonts w:ascii="Times New Roman" w:hAnsi="Times New Roman" w:cs="Times New Roman"/>
          <w:sz w:val="24"/>
          <w:szCs w:val="24"/>
        </w:rPr>
        <w:t>od 1. júla 2023</w:t>
      </w:r>
      <w:r w:rsidRPr="00416492">
        <w:rPr>
          <w:rFonts w:ascii="Times New Roman" w:hAnsi="Times New Roman" w:cs="Times New Roman"/>
          <w:sz w:val="24"/>
          <w:szCs w:val="24"/>
        </w:rPr>
        <w:t>). Vytvorí sa tak</w:t>
      </w:r>
      <w:r w:rsidR="00A2229A" w:rsidRPr="00416492">
        <w:rPr>
          <w:rFonts w:ascii="Times New Roman" w:hAnsi="Times New Roman" w:cs="Times New Roman"/>
          <w:sz w:val="24"/>
          <w:szCs w:val="24"/>
        </w:rPr>
        <w:t xml:space="preserve"> dostatočný priestor na zosúladenie </w:t>
      </w:r>
      <w:proofErr w:type="spellStart"/>
      <w:r w:rsidR="00A2229A" w:rsidRPr="00416492">
        <w:rPr>
          <w:rFonts w:ascii="Times New Roman" w:hAnsi="Times New Roman" w:cs="Times New Roman"/>
          <w:sz w:val="24"/>
          <w:szCs w:val="24"/>
        </w:rPr>
        <w:t>predkontraktuálnych</w:t>
      </w:r>
      <w:proofErr w:type="spellEnd"/>
      <w:r w:rsidR="00A2229A" w:rsidRPr="00416492">
        <w:rPr>
          <w:rFonts w:ascii="Times New Roman" w:hAnsi="Times New Roman" w:cs="Times New Roman"/>
          <w:sz w:val="24"/>
          <w:szCs w:val="24"/>
        </w:rPr>
        <w:t xml:space="preserve"> dokumentov v súlade s legislatívnymi požiadavkami</w:t>
      </w:r>
      <w:r w:rsidR="00FD73C5" w:rsidRPr="00416492">
        <w:rPr>
          <w:rFonts w:ascii="Times New Roman" w:hAnsi="Times New Roman" w:cs="Times New Roman"/>
          <w:sz w:val="24"/>
          <w:szCs w:val="24"/>
        </w:rPr>
        <w:t>, a to</w:t>
      </w:r>
      <w:r w:rsidR="00A2229A" w:rsidRPr="00416492">
        <w:rPr>
          <w:rFonts w:ascii="Times New Roman" w:hAnsi="Times New Roman" w:cs="Times New Roman"/>
          <w:sz w:val="24"/>
          <w:szCs w:val="24"/>
        </w:rPr>
        <w:t xml:space="preserve"> s minimálnym dopadom na sporiteľov, ktorí budú v období od 1. januára 2023 do 30. júna 2023 sporiteľmi v</w:t>
      </w:r>
      <w:r w:rsidR="008A3DE3">
        <w:rPr>
          <w:rFonts w:ascii="Times New Roman" w:hAnsi="Times New Roman" w:cs="Times New Roman"/>
          <w:sz w:val="24"/>
          <w:szCs w:val="24"/>
        </w:rPr>
        <w:t> </w:t>
      </w:r>
      <w:r w:rsidR="00A2229A" w:rsidRPr="00416492">
        <w:rPr>
          <w:rFonts w:ascii="Times New Roman" w:hAnsi="Times New Roman" w:cs="Times New Roman"/>
          <w:sz w:val="24"/>
          <w:szCs w:val="24"/>
        </w:rPr>
        <w:t>dôchodkovom fonde</w:t>
      </w:r>
      <w:r w:rsidR="00E47427" w:rsidRPr="00416492">
        <w:rPr>
          <w:rFonts w:ascii="Times New Roman" w:hAnsi="Times New Roman" w:cs="Times New Roman"/>
          <w:sz w:val="24"/>
          <w:szCs w:val="24"/>
        </w:rPr>
        <w:t>,</w:t>
      </w:r>
      <w:r w:rsidR="00A2229A" w:rsidRPr="00416492">
        <w:rPr>
          <w:rFonts w:ascii="Times New Roman" w:hAnsi="Times New Roman" w:cs="Times New Roman"/>
          <w:sz w:val="24"/>
          <w:szCs w:val="24"/>
        </w:rPr>
        <w:t xml:space="preserve"> ktorého investičnou stratégiou je kopírovanie finančného indexu, resp. v dôchodkovom fonde s najvyšším súhrnným ukazovateľom rizika. </w:t>
      </w:r>
    </w:p>
    <w:p w:rsidR="00FD73C5" w:rsidRPr="00416492" w:rsidRDefault="00FD73C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lastRenderedPageBreak/>
        <w:t xml:space="preserve">Na zosúladenie </w:t>
      </w:r>
      <w:proofErr w:type="spellStart"/>
      <w:r w:rsidRPr="00416492">
        <w:rPr>
          <w:rFonts w:ascii="Times New Roman" w:hAnsi="Times New Roman" w:cs="Times New Roman"/>
          <w:sz w:val="24"/>
          <w:szCs w:val="24"/>
        </w:rPr>
        <w:t>predkontraktuálnych</w:t>
      </w:r>
      <w:proofErr w:type="spellEnd"/>
      <w:r w:rsidRPr="00416492">
        <w:rPr>
          <w:rFonts w:ascii="Times New Roman" w:hAnsi="Times New Roman" w:cs="Times New Roman"/>
          <w:sz w:val="24"/>
          <w:szCs w:val="24"/>
        </w:rPr>
        <w:t xml:space="preserve"> dokumentov (štatúty a kľúčové informácie) s novou právnou úpravou pre všetky dôchodkové fondy bude mať dôchodková správcovská spoločnosť 6 mesiacov.</w:t>
      </w:r>
    </w:p>
    <w:p w:rsidR="00A2229A" w:rsidRPr="00416492" w:rsidRDefault="00A2229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Prechodné ustanovenie zároveň ukladá povinnosť dôchodkovým správcovským spoločnostiam zosúladiť rozloženie majetku v dlhopisovom garantovanom dôchodkovom fonde a indexovom negarantovanom dôchodkovom fonde s ustanoveniami zákona najneskôr do 31. decembra 2026. V dôsledku očakávaného výrazného zníženia čistej hodnoty majetku v dlhopisových garantovaných dôchodkových fondoch v súvislosti s presunom sporiteľov do predvolenej investičnej stratégie, sa navrhuje zmiernenie podmienok pre držbu cenných papierov oceňovaných metódou umorovanej hodnoty</w:t>
      </w:r>
      <w:r w:rsidR="00E47427" w:rsidRPr="00416492">
        <w:rPr>
          <w:rFonts w:ascii="Times New Roman" w:hAnsi="Times New Roman" w:cs="Times New Roman"/>
          <w:sz w:val="24"/>
          <w:szCs w:val="24"/>
        </w:rPr>
        <w:t>,</w:t>
      </w:r>
      <w:r w:rsidRPr="00416492">
        <w:rPr>
          <w:rFonts w:ascii="Times New Roman" w:hAnsi="Times New Roman" w:cs="Times New Roman"/>
          <w:sz w:val="24"/>
          <w:szCs w:val="24"/>
        </w:rPr>
        <w:t xml:space="preserve"> ktoré bude možné odpredať</w:t>
      </w:r>
      <w:r w:rsidR="008B03F9" w:rsidRPr="00416492">
        <w:rPr>
          <w:rFonts w:ascii="Times New Roman" w:hAnsi="Times New Roman" w:cs="Times New Roman"/>
          <w:sz w:val="24"/>
          <w:szCs w:val="24"/>
        </w:rPr>
        <w:t xml:space="preserve"> aj</w:t>
      </w:r>
      <w:r w:rsidRPr="00416492">
        <w:rPr>
          <w:rFonts w:ascii="Times New Roman" w:hAnsi="Times New Roman" w:cs="Times New Roman"/>
          <w:sz w:val="24"/>
          <w:szCs w:val="24"/>
        </w:rPr>
        <w:t xml:space="preserve"> pred dňom ich splatnosti alebo</w:t>
      </w:r>
      <w:r w:rsidR="00E47427" w:rsidRPr="00416492">
        <w:rPr>
          <w:rFonts w:ascii="Times New Roman" w:hAnsi="Times New Roman" w:cs="Times New Roman"/>
          <w:sz w:val="24"/>
          <w:szCs w:val="24"/>
        </w:rPr>
        <w:t>,</w:t>
      </w:r>
      <w:r w:rsidRPr="00416492">
        <w:rPr>
          <w:rFonts w:ascii="Times New Roman" w:hAnsi="Times New Roman" w:cs="Times New Roman"/>
          <w:sz w:val="24"/>
          <w:szCs w:val="24"/>
        </w:rPr>
        <w:t xml:space="preserve"> ak to bude pre sporiteľov výhodné</w:t>
      </w:r>
      <w:r w:rsidR="00E47427" w:rsidRPr="00416492">
        <w:rPr>
          <w:rFonts w:ascii="Times New Roman" w:hAnsi="Times New Roman" w:cs="Times New Roman"/>
          <w:sz w:val="24"/>
          <w:szCs w:val="24"/>
        </w:rPr>
        <w:t>,</w:t>
      </w:r>
      <w:r w:rsidRPr="00416492">
        <w:rPr>
          <w:rFonts w:ascii="Times New Roman" w:hAnsi="Times New Roman" w:cs="Times New Roman"/>
          <w:sz w:val="24"/>
          <w:szCs w:val="24"/>
        </w:rPr>
        <w:t xml:space="preserve"> ponechať ich v portfóliu dlhopisového garantovaného dôchodkového fondu s dočasným odklonením sa od pravidiel obmedzenia a</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rozloženia rizika pre dôchodkový fond </w:t>
      </w:r>
      <w:r w:rsidR="008B03F9" w:rsidRPr="00416492">
        <w:rPr>
          <w:rFonts w:ascii="Times New Roman" w:hAnsi="Times New Roman" w:cs="Times New Roman"/>
          <w:sz w:val="24"/>
          <w:szCs w:val="24"/>
        </w:rPr>
        <w:t xml:space="preserve">až </w:t>
      </w:r>
      <w:r w:rsidRPr="00416492">
        <w:rPr>
          <w:rFonts w:ascii="Times New Roman" w:hAnsi="Times New Roman" w:cs="Times New Roman"/>
          <w:sz w:val="24"/>
          <w:szCs w:val="24"/>
        </w:rPr>
        <w:t>do dňa splatnosti týchto finančných nástrojov. Zároveň sa vymedzujú kompetencie Národnej banky Slovenska, ktor</w:t>
      </w:r>
      <w:r w:rsidR="00E47427" w:rsidRPr="00416492">
        <w:rPr>
          <w:rFonts w:ascii="Times New Roman" w:hAnsi="Times New Roman" w:cs="Times New Roman"/>
          <w:sz w:val="24"/>
          <w:szCs w:val="24"/>
        </w:rPr>
        <w:t>á</w:t>
      </w:r>
      <w:r w:rsidRPr="00416492">
        <w:rPr>
          <w:rFonts w:ascii="Times New Roman" w:hAnsi="Times New Roman" w:cs="Times New Roman"/>
          <w:sz w:val="24"/>
          <w:szCs w:val="24"/>
        </w:rPr>
        <w:t xml:space="preserve"> môže rozhodnúť o</w:t>
      </w:r>
      <w:r w:rsidR="008A3DE3">
        <w:rPr>
          <w:rFonts w:ascii="Times New Roman" w:hAnsi="Times New Roman" w:cs="Times New Roman"/>
          <w:sz w:val="24"/>
          <w:szCs w:val="24"/>
        </w:rPr>
        <w:t> </w:t>
      </w:r>
      <w:r w:rsidRPr="00416492">
        <w:rPr>
          <w:rFonts w:ascii="Times New Roman" w:hAnsi="Times New Roman" w:cs="Times New Roman"/>
          <w:sz w:val="24"/>
          <w:szCs w:val="24"/>
        </w:rPr>
        <w:t xml:space="preserve">predĺžení lehoty </w:t>
      </w:r>
      <w:r w:rsidR="008B03F9" w:rsidRPr="00416492">
        <w:rPr>
          <w:rFonts w:ascii="Times New Roman" w:hAnsi="Times New Roman" w:cs="Times New Roman"/>
          <w:sz w:val="24"/>
          <w:szCs w:val="24"/>
        </w:rPr>
        <w:t xml:space="preserve">na </w:t>
      </w:r>
      <w:r w:rsidRPr="00416492">
        <w:rPr>
          <w:rFonts w:ascii="Times New Roman" w:hAnsi="Times New Roman" w:cs="Times New Roman"/>
          <w:sz w:val="24"/>
          <w:szCs w:val="24"/>
        </w:rPr>
        <w:t>zosúladeni</w:t>
      </w:r>
      <w:r w:rsidR="008B03F9" w:rsidRPr="00416492">
        <w:rPr>
          <w:rFonts w:ascii="Times New Roman" w:hAnsi="Times New Roman" w:cs="Times New Roman"/>
          <w:sz w:val="24"/>
          <w:szCs w:val="24"/>
        </w:rPr>
        <w:t>e</w:t>
      </w:r>
      <w:r w:rsidRPr="00416492">
        <w:rPr>
          <w:rFonts w:ascii="Times New Roman" w:hAnsi="Times New Roman" w:cs="Times New Roman"/>
          <w:sz w:val="24"/>
          <w:szCs w:val="24"/>
        </w:rPr>
        <w:t xml:space="preserve"> investičných pravidiel dôchodkového fondu o jeden rok a tiež povinnosti dôchodkových správcovských spoločností informovať orgán dohľadu o nakladaní s</w:t>
      </w:r>
      <w:r w:rsidR="008A3DE3">
        <w:rPr>
          <w:rFonts w:ascii="Times New Roman" w:hAnsi="Times New Roman" w:cs="Times New Roman"/>
          <w:sz w:val="24"/>
          <w:szCs w:val="24"/>
        </w:rPr>
        <w:t> </w:t>
      </w:r>
      <w:r w:rsidRPr="00416492">
        <w:rPr>
          <w:rFonts w:ascii="Times New Roman" w:hAnsi="Times New Roman" w:cs="Times New Roman"/>
          <w:sz w:val="24"/>
          <w:szCs w:val="24"/>
        </w:rPr>
        <w:t>cennými papiermi oceňovanými metódou umorovanej hodnoty.</w:t>
      </w:r>
    </w:p>
    <w:p w:rsidR="00987809" w:rsidRDefault="00987809"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3C77B5" w:rsidRPr="00416492" w:rsidRDefault="003C77B5"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xml:space="preserve">(§ </w:t>
      </w:r>
      <w:r w:rsidR="00054FAD" w:rsidRPr="00416492">
        <w:rPr>
          <w:rFonts w:ascii="Times New Roman" w:eastAsia="Calibri" w:hAnsi="Times New Roman" w:cs="Times New Roman"/>
          <w:b/>
          <w:sz w:val="24"/>
          <w:szCs w:val="24"/>
        </w:rPr>
        <w:t>123a</w:t>
      </w:r>
      <w:r w:rsidR="00485196" w:rsidRPr="00416492">
        <w:rPr>
          <w:rFonts w:ascii="Times New Roman" w:eastAsia="Calibri" w:hAnsi="Times New Roman" w:cs="Times New Roman"/>
          <w:b/>
          <w:sz w:val="24"/>
          <w:szCs w:val="24"/>
        </w:rPr>
        <w:t>y</w:t>
      </w:r>
      <w:r w:rsidRPr="00416492">
        <w:rPr>
          <w:rFonts w:ascii="Times New Roman" w:eastAsia="Calibri" w:hAnsi="Times New Roman" w:cs="Times New Roman"/>
          <w:b/>
          <w:sz w:val="24"/>
          <w:szCs w:val="24"/>
        </w:rPr>
        <w:t>)</w:t>
      </w:r>
    </w:p>
    <w:p w:rsidR="00717E13" w:rsidRPr="00416492" w:rsidRDefault="00717E1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Za účelom korekcie hromadného presunu sporiteľov do dlhopisových garantovaných dôchodkových fondov podľa § 123ai ods. 2 </w:t>
      </w:r>
      <w:r w:rsidR="00905D14" w:rsidRPr="00416492">
        <w:rPr>
          <w:rFonts w:ascii="Times New Roman" w:hAnsi="Times New Roman" w:cs="Times New Roman"/>
          <w:sz w:val="24"/>
          <w:szCs w:val="24"/>
        </w:rPr>
        <w:t>(</w:t>
      </w:r>
      <w:r w:rsidR="00A12D3E" w:rsidRPr="00416492">
        <w:rPr>
          <w:rFonts w:ascii="Times New Roman" w:hAnsi="Times New Roman" w:cs="Times New Roman"/>
          <w:sz w:val="24"/>
          <w:szCs w:val="24"/>
        </w:rPr>
        <w:t>v roku 2013</w:t>
      </w:r>
      <w:r w:rsidR="00905D14" w:rsidRPr="00416492">
        <w:rPr>
          <w:rFonts w:ascii="Times New Roman" w:hAnsi="Times New Roman" w:cs="Times New Roman"/>
          <w:sz w:val="24"/>
          <w:szCs w:val="24"/>
        </w:rPr>
        <w:t>)</w:t>
      </w:r>
      <w:r w:rsidR="00A12D3E" w:rsidRPr="00416492">
        <w:rPr>
          <w:rFonts w:ascii="Times New Roman" w:hAnsi="Times New Roman" w:cs="Times New Roman"/>
          <w:sz w:val="24"/>
          <w:szCs w:val="24"/>
        </w:rPr>
        <w:t xml:space="preserve"> </w:t>
      </w:r>
      <w:r w:rsidRPr="00416492">
        <w:rPr>
          <w:rFonts w:ascii="Times New Roman" w:hAnsi="Times New Roman" w:cs="Times New Roman"/>
          <w:sz w:val="24"/>
          <w:szCs w:val="24"/>
        </w:rPr>
        <w:t xml:space="preserve">sa v súlade s cieľom </w:t>
      </w:r>
      <w:r w:rsidR="00A12D3E" w:rsidRPr="00416492">
        <w:rPr>
          <w:rFonts w:ascii="Times New Roman" w:hAnsi="Times New Roman" w:cs="Times New Roman"/>
          <w:sz w:val="24"/>
          <w:szCs w:val="24"/>
        </w:rPr>
        <w:t xml:space="preserve">návrhu zákona </w:t>
      </w:r>
      <w:r w:rsidRPr="00416492">
        <w:rPr>
          <w:rFonts w:ascii="Times New Roman" w:hAnsi="Times New Roman" w:cs="Times New Roman"/>
          <w:sz w:val="24"/>
          <w:szCs w:val="24"/>
        </w:rPr>
        <w:t xml:space="preserve">(zefektívniť starobné dôchodkové sporenie za účelom posilnenia hmotného zabezpečenia v starobe) navrhuje </w:t>
      </w:r>
      <w:r w:rsidR="00A12D3E" w:rsidRPr="00416492">
        <w:rPr>
          <w:rFonts w:ascii="Times New Roman" w:hAnsi="Times New Roman" w:cs="Times New Roman"/>
          <w:sz w:val="24"/>
          <w:szCs w:val="24"/>
        </w:rPr>
        <w:t xml:space="preserve">zosúladiť </w:t>
      </w:r>
      <w:r w:rsidRPr="00416492">
        <w:rPr>
          <w:rFonts w:ascii="Times New Roman" w:hAnsi="Times New Roman" w:cs="Times New Roman"/>
          <w:sz w:val="24"/>
          <w:szCs w:val="24"/>
        </w:rPr>
        <w:t xml:space="preserve">majetok </w:t>
      </w:r>
      <w:r w:rsidR="00D304BD" w:rsidRPr="00416492">
        <w:rPr>
          <w:rFonts w:ascii="Times New Roman" w:hAnsi="Times New Roman" w:cs="Times New Roman"/>
          <w:sz w:val="24"/>
          <w:szCs w:val="24"/>
        </w:rPr>
        <w:t>existujúcich</w:t>
      </w:r>
      <w:r w:rsidR="00A12D3E" w:rsidRPr="00416492">
        <w:rPr>
          <w:rFonts w:ascii="Times New Roman" w:hAnsi="Times New Roman" w:cs="Times New Roman"/>
          <w:sz w:val="24"/>
          <w:szCs w:val="24"/>
        </w:rPr>
        <w:t xml:space="preserve"> </w:t>
      </w:r>
      <w:r w:rsidRPr="00416492">
        <w:rPr>
          <w:rFonts w:ascii="Times New Roman" w:hAnsi="Times New Roman" w:cs="Times New Roman"/>
          <w:sz w:val="24"/>
          <w:szCs w:val="24"/>
        </w:rPr>
        <w:t>sporiteľov s predvolenou investičnou stratégiou</w:t>
      </w:r>
      <w:r w:rsidR="00A12D3E" w:rsidRPr="00416492">
        <w:rPr>
          <w:rFonts w:ascii="Times New Roman" w:hAnsi="Times New Roman" w:cs="Times New Roman"/>
          <w:sz w:val="24"/>
          <w:szCs w:val="24"/>
        </w:rPr>
        <w:t xml:space="preserve"> automaticky</w:t>
      </w:r>
      <w:r w:rsidRPr="00416492">
        <w:rPr>
          <w:rFonts w:ascii="Times New Roman" w:hAnsi="Times New Roman" w:cs="Times New Roman"/>
          <w:sz w:val="24"/>
          <w:szCs w:val="24"/>
        </w:rPr>
        <w:t xml:space="preserve">. Konkrétne sa navrhuje, aby sa </w:t>
      </w:r>
      <w:r w:rsidR="00096AFB" w:rsidRPr="00416492">
        <w:rPr>
          <w:rFonts w:ascii="Times New Roman" w:hAnsi="Times New Roman" w:cs="Times New Roman"/>
          <w:sz w:val="24"/>
          <w:szCs w:val="24"/>
        </w:rPr>
        <w:t xml:space="preserve">toto </w:t>
      </w:r>
      <w:r w:rsidRPr="00416492">
        <w:rPr>
          <w:rFonts w:ascii="Times New Roman" w:hAnsi="Times New Roman" w:cs="Times New Roman"/>
          <w:sz w:val="24"/>
          <w:szCs w:val="24"/>
        </w:rPr>
        <w:t xml:space="preserve">zosúladenie (presun) týkalo </w:t>
      </w:r>
      <w:r w:rsidR="00096AFB" w:rsidRPr="00416492">
        <w:rPr>
          <w:rFonts w:ascii="Times New Roman" w:hAnsi="Times New Roman" w:cs="Times New Roman"/>
          <w:sz w:val="24"/>
          <w:szCs w:val="24"/>
        </w:rPr>
        <w:t>všetkých</w:t>
      </w:r>
      <w:r w:rsidRPr="00416492">
        <w:rPr>
          <w:rFonts w:ascii="Times New Roman" w:hAnsi="Times New Roman" w:cs="Times New Roman"/>
          <w:sz w:val="24"/>
          <w:szCs w:val="24"/>
        </w:rPr>
        <w:t xml:space="preserve"> sporiteľov, ktorí sa narodili v roku 1969 a neskôr, t. j. sporiteľov, ktorí v roku 2023 a neskôr dovŕšia vek 54 rokov (majetok starších sporiteľov sa s ohľadom na možné investičné riziká navrhuje ponechať v</w:t>
      </w:r>
      <w:r w:rsidR="008B3CA5" w:rsidRPr="00416492">
        <w:rPr>
          <w:rFonts w:ascii="Times New Roman" w:hAnsi="Times New Roman" w:cs="Times New Roman"/>
          <w:sz w:val="24"/>
          <w:szCs w:val="24"/>
        </w:rPr>
        <w:t> dôchodkových fondoch podľa investičnej stratégie zvolenej sporiteľom</w:t>
      </w:r>
      <w:r w:rsidR="00096AFB" w:rsidRPr="00416492">
        <w:rPr>
          <w:rFonts w:ascii="Times New Roman" w:hAnsi="Times New Roman" w:cs="Times New Roman"/>
          <w:sz w:val="24"/>
          <w:szCs w:val="24"/>
        </w:rPr>
        <w:t>)</w:t>
      </w:r>
      <w:r w:rsidRPr="00416492">
        <w:rPr>
          <w:rFonts w:ascii="Times New Roman" w:hAnsi="Times New Roman" w:cs="Times New Roman"/>
          <w:sz w:val="24"/>
          <w:szCs w:val="24"/>
        </w:rPr>
        <w:t xml:space="preserve">. </w:t>
      </w:r>
      <w:r w:rsidR="00A12D3E" w:rsidRPr="00416492">
        <w:rPr>
          <w:rFonts w:ascii="Times New Roman" w:hAnsi="Times New Roman" w:cs="Times New Roman"/>
          <w:sz w:val="24"/>
          <w:szCs w:val="24"/>
        </w:rPr>
        <w:t>Títo sporitelia sa budú považovať za sporiteľov v predvolenej investičnej stratégii</w:t>
      </w:r>
      <w:r w:rsidR="0092039C" w:rsidRPr="00416492">
        <w:rPr>
          <w:rFonts w:ascii="Times New Roman" w:hAnsi="Times New Roman" w:cs="Times New Roman"/>
          <w:sz w:val="24"/>
          <w:szCs w:val="24"/>
        </w:rPr>
        <w:t xml:space="preserve"> od 1. júla 2023</w:t>
      </w:r>
      <w:r w:rsidR="00A12D3E" w:rsidRPr="00416492">
        <w:rPr>
          <w:rFonts w:ascii="Times New Roman" w:hAnsi="Times New Roman" w:cs="Times New Roman"/>
          <w:sz w:val="24"/>
          <w:szCs w:val="24"/>
        </w:rPr>
        <w:t xml:space="preserve">. Keďže v § 92 sa navrhuje, aby sa účasť v predvolenej investičnej stratégii automaticky týkala </w:t>
      </w:r>
      <w:r w:rsidR="00905D14" w:rsidRPr="00416492">
        <w:rPr>
          <w:rFonts w:ascii="Times New Roman" w:hAnsi="Times New Roman" w:cs="Times New Roman"/>
          <w:sz w:val="24"/>
          <w:szCs w:val="24"/>
        </w:rPr>
        <w:t xml:space="preserve">iba </w:t>
      </w:r>
      <w:r w:rsidR="00A12D3E" w:rsidRPr="00416492">
        <w:rPr>
          <w:rFonts w:ascii="Times New Roman" w:hAnsi="Times New Roman" w:cs="Times New Roman"/>
          <w:sz w:val="24"/>
          <w:szCs w:val="24"/>
        </w:rPr>
        <w:t>sporiteľov, ktorým vznikla prvá účasť v systéme starobného dôchodkového sporenia po nadobudnutí účinnosti predloženého návrhu zákona, t. j. od 1.</w:t>
      </w:r>
      <w:r w:rsidR="00905D14" w:rsidRPr="00416492">
        <w:rPr>
          <w:rFonts w:ascii="Times New Roman" w:hAnsi="Times New Roman" w:cs="Times New Roman"/>
          <w:sz w:val="24"/>
          <w:szCs w:val="24"/>
        </w:rPr>
        <w:t> </w:t>
      </w:r>
      <w:r w:rsidR="00A12D3E" w:rsidRPr="00416492">
        <w:rPr>
          <w:rFonts w:ascii="Times New Roman" w:hAnsi="Times New Roman" w:cs="Times New Roman"/>
          <w:sz w:val="24"/>
          <w:szCs w:val="24"/>
        </w:rPr>
        <w:t>januára 2023</w:t>
      </w:r>
      <w:r w:rsidR="00905D14" w:rsidRPr="00416492">
        <w:rPr>
          <w:rFonts w:ascii="Times New Roman" w:hAnsi="Times New Roman" w:cs="Times New Roman"/>
          <w:sz w:val="24"/>
          <w:szCs w:val="24"/>
        </w:rPr>
        <w:t>, je nevyhnutné</w:t>
      </w:r>
      <w:r w:rsidR="003A63D9" w:rsidRPr="00416492">
        <w:rPr>
          <w:rFonts w:ascii="Times New Roman" w:hAnsi="Times New Roman" w:cs="Times New Roman"/>
          <w:sz w:val="24"/>
          <w:szCs w:val="24"/>
        </w:rPr>
        <w:t>, aby bola účasť, resp. neúčasť existujúcich sporiteľov v predvolenej investičnej stratégie jednoznačne definovaná v prechodných ustanoveniach (t.</w:t>
      </w:r>
      <w:r w:rsidR="008A3DE3">
        <w:rPr>
          <w:rFonts w:ascii="Times New Roman" w:hAnsi="Times New Roman" w:cs="Times New Roman"/>
          <w:sz w:val="24"/>
          <w:szCs w:val="24"/>
        </w:rPr>
        <w:t> </w:t>
      </w:r>
      <w:r w:rsidR="003A63D9" w:rsidRPr="00416492">
        <w:rPr>
          <w:rFonts w:ascii="Times New Roman" w:hAnsi="Times New Roman" w:cs="Times New Roman"/>
          <w:sz w:val="24"/>
          <w:szCs w:val="24"/>
        </w:rPr>
        <w:t>zn., že existujúci sporitelia nie sú automaticky sporiteľmi v predvolenej investičnej stratégii, stávajú sa nimi výlučne spôsobom uvedeným v § 123ay ods. 3 – skupina sporiteľov do 54 rokov veku, ktorú správca presunie ak nevyjadria vôľu nebyť presunutý a § 123a</w:t>
      </w:r>
      <w:r w:rsidR="00D73410" w:rsidRPr="00416492">
        <w:rPr>
          <w:rFonts w:ascii="Times New Roman" w:hAnsi="Times New Roman" w:cs="Times New Roman"/>
          <w:sz w:val="24"/>
          <w:szCs w:val="24"/>
        </w:rPr>
        <w:t>z</w:t>
      </w:r>
      <w:r w:rsidR="003A63D9" w:rsidRPr="00416492">
        <w:rPr>
          <w:rFonts w:ascii="Times New Roman" w:hAnsi="Times New Roman" w:cs="Times New Roman"/>
          <w:sz w:val="24"/>
          <w:szCs w:val="24"/>
        </w:rPr>
        <w:t xml:space="preserve"> ods. 3 – skupina sporiteľov, ktorú správca presunie ak vyjadria vôľu byť presunutý).</w:t>
      </w:r>
      <w:r w:rsidR="00A12D3E" w:rsidRPr="00416492">
        <w:rPr>
          <w:rFonts w:ascii="Times New Roman" w:hAnsi="Times New Roman" w:cs="Times New Roman"/>
          <w:sz w:val="24"/>
          <w:szCs w:val="24"/>
        </w:rPr>
        <w:t xml:space="preserve"> </w:t>
      </w:r>
    </w:p>
    <w:p w:rsidR="00717E13" w:rsidRPr="00416492" w:rsidRDefault="00717E1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aby uvedení sporitelia na základe oznámenia doručeného dôchodkovej správcovskej spoločnosti do 31. </w:t>
      </w:r>
      <w:r w:rsidR="00096AFB" w:rsidRPr="00416492">
        <w:rPr>
          <w:rFonts w:ascii="Times New Roman" w:hAnsi="Times New Roman" w:cs="Times New Roman"/>
          <w:sz w:val="24"/>
          <w:szCs w:val="24"/>
        </w:rPr>
        <w:t>mája</w:t>
      </w:r>
      <w:r w:rsidRPr="00416492">
        <w:rPr>
          <w:rFonts w:ascii="Times New Roman" w:hAnsi="Times New Roman" w:cs="Times New Roman"/>
          <w:sz w:val="24"/>
          <w:szCs w:val="24"/>
        </w:rPr>
        <w:t xml:space="preserve"> 2023 mohli, v súlade s ich osobnými preferenciami, </w:t>
      </w:r>
      <w:r w:rsidR="00096AFB" w:rsidRPr="00416492">
        <w:rPr>
          <w:rFonts w:ascii="Times New Roman" w:hAnsi="Times New Roman" w:cs="Times New Roman"/>
          <w:sz w:val="24"/>
          <w:szCs w:val="24"/>
        </w:rPr>
        <w:t>byť vo vlastnej investičnej stratégii</w:t>
      </w:r>
      <w:r w:rsidRPr="00416492">
        <w:rPr>
          <w:rFonts w:ascii="Times New Roman" w:hAnsi="Times New Roman" w:cs="Times New Roman"/>
          <w:sz w:val="24"/>
          <w:szCs w:val="24"/>
        </w:rPr>
        <w:t>. Za účelom zabezpečenia riadnej informovanosti sporiteľov o</w:t>
      </w:r>
      <w:r w:rsidR="00096AFB" w:rsidRPr="00416492">
        <w:rPr>
          <w:rFonts w:ascii="Times New Roman" w:hAnsi="Times New Roman" w:cs="Times New Roman"/>
          <w:sz w:val="24"/>
          <w:szCs w:val="24"/>
        </w:rPr>
        <w:t> </w:t>
      </w:r>
      <w:r w:rsidRPr="00416492">
        <w:rPr>
          <w:rFonts w:ascii="Times New Roman" w:hAnsi="Times New Roman" w:cs="Times New Roman"/>
          <w:sz w:val="24"/>
          <w:szCs w:val="24"/>
        </w:rPr>
        <w:t xml:space="preserve">podmienkach využitia tohto práva sa zároveň navrhuje povinnosť dôchodkovej správcovskej spoločnosti zaslať dotknutému sporiteľovi </w:t>
      </w:r>
      <w:r w:rsidRPr="00416492">
        <w:rPr>
          <w:rFonts w:ascii="Times New Roman" w:eastAsia="Times New Roman" w:hAnsi="Times New Roman" w:cs="Times New Roman"/>
          <w:sz w:val="24"/>
          <w:szCs w:val="24"/>
          <w:lang w:eastAsia="sk-SK"/>
        </w:rPr>
        <w:t xml:space="preserve">do </w:t>
      </w:r>
      <w:r w:rsidR="00096AFB" w:rsidRPr="00416492">
        <w:rPr>
          <w:rFonts w:ascii="Times New Roman" w:eastAsia="Times New Roman" w:hAnsi="Times New Roman" w:cs="Times New Roman"/>
          <w:sz w:val="24"/>
          <w:szCs w:val="24"/>
          <w:lang w:eastAsia="sk-SK"/>
        </w:rPr>
        <w:t>28</w:t>
      </w:r>
      <w:r w:rsidRPr="00416492">
        <w:rPr>
          <w:rFonts w:ascii="Times New Roman" w:eastAsia="Times New Roman" w:hAnsi="Times New Roman" w:cs="Times New Roman"/>
          <w:sz w:val="24"/>
          <w:szCs w:val="24"/>
          <w:lang w:eastAsia="sk-SK"/>
        </w:rPr>
        <w:t xml:space="preserve">. </w:t>
      </w:r>
      <w:r w:rsidR="00096AFB" w:rsidRPr="00416492">
        <w:rPr>
          <w:rFonts w:ascii="Times New Roman" w:eastAsia="Times New Roman" w:hAnsi="Times New Roman" w:cs="Times New Roman"/>
          <w:sz w:val="24"/>
          <w:szCs w:val="24"/>
          <w:lang w:eastAsia="sk-SK"/>
        </w:rPr>
        <w:t>februára</w:t>
      </w:r>
      <w:r w:rsidR="008B3CA5" w:rsidRPr="00416492">
        <w:rPr>
          <w:rFonts w:ascii="Times New Roman" w:eastAsia="Times New Roman" w:hAnsi="Times New Roman" w:cs="Times New Roman"/>
          <w:sz w:val="24"/>
          <w:szCs w:val="24"/>
          <w:lang w:eastAsia="sk-SK"/>
        </w:rPr>
        <w:t xml:space="preserve"> </w:t>
      </w:r>
      <w:r w:rsidRPr="00416492">
        <w:rPr>
          <w:rFonts w:ascii="Times New Roman" w:eastAsia="Times New Roman" w:hAnsi="Times New Roman" w:cs="Times New Roman"/>
          <w:sz w:val="24"/>
          <w:szCs w:val="24"/>
          <w:lang w:eastAsia="sk-SK"/>
        </w:rPr>
        <w:t xml:space="preserve">2023 </w:t>
      </w:r>
      <w:r w:rsidRPr="00416492">
        <w:rPr>
          <w:rFonts w:ascii="Times New Roman" w:hAnsi="Times New Roman" w:cs="Times New Roman"/>
          <w:sz w:val="24"/>
          <w:szCs w:val="24"/>
        </w:rPr>
        <w:t>informáciu o</w:t>
      </w:r>
      <w:r w:rsidR="00451846" w:rsidRPr="00416492">
        <w:rPr>
          <w:rFonts w:ascii="Times New Roman" w:hAnsi="Times New Roman" w:cs="Times New Roman"/>
          <w:sz w:val="24"/>
          <w:szCs w:val="24"/>
        </w:rPr>
        <w:t> </w:t>
      </w:r>
      <w:r w:rsidRPr="00416492">
        <w:rPr>
          <w:rFonts w:ascii="Times New Roman" w:hAnsi="Times New Roman" w:cs="Times New Roman"/>
          <w:sz w:val="24"/>
          <w:szCs w:val="24"/>
        </w:rPr>
        <w:t>možnosti</w:t>
      </w:r>
      <w:r w:rsidR="00451846" w:rsidRPr="00416492">
        <w:rPr>
          <w:rFonts w:ascii="Times New Roman" w:hAnsi="Times New Roman" w:cs="Times New Roman"/>
          <w:sz w:val="24"/>
          <w:szCs w:val="24"/>
        </w:rPr>
        <w:t xml:space="preserve"> </w:t>
      </w:r>
      <w:r w:rsidR="00113F55" w:rsidRPr="00416492">
        <w:rPr>
          <w:rFonts w:ascii="Times New Roman" w:hAnsi="Times New Roman" w:cs="Times New Roman"/>
          <w:sz w:val="24"/>
          <w:szCs w:val="24"/>
        </w:rPr>
        <w:t>zostať sporiteľom</w:t>
      </w:r>
      <w:r w:rsidR="00F00188" w:rsidRPr="00416492">
        <w:rPr>
          <w:rFonts w:ascii="Times New Roman" w:hAnsi="Times New Roman" w:cs="Times New Roman"/>
          <w:sz w:val="24"/>
          <w:szCs w:val="24"/>
        </w:rPr>
        <w:t xml:space="preserve"> v tej investičnej stratégii, ktorú má sporiteľ zvolen</w:t>
      </w:r>
      <w:r w:rsidR="0092039C" w:rsidRPr="00416492">
        <w:rPr>
          <w:rFonts w:ascii="Times New Roman" w:hAnsi="Times New Roman" w:cs="Times New Roman"/>
          <w:sz w:val="24"/>
          <w:szCs w:val="24"/>
        </w:rPr>
        <w:t>ú.</w:t>
      </w:r>
      <w:r w:rsidR="001037BF" w:rsidRPr="00416492">
        <w:rPr>
          <w:rFonts w:ascii="Times New Roman" w:hAnsi="Times New Roman" w:cs="Times New Roman"/>
          <w:sz w:val="24"/>
          <w:szCs w:val="24"/>
        </w:rPr>
        <w:t xml:space="preserve"> V tejto informácii bude sporiteľ oboznámený aj s vypracovaným plánom na zosúladenie jeho majetku s predvolenou investičnou stratégiou. Tento plán, ktorý bude obsahovať aj spôsob a harmonogram postupného presunu majetku bude dôchodková správcovská spoločnosť povinná zaslať</w:t>
      </w:r>
      <w:r w:rsidR="00A2229A" w:rsidRPr="00416492">
        <w:rPr>
          <w:rFonts w:ascii="Times New Roman" w:hAnsi="Times New Roman" w:cs="Times New Roman"/>
          <w:sz w:val="24"/>
          <w:szCs w:val="24"/>
        </w:rPr>
        <w:t xml:space="preserve"> aj</w:t>
      </w:r>
      <w:r w:rsidR="001037BF" w:rsidRPr="00416492">
        <w:rPr>
          <w:rFonts w:ascii="Times New Roman" w:hAnsi="Times New Roman" w:cs="Times New Roman"/>
          <w:sz w:val="24"/>
          <w:szCs w:val="24"/>
        </w:rPr>
        <w:t xml:space="preserve"> Národnej banke Slovenska (oznamovacia povinnosť) a zverejniť ho na svojom webe najneskôr do 31. januára 2023.</w:t>
      </w:r>
      <w:r w:rsidR="003E13E0" w:rsidRPr="00416492">
        <w:rPr>
          <w:rFonts w:ascii="Times New Roman" w:hAnsi="Times New Roman" w:cs="Times New Roman"/>
          <w:sz w:val="24"/>
          <w:szCs w:val="24"/>
        </w:rPr>
        <w:t xml:space="preserve"> </w:t>
      </w:r>
      <w:r w:rsidR="00ED7457" w:rsidRPr="00416492">
        <w:rPr>
          <w:rFonts w:ascii="Times New Roman" w:hAnsi="Times New Roman" w:cs="Times New Roman"/>
          <w:sz w:val="24"/>
          <w:szCs w:val="24"/>
        </w:rPr>
        <w:t>I</w:t>
      </w:r>
      <w:r w:rsidR="003E13E0" w:rsidRPr="00416492">
        <w:rPr>
          <w:rFonts w:ascii="Times New Roman" w:hAnsi="Times New Roman" w:cs="Times New Roman"/>
          <w:sz w:val="24"/>
          <w:szCs w:val="24"/>
          <w:lang w:eastAsia="sk-SK"/>
        </w:rPr>
        <w:t xml:space="preserve">nformáciu má dôchodková správcovská spoločnosť povinnosť zaslať </w:t>
      </w:r>
      <w:r w:rsidR="00FD73C5" w:rsidRPr="00416492">
        <w:rPr>
          <w:rFonts w:ascii="Times New Roman" w:hAnsi="Times New Roman" w:cs="Times New Roman"/>
          <w:sz w:val="24"/>
          <w:szCs w:val="24"/>
          <w:lang w:eastAsia="sk-SK"/>
        </w:rPr>
        <w:t xml:space="preserve">sporiteľovi </w:t>
      </w:r>
      <w:r w:rsidR="003E13E0" w:rsidRPr="00416492">
        <w:rPr>
          <w:rFonts w:ascii="Times New Roman" w:hAnsi="Times New Roman" w:cs="Times New Roman"/>
          <w:sz w:val="24"/>
          <w:szCs w:val="24"/>
          <w:lang w:eastAsia="sk-SK"/>
        </w:rPr>
        <w:t xml:space="preserve">na </w:t>
      </w:r>
      <w:r w:rsidR="003E13E0" w:rsidRPr="00416492">
        <w:rPr>
          <w:rFonts w:ascii="Times New Roman" w:hAnsi="Times New Roman" w:cs="Times New Roman"/>
          <w:sz w:val="24"/>
          <w:szCs w:val="24"/>
          <w:lang w:eastAsia="sk-SK"/>
        </w:rPr>
        <w:lastRenderedPageBreak/>
        <w:t>dohodnutú mailovú adresu alebo listinne na dohodnutú adresu na zasielanie korešpondencie (§</w:t>
      </w:r>
      <w:r w:rsidR="00FD73C5" w:rsidRPr="00416492">
        <w:rPr>
          <w:rFonts w:ascii="Times New Roman" w:hAnsi="Times New Roman" w:cs="Times New Roman"/>
          <w:sz w:val="24"/>
          <w:szCs w:val="24"/>
          <w:lang w:eastAsia="sk-SK"/>
        </w:rPr>
        <w:t> </w:t>
      </w:r>
      <w:r w:rsidR="003E13E0" w:rsidRPr="00416492">
        <w:rPr>
          <w:rFonts w:ascii="Times New Roman" w:hAnsi="Times New Roman" w:cs="Times New Roman"/>
          <w:sz w:val="24"/>
          <w:szCs w:val="24"/>
          <w:lang w:eastAsia="sk-SK"/>
        </w:rPr>
        <w:t>108 ods. 2 prvá a druhá veta).</w:t>
      </w:r>
    </w:p>
    <w:p w:rsidR="00717E13" w:rsidRPr="00416492" w:rsidRDefault="00717E1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povinnosť dôchodkovej správcovskej spoločnosti zosúladiť majetok dotknutého sporiteľa s predvolenou investičnou stratégiou najneskôr do 31. decembra 2024, pričom v rámci tohto zosúladenia má dôchodková správcovská spoločnosť v zmysle návrhu povinnosť </w:t>
      </w:r>
      <w:r w:rsidR="00A2229A" w:rsidRPr="00416492">
        <w:rPr>
          <w:rFonts w:ascii="Times New Roman" w:hAnsi="Times New Roman" w:cs="Times New Roman"/>
          <w:sz w:val="24"/>
          <w:szCs w:val="24"/>
        </w:rPr>
        <w:t xml:space="preserve">postupovať podľa vypracovaného plánu, </w:t>
      </w:r>
      <w:r w:rsidRPr="00416492">
        <w:rPr>
          <w:rFonts w:ascii="Times New Roman" w:hAnsi="Times New Roman" w:cs="Times New Roman"/>
          <w:sz w:val="24"/>
          <w:szCs w:val="24"/>
        </w:rPr>
        <w:t xml:space="preserve">konať s odbornou starostlivosťou a obozretnosťou, v najlepšom záujme sporiteľa a so zohľadnením všetkých významných rizík pre dôchodkové fondy, ktorých sa presun majetku sporiteľa týka. V praxi by to malo znamenať, že s ohľadom na vek sporiteľa, </w:t>
      </w:r>
      <w:r w:rsidR="008A6C60" w:rsidRPr="00416492">
        <w:rPr>
          <w:rFonts w:ascii="Times New Roman" w:hAnsi="Times New Roman" w:cs="Times New Roman"/>
          <w:sz w:val="24"/>
          <w:szCs w:val="24"/>
        </w:rPr>
        <w:t xml:space="preserve">výšku jeho nasporenej sumy, </w:t>
      </w:r>
      <w:r w:rsidRPr="00416492">
        <w:rPr>
          <w:rFonts w:ascii="Times New Roman" w:hAnsi="Times New Roman" w:cs="Times New Roman"/>
          <w:sz w:val="24"/>
          <w:szCs w:val="24"/>
        </w:rPr>
        <w:t xml:space="preserve">aktuálnu situáciu na finančných trhoch a prípadné investičné riziká, by mala dôchodková správcovská spoločnosť zvoliť </w:t>
      </w:r>
      <w:r w:rsidR="00A2229A" w:rsidRPr="00416492">
        <w:rPr>
          <w:rFonts w:ascii="Times New Roman" w:hAnsi="Times New Roman" w:cs="Times New Roman"/>
          <w:sz w:val="24"/>
          <w:szCs w:val="24"/>
        </w:rPr>
        <w:t xml:space="preserve">vopred pripravený </w:t>
      </w:r>
      <w:r w:rsidRPr="00416492">
        <w:rPr>
          <w:rFonts w:ascii="Times New Roman" w:hAnsi="Times New Roman" w:cs="Times New Roman"/>
          <w:sz w:val="24"/>
          <w:szCs w:val="24"/>
        </w:rPr>
        <w:t>harmonogram postupného zosúladenia majetku sporiteľa s predvolenou investičnou stratégiou.</w:t>
      </w:r>
    </w:p>
    <w:p w:rsidR="00717E13" w:rsidRPr="00416492" w:rsidRDefault="00717E13" w:rsidP="00725059">
      <w:pPr>
        <w:spacing w:after="0" w:line="240" w:lineRule="auto"/>
        <w:jc w:val="both"/>
        <w:rPr>
          <w:rFonts w:ascii="Times New Roman" w:hAnsi="Times New Roman" w:cs="Times New Roman"/>
          <w:sz w:val="24"/>
          <w:szCs w:val="24"/>
        </w:rPr>
      </w:pPr>
      <w:r w:rsidRPr="00416492">
        <w:rPr>
          <w:rFonts w:ascii="Times New Roman" w:eastAsia="Times New Roman" w:hAnsi="Times New Roman" w:cs="Times New Roman"/>
          <w:sz w:val="24"/>
          <w:szCs w:val="24"/>
          <w:lang w:eastAsia="sk-SK"/>
        </w:rPr>
        <w:t>Zároveň sa navrhuje, aby dôchodková správcovská spoločnosť zastavila toto zosúlaďovanie v prípade, ak nastala skutočnosť zakladajúca možnosť vyjadrenia preferencií sporiteľa vo vzťahu k rozloženiu majetku v jednotlivých dôchodkových fondoch, t. j</w:t>
      </w:r>
      <w:r w:rsidR="00113F55" w:rsidRPr="00416492">
        <w:rPr>
          <w:rFonts w:ascii="Times New Roman" w:eastAsia="Times New Roman" w:hAnsi="Times New Roman" w:cs="Times New Roman"/>
          <w:sz w:val="24"/>
          <w:szCs w:val="24"/>
          <w:lang w:eastAsia="sk-SK"/>
        </w:rPr>
        <w:t>.</w:t>
      </w:r>
      <w:r w:rsidRPr="00416492">
        <w:rPr>
          <w:rFonts w:ascii="Times New Roman" w:eastAsia="Times New Roman" w:hAnsi="Times New Roman" w:cs="Times New Roman"/>
          <w:sz w:val="24"/>
          <w:szCs w:val="24"/>
          <w:lang w:eastAsia="sk-SK"/>
        </w:rPr>
        <w:t xml:space="preserve"> ak sporiteľ vykonal právny úkon smerujúci k zmene pomeru platenia príspevkov do dôchodkových fondov alebo k zmene pomeru sporenia v dôchodkových fondoch alebo ak</w:t>
      </w:r>
      <w:r w:rsidRPr="00416492" w:rsidDel="00C91976">
        <w:rPr>
          <w:rFonts w:ascii="Times New Roman" w:hAnsi="Times New Roman" w:cs="Times New Roman"/>
          <w:sz w:val="24"/>
          <w:szCs w:val="24"/>
        </w:rPr>
        <w:t xml:space="preserve"> </w:t>
      </w:r>
      <w:r w:rsidRPr="00416492">
        <w:rPr>
          <w:rFonts w:ascii="Times New Roman" w:hAnsi="Times New Roman" w:cs="Times New Roman"/>
          <w:sz w:val="24"/>
          <w:szCs w:val="24"/>
        </w:rPr>
        <w:t>dôchodková správcovská spoločnosť má zo Sociálnej poisťovne informáciu o prestupe sporiteľa do inej dôchodkovej správcovskej spoločnosti.</w:t>
      </w:r>
    </w:p>
    <w:p w:rsidR="00717E13" w:rsidRPr="00416492" w:rsidRDefault="00717E13" w:rsidP="00725059">
      <w:pPr>
        <w:spacing w:after="0" w:line="240" w:lineRule="auto"/>
        <w:jc w:val="both"/>
        <w:rPr>
          <w:rFonts w:ascii="Times New Roman" w:eastAsia="Times New Roman" w:hAnsi="Times New Roman" w:cs="Times New Roman"/>
          <w:sz w:val="24"/>
          <w:szCs w:val="24"/>
          <w:lang w:eastAsia="sk-SK"/>
        </w:rPr>
      </w:pPr>
      <w:r w:rsidRPr="00416492">
        <w:rPr>
          <w:rFonts w:ascii="Times New Roman" w:hAnsi="Times New Roman" w:cs="Times New Roman"/>
          <w:sz w:val="24"/>
          <w:szCs w:val="24"/>
        </w:rPr>
        <w:t xml:space="preserve">Pri vykonávaní vyššie uvedených presunov sa navrhuje, aby lehotu na </w:t>
      </w:r>
      <w:r w:rsidRPr="00416492">
        <w:rPr>
          <w:rFonts w:ascii="Times New Roman" w:eastAsia="Times New Roman" w:hAnsi="Times New Roman" w:cs="Times New Roman"/>
          <w:sz w:val="24"/>
          <w:szCs w:val="24"/>
          <w:lang w:eastAsia="sk-SK"/>
        </w:rPr>
        <w:t>zosúladenie majetku dotknutého sporiteľa s predvolenou investičnou stratégiou (do 31. decembra 2024) mohla na základe žiadosti dôchodkovej správcovskej spoločnosti, ak je to odôvodnené záujmami ochrany sporiteľov, Národná banka Slovenska predĺžiť o najviac jeden rok.</w:t>
      </w:r>
    </w:p>
    <w:p w:rsidR="00717E13" w:rsidRPr="00416492" w:rsidRDefault="00717E13" w:rsidP="00725059">
      <w:pPr>
        <w:spacing w:after="0" w:line="240" w:lineRule="auto"/>
        <w:jc w:val="both"/>
        <w:rPr>
          <w:rFonts w:ascii="Times New Roman" w:eastAsia="Times New Roman" w:hAnsi="Times New Roman" w:cs="Times New Roman"/>
          <w:sz w:val="24"/>
          <w:szCs w:val="24"/>
          <w:lang w:eastAsia="sk-SK"/>
        </w:rPr>
      </w:pPr>
    </w:p>
    <w:p w:rsidR="00717E13" w:rsidRPr="00416492" w:rsidRDefault="00717E13"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bodu </w:t>
      </w:r>
      <w:r w:rsidR="00501416" w:rsidRPr="00416492">
        <w:rPr>
          <w:rFonts w:ascii="Times New Roman" w:hAnsi="Times New Roman" w:cs="Times New Roman"/>
          <w:b/>
          <w:bCs/>
          <w:sz w:val="24"/>
          <w:szCs w:val="24"/>
        </w:rPr>
        <w:t>11</w:t>
      </w:r>
      <w:r w:rsidR="00501416">
        <w:rPr>
          <w:rFonts w:ascii="Times New Roman" w:hAnsi="Times New Roman" w:cs="Times New Roman"/>
          <w:b/>
          <w:bCs/>
          <w:sz w:val="24"/>
          <w:szCs w:val="24"/>
        </w:rPr>
        <w:t>0</w:t>
      </w:r>
      <w:r w:rsidR="00501416" w:rsidRPr="00416492">
        <w:rPr>
          <w:rFonts w:ascii="Times New Roman" w:hAnsi="Times New Roman" w:cs="Times New Roman"/>
          <w:b/>
          <w:bCs/>
          <w:sz w:val="24"/>
          <w:szCs w:val="24"/>
        </w:rPr>
        <w:t xml:space="preserve"> </w:t>
      </w:r>
      <w:r w:rsidRPr="00416492">
        <w:rPr>
          <w:rFonts w:ascii="Times New Roman" w:hAnsi="Times New Roman" w:cs="Times New Roman"/>
          <w:b/>
          <w:bCs/>
          <w:sz w:val="24"/>
          <w:szCs w:val="24"/>
        </w:rPr>
        <w:t>(§ 123a</w:t>
      </w:r>
      <w:r w:rsidR="008609B3" w:rsidRPr="00416492">
        <w:rPr>
          <w:rFonts w:ascii="Times New Roman" w:hAnsi="Times New Roman" w:cs="Times New Roman"/>
          <w:b/>
          <w:bCs/>
          <w:sz w:val="24"/>
          <w:szCs w:val="24"/>
        </w:rPr>
        <w:t>z</w:t>
      </w:r>
      <w:r w:rsidRPr="00416492">
        <w:rPr>
          <w:rFonts w:ascii="Times New Roman" w:hAnsi="Times New Roman" w:cs="Times New Roman"/>
          <w:b/>
          <w:bCs/>
          <w:sz w:val="24"/>
          <w:szCs w:val="24"/>
        </w:rPr>
        <w:t>)</w:t>
      </w:r>
    </w:p>
    <w:p w:rsidR="00717E13" w:rsidRPr="00416492" w:rsidRDefault="00717E13" w:rsidP="00725059">
      <w:pPr>
        <w:spacing w:after="0" w:line="240" w:lineRule="auto"/>
        <w:jc w:val="both"/>
        <w:rPr>
          <w:rFonts w:ascii="Times New Roman" w:hAnsi="Times New Roman" w:cs="Times New Roman"/>
          <w:sz w:val="24"/>
          <w:szCs w:val="24"/>
          <w:lang w:eastAsia="sk-SK"/>
        </w:rPr>
      </w:pPr>
      <w:r w:rsidRPr="00416492">
        <w:rPr>
          <w:rFonts w:ascii="Times New Roman" w:hAnsi="Times New Roman" w:cs="Times New Roman"/>
          <w:sz w:val="24"/>
          <w:szCs w:val="24"/>
          <w:lang w:eastAsia="sk-SK"/>
        </w:rPr>
        <w:t xml:space="preserve">V súvislosti so zavedením predvolenej investičnej stratégie, pri účasti v ktorej má sporiteľ predpoklad dosiahnuť vyššie zhodnotenie dôchodkových úspor a posilniť jeho hmotné zabezpečenie v starobe, sa navrhuje povinnosť dôchodkovej správcovskej spoločnosti osloviť všetkých súčasných sporiteľov, ktorých sa nedotkne automatické zosúlaďovanie majetku  s predvolenou investičnou stratégiou (s predvolenou investičnou stratégiou sa automaticky zosúlaďuje majetok </w:t>
      </w:r>
      <w:r w:rsidRPr="00416492">
        <w:rPr>
          <w:rFonts w:ascii="Times New Roman" w:eastAsia="Times New Roman" w:hAnsi="Times New Roman" w:cs="Times New Roman"/>
          <w:sz w:val="24"/>
          <w:szCs w:val="24"/>
          <w:lang w:eastAsia="sk-SK"/>
        </w:rPr>
        <w:t xml:space="preserve">sporiteľov uvedených v § 92 </w:t>
      </w:r>
      <w:r w:rsidR="003A63D9" w:rsidRPr="00416492">
        <w:rPr>
          <w:rFonts w:ascii="Times New Roman" w:eastAsia="Times New Roman" w:hAnsi="Times New Roman" w:cs="Times New Roman"/>
          <w:sz w:val="24"/>
          <w:szCs w:val="24"/>
          <w:lang w:eastAsia="sk-SK"/>
        </w:rPr>
        <w:t xml:space="preserve">– noví sporitelia </w:t>
      </w:r>
      <w:r w:rsidRPr="00416492">
        <w:rPr>
          <w:rFonts w:ascii="Times New Roman" w:eastAsia="Times New Roman" w:hAnsi="Times New Roman" w:cs="Times New Roman"/>
          <w:sz w:val="24"/>
          <w:szCs w:val="24"/>
          <w:lang w:eastAsia="sk-SK"/>
        </w:rPr>
        <w:t>alebo podľa § 123a</w:t>
      </w:r>
      <w:r w:rsidR="00E47427" w:rsidRPr="00416492">
        <w:rPr>
          <w:rFonts w:ascii="Times New Roman" w:eastAsia="Times New Roman" w:hAnsi="Times New Roman" w:cs="Times New Roman"/>
          <w:sz w:val="24"/>
          <w:szCs w:val="24"/>
          <w:lang w:eastAsia="sk-SK"/>
        </w:rPr>
        <w:t>y</w:t>
      </w:r>
      <w:r w:rsidRPr="00416492">
        <w:rPr>
          <w:rFonts w:ascii="Times New Roman" w:eastAsia="Times New Roman" w:hAnsi="Times New Roman" w:cs="Times New Roman"/>
          <w:sz w:val="24"/>
          <w:szCs w:val="24"/>
          <w:lang w:eastAsia="sk-SK"/>
        </w:rPr>
        <w:t xml:space="preserve"> ods. </w:t>
      </w:r>
      <w:r w:rsidR="00AE1201" w:rsidRPr="00416492">
        <w:rPr>
          <w:rFonts w:ascii="Times New Roman" w:eastAsia="Times New Roman" w:hAnsi="Times New Roman" w:cs="Times New Roman"/>
          <w:sz w:val="24"/>
          <w:szCs w:val="24"/>
          <w:lang w:eastAsia="sk-SK"/>
        </w:rPr>
        <w:t>2</w:t>
      </w:r>
      <w:r w:rsidR="003A63D9" w:rsidRPr="00416492">
        <w:rPr>
          <w:rFonts w:ascii="Times New Roman" w:eastAsia="Times New Roman" w:hAnsi="Times New Roman" w:cs="Times New Roman"/>
          <w:sz w:val="24"/>
          <w:szCs w:val="24"/>
          <w:lang w:eastAsia="sk-SK"/>
        </w:rPr>
        <w:t xml:space="preserve"> – sporitelia mladší ako 54 rokov veku, ktorí nevyjadrili vôľu nebyť presunutí do predvolenej investičnej stratégie</w:t>
      </w:r>
      <w:r w:rsidRPr="00416492">
        <w:rPr>
          <w:rFonts w:ascii="Times New Roman" w:eastAsia="Times New Roman" w:hAnsi="Times New Roman" w:cs="Times New Roman"/>
          <w:sz w:val="24"/>
          <w:szCs w:val="24"/>
          <w:lang w:eastAsia="sk-SK"/>
        </w:rPr>
        <w:t xml:space="preserve">) </w:t>
      </w:r>
      <w:r w:rsidRPr="00416492">
        <w:rPr>
          <w:rFonts w:ascii="Times New Roman" w:hAnsi="Times New Roman" w:cs="Times New Roman"/>
          <w:sz w:val="24"/>
          <w:szCs w:val="24"/>
          <w:lang w:eastAsia="sk-SK"/>
        </w:rPr>
        <w:t xml:space="preserve">a informovať ich o tejto skutočnosti, o jej potencionálnych negatívnych dopadoch na výšku ich budúceho dôchodku, ako aj o možnosti zosúladiť </w:t>
      </w:r>
      <w:r w:rsidR="000B0660" w:rsidRPr="00416492">
        <w:rPr>
          <w:rFonts w:ascii="Times New Roman" w:hAnsi="Times New Roman" w:cs="Times New Roman"/>
          <w:sz w:val="24"/>
          <w:szCs w:val="24"/>
          <w:lang w:eastAsia="sk-SK"/>
        </w:rPr>
        <w:t>ich investičnú stratégiu</w:t>
      </w:r>
      <w:r w:rsidRPr="00416492">
        <w:rPr>
          <w:rFonts w:ascii="Times New Roman" w:hAnsi="Times New Roman" w:cs="Times New Roman"/>
          <w:sz w:val="24"/>
          <w:szCs w:val="24"/>
          <w:lang w:eastAsia="sk-SK"/>
        </w:rPr>
        <w:t xml:space="preserve"> s predvolenou investičnou stratégiou. </w:t>
      </w:r>
    </w:p>
    <w:p w:rsidR="00717E13" w:rsidRPr="00416492" w:rsidRDefault="000B0660" w:rsidP="00725059">
      <w:pPr>
        <w:spacing w:after="0" w:line="240" w:lineRule="auto"/>
        <w:jc w:val="both"/>
        <w:rPr>
          <w:rFonts w:ascii="Times New Roman" w:hAnsi="Times New Roman" w:cs="Times New Roman"/>
          <w:sz w:val="24"/>
          <w:szCs w:val="24"/>
          <w:lang w:eastAsia="sk-SK"/>
        </w:rPr>
      </w:pPr>
      <w:r w:rsidRPr="00416492">
        <w:rPr>
          <w:rFonts w:ascii="Times New Roman" w:hAnsi="Times New Roman" w:cs="Times New Roman"/>
          <w:sz w:val="24"/>
          <w:szCs w:val="24"/>
          <w:lang w:eastAsia="sk-SK"/>
        </w:rPr>
        <w:t>V</w:t>
      </w:r>
      <w:r w:rsidR="007B4612" w:rsidRPr="00416492">
        <w:rPr>
          <w:rFonts w:ascii="Times New Roman" w:hAnsi="Times New Roman" w:cs="Times New Roman"/>
          <w:sz w:val="24"/>
          <w:szCs w:val="24"/>
          <w:lang w:eastAsia="sk-SK"/>
        </w:rPr>
        <w:t> odseku 1</w:t>
      </w:r>
      <w:r w:rsidRPr="00416492">
        <w:rPr>
          <w:rFonts w:ascii="Times New Roman" w:hAnsi="Times New Roman" w:cs="Times New Roman"/>
          <w:sz w:val="24"/>
          <w:szCs w:val="24"/>
          <w:lang w:eastAsia="sk-SK"/>
        </w:rPr>
        <w:t xml:space="preserve"> sa </w:t>
      </w:r>
      <w:r w:rsidR="007B4612" w:rsidRPr="00416492">
        <w:rPr>
          <w:rFonts w:ascii="Times New Roman" w:hAnsi="Times New Roman" w:cs="Times New Roman"/>
          <w:sz w:val="24"/>
          <w:szCs w:val="24"/>
          <w:lang w:eastAsia="sk-SK"/>
        </w:rPr>
        <w:t xml:space="preserve"> </w:t>
      </w:r>
      <w:r w:rsidR="00717E13" w:rsidRPr="00416492">
        <w:rPr>
          <w:rFonts w:ascii="Times New Roman" w:hAnsi="Times New Roman" w:cs="Times New Roman"/>
          <w:sz w:val="24"/>
          <w:szCs w:val="24"/>
          <w:lang w:eastAsia="sk-SK"/>
        </w:rPr>
        <w:t>navrhuje, aby dôchodková správcovská spoločnosť informovala</w:t>
      </w:r>
      <w:r w:rsidRPr="00416492">
        <w:rPr>
          <w:rFonts w:ascii="Times New Roman" w:hAnsi="Times New Roman" w:cs="Times New Roman"/>
          <w:sz w:val="24"/>
          <w:szCs w:val="24"/>
          <w:lang w:eastAsia="sk-SK"/>
        </w:rPr>
        <w:t xml:space="preserve"> o uvedených skutočnostiach najneskôr</w:t>
      </w:r>
      <w:r w:rsidR="00717E13" w:rsidRPr="00416492">
        <w:rPr>
          <w:rFonts w:ascii="Times New Roman" w:hAnsi="Times New Roman" w:cs="Times New Roman"/>
          <w:sz w:val="24"/>
          <w:szCs w:val="24"/>
          <w:lang w:eastAsia="sk-SK"/>
        </w:rPr>
        <w:t xml:space="preserve"> do 28. februára 2023 všetkých dotknutých sporiteľov (vrátane nových, ktorí k nej aktuálne prestúpili). </w:t>
      </w:r>
      <w:r w:rsidR="003E13E0" w:rsidRPr="00416492">
        <w:rPr>
          <w:rFonts w:ascii="Times New Roman" w:hAnsi="Times New Roman" w:cs="Times New Roman"/>
          <w:sz w:val="24"/>
          <w:szCs w:val="24"/>
          <w:lang w:eastAsia="sk-SK"/>
        </w:rPr>
        <w:t>Túto informáciu má dôchodková správcovská spoločnosť povinnosť zaslať na dohodnutú mailovú adresu alebo listinne na dohodnutú adresu na zasielanie korešpondencie (§ 108 ods. 2 prvá a druhá veta).</w:t>
      </w:r>
    </w:p>
    <w:p w:rsidR="00AE1201" w:rsidRPr="00416492" w:rsidRDefault="007B4612" w:rsidP="00725059">
      <w:pPr>
        <w:spacing w:after="0" w:line="240" w:lineRule="auto"/>
        <w:jc w:val="both"/>
        <w:rPr>
          <w:rFonts w:ascii="Times New Roman" w:hAnsi="Times New Roman" w:cs="Times New Roman"/>
          <w:sz w:val="24"/>
          <w:szCs w:val="24"/>
          <w:lang w:eastAsia="sk-SK"/>
        </w:rPr>
      </w:pPr>
      <w:r w:rsidRPr="00416492">
        <w:rPr>
          <w:rFonts w:ascii="Times New Roman" w:hAnsi="Times New Roman" w:cs="Times New Roman"/>
          <w:sz w:val="24"/>
          <w:szCs w:val="24"/>
          <w:lang w:eastAsia="sk-SK"/>
        </w:rPr>
        <w:t xml:space="preserve">V odseku </w:t>
      </w:r>
      <w:r w:rsidR="000B0660" w:rsidRPr="00416492">
        <w:rPr>
          <w:rFonts w:ascii="Times New Roman" w:hAnsi="Times New Roman" w:cs="Times New Roman"/>
          <w:sz w:val="24"/>
          <w:szCs w:val="24"/>
          <w:lang w:eastAsia="sk-SK"/>
        </w:rPr>
        <w:t>3</w:t>
      </w:r>
      <w:r w:rsidRPr="00416492">
        <w:rPr>
          <w:rFonts w:ascii="Times New Roman" w:hAnsi="Times New Roman" w:cs="Times New Roman"/>
          <w:sz w:val="24"/>
          <w:szCs w:val="24"/>
          <w:lang w:eastAsia="sk-SK"/>
        </w:rPr>
        <w:t xml:space="preserve"> sa navrhuje, aby sa sporiteľ, ktorý uzatvoril zmluvu o starobnom dôchodkovom sporení pred 1. januárom 2023, stal sporiteľom v predvolenej investičnej stratégie dňom doručenia prejavu vôle</w:t>
      </w:r>
      <w:r w:rsidR="00AE1201" w:rsidRPr="00416492">
        <w:rPr>
          <w:rFonts w:ascii="Times New Roman" w:hAnsi="Times New Roman" w:cs="Times New Roman"/>
          <w:sz w:val="24"/>
          <w:szCs w:val="24"/>
          <w:lang w:eastAsia="sk-SK"/>
        </w:rPr>
        <w:t>, najskôr však od 1. júla 2023</w:t>
      </w:r>
      <w:r w:rsidRPr="00416492">
        <w:rPr>
          <w:rFonts w:ascii="Times New Roman" w:hAnsi="Times New Roman" w:cs="Times New Roman"/>
          <w:sz w:val="24"/>
          <w:szCs w:val="24"/>
          <w:lang w:eastAsia="sk-SK"/>
        </w:rPr>
        <w:t>.</w:t>
      </w:r>
    </w:p>
    <w:p w:rsidR="00717E13" w:rsidRPr="00416492" w:rsidRDefault="00717E13" w:rsidP="00725059">
      <w:pPr>
        <w:spacing w:after="0" w:line="240" w:lineRule="auto"/>
        <w:jc w:val="both"/>
        <w:rPr>
          <w:rFonts w:ascii="Times New Roman" w:hAnsi="Times New Roman" w:cs="Times New Roman"/>
          <w:sz w:val="24"/>
          <w:szCs w:val="24"/>
          <w:lang w:eastAsia="sk-SK"/>
        </w:rPr>
      </w:pPr>
    </w:p>
    <w:p w:rsidR="00784B25" w:rsidRPr="00416492" w:rsidRDefault="00784B25"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xml:space="preserve">(§ </w:t>
      </w:r>
      <w:r w:rsidR="00054FAD" w:rsidRPr="00416492">
        <w:rPr>
          <w:rFonts w:ascii="Times New Roman" w:eastAsia="Calibri" w:hAnsi="Times New Roman" w:cs="Times New Roman"/>
          <w:b/>
          <w:sz w:val="24"/>
          <w:szCs w:val="24"/>
        </w:rPr>
        <w:t>123</w:t>
      </w:r>
      <w:r w:rsidR="00604BB8" w:rsidRPr="00416492">
        <w:rPr>
          <w:rFonts w:ascii="Times New Roman" w:eastAsia="Calibri" w:hAnsi="Times New Roman" w:cs="Times New Roman"/>
          <w:b/>
          <w:sz w:val="24"/>
          <w:szCs w:val="24"/>
        </w:rPr>
        <w:t>b</w:t>
      </w:r>
      <w:r w:rsidR="00054FAD" w:rsidRPr="00416492">
        <w:rPr>
          <w:rFonts w:ascii="Times New Roman" w:eastAsia="Calibri" w:hAnsi="Times New Roman" w:cs="Times New Roman"/>
          <w:b/>
          <w:sz w:val="24"/>
          <w:szCs w:val="24"/>
        </w:rPr>
        <w:t>a</w:t>
      </w:r>
      <w:r w:rsidRPr="00416492">
        <w:rPr>
          <w:rFonts w:ascii="Times New Roman" w:eastAsia="Calibri" w:hAnsi="Times New Roman" w:cs="Times New Roman"/>
          <w:b/>
          <w:sz w:val="24"/>
          <w:szCs w:val="24"/>
        </w:rPr>
        <w:t>)</w:t>
      </w:r>
    </w:p>
    <w:p w:rsidR="00FD73C5" w:rsidRPr="00416492" w:rsidRDefault="00431E97" w:rsidP="00725059">
      <w:pPr>
        <w:spacing w:after="0" w:line="240" w:lineRule="auto"/>
        <w:jc w:val="both"/>
        <w:rPr>
          <w:rFonts w:ascii="Times New Roman" w:eastAsia="Calibri" w:hAnsi="Times New Roman" w:cs="Times New Roman"/>
          <w:sz w:val="24"/>
          <w:szCs w:val="24"/>
        </w:rPr>
      </w:pPr>
      <w:r w:rsidRPr="00416492">
        <w:rPr>
          <w:rFonts w:ascii="Times New Roman" w:eastAsia="Calibri" w:hAnsi="Times New Roman" w:cs="Times New Roman"/>
          <w:sz w:val="24"/>
          <w:szCs w:val="24"/>
        </w:rPr>
        <w:t>Na majetok existujúcich sporiteľov sa do momentu presunu majetku podľa § 123az vzťahuje právna úprava § 92 účinná do 31. decembra 2022.</w:t>
      </w:r>
    </w:p>
    <w:p w:rsidR="00FD73C5" w:rsidRPr="00416492" w:rsidRDefault="00FD73C5"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431E97" w:rsidRPr="00416492" w:rsidRDefault="00431E97"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lastRenderedPageBreak/>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123bb)</w:t>
      </w:r>
    </w:p>
    <w:p w:rsidR="00604BB8" w:rsidRPr="00416492" w:rsidRDefault="00604BB8"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Navrhuje sa posunutie termínu na zaslanie výpisov z</w:t>
      </w:r>
      <w:r w:rsidR="003E13E0" w:rsidRPr="00416492">
        <w:rPr>
          <w:rFonts w:ascii="Times New Roman" w:eastAsia="Calibri" w:hAnsi="Times New Roman" w:cs="Times New Roman"/>
          <w:bCs/>
          <w:sz w:val="24"/>
          <w:szCs w:val="24"/>
        </w:rPr>
        <w:t xml:space="preserve"> osobného dôchodkového účtu sporiteľa k 31. decembru 2022 </w:t>
      </w:r>
      <w:r w:rsidR="003A63D9" w:rsidRPr="00416492">
        <w:rPr>
          <w:rFonts w:ascii="Times New Roman" w:eastAsia="Calibri" w:hAnsi="Times New Roman" w:cs="Times New Roman"/>
          <w:bCs/>
          <w:sz w:val="24"/>
          <w:szCs w:val="24"/>
        </w:rPr>
        <w:t xml:space="preserve">z konca januára </w:t>
      </w:r>
      <w:r w:rsidR="003E13E0" w:rsidRPr="00416492">
        <w:rPr>
          <w:rFonts w:ascii="Times New Roman" w:eastAsia="Calibri" w:hAnsi="Times New Roman" w:cs="Times New Roman"/>
          <w:bCs/>
          <w:sz w:val="24"/>
          <w:szCs w:val="24"/>
        </w:rPr>
        <w:t>na 28. februára 2023 a to z dôvodu umožnenia zaslania informácií podľa § 123ay a § 123az spoločne s výpisom.</w:t>
      </w:r>
    </w:p>
    <w:p w:rsidR="00604BB8" w:rsidRPr="00416492" w:rsidRDefault="00604BB8" w:rsidP="00725059">
      <w:pPr>
        <w:spacing w:after="0" w:line="240" w:lineRule="auto"/>
        <w:jc w:val="both"/>
        <w:rPr>
          <w:rFonts w:ascii="Times New Roman" w:eastAsia="Calibri" w:hAnsi="Times New Roman" w:cs="Times New Roman"/>
          <w:b/>
          <w:sz w:val="24"/>
          <w:szCs w:val="24"/>
        </w:rPr>
      </w:pPr>
    </w:p>
    <w:p w:rsidR="00ED7457" w:rsidRPr="00416492" w:rsidRDefault="00ED7457"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123bc)</w:t>
      </w:r>
    </w:p>
    <w:p w:rsidR="00ED7457" w:rsidRPr="00416492" w:rsidRDefault="00431E97" w:rsidP="00725059">
      <w:pPr>
        <w:spacing w:after="0" w:line="240" w:lineRule="auto"/>
        <w:jc w:val="both"/>
        <w:rPr>
          <w:rFonts w:ascii="Times New Roman" w:eastAsia="Calibri" w:hAnsi="Times New Roman" w:cs="Times New Roman"/>
          <w:bCs/>
          <w:sz w:val="24"/>
          <w:szCs w:val="24"/>
        </w:rPr>
      </w:pPr>
      <w:r w:rsidRPr="00416492">
        <w:rPr>
          <w:rFonts w:ascii="Times New Roman" w:eastAsia="Calibri" w:hAnsi="Times New Roman" w:cs="Times New Roman"/>
          <w:bCs/>
          <w:sz w:val="24"/>
          <w:szCs w:val="24"/>
        </w:rPr>
        <w:t>V nadväznosti na navrhované zrušenie súčasného systému garancií a zavedenie individuálnych garancií sa navrhuje, aby sa prechodné ustanovenie § 123aj neuplatnilo</w:t>
      </w:r>
      <w:r w:rsidR="003A63D9" w:rsidRPr="00416492">
        <w:rPr>
          <w:rFonts w:ascii="Times New Roman" w:eastAsia="Calibri" w:hAnsi="Times New Roman" w:cs="Times New Roman"/>
          <w:bCs/>
          <w:sz w:val="24"/>
          <w:szCs w:val="24"/>
        </w:rPr>
        <w:t xml:space="preserve"> (povinnosť dôchodkovej správcovskej spoločnosti </w:t>
      </w:r>
      <w:r w:rsidR="006C4B67" w:rsidRPr="00416492">
        <w:rPr>
          <w:rFonts w:ascii="Times New Roman" w:eastAsia="Calibri" w:hAnsi="Times New Roman" w:cs="Times New Roman"/>
          <w:bCs/>
          <w:sz w:val="24"/>
          <w:szCs w:val="24"/>
        </w:rPr>
        <w:t>doplniť majetok v dôchodkovom fonde podľa § 63d po 1. januári 2013 prvýkrát po uplynutí prvého sledovaného obdobia, t. j. v januári 2023)</w:t>
      </w:r>
      <w:r w:rsidR="00BA1D45" w:rsidRPr="00416492">
        <w:rPr>
          <w:rFonts w:ascii="Times New Roman" w:eastAsia="Calibri" w:hAnsi="Times New Roman" w:cs="Times New Roman"/>
          <w:bCs/>
          <w:sz w:val="24"/>
          <w:szCs w:val="24"/>
        </w:rPr>
        <w:t xml:space="preserve">. </w:t>
      </w:r>
    </w:p>
    <w:p w:rsidR="00BA1D45" w:rsidRPr="00416492" w:rsidRDefault="00BA1D45" w:rsidP="00725059">
      <w:pPr>
        <w:spacing w:after="0" w:line="240" w:lineRule="auto"/>
        <w:jc w:val="both"/>
        <w:rPr>
          <w:rFonts w:ascii="Times New Roman" w:eastAsia="Calibri" w:hAnsi="Times New Roman" w:cs="Times New Roman"/>
          <w:bCs/>
          <w:sz w:val="24"/>
          <w:szCs w:val="24"/>
        </w:rPr>
      </w:pPr>
    </w:p>
    <w:p w:rsidR="00BA1D45" w:rsidRPr="00416492" w:rsidRDefault="00BA1D45"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123bd)</w:t>
      </w:r>
    </w:p>
    <w:p w:rsidR="00BA1D45" w:rsidRPr="00416492" w:rsidRDefault="00BA1D4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súlade s princípom zachovania nárokov sa navrhuje, aby </w:t>
      </w:r>
      <w:r w:rsidR="007C7B66" w:rsidRPr="00416492">
        <w:rPr>
          <w:rFonts w:ascii="Times New Roman" w:hAnsi="Times New Roman" w:cs="Times New Roman"/>
          <w:sz w:val="24"/>
          <w:szCs w:val="24"/>
        </w:rPr>
        <w:t xml:space="preserve">sa </w:t>
      </w:r>
      <w:r w:rsidRPr="00416492">
        <w:rPr>
          <w:rFonts w:ascii="Times New Roman" w:hAnsi="Times New Roman" w:cs="Times New Roman"/>
          <w:sz w:val="24"/>
          <w:szCs w:val="24"/>
        </w:rPr>
        <w:t>na výpočet a</w:t>
      </w:r>
      <w:r w:rsidR="007C7B66" w:rsidRPr="00416492">
        <w:rPr>
          <w:rFonts w:ascii="Times New Roman" w:hAnsi="Times New Roman" w:cs="Times New Roman"/>
          <w:sz w:val="24"/>
          <w:szCs w:val="24"/>
        </w:rPr>
        <w:t> </w:t>
      </w:r>
      <w:r w:rsidRPr="00416492">
        <w:rPr>
          <w:rFonts w:ascii="Times New Roman" w:hAnsi="Times New Roman" w:cs="Times New Roman"/>
          <w:sz w:val="24"/>
          <w:szCs w:val="24"/>
        </w:rPr>
        <w:t>zúčtovanie odplát</w:t>
      </w:r>
      <w:r w:rsidR="007C7B66" w:rsidRPr="00416492">
        <w:rPr>
          <w:rFonts w:ascii="Times New Roman" w:hAnsi="Times New Roman" w:cs="Times New Roman"/>
          <w:sz w:val="24"/>
          <w:szCs w:val="24"/>
        </w:rPr>
        <w:t xml:space="preserve">, na ktoré vznikol </w:t>
      </w:r>
      <w:r w:rsidR="00572B11" w:rsidRPr="00416492">
        <w:rPr>
          <w:rFonts w:ascii="Times New Roman" w:hAnsi="Times New Roman" w:cs="Times New Roman"/>
          <w:sz w:val="24"/>
          <w:szCs w:val="24"/>
        </w:rPr>
        <w:t xml:space="preserve">dôchodkovej správcovskej spoločnosti </w:t>
      </w:r>
      <w:r w:rsidR="007C7B66" w:rsidRPr="00416492">
        <w:rPr>
          <w:rFonts w:ascii="Times New Roman" w:hAnsi="Times New Roman" w:cs="Times New Roman"/>
          <w:sz w:val="24"/>
          <w:szCs w:val="24"/>
        </w:rPr>
        <w:t xml:space="preserve">nárok </w:t>
      </w:r>
      <w:r w:rsidRPr="00416492">
        <w:rPr>
          <w:rFonts w:ascii="Times New Roman" w:hAnsi="Times New Roman" w:cs="Times New Roman"/>
          <w:sz w:val="24"/>
          <w:szCs w:val="24"/>
        </w:rPr>
        <w:t>pred 1. januárom 202</w:t>
      </w:r>
      <w:r w:rsidR="007C7B66" w:rsidRPr="00416492">
        <w:rPr>
          <w:rFonts w:ascii="Times New Roman" w:hAnsi="Times New Roman" w:cs="Times New Roman"/>
          <w:sz w:val="24"/>
          <w:szCs w:val="24"/>
        </w:rPr>
        <w:t>3, použila právna úprava účinná pred 1. januárom 2023.</w:t>
      </w:r>
    </w:p>
    <w:p w:rsidR="00431E97" w:rsidRPr="00416492" w:rsidRDefault="00431E97" w:rsidP="00725059">
      <w:pPr>
        <w:spacing w:after="0" w:line="240" w:lineRule="auto"/>
        <w:jc w:val="both"/>
        <w:rPr>
          <w:rFonts w:ascii="Times New Roman" w:eastAsia="Calibri" w:hAnsi="Times New Roman" w:cs="Times New Roman"/>
          <w:b/>
          <w:sz w:val="24"/>
          <w:szCs w:val="24"/>
        </w:rPr>
      </w:pPr>
    </w:p>
    <w:p w:rsidR="00431E97" w:rsidRPr="00416492" w:rsidRDefault="00431E97"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0</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 123be)</w:t>
      </w:r>
    </w:p>
    <w:p w:rsidR="00431E97" w:rsidRPr="00416492" w:rsidRDefault="00431E97"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súlade s princípom zachovania získaných nárokov sa navrhuje, aby sa nová výplatná fáza nevzťahovala na sporiteľov, ktorí podali žiadosť o starobný dôchodok alebo predčasný starobný dôchodok pred 1. januárom 2024 a na základe tejto žiadosti uzatvorili zmluvu o poistení dôchodku alebo dohodu o vyplácaní dôchodku programovým výberom. Takíto sporitelia budú pokračovať vo výplatnej fáze podľa doteraz účinného znenia zákona. </w:t>
      </w:r>
    </w:p>
    <w:p w:rsidR="007C7B66" w:rsidRPr="00416492" w:rsidRDefault="007C7B66" w:rsidP="00725059">
      <w:pPr>
        <w:spacing w:after="0" w:line="240" w:lineRule="auto"/>
        <w:jc w:val="both"/>
        <w:rPr>
          <w:rFonts w:ascii="Times New Roman" w:hAnsi="Times New Roman" w:cs="Times New Roman"/>
          <w:sz w:val="24"/>
          <w:szCs w:val="24"/>
        </w:rPr>
      </w:pPr>
    </w:p>
    <w:p w:rsidR="007C7B66" w:rsidRPr="00416492" w:rsidRDefault="007C7B66"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 xml:space="preserve">K bodu </w:t>
      </w:r>
      <w:r w:rsidR="00501416" w:rsidRPr="00416492">
        <w:rPr>
          <w:rFonts w:ascii="Times New Roman" w:eastAsia="Calibri" w:hAnsi="Times New Roman" w:cs="Times New Roman"/>
          <w:b/>
          <w:sz w:val="24"/>
          <w:szCs w:val="24"/>
        </w:rPr>
        <w:t>11</w:t>
      </w:r>
      <w:r w:rsidR="00501416">
        <w:rPr>
          <w:rFonts w:ascii="Times New Roman" w:eastAsia="Calibri" w:hAnsi="Times New Roman" w:cs="Times New Roman"/>
          <w:b/>
          <w:sz w:val="24"/>
          <w:szCs w:val="24"/>
        </w:rPr>
        <w:t>1</w:t>
      </w:r>
      <w:r w:rsidR="00501416" w:rsidRPr="00416492">
        <w:rPr>
          <w:rFonts w:ascii="Times New Roman" w:eastAsia="Calibri" w:hAnsi="Times New Roman" w:cs="Times New Roman"/>
          <w:b/>
          <w:sz w:val="24"/>
          <w:szCs w:val="24"/>
        </w:rPr>
        <w:t xml:space="preserve"> </w:t>
      </w:r>
      <w:r w:rsidRPr="00416492">
        <w:rPr>
          <w:rFonts w:ascii="Times New Roman" w:eastAsia="Calibri" w:hAnsi="Times New Roman" w:cs="Times New Roman"/>
          <w:b/>
          <w:sz w:val="24"/>
          <w:szCs w:val="24"/>
        </w:rPr>
        <w:t>(vypustenie Prílohy č. 2)</w:t>
      </w:r>
    </w:p>
    <w:p w:rsidR="007C7B66" w:rsidRPr="00416492" w:rsidRDefault="007C7B66"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V súvislosti s návrhom na zrušenie odplaty za zhodnotenie majetku v dôchodkovom fonde sa navrhuje</w:t>
      </w:r>
      <w:r w:rsidR="00572B11" w:rsidRPr="00416492">
        <w:rPr>
          <w:rFonts w:ascii="Times New Roman" w:hAnsi="Times New Roman" w:cs="Times New Roman"/>
          <w:sz w:val="24"/>
          <w:szCs w:val="24"/>
        </w:rPr>
        <w:t xml:space="preserve"> </w:t>
      </w:r>
      <w:r w:rsidRPr="00416492">
        <w:rPr>
          <w:rFonts w:ascii="Times New Roman" w:hAnsi="Times New Roman" w:cs="Times New Roman"/>
          <w:sz w:val="24"/>
          <w:szCs w:val="24"/>
        </w:rPr>
        <w:t xml:space="preserve">vypustenie prílohy č. 2 so vzorcom na výpočet výšky tejto odplaty. </w:t>
      </w:r>
    </w:p>
    <w:p w:rsidR="007C7B66" w:rsidRDefault="007C7B66" w:rsidP="00725059">
      <w:pPr>
        <w:spacing w:after="0" w:line="240" w:lineRule="auto"/>
        <w:jc w:val="both"/>
        <w:rPr>
          <w:rFonts w:ascii="Times New Roman" w:eastAsia="Calibri" w:hAnsi="Times New Roman" w:cs="Times New Roman"/>
          <w:bCs/>
          <w:sz w:val="24"/>
          <w:szCs w:val="24"/>
        </w:rPr>
      </w:pPr>
    </w:p>
    <w:p w:rsidR="008A3DE3" w:rsidRPr="00416492" w:rsidRDefault="008A3DE3" w:rsidP="00725059">
      <w:pPr>
        <w:spacing w:after="0" w:line="240" w:lineRule="auto"/>
        <w:jc w:val="both"/>
        <w:rPr>
          <w:rFonts w:ascii="Times New Roman" w:eastAsia="Calibri" w:hAnsi="Times New Roman" w:cs="Times New Roman"/>
          <w:bCs/>
          <w:sz w:val="24"/>
          <w:szCs w:val="24"/>
        </w:rPr>
      </w:pPr>
    </w:p>
    <w:p w:rsidR="00784B25" w:rsidRPr="00416492" w:rsidRDefault="00784B25"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Čl. II (zákon č. 461/2003 Z. z.)</w:t>
      </w:r>
    </w:p>
    <w:p w:rsidR="00784B25" w:rsidRPr="00416492" w:rsidRDefault="00784B25" w:rsidP="00725059">
      <w:pPr>
        <w:spacing w:after="0" w:line="240" w:lineRule="auto"/>
        <w:jc w:val="both"/>
        <w:rPr>
          <w:rFonts w:ascii="Times New Roman" w:eastAsia="Calibri" w:hAnsi="Times New Roman" w:cs="Times New Roman"/>
          <w:b/>
          <w:sz w:val="24"/>
          <w:szCs w:val="24"/>
        </w:rPr>
      </w:pPr>
    </w:p>
    <w:p w:rsidR="00784B25" w:rsidRPr="00416492" w:rsidRDefault="00784B25"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1 </w:t>
      </w:r>
      <w:r w:rsidR="000D640A" w:rsidRPr="00416492">
        <w:rPr>
          <w:rFonts w:ascii="Times New Roman" w:hAnsi="Times New Roman" w:cs="Times New Roman"/>
          <w:b/>
          <w:sz w:val="24"/>
          <w:szCs w:val="24"/>
        </w:rPr>
        <w:t>[</w:t>
      </w:r>
      <w:r w:rsidRPr="00416492">
        <w:rPr>
          <w:rFonts w:ascii="Times New Roman" w:hAnsi="Times New Roman" w:cs="Times New Roman"/>
          <w:b/>
          <w:sz w:val="24"/>
          <w:szCs w:val="24"/>
        </w:rPr>
        <w:t>§ 67 ods. 2 písm. c)</w:t>
      </w:r>
      <w:r w:rsidR="000D640A" w:rsidRPr="00416492">
        <w:rPr>
          <w:rFonts w:ascii="Times New Roman" w:hAnsi="Times New Roman" w:cs="Times New Roman"/>
          <w:b/>
          <w:sz w:val="24"/>
          <w:szCs w:val="24"/>
        </w:rPr>
        <w:t>]</w:t>
      </w:r>
    </w:p>
    <w:p w:rsidR="00784B25" w:rsidRPr="00416492" w:rsidRDefault="00784B2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aby sa do súčtu súm pre účely posúdenia vzniku nároku na predčasný starobný dôchodok z I. piliera nezarátaval predčasný starobný dôchodok vyplatený programov</w:t>
      </w:r>
      <w:r w:rsidR="009D43C2" w:rsidRPr="00416492">
        <w:rPr>
          <w:rFonts w:ascii="Times New Roman" w:hAnsi="Times New Roman" w:cs="Times New Roman"/>
          <w:sz w:val="24"/>
          <w:szCs w:val="24"/>
        </w:rPr>
        <w:t xml:space="preserve">ým </w:t>
      </w:r>
      <w:r w:rsidRPr="00416492">
        <w:rPr>
          <w:rFonts w:ascii="Times New Roman" w:hAnsi="Times New Roman" w:cs="Times New Roman"/>
          <w:sz w:val="24"/>
          <w:szCs w:val="24"/>
        </w:rPr>
        <w:t>výber</w:t>
      </w:r>
      <w:r w:rsidR="009D43C2" w:rsidRPr="00416492">
        <w:rPr>
          <w:rFonts w:ascii="Times New Roman" w:hAnsi="Times New Roman" w:cs="Times New Roman"/>
          <w:sz w:val="24"/>
          <w:szCs w:val="24"/>
        </w:rPr>
        <w:t>om</w:t>
      </w:r>
      <w:r w:rsidRPr="00416492">
        <w:rPr>
          <w:rFonts w:ascii="Times New Roman" w:hAnsi="Times New Roman" w:cs="Times New Roman"/>
          <w:sz w:val="24"/>
          <w:szCs w:val="24"/>
        </w:rPr>
        <w:t xml:space="preserve"> v jednej splátke</w:t>
      </w:r>
      <w:r w:rsidR="00B25A7B" w:rsidRPr="00416492">
        <w:rPr>
          <w:rFonts w:ascii="Times New Roman" w:hAnsi="Times New Roman" w:cs="Times New Roman"/>
          <w:sz w:val="24"/>
          <w:szCs w:val="24"/>
        </w:rPr>
        <w:t xml:space="preserve"> (čl. I § 33 ods. </w:t>
      </w:r>
      <w:r w:rsidR="00324819" w:rsidRPr="00416492">
        <w:rPr>
          <w:rFonts w:ascii="Times New Roman" w:hAnsi="Times New Roman" w:cs="Times New Roman"/>
          <w:sz w:val="24"/>
          <w:szCs w:val="24"/>
        </w:rPr>
        <w:t>5</w:t>
      </w:r>
      <w:r w:rsidR="00B25A7B" w:rsidRPr="00416492">
        <w:rPr>
          <w:rFonts w:ascii="Times New Roman" w:hAnsi="Times New Roman" w:cs="Times New Roman"/>
          <w:sz w:val="24"/>
          <w:szCs w:val="24"/>
        </w:rPr>
        <w:t>)</w:t>
      </w:r>
      <w:r w:rsidRPr="00416492">
        <w:rPr>
          <w:rFonts w:ascii="Times New Roman" w:hAnsi="Times New Roman" w:cs="Times New Roman"/>
          <w:sz w:val="24"/>
          <w:szCs w:val="24"/>
        </w:rPr>
        <w:t xml:space="preserve">. Uvedené sa navrhuje s ohľadom na to, že pri posudzovaní nároku na predčasný starobný dôchodok je potrebné mať na zreteli výšku príjmu počas celého obdobia poberania predčasného starobného dôchodku (a následne starobného dôchodku) a z toho dôvodu nie je vhodné a účelné pre tento účel zohľadňovať jednorazový dôchodkový príjem. </w:t>
      </w:r>
    </w:p>
    <w:p w:rsidR="00784B25" w:rsidRPr="00416492" w:rsidRDefault="00784B25" w:rsidP="00725059">
      <w:pPr>
        <w:spacing w:after="0" w:line="240" w:lineRule="auto"/>
        <w:jc w:val="both"/>
        <w:rPr>
          <w:rFonts w:ascii="Times New Roman" w:hAnsi="Times New Roman" w:cs="Times New Roman"/>
          <w:sz w:val="24"/>
          <w:szCs w:val="24"/>
        </w:rPr>
      </w:pPr>
    </w:p>
    <w:p w:rsidR="003A4D5C" w:rsidRPr="00416492" w:rsidRDefault="003A4D5C"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w:t>
      </w:r>
      <w:r w:rsidR="00F470D1" w:rsidRPr="00416492">
        <w:rPr>
          <w:rFonts w:ascii="Times New Roman" w:hAnsi="Times New Roman" w:cs="Times New Roman"/>
          <w:b/>
          <w:sz w:val="24"/>
          <w:szCs w:val="24"/>
        </w:rPr>
        <w:t>om</w:t>
      </w:r>
      <w:r w:rsidRPr="00416492">
        <w:rPr>
          <w:rFonts w:ascii="Times New Roman" w:hAnsi="Times New Roman" w:cs="Times New Roman"/>
          <w:b/>
          <w:sz w:val="24"/>
          <w:szCs w:val="24"/>
        </w:rPr>
        <w:t xml:space="preserve"> 2 </w:t>
      </w:r>
      <w:r w:rsidR="00F470D1" w:rsidRPr="00416492">
        <w:rPr>
          <w:rFonts w:ascii="Times New Roman" w:hAnsi="Times New Roman" w:cs="Times New Roman"/>
          <w:b/>
          <w:sz w:val="24"/>
          <w:szCs w:val="24"/>
        </w:rPr>
        <w:t xml:space="preserve">a 3 </w:t>
      </w:r>
      <w:r w:rsidRPr="00416492">
        <w:rPr>
          <w:rFonts w:ascii="Times New Roman" w:hAnsi="Times New Roman" w:cs="Times New Roman"/>
          <w:b/>
          <w:sz w:val="24"/>
          <w:szCs w:val="24"/>
        </w:rPr>
        <w:t>[§ 82b ods. 2 písm. b)</w:t>
      </w:r>
      <w:r w:rsidR="00F470D1" w:rsidRPr="00416492">
        <w:rPr>
          <w:rFonts w:ascii="Times New Roman" w:hAnsi="Times New Roman" w:cs="Times New Roman"/>
          <w:b/>
          <w:sz w:val="24"/>
          <w:szCs w:val="24"/>
        </w:rPr>
        <w:t xml:space="preserve"> a § 82b ods. 2 písm. c)</w:t>
      </w:r>
      <w:r w:rsidR="00572B11" w:rsidRPr="00416492">
        <w:rPr>
          <w:rFonts w:ascii="Times New Roman" w:hAnsi="Times New Roman" w:cs="Times New Roman"/>
          <w:b/>
          <w:sz w:val="24"/>
          <w:szCs w:val="24"/>
        </w:rPr>
        <w:t xml:space="preserve"> tretí bod</w:t>
      </w:r>
      <w:r w:rsidRPr="00416492">
        <w:rPr>
          <w:rFonts w:ascii="Times New Roman" w:hAnsi="Times New Roman" w:cs="Times New Roman"/>
          <w:b/>
          <w:sz w:val="24"/>
          <w:szCs w:val="24"/>
        </w:rPr>
        <w:t>]</w:t>
      </w:r>
    </w:p>
    <w:p w:rsidR="003A4D5C" w:rsidRPr="00416492" w:rsidRDefault="003A4D5C"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Navrhuje sa, aby sa do súčtu súm pre účely zvýšenia sumy starobného dôchodku z I. piliera a sumy invalidného dôchodku na sumu minimálneho dôchodku nezarátaval ani </w:t>
      </w:r>
      <w:r w:rsidR="00C06335" w:rsidRPr="00416492">
        <w:rPr>
          <w:rFonts w:ascii="Times New Roman" w:hAnsi="Times New Roman" w:cs="Times New Roman"/>
          <w:sz w:val="24"/>
          <w:szCs w:val="24"/>
        </w:rPr>
        <w:t xml:space="preserve">starobný dôchodok alebo </w:t>
      </w:r>
      <w:r w:rsidRPr="00416492">
        <w:rPr>
          <w:rFonts w:ascii="Times New Roman" w:hAnsi="Times New Roman" w:cs="Times New Roman"/>
          <w:sz w:val="24"/>
          <w:szCs w:val="24"/>
        </w:rPr>
        <w:t>predča</w:t>
      </w:r>
      <w:r w:rsidR="00572B11" w:rsidRPr="00416492">
        <w:rPr>
          <w:rFonts w:ascii="Times New Roman" w:hAnsi="Times New Roman" w:cs="Times New Roman"/>
          <w:sz w:val="24"/>
          <w:szCs w:val="24"/>
        </w:rPr>
        <w:t xml:space="preserve">sný starobný dôchodok vyplatený </w:t>
      </w:r>
      <w:r w:rsidRPr="00416492">
        <w:rPr>
          <w:rFonts w:ascii="Times New Roman" w:hAnsi="Times New Roman" w:cs="Times New Roman"/>
          <w:sz w:val="24"/>
          <w:szCs w:val="24"/>
        </w:rPr>
        <w:t>programov</w:t>
      </w:r>
      <w:r w:rsidR="00572B11" w:rsidRPr="00416492">
        <w:rPr>
          <w:rFonts w:ascii="Times New Roman" w:hAnsi="Times New Roman" w:cs="Times New Roman"/>
          <w:sz w:val="24"/>
          <w:szCs w:val="24"/>
        </w:rPr>
        <w:t>ým</w:t>
      </w:r>
      <w:r w:rsidRPr="00416492">
        <w:rPr>
          <w:rFonts w:ascii="Times New Roman" w:hAnsi="Times New Roman" w:cs="Times New Roman"/>
          <w:sz w:val="24"/>
          <w:szCs w:val="24"/>
        </w:rPr>
        <w:t xml:space="preserve"> výber</w:t>
      </w:r>
      <w:r w:rsidR="00572B11" w:rsidRPr="00416492">
        <w:rPr>
          <w:rFonts w:ascii="Times New Roman" w:hAnsi="Times New Roman" w:cs="Times New Roman"/>
          <w:sz w:val="24"/>
          <w:szCs w:val="24"/>
        </w:rPr>
        <w:t>om</w:t>
      </w:r>
      <w:r w:rsidRPr="00416492">
        <w:rPr>
          <w:rFonts w:ascii="Times New Roman" w:hAnsi="Times New Roman" w:cs="Times New Roman"/>
          <w:sz w:val="24"/>
          <w:szCs w:val="24"/>
        </w:rPr>
        <w:t xml:space="preserve"> v jednej splátke (čl. I § 33 ods. 5), ani posledná splátka starobného dôchodku alebo predčasného starobného dôchodku</w:t>
      </w:r>
      <w:r w:rsidR="00F470D1" w:rsidRPr="00416492">
        <w:rPr>
          <w:rFonts w:ascii="Times New Roman" w:hAnsi="Times New Roman" w:cs="Times New Roman"/>
          <w:sz w:val="24"/>
          <w:szCs w:val="24"/>
        </w:rPr>
        <w:t xml:space="preserve"> vyplácaného programovým výberom, ak bola vyplatená spolu s predposlednou splátkou</w:t>
      </w:r>
      <w:r w:rsidR="00F809B4" w:rsidRPr="00416492">
        <w:rPr>
          <w:rFonts w:ascii="Times New Roman" w:hAnsi="Times New Roman" w:cs="Times New Roman"/>
          <w:sz w:val="24"/>
          <w:szCs w:val="24"/>
        </w:rPr>
        <w:t xml:space="preserve"> </w:t>
      </w:r>
      <w:r w:rsidR="00526D15" w:rsidRPr="00416492">
        <w:rPr>
          <w:rFonts w:ascii="Times New Roman" w:hAnsi="Times New Roman" w:cs="Times New Roman"/>
          <w:sz w:val="24"/>
          <w:szCs w:val="24"/>
        </w:rPr>
        <w:t xml:space="preserve">(§ 33 ods. </w:t>
      </w:r>
      <w:r w:rsidR="00831BB9" w:rsidRPr="00416492">
        <w:rPr>
          <w:rFonts w:ascii="Times New Roman" w:hAnsi="Times New Roman" w:cs="Times New Roman"/>
          <w:sz w:val="24"/>
          <w:szCs w:val="24"/>
        </w:rPr>
        <w:t>9</w:t>
      </w:r>
      <w:r w:rsidR="00526D15" w:rsidRPr="00416492">
        <w:rPr>
          <w:rFonts w:ascii="Times New Roman" w:hAnsi="Times New Roman" w:cs="Times New Roman"/>
          <w:sz w:val="24"/>
          <w:szCs w:val="24"/>
        </w:rPr>
        <w:t>, časť za bodkočiarkou)</w:t>
      </w:r>
      <w:r w:rsidR="00F470D1" w:rsidRPr="00416492">
        <w:rPr>
          <w:rFonts w:ascii="Times New Roman" w:hAnsi="Times New Roman" w:cs="Times New Roman"/>
          <w:sz w:val="24"/>
          <w:szCs w:val="24"/>
        </w:rPr>
        <w:t>, ani podiel na prebytku z výnosov z umiestnenia prostriedkov technických rezerv</w:t>
      </w:r>
      <w:r w:rsidR="00526D15" w:rsidRPr="00416492">
        <w:rPr>
          <w:rFonts w:ascii="Times New Roman" w:hAnsi="Times New Roman" w:cs="Times New Roman"/>
          <w:sz w:val="24"/>
          <w:szCs w:val="24"/>
        </w:rPr>
        <w:t xml:space="preserve"> (§ 42a)</w:t>
      </w:r>
      <w:r w:rsidRPr="00416492">
        <w:rPr>
          <w:rFonts w:ascii="Times New Roman" w:hAnsi="Times New Roman" w:cs="Times New Roman"/>
          <w:sz w:val="24"/>
          <w:szCs w:val="24"/>
        </w:rPr>
        <w:t xml:space="preserve">. Uvedené sa navrhuje s ohľadom na to, že pri </w:t>
      </w:r>
      <w:r w:rsidR="00C06335" w:rsidRPr="00416492">
        <w:rPr>
          <w:rFonts w:ascii="Times New Roman" w:hAnsi="Times New Roman" w:cs="Times New Roman"/>
          <w:sz w:val="24"/>
          <w:szCs w:val="24"/>
        </w:rPr>
        <w:t>určovaní</w:t>
      </w:r>
      <w:r w:rsidRPr="00416492">
        <w:rPr>
          <w:rFonts w:ascii="Times New Roman" w:hAnsi="Times New Roman" w:cs="Times New Roman"/>
          <w:sz w:val="24"/>
          <w:szCs w:val="24"/>
        </w:rPr>
        <w:t xml:space="preserve"> </w:t>
      </w:r>
      <w:r w:rsidR="00F470D1" w:rsidRPr="00416492">
        <w:rPr>
          <w:rFonts w:ascii="Times New Roman" w:hAnsi="Times New Roman" w:cs="Times New Roman"/>
          <w:sz w:val="24"/>
          <w:szCs w:val="24"/>
        </w:rPr>
        <w:t>sum</w:t>
      </w:r>
      <w:r w:rsidR="00C06335" w:rsidRPr="00416492">
        <w:rPr>
          <w:rFonts w:ascii="Times New Roman" w:hAnsi="Times New Roman" w:cs="Times New Roman"/>
          <w:sz w:val="24"/>
          <w:szCs w:val="24"/>
        </w:rPr>
        <w:t>y</w:t>
      </w:r>
      <w:r w:rsidR="00F470D1" w:rsidRPr="00416492">
        <w:rPr>
          <w:rFonts w:ascii="Times New Roman" w:hAnsi="Times New Roman" w:cs="Times New Roman"/>
          <w:sz w:val="24"/>
          <w:szCs w:val="24"/>
        </w:rPr>
        <w:t xml:space="preserve"> minimálneho </w:t>
      </w:r>
      <w:r w:rsidRPr="00416492">
        <w:rPr>
          <w:rFonts w:ascii="Times New Roman" w:hAnsi="Times New Roman" w:cs="Times New Roman"/>
          <w:sz w:val="24"/>
          <w:szCs w:val="24"/>
        </w:rPr>
        <w:t>dôchod</w:t>
      </w:r>
      <w:r w:rsidR="00F470D1" w:rsidRPr="00416492">
        <w:rPr>
          <w:rFonts w:ascii="Times New Roman" w:hAnsi="Times New Roman" w:cs="Times New Roman"/>
          <w:sz w:val="24"/>
          <w:szCs w:val="24"/>
        </w:rPr>
        <w:t>ku</w:t>
      </w:r>
      <w:r w:rsidRPr="00416492">
        <w:rPr>
          <w:rFonts w:ascii="Times New Roman" w:hAnsi="Times New Roman" w:cs="Times New Roman"/>
          <w:sz w:val="24"/>
          <w:szCs w:val="24"/>
        </w:rPr>
        <w:t xml:space="preserve"> je potrebné </w:t>
      </w:r>
      <w:r w:rsidR="00F470D1" w:rsidRPr="00416492">
        <w:rPr>
          <w:rFonts w:ascii="Times New Roman" w:hAnsi="Times New Roman" w:cs="Times New Roman"/>
          <w:sz w:val="24"/>
          <w:szCs w:val="24"/>
        </w:rPr>
        <w:t>posudzovať</w:t>
      </w:r>
      <w:r w:rsidRPr="00416492">
        <w:rPr>
          <w:rFonts w:ascii="Times New Roman" w:hAnsi="Times New Roman" w:cs="Times New Roman"/>
          <w:sz w:val="24"/>
          <w:szCs w:val="24"/>
        </w:rPr>
        <w:t xml:space="preserve"> výšku </w:t>
      </w:r>
      <w:r w:rsidR="00C06335" w:rsidRPr="00416492">
        <w:rPr>
          <w:rFonts w:ascii="Times New Roman" w:hAnsi="Times New Roman" w:cs="Times New Roman"/>
          <w:sz w:val="24"/>
          <w:szCs w:val="24"/>
        </w:rPr>
        <w:t xml:space="preserve">pravidelného </w:t>
      </w:r>
      <w:r w:rsidRPr="00416492">
        <w:rPr>
          <w:rFonts w:ascii="Times New Roman" w:hAnsi="Times New Roman" w:cs="Times New Roman"/>
          <w:sz w:val="24"/>
          <w:szCs w:val="24"/>
        </w:rPr>
        <w:t xml:space="preserve">príjmu počas obdobia poberania </w:t>
      </w:r>
      <w:r w:rsidR="00F470D1" w:rsidRPr="00416492">
        <w:rPr>
          <w:rFonts w:ascii="Times New Roman" w:hAnsi="Times New Roman" w:cs="Times New Roman"/>
          <w:sz w:val="24"/>
          <w:szCs w:val="24"/>
        </w:rPr>
        <w:t xml:space="preserve">starobného dôchodku alebo </w:t>
      </w:r>
      <w:r w:rsidRPr="00416492">
        <w:rPr>
          <w:rFonts w:ascii="Times New Roman" w:hAnsi="Times New Roman" w:cs="Times New Roman"/>
          <w:sz w:val="24"/>
          <w:szCs w:val="24"/>
        </w:rPr>
        <w:t xml:space="preserve">predčasného starobného dôchodku </w:t>
      </w:r>
      <w:r w:rsidRPr="00416492">
        <w:rPr>
          <w:rFonts w:ascii="Times New Roman" w:hAnsi="Times New Roman" w:cs="Times New Roman"/>
          <w:sz w:val="24"/>
          <w:szCs w:val="24"/>
        </w:rPr>
        <w:lastRenderedPageBreak/>
        <w:t xml:space="preserve">a z toho dôvodu nie je vhodné a účelné pre tento účel zohľadňovať jednorazový </w:t>
      </w:r>
      <w:r w:rsidR="009D43C2" w:rsidRPr="00416492">
        <w:rPr>
          <w:rFonts w:ascii="Times New Roman" w:hAnsi="Times New Roman" w:cs="Times New Roman"/>
          <w:sz w:val="24"/>
          <w:szCs w:val="24"/>
        </w:rPr>
        <w:t xml:space="preserve">alebo krátkodobo zvýšený </w:t>
      </w:r>
      <w:r w:rsidRPr="00416492">
        <w:rPr>
          <w:rFonts w:ascii="Times New Roman" w:hAnsi="Times New Roman" w:cs="Times New Roman"/>
          <w:sz w:val="24"/>
          <w:szCs w:val="24"/>
        </w:rPr>
        <w:t xml:space="preserve">dôchodkový príjem. </w:t>
      </w:r>
    </w:p>
    <w:p w:rsidR="003A4D5C" w:rsidRPr="00416492" w:rsidRDefault="003A4D5C" w:rsidP="00725059">
      <w:pPr>
        <w:spacing w:after="0" w:line="240" w:lineRule="auto"/>
        <w:jc w:val="both"/>
        <w:rPr>
          <w:rFonts w:ascii="Times New Roman" w:hAnsi="Times New Roman" w:cs="Times New Roman"/>
          <w:sz w:val="24"/>
          <w:szCs w:val="24"/>
        </w:rPr>
      </w:pPr>
    </w:p>
    <w:p w:rsidR="00784B25" w:rsidRPr="00416492" w:rsidRDefault="00784B25"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F470D1" w:rsidRPr="00416492">
        <w:rPr>
          <w:rFonts w:ascii="Times New Roman" w:hAnsi="Times New Roman" w:cs="Times New Roman"/>
          <w:b/>
          <w:sz w:val="24"/>
          <w:szCs w:val="24"/>
        </w:rPr>
        <w:t xml:space="preserve">4 </w:t>
      </w:r>
      <w:r w:rsidR="000D640A" w:rsidRPr="00416492">
        <w:rPr>
          <w:rFonts w:ascii="Times New Roman" w:hAnsi="Times New Roman" w:cs="Times New Roman"/>
          <w:b/>
          <w:sz w:val="24"/>
          <w:szCs w:val="24"/>
        </w:rPr>
        <w:t>[</w:t>
      </w:r>
      <w:r w:rsidRPr="00416492">
        <w:rPr>
          <w:rFonts w:ascii="Times New Roman" w:hAnsi="Times New Roman" w:cs="Times New Roman"/>
          <w:b/>
          <w:sz w:val="24"/>
          <w:szCs w:val="24"/>
        </w:rPr>
        <w:t>§ 131 ods. 2</w:t>
      </w:r>
      <w:r w:rsidR="000D640A" w:rsidRPr="00416492">
        <w:rPr>
          <w:rFonts w:ascii="Times New Roman" w:hAnsi="Times New Roman" w:cs="Times New Roman"/>
          <w:b/>
          <w:sz w:val="24"/>
          <w:szCs w:val="24"/>
        </w:rPr>
        <w:t>]</w:t>
      </w:r>
      <w:r w:rsidRPr="00416492">
        <w:rPr>
          <w:rFonts w:ascii="Times New Roman" w:hAnsi="Times New Roman" w:cs="Times New Roman"/>
          <w:b/>
          <w:sz w:val="24"/>
          <w:szCs w:val="24"/>
        </w:rPr>
        <w:t xml:space="preserve"> </w:t>
      </w:r>
    </w:p>
    <w:p w:rsidR="00B25A7B" w:rsidRPr="00416492" w:rsidRDefault="00784B2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 základe úlohy z </w:t>
      </w:r>
      <w:r w:rsidR="00F8164C" w:rsidRPr="00416492">
        <w:rPr>
          <w:rFonts w:ascii="Times New Roman" w:hAnsi="Times New Roman" w:cs="Times New Roman"/>
          <w:sz w:val="24"/>
          <w:szCs w:val="24"/>
        </w:rPr>
        <w:t>NPAS</w:t>
      </w:r>
      <w:r w:rsidRPr="00416492">
        <w:rPr>
          <w:rFonts w:ascii="Times New Roman" w:hAnsi="Times New Roman" w:cs="Times New Roman"/>
          <w:sz w:val="24"/>
          <w:szCs w:val="24"/>
        </w:rPr>
        <w:t xml:space="preserve"> sa navrhuje právna úprava predĺženia účasti na starobnom dôchodkovom sporení a teda aj predĺženia platenia a odvádzania povinných príspevkov na starobné dôchodkové sporenie a to až do času poberania starobného dôchodku formou doživotného dôchodku. V čase poberania tohto dôchodku by už platenie a odvádzanie príspevkov nemalo zmysel, nakoľko by nemohlo ovplyvniť sumu vyplácaného doživotného dôchodku. </w:t>
      </w:r>
      <w:r w:rsidR="00B25A7B" w:rsidRPr="00416492">
        <w:rPr>
          <w:rFonts w:ascii="Times New Roman" w:hAnsi="Times New Roman" w:cs="Times New Roman"/>
          <w:sz w:val="24"/>
          <w:szCs w:val="24"/>
        </w:rPr>
        <w:t>Toto opatrenie bude mať pozitívny vplyv na hodnotu úspor sporiteľa najmä v kontexte navrhovaných zmien vo výplatnej fáze</w:t>
      </w:r>
      <w:r w:rsidR="009841F0" w:rsidRPr="00416492">
        <w:rPr>
          <w:rFonts w:ascii="Times New Roman" w:hAnsi="Times New Roman" w:cs="Times New Roman"/>
          <w:sz w:val="24"/>
          <w:szCs w:val="24"/>
        </w:rPr>
        <w:t xml:space="preserve"> v II. pilieri (</w:t>
      </w:r>
      <w:r w:rsidR="00230CAB" w:rsidRPr="00416492">
        <w:rPr>
          <w:rFonts w:ascii="Times New Roman" w:hAnsi="Times New Roman" w:cs="Times New Roman"/>
          <w:sz w:val="24"/>
          <w:szCs w:val="24"/>
        </w:rPr>
        <w:t>čl. I</w:t>
      </w:r>
      <w:r w:rsidR="009841F0" w:rsidRPr="00416492">
        <w:rPr>
          <w:rFonts w:ascii="Times New Roman" w:hAnsi="Times New Roman" w:cs="Times New Roman"/>
          <w:sz w:val="24"/>
          <w:szCs w:val="24"/>
        </w:rPr>
        <w:t>)</w:t>
      </w:r>
      <w:r w:rsidR="00B25A7B" w:rsidRPr="00416492">
        <w:rPr>
          <w:rFonts w:ascii="Times New Roman" w:hAnsi="Times New Roman" w:cs="Times New Roman"/>
          <w:sz w:val="24"/>
          <w:szCs w:val="24"/>
        </w:rPr>
        <w:t>, na základe ktorých bude majetok sporiteľa počas obdobi</w:t>
      </w:r>
      <w:r w:rsidR="002B4C7E">
        <w:rPr>
          <w:rFonts w:ascii="Times New Roman" w:hAnsi="Times New Roman" w:cs="Times New Roman"/>
          <w:sz w:val="24"/>
          <w:szCs w:val="24"/>
        </w:rPr>
        <w:t>a</w:t>
      </w:r>
      <w:r w:rsidR="00B25A7B" w:rsidRPr="00416492">
        <w:rPr>
          <w:rFonts w:ascii="Times New Roman" w:hAnsi="Times New Roman" w:cs="Times New Roman"/>
          <w:sz w:val="24"/>
          <w:szCs w:val="24"/>
        </w:rPr>
        <w:t xml:space="preserve"> poberania programového výberu naďalej investovaný za účelom zvýšenia objemu majetku určeného na zakúpenie doživotného dôchodku.</w:t>
      </w:r>
      <w:r w:rsidR="00A47C1F" w:rsidRPr="00416492">
        <w:rPr>
          <w:rFonts w:ascii="Times New Roman" w:hAnsi="Times New Roman" w:cs="Times New Roman"/>
          <w:sz w:val="24"/>
          <w:szCs w:val="24"/>
        </w:rPr>
        <w:t xml:space="preserve"> Pre účely určenia  sumy starobného dôchodku a predčasného starobného dôchodku dôchodkovo poistených poberateľov týchto dôchodkov (zvýšenie sumy dôchodku z titulu existencie dôchodkového poistenia po priznaní starobného dôchodku, resp. predčasného starobného dôchodku) sa primerane použijú ustanovenia o krátení sumy starobného dôchodku (§ 66 ods. 6), resp. predčasného starobného dôchodku (§ 68 ods. 5).</w:t>
      </w:r>
    </w:p>
    <w:p w:rsidR="00784B25" w:rsidRPr="00416492" w:rsidRDefault="00784B25" w:rsidP="00725059">
      <w:pPr>
        <w:spacing w:after="0" w:line="240" w:lineRule="auto"/>
        <w:jc w:val="both"/>
        <w:rPr>
          <w:rFonts w:ascii="Times New Roman" w:hAnsi="Times New Roman" w:cs="Times New Roman"/>
          <w:sz w:val="24"/>
          <w:szCs w:val="24"/>
        </w:rPr>
      </w:pPr>
    </w:p>
    <w:p w:rsidR="00123D03" w:rsidRPr="00416492" w:rsidRDefault="00123D03" w:rsidP="00725059">
      <w:pPr>
        <w:spacing w:after="0" w:line="240" w:lineRule="auto"/>
        <w:jc w:val="both"/>
        <w:rPr>
          <w:rFonts w:ascii="Times New Roman" w:hAnsi="Times New Roman" w:cs="Times New Roman"/>
          <w:b/>
          <w:bCs/>
          <w:sz w:val="24"/>
          <w:szCs w:val="24"/>
        </w:rPr>
      </w:pPr>
      <w:r w:rsidRPr="00416492">
        <w:rPr>
          <w:rFonts w:ascii="Times New Roman" w:hAnsi="Times New Roman" w:cs="Times New Roman"/>
          <w:b/>
          <w:bCs/>
          <w:sz w:val="24"/>
          <w:szCs w:val="24"/>
        </w:rPr>
        <w:t xml:space="preserve">K bodom </w:t>
      </w:r>
      <w:r w:rsidR="002A69F1" w:rsidRPr="00416492">
        <w:rPr>
          <w:rFonts w:ascii="Times New Roman" w:hAnsi="Times New Roman" w:cs="Times New Roman"/>
          <w:b/>
          <w:bCs/>
          <w:sz w:val="24"/>
          <w:szCs w:val="24"/>
        </w:rPr>
        <w:t xml:space="preserve">5 </w:t>
      </w:r>
      <w:r w:rsidRPr="00416492">
        <w:rPr>
          <w:rFonts w:ascii="Times New Roman" w:hAnsi="Times New Roman" w:cs="Times New Roman"/>
          <w:b/>
          <w:bCs/>
          <w:sz w:val="24"/>
          <w:szCs w:val="24"/>
        </w:rPr>
        <w:t xml:space="preserve">až </w:t>
      </w:r>
      <w:r w:rsidR="002A69F1" w:rsidRPr="00416492">
        <w:rPr>
          <w:rFonts w:ascii="Times New Roman" w:hAnsi="Times New Roman" w:cs="Times New Roman"/>
          <w:b/>
          <w:bCs/>
          <w:sz w:val="24"/>
          <w:szCs w:val="24"/>
        </w:rPr>
        <w:t>7</w:t>
      </w:r>
      <w:r w:rsidRPr="00416492">
        <w:rPr>
          <w:rFonts w:ascii="Times New Roman" w:hAnsi="Times New Roman" w:cs="Times New Roman"/>
          <w:b/>
          <w:bCs/>
          <w:sz w:val="24"/>
          <w:szCs w:val="24"/>
        </w:rPr>
        <w:t xml:space="preserve"> </w:t>
      </w:r>
      <w:r w:rsidRPr="00416492">
        <w:rPr>
          <w:rFonts w:ascii="Times New Roman" w:eastAsia="Times New Roman" w:hAnsi="Times New Roman" w:cs="Times New Roman"/>
          <w:b/>
          <w:bCs/>
          <w:sz w:val="24"/>
          <w:szCs w:val="24"/>
          <w:lang w:eastAsia="sk-SK"/>
        </w:rPr>
        <w:t>[</w:t>
      </w:r>
      <w:r w:rsidRPr="00416492">
        <w:rPr>
          <w:rFonts w:ascii="Times New Roman" w:hAnsi="Times New Roman" w:cs="Times New Roman"/>
          <w:b/>
          <w:bCs/>
          <w:sz w:val="24"/>
          <w:szCs w:val="24"/>
        </w:rPr>
        <w:t xml:space="preserve">§ 159 </w:t>
      </w:r>
      <w:r w:rsidR="00431E97" w:rsidRPr="00416492">
        <w:rPr>
          <w:rFonts w:ascii="Times New Roman" w:hAnsi="Times New Roman" w:cs="Times New Roman"/>
          <w:b/>
          <w:bCs/>
          <w:sz w:val="24"/>
          <w:szCs w:val="24"/>
        </w:rPr>
        <w:t xml:space="preserve">vypustené </w:t>
      </w:r>
      <w:r w:rsidRPr="00416492">
        <w:rPr>
          <w:rFonts w:ascii="Times New Roman" w:hAnsi="Times New Roman" w:cs="Times New Roman"/>
          <w:b/>
          <w:bCs/>
          <w:sz w:val="24"/>
          <w:szCs w:val="24"/>
        </w:rPr>
        <w:t xml:space="preserve">písm. h), § 168 ods. 2 </w:t>
      </w:r>
      <w:r w:rsidR="00431E97" w:rsidRPr="00416492">
        <w:rPr>
          <w:rFonts w:ascii="Times New Roman" w:hAnsi="Times New Roman" w:cs="Times New Roman"/>
          <w:b/>
          <w:bCs/>
          <w:sz w:val="24"/>
          <w:szCs w:val="24"/>
        </w:rPr>
        <w:t xml:space="preserve">vypustené </w:t>
      </w:r>
      <w:r w:rsidRPr="00416492">
        <w:rPr>
          <w:rFonts w:ascii="Times New Roman" w:hAnsi="Times New Roman" w:cs="Times New Roman"/>
          <w:b/>
          <w:bCs/>
          <w:sz w:val="24"/>
          <w:szCs w:val="24"/>
        </w:rPr>
        <w:t xml:space="preserve">písm. h) a § 168 ods. 3 </w:t>
      </w:r>
      <w:r w:rsidR="00431E97" w:rsidRPr="00416492">
        <w:rPr>
          <w:rFonts w:ascii="Times New Roman" w:hAnsi="Times New Roman" w:cs="Times New Roman"/>
          <w:b/>
          <w:bCs/>
          <w:sz w:val="24"/>
          <w:szCs w:val="24"/>
        </w:rPr>
        <w:t xml:space="preserve">vypustené </w:t>
      </w:r>
      <w:r w:rsidRPr="00416492">
        <w:rPr>
          <w:rFonts w:ascii="Times New Roman" w:hAnsi="Times New Roman" w:cs="Times New Roman"/>
          <w:b/>
          <w:bCs/>
          <w:sz w:val="24"/>
          <w:szCs w:val="24"/>
        </w:rPr>
        <w:t>písm. g)</w:t>
      </w:r>
      <w:r w:rsidRPr="00416492">
        <w:rPr>
          <w:rFonts w:ascii="Times New Roman" w:eastAsia="Times New Roman" w:hAnsi="Times New Roman" w:cs="Times New Roman"/>
          <w:b/>
          <w:bCs/>
          <w:sz w:val="24"/>
          <w:szCs w:val="24"/>
          <w:lang w:eastAsia="sk-SK"/>
        </w:rPr>
        <w:t>]</w:t>
      </w:r>
      <w:r w:rsidRPr="00416492">
        <w:rPr>
          <w:rFonts w:ascii="Times New Roman" w:hAnsi="Times New Roman" w:cs="Times New Roman"/>
          <w:b/>
          <w:bCs/>
          <w:sz w:val="24"/>
          <w:szCs w:val="24"/>
        </w:rPr>
        <w:t xml:space="preserve"> </w:t>
      </w:r>
    </w:p>
    <w:p w:rsidR="00123D03" w:rsidRPr="00416492" w:rsidRDefault="00123D03"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Z dôvodu navrhovanej zmeny v zákone, v zmysle ktorej už vydanie akceptačného listu nebude podmienkou na prestup sporiteľa do inej </w:t>
      </w:r>
      <w:r w:rsidR="00717E13" w:rsidRPr="00416492">
        <w:rPr>
          <w:rFonts w:ascii="Times New Roman" w:hAnsi="Times New Roman" w:cs="Times New Roman"/>
          <w:sz w:val="24"/>
          <w:szCs w:val="24"/>
        </w:rPr>
        <w:t>dôchodkovej správcovskej spoločnosti</w:t>
      </w:r>
      <w:r w:rsidR="002341C6" w:rsidRPr="00416492">
        <w:rPr>
          <w:rFonts w:ascii="Times New Roman" w:hAnsi="Times New Roman" w:cs="Times New Roman"/>
          <w:sz w:val="24"/>
          <w:szCs w:val="24"/>
        </w:rPr>
        <w:t>,</w:t>
      </w:r>
      <w:r w:rsidRPr="00416492">
        <w:rPr>
          <w:rFonts w:ascii="Times New Roman" w:hAnsi="Times New Roman" w:cs="Times New Roman"/>
          <w:sz w:val="24"/>
          <w:szCs w:val="24"/>
        </w:rPr>
        <w:t xml:space="preserve"> sa navrhuje aj vypustenie príslušných ustanovení v zákone č. 461/3003 Z. z., v zmysle ktorých je príjmom </w:t>
      </w:r>
      <w:r w:rsidR="00717E13" w:rsidRPr="00416492">
        <w:rPr>
          <w:rFonts w:ascii="Times New Roman" w:hAnsi="Times New Roman" w:cs="Times New Roman"/>
          <w:sz w:val="24"/>
          <w:szCs w:val="24"/>
        </w:rPr>
        <w:t>Sociálnej poisťovne</w:t>
      </w:r>
      <w:r w:rsidRPr="00416492">
        <w:rPr>
          <w:rFonts w:ascii="Times New Roman" w:hAnsi="Times New Roman" w:cs="Times New Roman"/>
          <w:sz w:val="24"/>
          <w:szCs w:val="24"/>
        </w:rPr>
        <w:t xml:space="preserve"> aj poplatok za vydanie akceptačného listu</w:t>
      </w:r>
      <w:r w:rsidR="00E8583C" w:rsidRPr="00416492">
        <w:rPr>
          <w:rFonts w:ascii="Times New Roman" w:hAnsi="Times New Roman" w:cs="Times New Roman"/>
          <w:sz w:val="24"/>
          <w:szCs w:val="24"/>
        </w:rPr>
        <w:t>,</w:t>
      </w:r>
      <w:r w:rsidRPr="00416492">
        <w:rPr>
          <w:rFonts w:ascii="Times New Roman" w:hAnsi="Times New Roman" w:cs="Times New Roman"/>
          <w:sz w:val="24"/>
          <w:szCs w:val="24"/>
        </w:rPr>
        <w:t xml:space="preserve"> a</w:t>
      </w:r>
      <w:r w:rsidR="00E8583C" w:rsidRPr="00416492">
        <w:rPr>
          <w:rFonts w:ascii="Times New Roman" w:hAnsi="Times New Roman" w:cs="Times New Roman"/>
          <w:sz w:val="24"/>
          <w:szCs w:val="24"/>
        </w:rPr>
        <w:t> </w:t>
      </w:r>
      <w:r w:rsidRPr="00416492">
        <w:rPr>
          <w:rFonts w:ascii="Times New Roman" w:hAnsi="Times New Roman" w:cs="Times New Roman"/>
          <w:sz w:val="24"/>
          <w:szCs w:val="24"/>
        </w:rPr>
        <w:t>ustanovení</w:t>
      </w:r>
      <w:r w:rsidR="00E8583C" w:rsidRPr="00416492">
        <w:rPr>
          <w:rFonts w:ascii="Times New Roman" w:hAnsi="Times New Roman" w:cs="Times New Roman"/>
          <w:sz w:val="24"/>
          <w:szCs w:val="24"/>
        </w:rPr>
        <w:t>,</w:t>
      </w:r>
      <w:r w:rsidRPr="00416492">
        <w:rPr>
          <w:rFonts w:ascii="Times New Roman" w:hAnsi="Times New Roman" w:cs="Times New Roman"/>
          <w:sz w:val="24"/>
          <w:szCs w:val="24"/>
        </w:rPr>
        <w:t xml:space="preserve"> podľa ktorých sa správny fond tvorí z tohto poplatku a z ktorého sa uhrádzajú náklady na vydanie akceptačných listov.    </w:t>
      </w:r>
    </w:p>
    <w:p w:rsidR="002125BE" w:rsidRDefault="002125BE" w:rsidP="00725059">
      <w:pPr>
        <w:spacing w:after="0" w:line="240" w:lineRule="auto"/>
        <w:jc w:val="both"/>
        <w:rPr>
          <w:rFonts w:ascii="Times New Roman" w:hAnsi="Times New Roman" w:cs="Times New Roman"/>
          <w:sz w:val="24"/>
          <w:szCs w:val="24"/>
        </w:rPr>
      </w:pPr>
    </w:p>
    <w:p w:rsidR="008A3DE3" w:rsidRPr="00416492" w:rsidRDefault="008A3DE3" w:rsidP="00725059">
      <w:pPr>
        <w:spacing w:after="0" w:line="240" w:lineRule="auto"/>
        <w:jc w:val="both"/>
        <w:rPr>
          <w:rFonts w:ascii="Times New Roman" w:hAnsi="Times New Roman" w:cs="Times New Roman"/>
          <w:sz w:val="24"/>
          <w:szCs w:val="24"/>
        </w:rPr>
      </w:pPr>
    </w:p>
    <w:p w:rsidR="00111D34" w:rsidRPr="00416492" w:rsidRDefault="00111D34"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 xml:space="preserve">K bodu </w:t>
      </w:r>
      <w:r w:rsidR="002A69F1" w:rsidRPr="00416492">
        <w:rPr>
          <w:rFonts w:ascii="Times New Roman" w:hAnsi="Times New Roman" w:cs="Times New Roman"/>
          <w:b/>
          <w:sz w:val="24"/>
          <w:szCs w:val="24"/>
        </w:rPr>
        <w:t xml:space="preserve">8 </w:t>
      </w:r>
      <w:r w:rsidRPr="00416492">
        <w:rPr>
          <w:rFonts w:ascii="Times New Roman" w:hAnsi="Times New Roman" w:cs="Times New Roman"/>
          <w:b/>
          <w:sz w:val="24"/>
          <w:szCs w:val="24"/>
        </w:rPr>
        <w:t>(§ 293f</w:t>
      </w:r>
      <w:r w:rsidR="002A69F1" w:rsidRPr="00416492">
        <w:rPr>
          <w:rFonts w:ascii="Times New Roman" w:hAnsi="Times New Roman" w:cs="Times New Roman"/>
          <w:b/>
          <w:sz w:val="24"/>
          <w:szCs w:val="24"/>
        </w:rPr>
        <w:t>w</w:t>
      </w:r>
      <w:r w:rsidRPr="00416492">
        <w:rPr>
          <w:rFonts w:ascii="Times New Roman" w:hAnsi="Times New Roman" w:cs="Times New Roman"/>
          <w:b/>
          <w:sz w:val="24"/>
          <w:szCs w:val="24"/>
        </w:rPr>
        <w:t>)</w:t>
      </w:r>
    </w:p>
    <w:p w:rsidR="00111D34" w:rsidRPr="00416492" w:rsidRDefault="00111D34"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 xml:space="preserve">V súlade s princípom zachovania získaných nárokov sa navrhuje, aby sa nová právna úprava predĺženia účasti na starobnom dôchodkovom sporení a teda aj predĺženia platenia a odvádzania povinných príspevkov na starobné dôchodkové sporenie nevzťahovala na poistencov, ktorí požiadali o starobný dôchodok alebo predčasný starobný dôchodok </w:t>
      </w:r>
      <w:r w:rsidR="00E8583C" w:rsidRPr="00416492">
        <w:rPr>
          <w:rFonts w:ascii="Times New Roman" w:hAnsi="Times New Roman" w:cs="Times New Roman"/>
          <w:sz w:val="24"/>
          <w:szCs w:val="24"/>
        </w:rPr>
        <w:t xml:space="preserve">a na základe tejto žiadosti uzatvorili zmluvu o poistení dôchodku alebo dohodu o vyplácaní dôchodku programovým výberom </w:t>
      </w:r>
      <w:r w:rsidRPr="00416492">
        <w:rPr>
          <w:rFonts w:ascii="Times New Roman" w:hAnsi="Times New Roman" w:cs="Times New Roman"/>
          <w:sz w:val="24"/>
          <w:szCs w:val="24"/>
        </w:rPr>
        <w:t xml:space="preserve">pred 1. januárom 2024. </w:t>
      </w:r>
    </w:p>
    <w:p w:rsidR="00111D34" w:rsidRPr="00416492" w:rsidRDefault="00111D34" w:rsidP="00725059">
      <w:pPr>
        <w:spacing w:after="0" w:line="240" w:lineRule="auto"/>
        <w:jc w:val="both"/>
        <w:rPr>
          <w:rFonts w:ascii="Times New Roman" w:hAnsi="Times New Roman" w:cs="Times New Roman"/>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987809" w:rsidRDefault="00987809" w:rsidP="00725059">
      <w:pPr>
        <w:spacing w:after="0" w:line="240" w:lineRule="auto"/>
        <w:jc w:val="both"/>
        <w:rPr>
          <w:rFonts w:ascii="Times New Roman" w:eastAsia="Calibri" w:hAnsi="Times New Roman" w:cs="Times New Roman"/>
          <w:b/>
          <w:sz w:val="24"/>
          <w:szCs w:val="24"/>
        </w:rPr>
      </w:pPr>
    </w:p>
    <w:p w:rsidR="002A69F1" w:rsidRPr="00416492" w:rsidRDefault="002A69F1" w:rsidP="00725059">
      <w:pPr>
        <w:spacing w:after="0" w:line="240" w:lineRule="auto"/>
        <w:jc w:val="both"/>
        <w:rPr>
          <w:rFonts w:ascii="Times New Roman" w:eastAsia="Calibri" w:hAnsi="Times New Roman" w:cs="Times New Roman"/>
          <w:b/>
          <w:sz w:val="24"/>
          <w:szCs w:val="24"/>
        </w:rPr>
      </w:pPr>
      <w:r w:rsidRPr="00416492">
        <w:rPr>
          <w:rFonts w:ascii="Times New Roman" w:eastAsia="Calibri" w:hAnsi="Times New Roman" w:cs="Times New Roman"/>
          <w:b/>
          <w:sz w:val="24"/>
          <w:szCs w:val="24"/>
        </w:rPr>
        <w:t>K Čl. III (zákon č. 296/2020 Z. z.)</w:t>
      </w:r>
    </w:p>
    <w:p w:rsidR="002A69F1" w:rsidRPr="00416492" w:rsidRDefault="002A69F1" w:rsidP="00725059">
      <w:pPr>
        <w:spacing w:after="0" w:line="240" w:lineRule="auto"/>
        <w:jc w:val="both"/>
        <w:rPr>
          <w:rFonts w:ascii="Times New Roman" w:hAnsi="Times New Roman" w:cs="Times New Roman"/>
          <w:b/>
          <w:sz w:val="24"/>
          <w:szCs w:val="24"/>
        </w:rPr>
      </w:pPr>
    </w:p>
    <w:p w:rsidR="002A69F1" w:rsidRPr="00416492" w:rsidRDefault="002A69F1"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bodu 1 [§ 3 ods. 3 písm. c)]</w:t>
      </w:r>
    </w:p>
    <w:p w:rsidR="002A69F1" w:rsidRPr="00416492" w:rsidRDefault="002A69F1"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Navrhuje sa, aby sa do súčtu súm pre účely určenia sumy 13. dôchodku nezarátaval ani predčasný starobný dôchodok vyplatený programov</w:t>
      </w:r>
      <w:r w:rsidR="009D43C2" w:rsidRPr="00416492">
        <w:rPr>
          <w:rFonts w:ascii="Times New Roman" w:hAnsi="Times New Roman" w:cs="Times New Roman"/>
          <w:sz w:val="24"/>
          <w:szCs w:val="24"/>
        </w:rPr>
        <w:t>ým</w:t>
      </w:r>
      <w:r w:rsidRPr="00416492">
        <w:rPr>
          <w:rFonts w:ascii="Times New Roman" w:hAnsi="Times New Roman" w:cs="Times New Roman"/>
          <w:sz w:val="24"/>
          <w:szCs w:val="24"/>
        </w:rPr>
        <w:t xml:space="preserve"> výber</w:t>
      </w:r>
      <w:r w:rsidR="009D43C2" w:rsidRPr="00416492">
        <w:rPr>
          <w:rFonts w:ascii="Times New Roman" w:hAnsi="Times New Roman" w:cs="Times New Roman"/>
          <w:sz w:val="24"/>
          <w:szCs w:val="24"/>
        </w:rPr>
        <w:t>om</w:t>
      </w:r>
      <w:r w:rsidRPr="00416492">
        <w:rPr>
          <w:rFonts w:ascii="Times New Roman" w:hAnsi="Times New Roman" w:cs="Times New Roman"/>
          <w:sz w:val="24"/>
          <w:szCs w:val="24"/>
        </w:rPr>
        <w:t xml:space="preserve"> v jednej splátke (čl. I § 33 ods.</w:t>
      </w:r>
      <w:r w:rsidR="009D43C2" w:rsidRPr="00416492">
        <w:rPr>
          <w:rFonts w:ascii="Times New Roman" w:hAnsi="Times New Roman" w:cs="Times New Roman"/>
          <w:sz w:val="24"/>
          <w:szCs w:val="24"/>
        </w:rPr>
        <w:t> </w:t>
      </w:r>
      <w:r w:rsidRPr="00416492">
        <w:rPr>
          <w:rFonts w:ascii="Times New Roman" w:hAnsi="Times New Roman" w:cs="Times New Roman"/>
          <w:sz w:val="24"/>
          <w:szCs w:val="24"/>
        </w:rPr>
        <w:t>5), ani posledná splátka starobného dôchodku alebo predčasného starobného dôchodku vyplácaného programovým výberom, ak bola vyplatená spolu s predposlednou splátkou</w:t>
      </w:r>
      <w:r w:rsidR="00526D15" w:rsidRPr="00416492">
        <w:rPr>
          <w:rFonts w:ascii="Times New Roman" w:hAnsi="Times New Roman" w:cs="Times New Roman"/>
          <w:sz w:val="24"/>
          <w:szCs w:val="24"/>
        </w:rPr>
        <w:t xml:space="preserve"> (§ 33 ods. </w:t>
      </w:r>
      <w:r w:rsidR="00E32358" w:rsidRPr="00416492">
        <w:rPr>
          <w:rFonts w:ascii="Times New Roman" w:hAnsi="Times New Roman" w:cs="Times New Roman"/>
          <w:sz w:val="24"/>
          <w:szCs w:val="24"/>
        </w:rPr>
        <w:t>9, časť za bodkočiarkou</w:t>
      </w:r>
      <w:r w:rsidR="00526D15" w:rsidRPr="00416492">
        <w:rPr>
          <w:rFonts w:ascii="Times New Roman" w:hAnsi="Times New Roman" w:cs="Times New Roman"/>
          <w:sz w:val="24"/>
          <w:szCs w:val="24"/>
        </w:rPr>
        <w:t>)</w:t>
      </w:r>
      <w:r w:rsidRPr="00416492">
        <w:rPr>
          <w:rFonts w:ascii="Times New Roman" w:hAnsi="Times New Roman" w:cs="Times New Roman"/>
          <w:sz w:val="24"/>
          <w:szCs w:val="24"/>
        </w:rPr>
        <w:t>, ani podiel na prebytku z výnosov z umiestnenia prostriedkov technických rezerv</w:t>
      </w:r>
      <w:r w:rsidR="00526D15" w:rsidRPr="00416492">
        <w:rPr>
          <w:rFonts w:ascii="Times New Roman" w:hAnsi="Times New Roman" w:cs="Times New Roman"/>
          <w:sz w:val="24"/>
          <w:szCs w:val="24"/>
        </w:rPr>
        <w:t xml:space="preserve"> (§ 42a)</w:t>
      </w:r>
      <w:r w:rsidRPr="00416492">
        <w:rPr>
          <w:rFonts w:ascii="Times New Roman" w:hAnsi="Times New Roman" w:cs="Times New Roman"/>
          <w:sz w:val="24"/>
          <w:szCs w:val="24"/>
        </w:rPr>
        <w:t xml:space="preserve">. Uvedené sa navrhuje s ohľadom na to, že pri </w:t>
      </w:r>
      <w:r w:rsidR="00F809B4" w:rsidRPr="00416492">
        <w:rPr>
          <w:rFonts w:ascii="Times New Roman" w:hAnsi="Times New Roman" w:cs="Times New Roman"/>
          <w:sz w:val="24"/>
          <w:szCs w:val="24"/>
        </w:rPr>
        <w:t xml:space="preserve">určení </w:t>
      </w:r>
      <w:r w:rsidRPr="00416492">
        <w:rPr>
          <w:rFonts w:ascii="Times New Roman" w:hAnsi="Times New Roman" w:cs="Times New Roman"/>
          <w:sz w:val="24"/>
          <w:szCs w:val="24"/>
        </w:rPr>
        <w:t>sum</w:t>
      </w:r>
      <w:r w:rsidR="00F809B4" w:rsidRPr="00416492">
        <w:rPr>
          <w:rFonts w:ascii="Times New Roman" w:hAnsi="Times New Roman" w:cs="Times New Roman"/>
          <w:sz w:val="24"/>
          <w:szCs w:val="24"/>
        </w:rPr>
        <w:t>y</w:t>
      </w:r>
      <w:r w:rsidRPr="00416492">
        <w:rPr>
          <w:rFonts w:ascii="Times New Roman" w:hAnsi="Times New Roman" w:cs="Times New Roman"/>
          <w:sz w:val="24"/>
          <w:szCs w:val="24"/>
        </w:rPr>
        <w:t xml:space="preserve"> </w:t>
      </w:r>
      <w:r w:rsidR="00F809B4" w:rsidRPr="00416492">
        <w:rPr>
          <w:rFonts w:ascii="Times New Roman" w:hAnsi="Times New Roman" w:cs="Times New Roman"/>
          <w:sz w:val="24"/>
          <w:szCs w:val="24"/>
        </w:rPr>
        <w:t>13.</w:t>
      </w:r>
      <w:r w:rsidR="009D43C2" w:rsidRPr="00416492">
        <w:rPr>
          <w:rFonts w:ascii="Times New Roman" w:hAnsi="Times New Roman" w:cs="Times New Roman"/>
          <w:sz w:val="24"/>
          <w:szCs w:val="24"/>
        </w:rPr>
        <w:t> </w:t>
      </w:r>
      <w:r w:rsidRPr="00416492">
        <w:rPr>
          <w:rFonts w:ascii="Times New Roman" w:hAnsi="Times New Roman" w:cs="Times New Roman"/>
          <w:sz w:val="24"/>
          <w:szCs w:val="24"/>
        </w:rPr>
        <w:t xml:space="preserve">dôchodku je potrebné posudzovať výšku </w:t>
      </w:r>
      <w:r w:rsidR="00F809B4" w:rsidRPr="00416492">
        <w:rPr>
          <w:rFonts w:ascii="Times New Roman" w:hAnsi="Times New Roman" w:cs="Times New Roman"/>
          <w:sz w:val="24"/>
          <w:szCs w:val="24"/>
        </w:rPr>
        <w:t xml:space="preserve">pravidelného </w:t>
      </w:r>
      <w:r w:rsidRPr="00416492">
        <w:rPr>
          <w:rFonts w:ascii="Times New Roman" w:hAnsi="Times New Roman" w:cs="Times New Roman"/>
          <w:sz w:val="24"/>
          <w:szCs w:val="24"/>
        </w:rPr>
        <w:t xml:space="preserve">príjmu počas obdobia poberania </w:t>
      </w:r>
      <w:r w:rsidRPr="00416492">
        <w:rPr>
          <w:rFonts w:ascii="Times New Roman" w:hAnsi="Times New Roman" w:cs="Times New Roman"/>
          <w:sz w:val="24"/>
          <w:szCs w:val="24"/>
        </w:rPr>
        <w:lastRenderedPageBreak/>
        <w:t>starobného dôchodku alebo predčasného starobného dôchodku a z toho dôvodu nie je vhodné a účelné pre tento účel zohľadňovať jednorazový</w:t>
      </w:r>
      <w:r w:rsidR="009D43C2" w:rsidRPr="00416492">
        <w:rPr>
          <w:rFonts w:ascii="Times New Roman" w:hAnsi="Times New Roman" w:cs="Times New Roman"/>
          <w:sz w:val="24"/>
          <w:szCs w:val="24"/>
        </w:rPr>
        <w:t xml:space="preserve"> alebo krátkodobo zvýšený</w:t>
      </w:r>
      <w:r w:rsidRPr="00416492">
        <w:rPr>
          <w:rFonts w:ascii="Times New Roman" w:hAnsi="Times New Roman" w:cs="Times New Roman"/>
          <w:sz w:val="24"/>
          <w:szCs w:val="24"/>
        </w:rPr>
        <w:t xml:space="preserve"> dôchodkový príjem. </w:t>
      </w:r>
    </w:p>
    <w:p w:rsidR="00C06335" w:rsidRPr="00416492" w:rsidRDefault="00C06335" w:rsidP="00725059">
      <w:pPr>
        <w:spacing w:after="0" w:line="240" w:lineRule="auto"/>
        <w:jc w:val="both"/>
        <w:rPr>
          <w:rFonts w:ascii="Times New Roman" w:hAnsi="Times New Roman" w:cs="Times New Roman"/>
          <w:sz w:val="24"/>
          <w:szCs w:val="24"/>
        </w:rPr>
      </w:pPr>
    </w:p>
    <w:p w:rsidR="00C06335" w:rsidRPr="00416492" w:rsidRDefault="00C06335"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bodu 2 [poznámka pod čiarou k odkazu 7]</w:t>
      </w:r>
    </w:p>
    <w:p w:rsidR="00C06335" w:rsidRPr="00416492" w:rsidRDefault="00C06335"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Legislatívno-technická zmena.</w:t>
      </w:r>
    </w:p>
    <w:p w:rsidR="002A69F1" w:rsidRDefault="002A69F1"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987809" w:rsidRDefault="00987809" w:rsidP="00725059">
      <w:pPr>
        <w:spacing w:after="0" w:line="240" w:lineRule="auto"/>
        <w:jc w:val="both"/>
        <w:rPr>
          <w:rFonts w:ascii="Times New Roman" w:hAnsi="Times New Roman" w:cs="Times New Roman"/>
          <w:b/>
          <w:sz w:val="24"/>
          <w:szCs w:val="24"/>
        </w:rPr>
      </w:pPr>
    </w:p>
    <w:p w:rsidR="001706C9" w:rsidRPr="00416492" w:rsidRDefault="001706C9" w:rsidP="00725059">
      <w:pPr>
        <w:spacing w:after="0" w:line="240" w:lineRule="auto"/>
        <w:jc w:val="both"/>
        <w:rPr>
          <w:rFonts w:ascii="Times New Roman" w:hAnsi="Times New Roman" w:cs="Times New Roman"/>
          <w:b/>
          <w:sz w:val="24"/>
          <w:szCs w:val="24"/>
        </w:rPr>
      </w:pPr>
      <w:r w:rsidRPr="00416492">
        <w:rPr>
          <w:rFonts w:ascii="Times New Roman" w:hAnsi="Times New Roman" w:cs="Times New Roman"/>
          <w:b/>
          <w:sz w:val="24"/>
          <w:szCs w:val="24"/>
        </w:rPr>
        <w:t>K Čl. I</w:t>
      </w:r>
      <w:r w:rsidR="00C06335" w:rsidRPr="00416492">
        <w:rPr>
          <w:rFonts w:ascii="Times New Roman" w:hAnsi="Times New Roman" w:cs="Times New Roman"/>
          <w:b/>
          <w:sz w:val="24"/>
          <w:szCs w:val="24"/>
        </w:rPr>
        <w:t>V</w:t>
      </w:r>
      <w:r w:rsidRPr="00416492">
        <w:rPr>
          <w:rFonts w:ascii="Times New Roman" w:hAnsi="Times New Roman" w:cs="Times New Roman"/>
          <w:b/>
          <w:sz w:val="24"/>
          <w:szCs w:val="24"/>
        </w:rPr>
        <w:t xml:space="preserve"> (účinnosť)</w:t>
      </w:r>
    </w:p>
    <w:p w:rsidR="001706C9" w:rsidRDefault="00000F9A" w:rsidP="00725059">
      <w:pPr>
        <w:spacing w:after="0" w:line="240" w:lineRule="auto"/>
        <w:jc w:val="both"/>
        <w:rPr>
          <w:rFonts w:ascii="Times New Roman" w:hAnsi="Times New Roman" w:cs="Times New Roman"/>
          <w:sz w:val="24"/>
          <w:szCs w:val="24"/>
        </w:rPr>
      </w:pPr>
      <w:r w:rsidRPr="00416492">
        <w:rPr>
          <w:rFonts w:ascii="Times New Roman" w:hAnsi="Times New Roman" w:cs="Times New Roman"/>
          <w:sz w:val="24"/>
          <w:szCs w:val="24"/>
        </w:rPr>
        <w:t>Účinnosť navrhovanej právnej úpravy, ktorá sa týka zavedenia predvolenej investičnej stratégie</w:t>
      </w:r>
      <w:r w:rsidR="00E8583C" w:rsidRPr="00416492">
        <w:rPr>
          <w:rFonts w:ascii="Times New Roman" w:hAnsi="Times New Roman" w:cs="Times New Roman"/>
          <w:sz w:val="24"/>
          <w:szCs w:val="24"/>
        </w:rPr>
        <w:t>,</w:t>
      </w:r>
      <w:r w:rsidRPr="00416492">
        <w:rPr>
          <w:rFonts w:ascii="Times New Roman" w:hAnsi="Times New Roman" w:cs="Times New Roman"/>
          <w:sz w:val="24"/>
          <w:szCs w:val="24"/>
        </w:rPr>
        <w:t xml:space="preserve"> sa navrhuje od 1. januára 2023. Nakoľko zmeny vo výplatnej fáze si vyžiadajú nevyhnutné zásahy do informačných systémov Sociálnej poisťovne aj dôchodkových správcovských spoločnos</w:t>
      </w:r>
      <w:r w:rsidR="00E8583C" w:rsidRPr="00416492">
        <w:rPr>
          <w:rFonts w:ascii="Times New Roman" w:hAnsi="Times New Roman" w:cs="Times New Roman"/>
          <w:sz w:val="24"/>
          <w:szCs w:val="24"/>
        </w:rPr>
        <w:t>tí</w:t>
      </w:r>
      <w:r w:rsidRPr="00416492">
        <w:rPr>
          <w:rFonts w:ascii="Times New Roman" w:hAnsi="Times New Roman" w:cs="Times New Roman"/>
          <w:sz w:val="24"/>
          <w:szCs w:val="24"/>
        </w:rPr>
        <w:t xml:space="preserve">, účinnosť ustanovení súvisiacich so zmenami vo výplatnej fáze sa navrhuje od 1. januára 2024. </w:t>
      </w:r>
    </w:p>
    <w:p w:rsidR="00F969F8" w:rsidRDefault="00F969F8" w:rsidP="00725059">
      <w:pPr>
        <w:spacing w:after="0" w:line="240" w:lineRule="auto"/>
        <w:jc w:val="both"/>
        <w:rPr>
          <w:rFonts w:ascii="Times New Roman" w:hAnsi="Times New Roman" w:cs="Times New Roman"/>
          <w:sz w:val="24"/>
          <w:szCs w:val="24"/>
        </w:rPr>
      </w:pPr>
    </w:p>
    <w:p w:rsidR="00F969F8" w:rsidRDefault="00F969F8" w:rsidP="00725059">
      <w:pPr>
        <w:spacing w:after="0" w:line="240" w:lineRule="auto"/>
        <w:jc w:val="both"/>
        <w:rPr>
          <w:rFonts w:ascii="Times New Roman" w:hAnsi="Times New Roman" w:cs="Times New Roman"/>
          <w:sz w:val="24"/>
          <w:szCs w:val="24"/>
        </w:rPr>
      </w:pPr>
    </w:p>
    <w:p w:rsidR="00F969F8" w:rsidRPr="00F969F8" w:rsidRDefault="00F969F8" w:rsidP="00F969F8">
      <w:pPr>
        <w:spacing w:after="0" w:line="240" w:lineRule="auto"/>
        <w:rPr>
          <w:rFonts w:ascii="Times New Roman" w:eastAsia="Times New Roman" w:hAnsi="Times New Roman" w:cs="Times New Roman"/>
          <w:color w:val="000000"/>
          <w:sz w:val="27"/>
          <w:szCs w:val="27"/>
          <w:lang w:eastAsia="sk-SK"/>
        </w:rPr>
      </w:pPr>
      <w:r w:rsidRPr="00F969F8">
        <w:rPr>
          <w:rFonts w:ascii="Times New Roman" w:eastAsia="Times New Roman" w:hAnsi="Times New Roman" w:cs="Times New Roman"/>
          <w:color w:val="000000"/>
          <w:sz w:val="24"/>
          <w:szCs w:val="24"/>
          <w:lang w:eastAsia="sk-SK"/>
        </w:rPr>
        <w:t xml:space="preserve">V Bratislave dňa </w:t>
      </w:r>
      <w:r w:rsidR="00987809">
        <w:rPr>
          <w:rFonts w:ascii="Times New Roman" w:eastAsia="Times New Roman" w:hAnsi="Times New Roman" w:cs="Times New Roman"/>
          <w:color w:val="000000"/>
          <w:sz w:val="24"/>
          <w:szCs w:val="24"/>
          <w:lang w:eastAsia="sk-SK"/>
        </w:rPr>
        <w:t xml:space="preserve"> 24. augusta</w:t>
      </w:r>
      <w:r w:rsidRPr="00F969F8">
        <w:rPr>
          <w:rFonts w:ascii="Times New Roman" w:eastAsia="Times New Roman" w:hAnsi="Times New Roman" w:cs="Times New Roman"/>
          <w:color w:val="000000"/>
          <w:sz w:val="24"/>
          <w:szCs w:val="24"/>
          <w:lang w:eastAsia="sk-SK"/>
        </w:rPr>
        <w:t xml:space="preserve"> 2022</w:t>
      </w:r>
    </w:p>
    <w:p w:rsidR="00F969F8" w:rsidRDefault="00F969F8" w:rsidP="00F969F8">
      <w:pPr>
        <w:spacing w:after="0" w:line="240" w:lineRule="auto"/>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rPr>
          <w:rFonts w:ascii="Times New Roman" w:eastAsia="Times New Roman" w:hAnsi="Times New Roman" w:cs="Times New Roman"/>
          <w:b/>
          <w:bCs/>
          <w:color w:val="000000"/>
          <w:sz w:val="24"/>
          <w:szCs w:val="24"/>
          <w:lang w:eastAsia="sk-SK"/>
        </w:rPr>
      </w:pPr>
    </w:p>
    <w:p w:rsidR="00F969F8" w:rsidRPr="00F969F8" w:rsidRDefault="00987809" w:rsidP="00F969F8">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 xml:space="preserve">Eduard </w:t>
      </w:r>
      <w:proofErr w:type="spellStart"/>
      <w:r>
        <w:rPr>
          <w:rFonts w:ascii="Times New Roman" w:eastAsia="Times New Roman" w:hAnsi="Times New Roman" w:cs="Times New Roman"/>
          <w:b/>
          <w:bCs/>
          <w:color w:val="000000"/>
          <w:sz w:val="24"/>
          <w:szCs w:val="24"/>
          <w:lang w:eastAsia="sk-SK"/>
        </w:rPr>
        <w:t>Heger</w:t>
      </w:r>
      <w:bookmarkStart w:id="0" w:name="_GoBack"/>
      <w:bookmarkEnd w:id="0"/>
      <w:proofErr w:type="spellEnd"/>
      <w:r w:rsidR="00B13CB3">
        <w:rPr>
          <w:rFonts w:ascii="Times New Roman" w:eastAsia="Times New Roman" w:hAnsi="Times New Roman" w:cs="Times New Roman"/>
          <w:b/>
          <w:bCs/>
          <w:color w:val="000000"/>
          <w:sz w:val="24"/>
          <w:szCs w:val="24"/>
          <w:lang w:eastAsia="sk-SK"/>
        </w:rPr>
        <w:t xml:space="preserve">, </w:t>
      </w:r>
      <w:proofErr w:type="spellStart"/>
      <w:r w:rsidR="00B13CB3">
        <w:rPr>
          <w:rFonts w:ascii="Times New Roman" w:eastAsia="Times New Roman" w:hAnsi="Times New Roman" w:cs="Times New Roman"/>
          <w:b/>
          <w:bCs/>
          <w:color w:val="000000"/>
          <w:sz w:val="24"/>
          <w:szCs w:val="24"/>
          <w:lang w:eastAsia="sk-SK"/>
        </w:rPr>
        <w:t>v.r</w:t>
      </w:r>
      <w:proofErr w:type="spellEnd"/>
      <w:r w:rsidR="00B13CB3">
        <w:rPr>
          <w:rFonts w:ascii="Times New Roman" w:eastAsia="Times New Roman" w:hAnsi="Times New Roman" w:cs="Times New Roman"/>
          <w:b/>
          <w:bCs/>
          <w:color w:val="000000"/>
          <w:sz w:val="24"/>
          <w:szCs w:val="24"/>
          <w:lang w:eastAsia="sk-SK"/>
        </w:rPr>
        <w:t xml:space="preserve">. </w:t>
      </w:r>
    </w:p>
    <w:p w:rsidR="00F969F8" w:rsidRPr="00F969F8" w:rsidRDefault="00F969F8" w:rsidP="00F969F8">
      <w:pPr>
        <w:spacing w:after="0" w:line="240" w:lineRule="auto"/>
        <w:jc w:val="center"/>
        <w:rPr>
          <w:rFonts w:ascii="Times New Roman" w:eastAsia="Times New Roman" w:hAnsi="Times New Roman" w:cs="Times New Roman"/>
          <w:color w:val="000000"/>
          <w:sz w:val="27"/>
          <w:szCs w:val="27"/>
          <w:lang w:eastAsia="sk-SK"/>
        </w:rPr>
      </w:pPr>
      <w:r w:rsidRPr="00F969F8">
        <w:rPr>
          <w:rFonts w:ascii="Times New Roman" w:eastAsia="Times New Roman" w:hAnsi="Times New Roman" w:cs="Times New Roman"/>
          <w:color w:val="000000"/>
          <w:sz w:val="24"/>
          <w:szCs w:val="24"/>
          <w:lang w:eastAsia="sk-SK"/>
        </w:rPr>
        <w:t>predseda vlády</w:t>
      </w:r>
    </w:p>
    <w:p w:rsidR="00F969F8" w:rsidRPr="00F969F8" w:rsidRDefault="00F969F8" w:rsidP="00F969F8">
      <w:pPr>
        <w:spacing w:after="0" w:line="240" w:lineRule="auto"/>
        <w:jc w:val="center"/>
        <w:rPr>
          <w:rFonts w:ascii="Times New Roman" w:eastAsia="Times New Roman" w:hAnsi="Times New Roman" w:cs="Times New Roman"/>
          <w:color w:val="000000"/>
          <w:sz w:val="27"/>
          <w:szCs w:val="27"/>
          <w:lang w:eastAsia="sk-SK"/>
        </w:rPr>
      </w:pPr>
      <w:r w:rsidRPr="00F969F8">
        <w:rPr>
          <w:rFonts w:ascii="Times New Roman" w:eastAsia="Times New Roman" w:hAnsi="Times New Roman" w:cs="Times New Roman"/>
          <w:color w:val="000000"/>
          <w:sz w:val="24"/>
          <w:szCs w:val="24"/>
          <w:lang w:eastAsia="sk-SK"/>
        </w:rPr>
        <w:t>Slovenskej republiky</w:t>
      </w:r>
    </w:p>
    <w:p w:rsidR="00F969F8" w:rsidRDefault="00F969F8" w:rsidP="00F969F8">
      <w:pPr>
        <w:spacing w:after="0" w:line="240" w:lineRule="auto"/>
        <w:jc w:val="center"/>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jc w:val="center"/>
        <w:rPr>
          <w:rFonts w:ascii="Times New Roman" w:eastAsia="Times New Roman" w:hAnsi="Times New Roman" w:cs="Times New Roman"/>
          <w:b/>
          <w:bCs/>
          <w:color w:val="000000"/>
          <w:sz w:val="24"/>
          <w:szCs w:val="24"/>
          <w:lang w:eastAsia="sk-SK"/>
        </w:rPr>
      </w:pPr>
    </w:p>
    <w:p w:rsidR="00F969F8" w:rsidRDefault="00F969F8" w:rsidP="00F969F8">
      <w:pPr>
        <w:spacing w:after="0" w:line="240" w:lineRule="auto"/>
        <w:jc w:val="center"/>
        <w:rPr>
          <w:rFonts w:ascii="Times New Roman" w:eastAsia="Times New Roman" w:hAnsi="Times New Roman" w:cs="Times New Roman"/>
          <w:b/>
          <w:bCs/>
          <w:color w:val="000000"/>
          <w:sz w:val="24"/>
          <w:szCs w:val="24"/>
          <w:lang w:eastAsia="sk-SK"/>
        </w:rPr>
      </w:pPr>
    </w:p>
    <w:p w:rsidR="00F969F8" w:rsidRPr="00F969F8" w:rsidRDefault="00B13CB3" w:rsidP="00F969F8">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 xml:space="preserve">Milan </w:t>
      </w:r>
      <w:proofErr w:type="spellStart"/>
      <w:r>
        <w:rPr>
          <w:rFonts w:ascii="Times New Roman" w:eastAsia="Times New Roman" w:hAnsi="Times New Roman" w:cs="Times New Roman"/>
          <w:b/>
          <w:bCs/>
          <w:color w:val="000000"/>
          <w:sz w:val="24"/>
          <w:szCs w:val="24"/>
          <w:lang w:eastAsia="sk-SK"/>
        </w:rPr>
        <w:t>Krajniak</w:t>
      </w:r>
      <w:proofErr w:type="spellEnd"/>
      <w:r>
        <w:rPr>
          <w:rFonts w:ascii="Times New Roman" w:eastAsia="Times New Roman" w:hAnsi="Times New Roman" w:cs="Times New Roman"/>
          <w:b/>
          <w:bCs/>
          <w:color w:val="000000"/>
          <w:sz w:val="24"/>
          <w:szCs w:val="24"/>
          <w:lang w:eastAsia="sk-SK"/>
        </w:rPr>
        <w:t xml:space="preserve">, </w:t>
      </w:r>
      <w:proofErr w:type="spellStart"/>
      <w:r>
        <w:rPr>
          <w:rFonts w:ascii="Times New Roman" w:eastAsia="Times New Roman" w:hAnsi="Times New Roman" w:cs="Times New Roman"/>
          <w:b/>
          <w:bCs/>
          <w:color w:val="000000"/>
          <w:sz w:val="24"/>
          <w:szCs w:val="24"/>
          <w:lang w:eastAsia="sk-SK"/>
        </w:rPr>
        <w:t>v.r</w:t>
      </w:r>
      <w:proofErr w:type="spellEnd"/>
      <w:r>
        <w:rPr>
          <w:rFonts w:ascii="Times New Roman" w:eastAsia="Times New Roman" w:hAnsi="Times New Roman" w:cs="Times New Roman"/>
          <w:b/>
          <w:bCs/>
          <w:color w:val="000000"/>
          <w:sz w:val="24"/>
          <w:szCs w:val="24"/>
          <w:lang w:eastAsia="sk-SK"/>
        </w:rPr>
        <w:t>.</w:t>
      </w:r>
    </w:p>
    <w:p w:rsidR="00F969F8" w:rsidRPr="00F969F8" w:rsidRDefault="00F969F8" w:rsidP="00F969F8">
      <w:pPr>
        <w:spacing w:after="0" w:line="240" w:lineRule="auto"/>
        <w:jc w:val="center"/>
        <w:rPr>
          <w:rFonts w:ascii="Times New Roman" w:eastAsia="Times New Roman" w:hAnsi="Times New Roman" w:cs="Times New Roman"/>
          <w:color w:val="000000"/>
          <w:sz w:val="27"/>
          <w:szCs w:val="27"/>
          <w:lang w:eastAsia="sk-SK"/>
        </w:rPr>
      </w:pPr>
      <w:r w:rsidRPr="00F969F8">
        <w:rPr>
          <w:rFonts w:ascii="Times New Roman" w:eastAsia="Times New Roman" w:hAnsi="Times New Roman" w:cs="Times New Roman"/>
          <w:color w:val="000000"/>
          <w:sz w:val="24"/>
          <w:szCs w:val="24"/>
          <w:lang w:eastAsia="sk-SK"/>
        </w:rPr>
        <w:t>minister práce, sociálnych vecí a rodiny</w:t>
      </w:r>
    </w:p>
    <w:p w:rsidR="00F969F8" w:rsidRPr="00F969F8" w:rsidRDefault="00F969F8" w:rsidP="00F969F8">
      <w:pPr>
        <w:spacing w:after="0" w:line="240" w:lineRule="auto"/>
        <w:jc w:val="center"/>
        <w:rPr>
          <w:rFonts w:ascii="Times New Roman" w:eastAsia="Times New Roman" w:hAnsi="Times New Roman" w:cs="Times New Roman"/>
          <w:color w:val="000000"/>
          <w:sz w:val="27"/>
          <w:szCs w:val="27"/>
          <w:lang w:eastAsia="sk-SK"/>
        </w:rPr>
      </w:pPr>
      <w:r w:rsidRPr="00F969F8">
        <w:rPr>
          <w:rFonts w:ascii="Times New Roman" w:eastAsia="Times New Roman" w:hAnsi="Times New Roman" w:cs="Times New Roman"/>
          <w:color w:val="000000"/>
          <w:sz w:val="24"/>
          <w:szCs w:val="24"/>
          <w:lang w:eastAsia="sk-SK"/>
        </w:rPr>
        <w:t>Slovenskej republiky</w:t>
      </w:r>
    </w:p>
    <w:p w:rsidR="00F969F8" w:rsidRPr="00416492" w:rsidRDefault="00F969F8" w:rsidP="00725059">
      <w:pPr>
        <w:spacing w:after="0" w:line="240" w:lineRule="auto"/>
        <w:jc w:val="both"/>
        <w:rPr>
          <w:rFonts w:ascii="Times New Roman" w:hAnsi="Times New Roman" w:cs="Times New Roman"/>
          <w:sz w:val="24"/>
          <w:szCs w:val="24"/>
        </w:rPr>
      </w:pPr>
    </w:p>
    <w:sectPr w:rsidR="00F969F8" w:rsidRPr="004164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D9" w:rsidRDefault="00AF00D9" w:rsidP="00725059">
      <w:pPr>
        <w:spacing w:after="0" w:line="240" w:lineRule="auto"/>
      </w:pPr>
      <w:r>
        <w:separator/>
      </w:r>
    </w:p>
  </w:endnote>
  <w:endnote w:type="continuationSeparator" w:id="0">
    <w:p w:rsidR="00AF00D9" w:rsidRDefault="00AF00D9" w:rsidP="0072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40396167"/>
      <w:docPartObj>
        <w:docPartGallery w:val="Page Numbers (Bottom of Page)"/>
        <w:docPartUnique/>
      </w:docPartObj>
    </w:sdtPr>
    <w:sdtEndPr/>
    <w:sdtContent>
      <w:p w:rsidR="00725059" w:rsidRPr="00725059" w:rsidRDefault="00725059">
        <w:pPr>
          <w:pStyle w:val="Pta"/>
          <w:jc w:val="center"/>
          <w:rPr>
            <w:rFonts w:ascii="Times New Roman" w:hAnsi="Times New Roman" w:cs="Times New Roman"/>
          </w:rPr>
        </w:pPr>
        <w:r w:rsidRPr="00725059">
          <w:rPr>
            <w:rFonts w:ascii="Times New Roman" w:hAnsi="Times New Roman" w:cs="Times New Roman"/>
          </w:rPr>
          <w:fldChar w:fldCharType="begin"/>
        </w:r>
        <w:r w:rsidRPr="00725059">
          <w:rPr>
            <w:rFonts w:ascii="Times New Roman" w:hAnsi="Times New Roman" w:cs="Times New Roman"/>
          </w:rPr>
          <w:instrText>PAGE   \* MERGEFORMAT</w:instrText>
        </w:r>
        <w:r w:rsidRPr="00725059">
          <w:rPr>
            <w:rFonts w:ascii="Times New Roman" w:hAnsi="Times New Roman" w:cs="Times New Roman"/>
          </w:rPr>
          <w:fldChar w:fldCharType="separate"/>
        </w:r>
        <w:r w:rsidR="00B13CB3">
          <w:rPr>
            <w:rFonts w:ascii="Times New Roman" w:hAnsi="Times New Roman" w:cs="Times New Roman"/>
            <w:noProof/>
          </w:rPr>
          <w:t>29</w:t>
        </w:r>
        <w:r w:rsidRPr="00725059">
          <w:rPr>
            <w:rFonts w:ascii="Times New Roman" w:hAnsi="Times New Roman" w:cs="Times New Roman"/>
          </w:rPr>
          <w:fldChar w:fldCharType="end"/>
        </w:r>
      </w:p>
    </w:sdtContent>
  </w:sdt>
  <w:p w:rsidR="00725059" w:rsidRPr="00725059" w:rsidRDefault="00725059">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D9" w:rsidRDefault="00AF00D9" w:rsidP="00725059">
      <w:pPr>
        <w:spacing w:after="0" w:line="240" w:lineRule="auto"/>
      </w:pPr>
      <w:r>
        <w:separator/>
      </w:r>
    </w:p>
  </w:footnote>
  <w:footnote w:type="continuationSeparator" w:id="0">
    <w:p w:rsidR="00AF00D9" w:rsidRDefault="00AF00D9" w:rsidP="00725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D6E14"/>
    <w:multiLevelType w:val="hybridMultilevel"/>
    <w:tmpl w:val="96D27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1CD0DBB"/>
    <w:multiLevelType w:val="hybridMultilevel"/>
    <w:tmpl w:val="3872F3DC"/>
    <w:lvl w:ilvl="0" w:tplc="747C203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BD"/>
    <w:rsid w:val="00000F9A"/>
    <w:rsid w:val="00002782"/>
    <w:rsid w:val="00006179"/>
    <w:rsid w:val="00010DFA"/>
    <w:rsid w:val="00014CD9"/>
    <w:rsid w:val="00022035"/>
    <w:rsid w:val="00031DAD"/>
    <w:rsid w:val="00036A7E"/>
    <w:rsid w:val="00054FAD"/>
    <w:rsid w:val="00075663"/>
    <w:rsid w:val="000841C8"/>
    <w:rsid w:val="000846B2"/>
    <w:rsid w:val="00096AFB"/>
    <w:rsid w:val="000A44DD"/>
    <w:rsid w:val="000A7710"/>
    <w:rsid w:val="000B0660"/>
    <w:rsid w:val="000C5F0C"/>
    <w:rsid w:val="000D61F5"/>
    <w:rsid w:val="000D640A"/>
    <w:rsid w:val="000E0666"/>
    <w:rsid w:val="000F24FF"/>
    <w:rsid w:val="001037BF"/>
    <w:rsid w:val="00111D34"/>
    <w:rsid w:val="00112DCB"/>
    <w:rsid w:val="001133DE"/>
    <w:rsid w:val="00113F55"/>
    <w:rsid w:val="00120B65"/>
    <w:rsid w:val="00123D03"/>
    <w:rsid w:val="00124145"/>
    <w:rsid w:val="00137D49"/>
    <w:rsid w:val="00141755"/>
    <w:rsid w:val="00146DF5"/>
    <w:rsid w:val="00147B7C"/>
    <w:rsid w:val="0016570D"/>
    <w:rsid w:val="00167CE0"/>
    <w:rsid w:val="001706C9"/>
    <w:rsid w:val="001709CD"/>
    <w:rsid w:val="00175BFF"/>
    <w:rsid w:val="00182BEF"/>
    <w:rsid w:val="0019002C"/>
    <w:rsid w:val="00196E6C"/>
    <w:rsid w:val="001D084E"/>
    <w:rsid w:val="001D2D9E"/>
    <w:rsid w:val="001E0CCE"/>
    <w:rsid w:val="001F2F51"/>
    <w:rsid w:val="002125BE"/>
    <w:rsid w:val="00225009"/>
    <w:rsid w:val="00230CAB"/>
    <w:rsid w:val="002341C6"/>
    <w:rsid w:val="00234ABF"/>
    <w:rsid w:val="00240BC9"/>
    <w:rsid w:val="0024211C"/>
    <w:rsid w:val="00242895"/>
    <w:rsid w:val="00245A00"/>
    <w:rsid w:val="002578BF"/>
    <w:rsid w:val="0026404A"/>
    <w:rsid w:val="00267DBD"/>
    <w:rsid w:val="002777A3"/>
    <w:rsid w:val="00291DC1"/>
    <w:rsid w:val="0029263C"/>
    <w:rsid w:val="00293DD7"/>
    <w:rsid w:val="002961FE"/>
    <w:rsid w:val="002967CE"/>
    <w:rsid w:val="002A69F1"/>
    <w:rsid w:val="002B2E48"/>
    <w:rsid w:val="002B31DA"/>
    <w:rsid w:val="002B4C7E"/>
    <w:rsid w:val="002D0C3D"/>
    <w:rsid w:val="002D39CB"/>
    <w:rsid w:val="002E7644"/>
    <w:rsid w:val="002E798D"/>
    <w:rsid w:val="002F24D0"/>
    <w:rsid w:val="00316A1B"/>
    <w:rsid w:val="00316E3E"/>
    <w:rsid w:val="00324819"/>
    <w:rsid w:val="00330510"/>
    <w:rsid w:val="00337719"/>
    <w:rsid w:val="00353CA5"/>
    <w:rsid w:val="00355A6C"/>
    <w:rsid w:val="00365F46"/>
    <w:rsid w:val="00366DB0"/>
    <w:rsid w:val="0038071D"/>
    <w:rsid w:val="003864FA"/>
    <w:rsid w:val="0039343E"/>
    <w:rsid w:val="00395AF9"/>
    <w:rsid w:val="00397179"/>
    <w:rsid w:val="003A0DB0"/>
    <w:rsid w:val="003A1EAC"/>
    <w:rsid w:val="003A4D5C"/>
    <w:rsid w:val="003A63D9"/>
    <w:rsid w:val="003C5231"/>
    <w:rsid w:val="003C6ECC"/>
    <w:rsid w:val="003C728E"/>
    <w:rsid w:val="003C77B5"/>
    <w:rsid w:val="003E13E0"/>
    <w:rsid w:val="003E497A"/>
    <w:rsid w:val="003E5334"/>
    <w:rsid w:val="003F7FAC"/>
    <w:rsid w:val="004038D5"/>
    <w:rsid w:val="0040687A"/>
    <w:rsid w:val="004113AF"/>
    <w:rsid w:val="0041217A"/>
    <w:rsid w:val="00416492"/>
    <w:rsid w:val="00421E43"/>
    <w:rsid w:val="0043171B"/>
    <w:rsid w:val="00431E97"/>
    <w:rsid w:val="00433FAC"/>
    <w:rsid w:val="00436FF9"/>
    <w:rsid w:val="00443EA6"/>
    <w:rsid w:val="00447825"/>
    <w:rsid w:val="00451846"/>
    <w:rsid w:val="00453459"/>
    <w:rsid w:val="00456A53"/>
    <w:rsid w:val="004571BB"/>
    <w:rsid w:val="0047097A"/>
    <w:rsid w:val="00473B1B"/>
    <w:rsid w:val="00476894"/>
    <w:rsid w:val="00482167"/>
    <w:rsid w:val="00485196"/>
    <w:rsid w:val="00494249"/>
    <w:rsid w:val="00497C66"/>
    <w:rsid w:val="004A0DEF"/>
    <w:rsid w:val="004A3EAA"/>
    <w:rsid w:val="004B0E1A"/>
    <w:rsid w:val="004B4C91"/>
    <w:rsid w:val="004B6200"/>
    <w:rsid w:val="004C2D03"/>
    <w:rsid w:val="004E4543"/>
    <w:rsid w:val="004F5050"/>
    <w:rsid w:val="00500900"/>
    <w:rsid w:val="00501416"/>
    <w:rsid w:val="00507D7C"/>
    <w:rsid w:val="0051567A"/>
    <w:rsid w:val="00526D15"/>
    <w:rsid w:val="00531118"/>
    <w:rsid w:val="00543861"/>
    <w:rsid w:val="00543FA0"/>
    <w:rsid w:val="00550539"/>
    <w:rsid w:val="00551F59"/>
    <w:rsid w:val="00555107"/>
    <w:rsid w:val="0056321A"/>
    <w:rsid w:val="00572B11"/>
    <w:rsid w:val="00577288"/>
    <w:rsid w:val="0058528C"/>
    <w:rsid w:val="00592CCC"/>
    <w:rsid w:val="00597A20"/>
    <w:rsid w:val="005A6A23"/>
    <w:rsid w:val="005B0C26"/>
    <w:rsid w:val="005B2DDE"/>
    <w:rsid w:val="005B4865"/>
    <w:rsid w:val="005C60AB"/>
    <w:rsid w:val="005D1450"/>
    <w:rsid w:val="005D73A0"/>
    <w:rsid w:val="00601A2D"/>
    <w:rsid w:val="00604BB8"/>
    <w:rsid w:val="00605BB4"/>
    <w:rsid w:val="00606631"/>
    <w:rsid w:val="00615557"/>
    <w:rsid w:val="006251FC"/>
    <w:rsid w:val="0062765E"/>
    <w:rsid w:val="00630232"/>
    <w:rsid w:val="00637F92"/>
    <w:rsid w:val="0064321E"/>
    <w:rsid w:val="00661087"/>
    <w:rsid w:val="0066786E"/>
    <w:rsid w:val="006719AF"/>
    <w:rsid w:val="006A4C44"/>
    <w:rsid w:val="006B4456"/>
    <w:rsid w:val="006B7395"/>
    <w:rsid w:val="006C1C36"/>
    <w:rsid w:val="006C2518"/>
    <w:rsid w:val="006C4B67"/>
    <w:rsid w:val="006F17F0"/>
    <w:rsid w:val="006F191A"/>
    <w:rsid w:val="00702472"/>
    <w:rsid w:val="00702896"/>
    <w:rsid w:val="00704F11"/>
    <w:rsid w:val="00710596"/>
    <w:rsid w:val="00710BEF"/>
    <w:rsid w:val="00716E58"/>
    <w:rsid w:val="00717E13"/>
    <w:rsid w:val="007225C5"/>
    <w:rsid w:val="00725059"/>
    <w:rsid w:val="00731DCB"/>
    <w:rsid w:val="00736829"/>
    <w:rsid w:val="00745CC7"/>
    <w:rsid w:val="00752C04"/>
    <w:rsid w:val="00764282"/>
    <w:rsid w:val="00766F94"/>
    <w:rsid w:val="0076791C"/>
    <w:rsid w:val="00784B25"/>
    <w:rsid w:val="007A4D66"/>
    <w:rsid w:val="007B349E"/>
    <w:rsid w:val="007B4612"/>
    <w:rsid w:val="007B6C0D"/>
    <w:rsid w:val="007B70CE"/>
    <w:rsid w:val="007C3B82"/>
    <w:rsid w:val="007C715F"/>
    <w:rsid w:val="007C77E8"/>
    <w:rsid w:val="007C7B66"/>
    <w:rsid w:val="007D0751"/>
    <w:rsid w:val="007D347C"/>
    <w:rsid w:val="007D3799"/>
    <w:rsid w:val="007D3CE4"/>
    <w:rsid w:val="007D4A23"/>
    <w:rsid w:val="007E70D3"/>
    <w:rsid w:val="007F336A"/>
    <w:rsid w:val="007F47E5"/>
    <w:rsid w:val="007F4BB6"/>
    <w:rsid w:val="00806416"/>
    <w:rsid w:val="008067FD"/>
    <w:rsid w:val="00812DA2"/>
    <w:rsid w:val="008162C1"/>
    <w:rsid w:val="00817C50"/>
    <w:rsid w:val="00831BB9"/>
    <w:rsid w:val="00837AFB"/>
    <w:rsid w:val="00841250"/>
    <w:rsid w:val="008420A7"/>
    <w:rsid w:val="0085194F"/>
    <w:rsid w:val="008609B3"/>
    <w:rsid w:val="008659A8"/>
    <w:rsid w:val="0086699E"/>
    <w:rsid w:val="00882AD1"/>
    <w:rsid w:val="00891CBD"/>
    <w:rsid w:val="008A3733"/>
    <w:rsid w:val="008A3DE3"/>
    <w:rsid w:val="008A6C60"/>
    <w:rsid w:val="008B03F9"/>
    <w:rsid w:val="008B3CA5"/>
    <w:rsid w:val="008C775C"/>
    <w:rsid w:val="008D6D61"/>
    <w:rsid w:val="008E02B8"/>
    <w:rsid w:val="008E0EAE"/>
    <w:rsid w:val="008E78F4"/>
    <w:rsid w:val="008F55CE"/>
    <w:rsid w:val="008F6020"/>
    <w:rsid w:val="008F6A48"/>
    <w:rsid w:val="00905D14"/>
    <w:rsid w:val="0090739D"/>
    <w:rsid w:val="00914DB2"/>
    <w:rsid w:val="0092026C"/>
    <w:rsid w:val="0092039C"/>
    <w:rsid w:val="009215C0"/>
    <w:rsid w:val="00931CCA"/>
    <w:rsid w:val="009349AC"/>
    <w:rsid w:val="00934EB8"/>
    <w:rsid w:val="00944B97"/>
    <w:rsid w:val="009501A4"/>
    <w:rsid w:val="00951139"/>
    <w:rsid w:val="00952550"/>
    <w:rsid w:val="00953BE8"/>
    <w:rsid w:val="00962E5D"/>
    <w:rsid w:val="00966AD4"/>
    <w:rsid w:val="009841F0"/>
    <w:rsid w:val="00987809"/>
    <w:rsid w:val="009B24B8"/>
    <w:rsid w:val="009B3717"/>
    <w:rsid w:val="009B5B25"/>
    <w:rsid w:val="009C202D"/>
    <w:rsid w:val="009D43C2"/>
    <w:rsid w:val="009E7076"/>
    <w:rsid w:val="009F2853"/>
    <w:rsid w:val="009F37F7"/>
    <w:rsid w:val="009F605C"/>
    <w:rsid w:val="009F6393"/>
    <w:rsid w:val="009F7D25"/>
    <w:rsid w:val="00A01E57"/>
    <w:rsid w:val="00A02AF3"/>
    <w:rsid w:val="00A127DF"/>
    <w:rsid w:val="00A12D3E"/>
    <w:rsid w:val="00A15E28"/>
    <w:rsid w:val="00A15FB4"/>
    <w:rsid w:val="00A2229A"/>
    <w:rsid w:val="00A25513"/>
    <w:rsid w:val="00A35176"/>
    <w:rsid w:val="00A425AC"/>
    <w:rsid w:val="00A4565B"/>
    <w:rsid w:val="00A47C1F"/>
    <w:rsid w:val="00A56395"/>
    <w:rsid w:val="00A653CB"/>
    <w:rsid w:val="00A71206"/>
    <w:rsid w:val="00A753EB"/>
    <w:rsid w:val="00A8159B"/>
    <w:rsid w:val="00A8614D"/>
    <w:rsid w:val="00A97165"/>
    <w:rsid w:val="00AA4A2B"/>
    <w:rsid w:val="00AB15A6"/>
    <w:rsid w:val="00AC120A"/>
    <w:rsid w:val="00AC2EC6"/>
    <w:rsid w:val="00AC31FA"/>
    <w:rsid w:val="00AC5A40"/>
    <w:rsid w:val="00AE1201"/>
    <w:rsid w:val="00AE6969"/>
    <w:rsid w:val="00AF00D9"/>
    <w:rsid w:val="00AF6D92"/>
    <w:rsid w:val="00B13CB3"/>
    <w:rsid w:val="00B15B24"/>
    <w:rsid w:val="00B22060"/>
    <w:rsid w:val="00B25A7B"/>
    <w:rsid w:val="00B26292"/>
    <w:rsid w:val="00B27007"/>
    <w:rsid w:val="00B31633"/>
    <w:rsid w:val="00B35D37"/>
    <w:rsid w:val="00B463C6"/>
    <w:rsid w:val="00B52B5E"/>
    <w:rsid w:val="00B601A6"/>
    <w:rsid w:val="00B619DE"/>
    <w:rsid w:val="00B644F2"/>
    <w:rsid w:val="00B810A7"/>
    <w:rsid w:val="00B942D3"/>
    <w:rsid w:val="00BA1D45"/>
    <w:rsid w:val="00BA2901"/>
    <w:rsid w:val="00BA63A3"/>
    <w:rsid w:val="00BB0BB2"/>
    <w:rsid w:val="00BB25B1"/>
    <w:rsid w:val="00BB4621"/>
    <w:rsid w:val="00BD2E72"/>
    <w:rsid w:val="00BD4190"/>
    <w:rsid w:val="00BD6F12"/>
    <w:rsid w:val="00BE4B99"/>
    <w:rsid w:val="00BE5690"/>
    <w:rsid w:val="00BE7C2A"/>
    <w:rsid w:val="00BF7569"/>
    <w:rsid w:val="00BF7C86"/>
    <w:rsid w:val="00C03EFF"/>
    <w:rsid w:val="00C06335"/>
    <w:rsid w:val="00C12FF8"/>
    <w:rsid w:val="00C1344E"/>
    <w:rsid w:val="00C240C5"/>
    <w:rsid w:val="00C26A93"/>
    <w:rsid w:val="00C326E3"/>
    <w:rsid w:val="00C32DE6"/>
    <w:rsid w:val="00C36F5A"/>
    <w:rsid w:val="00C37705"/>
    <w:rsid w:val="00C50BC7"/>
    <w:rsid w:val="00C550D3"/>
    <w:rsid w:val="00C5591A"/>
    <w:rsid w:val="00C66A42"/>
    <w:rsid w:val="00C71B5E"/>
    <w:rsid w:val="00C769FF"/>
    <w:rsid w:val="00CA516A"/>
    <w:rsid w:val="00CB40A6"/>
    <w:rsid w:val="00CB40B5"/>
    <w:rsid w:val="00CC6E0A"/>
    <w:rsid w:val="00CD3AE6"/>
    <w:rsid w:val="00CE40F9"/>
    <w:rsid w:val="00CE4263"/>
    <w:rsid w:val="00CF0784"/>
    <w:rsid w:val="00D04968"/>
    <w:rsid w:val="00D06F01"/>
    <w:rsid w:val="00D149E4"/>
    <w:rsid w:val="00D244B6"/>
    <w:rsid w:val="00D27070"/>
    <w:rsid w:val="00D304BD"/>
    <w:rsid w:val="00D442AE"/>
    <w:rsid w:val="00D5180D"/>
    <w:rsid w:val="00D56236"/>
    <w:rsid w:val="00D57D32"/>
    <w:rsid w:val="00D61D30"/>
    <w:rsid w:val="00D72661"/>
    <w:rsid w:val="00D73410"/>
    <w:rsid w:val="00D743F7"/>
    <w:rsid w:val="00D75732"/>
    <w:rsid w:val="00D76FDD"/>
    <w:rsid w:val="00D96A3F"/>
    <w:rsid w:val="00DA2761"/>
    <w:rsid w:val="00DA38A5"/>
    <w:rsid w:val="00DB0B85"/>
    <w:rsid w:val="00DD403A"/>
    <w:rsid w:val="00DD5818"/>
    <w:rsid w:val="00DD5D32"/>
    <w:rsid w:val="00DE56BF"/>
    <w:rsid w:val="00DF0050"/>
    <w:rsid w:val="00DF5E23"/>
    <w:rsid w:val="00E00459"/>
    <w:rsid w:val="00E01B34"/>
    <w:rsid w:val="00E06AB0"/>
    <w:rsid w:val="00E10E6E"/>
    <w:rsid w:val="00E13CAF"/>
    <w:rsid w:val="00E1505D"/>
    <w:rsid w:val="00E1799D"/>
    <w:rsid w:val="00E23254"/>
    <w:rsid w:val="00E257FE"/>
    <w:rsid w:val="00E32358"/>
    <w:rsid w:val="00E40F1B"/>
    <w:rsid w:val="00E47427"/>
    <w:rsid w:val="00E50170"/>
    <w:rsid w:val="00E54471"/>
    <w:rsid w:val="00E61ADE"/>
    <w:rsid w:val="00E637CE"/>
    <w:rsid w:val="00E8583C"/>
    <w:rsid w:val="00E87B3E"/>
    <w:rsid w:val="00E9647A"/>
    <w:rsid w:val="00EB4901"/>
    <w:rsid w:val="00EC3035"/>
    <w:rsid w:val="00ED2EEA"/>
    <w:rsid w:val="00ED7457"/>
    <w:rsid w:val="00EF2343"/>
    <w:rsid w:val="00EF3856"/>
    <w:rsid w:val="00F00188"/>
    <w:rsid w:val="00F01A04"/>
    <w:rsid w:val="00F02F9D"/>
    <w:rsid w:val="00F06A87"/>
    <w:rsid w:val="00F06AED"/>
    <w:rsid w:val="00F123C6"/>
    <w:rsid w:val="00F14A2C"/>
    <w:rsid w:val="00F30EF7"/>
    <w:rsid w:val="00F32781"/>
    <w:rsid w:val="00F419DF"/>
    <w:rsid w:val="00F43CE6"/>
    <w:rsid w:val="00F43FA8"/>
    <w:rsid w:val="00F470D1"/>
    <w:rsid w:val="00F47A21"/>
    <w:rsid w:val="00F6450E"/>
    <w:rsid w:val="00F809B4"/>
    <w:rsid w:val="00F8164C"/>
    <w:rsid w:val="00F8499C"/>
    <w:rsid w:val="00F913F2"/>
    <w:rsid w:val="00F92351"/>
    <w:rsid w:val="00F92F1F"/>
    <w:rsid w:val="00F9383F"/>
    <w:rsid w:val="00F969F8"/>
    <w:rsid w:val="00FA27CA"/>
    <w:rsid w:val="00FA5EC6"/>
    <w:rsid w:val="00FB62A5"/>
    <w:rsid w:val="00FB6C78"/>
    <w:rsid w:val="00FD2319"/>
    <w:rsid w:val="00FD4B5B"/>
    <w:rsid w:val="00FD5E68"/>
    <w:rsid w:val="00FD73C5"/>
    <w:rsid w:val="00FE0A4A"/>
    <w:rsid w:val="00FF0849"/>
    <w:rsid w:val="00FF0E03"/>
    <w:rsid w:val="00FF2004"/>
    <w:rsid w:val="00FF53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B4D2"/>
  <w15:chartTrackingRefBased/>
  <w15:docId w15:val="{7B32352B-3F35-4648-9428-D13E5954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69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8659A8"/>
    <w:rPr>
      <w:sz w:val="16"/>
      <w:szCs w:val="16"/>
    </w:rPr>
  </w:style>
  <w:style w:type="paragraph" w:styleId="Textkomentra">
    <w:name w:val="annotation text"/>
    <w:basedOn w:val="Normlny"/>
    <w:link w:val="TextkomentraChar"/>
    <w:uiPriority w:val="99"/>
    <w:semiHidden/>
    <w:unhideWhenUsed/>
    <w:rsid w:val="00E06AB0"/>
    <w:pPr>
      <w:spacing w:before="60" w:after="60" w:line="240" w:lineRule="auto"/>
      <w:jc w:val="both"/>
    </w:pPr>
    <w:rPr>
      <w:rFonts w:ascii="Arial" w:hAnsi="Arial"/>
      <w:sz w:val="20"/>
      <w:szCs w:val="20"/>
    </w:rPr>
  </w:style>
  <w:style w:type="character" w:customStyle="1" w:styleId="TextkomentraChar">
    <w:name w:val="Text komentára Char"/>
    <w:basedOn w:val="Predvolenpsmoodseku"/>
    <w:link w:val="Textkomentra"/>
    <w:uiPriority w:val="99"/>
    <w:semiHidden/>
    <w:rsid w:val="00E06AB0"/>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605BB4"/>
    <w:pPr>
      <w:spacing w:before="0" w:after="160"/>
      <w:jc w:val="left"/>
    </w:pPr>
    <w:rPr>
      <w:rFonts w:asciiTheme="minorHAnsi" w:hAnsiTheme="minorHAnsi"/>
      <w:b/>
      <w:bCs/>
    </w:rPr>
  </w:style>
  <w:style w:type="character" w:customStyle="1" w:styleId="PredmetkomentraChar">
    <w:name w:val="Predmet komentára Char"/>
    <w:basedOn w:val="TextkomentraChar"/>
    <w:link w:val="Predmetkomentra"/>
    <w:uiPriority w:val="99"/>
    <w:semiHidden/>
    <w:rsid w:val="00605BB4"/>
    <w:rPr>
      <w:rFonts w:ascii="Arial" w:hAnsi="Arial"/>
      <w:b/>
      <w:bCs/>
      <w:sz w:val="20"/>
      <w:szCs w:val="20"/>
    </w:rPr>
  </w:style>
  <w:style w:type="paragraph" w:styleId="Textbubliny">
    <w:name w:val="Balloon Text"/>
    <w:basedOn w:val="Normlny"/>
    <w:link w:val="TextbublinyChar"/>
    <w:uiPriority w:val="99"/>
    <w:semiHidden/>
    <w:unhideWhenUsed/>
    <w:rsid w:val="00605B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5BB4"/>
    <w:rPr>
      <w:rFonts w:ascii="Segoe UI" w:hAnsi="Segoe UI" w:cs="Segoe UI"/>
      <w:sz w:val="18"/>
      <w:szCs w:val="18"/>
    </w:rPr>
  </w:style>
  <w:style w:type="character" w:styleId="Hypertextovprepojenie">
    <w:name w:val="Hyperlink"/>
    <w:basedOn w:val="Predvolenpsmoodseku"/>
    <w:uiPriority w:val="99"/>
    <w:semiHidden/>
    <w:unhideWhenUsed/>
    <w:rsid w:val="00C50BC7"/>
    <w:rPr>
      <w:color w:val="0000FF"/>
      <w:u w:val="single"/>
    </w:rPr>
  </w:style>
  <w:style w:type="paragraph" w:styleId="Odsekzoznamu">
    <w:name w:val="List Paragraph"/>
    <w:aliases w:val="body,Odsek zoznamu2,Odsek,Odsek zoznamu1"/>
    <w:basedOn w:val="Normlny"/>
    <w:link w:val="OdsekzoznamuChar"/>
    <w:uiPriority w:val="34"/>
    <w:qFormat/>
    <w:rsid w:val="00473B1B"/>
    <w:pPr>
      <w:ind w:left="720"/>
      <w:contextualSpacing/>
    </w:pPr>
  </w:style>
  <w:style w:type="character" w:customStyle="1" w:styleId="OdsekzoznamuChar">
    <w:name w:val="Odsek zoznamu Char"/>
    <w:aliases w:val="body Char,Odsek zoznamu2 Char,Odsek Char,Odsek zoznamu1 Char"/>
    <w:basedOn w:val="Predvolenpsmoodseku"/>
    <w:link w:val="Odsekzoznamu"/>
    <w:uiPriority w:val="34"/>
    <w:locked/>
    <w:rsid w:val="00473B1B"/>
  </w:style>
  <w:style w:type="paragraph" w:styleId="Normlnywebov">
    <w:name w:val="Normal (Web)"/>
    <w:basedOn w:val="Normlny"/>
    <w:uiPriority w:val="99"/>
    <w:unhideWhenUsed/>
    <w:rsid w:val="003C77B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3C77B5"/>
    <w:rPr>
      <w:b/>
      <w:bCs/>
    </w:rPr>
  </w:style>
  <w:style w:type="paragraph" w:customStyle="1" w:styleId="Zhrnutie">
    <w:name w:val="Zhrnutie"/>
    <w:basedOn w:val="Normlny"/>
    <w:link w:val="ZhrnutieChar"/>
    <w:qFormat/>
    <w:rsid w:val="000A44DD"/>
    <w:pPr>
      <w:shd w:val="clear" w:color="auto" w:fill="F2F2F2" w:themeFill="background1" w:themeFillShade="F2"/>
      <w:spacing w:before="240" w:after="120" w:line="360" w:lineRule="auto"/>
      <w:jc w:val="both"/>
    </w:pPr>
    <w:rPr>
      <w:rFonts w:ascii="Times New Roman" w:hAnsi="Times New Roman"/>
      <w:b/>
      <w:i/>
      <w:color w:val="000000" w:themeColor="text1"/>
      <w:sz w:val="24"/>
    </w:rPr>
  </w:style>
  <w:style w:type="character" w:customStyle="1" w:styleId="ZhrnutieChar">
    <w:name w:val="Zhrnutie Char"/>
    <w:basedOn w:val="Predvolenpsmoodseku"/>
    <w:link w:val="Zhrnutie"/>
    <w:rsid w:val="000A44DD"/>
    <w:rPr>
      <w:rFonts w:ascii="Times New Roman" w:hAnsi="Times New Roman"/>
      <w:b/>
      <w:i/>
      <w:color w:val="000000" w:themeColor="text1"/>
      <w:sz w:val="24"/>
      <w:shd w:val="clear" w:color="auto" w:fill="F2F2F2" w:themeFill="background1" w:themeFillShade="F2"/>
    </w:rPr>
  </w:style>
  <w:style w:type="paragraph" w:styleId="Revzia">
    <w:name w:val="Revision"/>
    <w:hidden/>
    <w:uiPriority w:val="99"/>
    <w:semiHidden/>
    <w:rsid w:val="00A653CB"/>
    <w:pPr>
      <w:spacing w:after="0" w:line="240" w:lineRule="auto"/>
    </w:pPr>
  </w:style>
  <w:style w:type="paragraph" w:styleId="Hlavika">
    <w:name w:val="header"/>
    <w:basedOn w:val="Normlny"/>
    <w:link w:val="HlavikaChar"/>
    <w:uiPriority w:val="99"/>
    <w:unhideWhenUsed/>
    <w:rsid w:val="007250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5059"/>
  </w:style>
  <w:style w:type="paragraph" w:styleId="Pta">
    <w:name w:val="footer"/>
    <w:basedOn w:val="Normlny"/>
    <w:link w:val="PtaChar"/>
    <w:uiPriority w:val="99"/>
    <w:unhideWhenUsed/>
    <w:rsid w:val="00725059"/>
    <w:pPr>
      <w:tabs>
        <w:tab w:val="center" w:pos="4536"/>
        <w:tab w:val="right" w:pos="9072"/>
      </w:tabs>
      <w:spacing w:after="0" w:line="240" w:lineRule="auto"/>
    </w:pPr>
  </w:style>
  <w:style w:type="character" w:customStyle="1" w:styleId="PtaChar">
    <w:name w:val="Päta Char"/>
    <w:basedOn w:val="Predvolenpsmoodseku"/>
    <w:link w:val="Pta"/>
    <w:uiPriority w:val="99"/>
    <w:rsid w:val="00725059"/>
  </w:style>
  <w:style w:type="character" w:customStyle="1" w:styleId="awspan">
    <w:name w:val="awspan"/>
    <w:basedOn w:val="Predvolenpsmoodseku"/>
    <w:rsid w:val="00F9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2034">
      <w:bodyDiv w:val="1"/>
      <w:marLeft w:val="0"/>
      <w:marRight w:val="0"/>
      <w:marTop w:val="0"/>
      <w:marBottom w:val="0"/>
      <w:divBdr>
        <w:top w:val="none" w:sz="0" w:space="0" w:color="auto"/>
        <w:left w:val="none" w:sz="0" w:space="0" w:color="auto"/>
        <w:bottom w:val="none" w:sz="0" w:space="0" w:color="auto"/>
        <w:right w:val="none" w:sz="0" w:space="0" w:color="auto"/>
      </w:divBdr>
    </w:div>
    <w:div w:id="260532136">
      <w:bodyDiv w:val="1"/>
      <w:marLeft w:val="0"/>
      <w:marRight w:val="0"/>
      <w:marTop w:val="0"/>
      <w:marBottom w:val="0"/>
      <w:divBdr>
        <w:top w:val="none" w:sz="0" w:space="0" w:color="auto"/>
        <w:left w:val="none" w:sz="0" w:space="0" w:color="auto"/>
        <w:bottom w:val="none" w:sz="0" w:space="0" w:color="auto"/>
        <w:right w:val="none" w:sz="0" w:space="0" w:color="auto"/>
      </w:divBdr>
      <w:divsChild>
        <w:div w:id="1938907234">
          <w:marLeft w:val="0"/>
          <w:marRight w:val="0"/>
          <w:marTop w:val="0"/>
          <w:marBottom w:val="0"/>
          <w:divBdr>
            <w:top w:val="none" w:sz="0" w:space="0" w:color="auto"/>
            <w:left w:val="none" w:sz="0" w:space="0" w:color="auto"/>
            <w:bottom w:val="none" w:sz="0" w:space="0" w:color="auto"/>
            <w:right w:val="none" w:sz="0" w:space="0" w:color="auto"/>
          </w:divBdr>
        </w:div>
        <w:div w:id="559293265">
          <w:marLeft w:val="0"/>
          <w:marRight w:val="0"/>
          <w:marTop w:val="0"/>
          <w:marBottom w:val="0"/>
          <w:divBdr>
            <w:top w:val="none" w:sz="0" w:space="0" w:color="auto"/>
            <w:left w:val="none" w:sz="0" w:space="0" w:color="auto"/>
            <w:bottom w:val="none" w:sz="0" w:space="0" w:color="auto"/>
            <w:right w:val="none" w:sz="0" w:space="0" w:color="auto"/>
          </w:divBdr>
        </w:div>
        <w:div w:id="2010133712">
          <w:marLeft w:val="0"/>
          <w:marRight w:val="0"/>
          <w:marTop w:val="0"/>
          <w:marBottom w:val="0"/>
          <w:divBdr>
            <w:top w:val="none" w:sz="0" w:space="0" w:color="auto"/>
            <w:left w:val="none" w:sz="0" w:space="0" w:color="auto"/>
            <w:bottom w:val="none" w:sz="0" w:space="0" w:color="auto"/>
            <w:right w:val="none" w:sz="0" w:space="0" w:color="auto"/>
          </w:divBdr>
        </w:div>
        <w:div w:id="498812093">
          <w:marLeft w:val="0"/>
          <w:marRight w:val="0"/>
          <w:marTop w:val="0"/>
          <w:marBottom w:val="0"/>
          <w:divBdr>
            <w:top w:val="none" w:sz="0" w:space="0" w:color="auto"/>
            <w:left w:val="none" w:sz="0" w:space="0" w:color="auto"/>
            <w:bottom w:val="none" w:sz="0" w:space="0" w:color="auto"/>
            <w:right w:val="none" w:sz="0" w:space="0" w:color="auto"/>
          </w:divBdr>
        </w:div>
        <w:div w:id="399401470">
          <w:marLeft w:val="0"/>
          <w:marRight w:val="0"/>
          <w:marTop w:val="0"/>
          <w:marBottom w:val="0"/>
          <w:divBdr>
            <w:top w:val="none" w:sz="0" w:space="0" w:color="auto"/>
            <w:left w:val="none" w:sz="0" w:space="0" w:color="auto"/>
            <w:bottom w:val="none" w:sz="0" w:space="0" w:color="auto"/>
            <w:right w:val="none" w:sz="0" w:space="0" w:color="auto"/>
          </w:divBdr>
        </w:div>
        <w:div w:id="1684166222">
          <w:marLeft w:val="0"/>
          <w:marRight w:val="0"/>
          <w:marTop w:val="0"/>
          <w:marBottom w:val="0"/>
          <w:divBdr>
            <w:top w:val="none" w:sz="0" w:space="0" w:color="auto"/>
            <w:left w:val="none" w:sz="0" w:space="0" w:color="auto"/>
            <w:bottom w:val="none" w:sz="0" w:space="0" w:color="auto"/>
            <w:right w:val="none" w:sz="0" w:space="0" w:color="auto"/>
          </w:divBdr>
        </w:div>
        <w:div w:id="246497462">
          <w:marLeft w:val="0"/>
          <w:marRight w:val="0"/>
          <w:marTop w:val="0"/>
          <w:marBottom w:val="0"/>
          <w:divBdr>
            <w:top w:val="none" w:sz="0" w:space="0" w:color="auto"/>
            <w:left w:val="none" w:sz="0" w:space="0" w:color="auto"/>
            <w:bottom w:val="none" w:sz="0" w:space="0" w:color="auto"/>
            <w:right w:val="none" w:sz="0" w:space="0" w:color="auto"/>
          </w:divBdr>
        </w:div>
      </w:divsChild>
    </w:div>
    <w:div w:id="287787833">
      <w:bodyDiv w:val="1"/>
      <w:marLeft w:val="0"/>
      <w:marRight w:val="0"/>
      <w:marTop w:val="0"/>
      <w:marBottom w:val="0"/>
      <w:divBdr>
        <w:top w:val="none" w:sz="0" w:space="0" w:color="auto"/>
        <w:left w:val="none" w:sz="0" w:space="0" w:color="auto"/>
        <w:bottom w:val="none" w:sz="0" w:space="0" w:color="auto"/>
        <w:right w:val="none" w:sz="0" w:space="0" w:color="auto"/>
      </w:divBdr>
      <w:divsChild>
        <w:div w:id="1117717488">
          <w:marLeft w:val="0"/>
          <w:marRight w:val="0"/>
          <w:marTop w:val="0"/>
          <w:marBottom w:val="0"/>
          <w:divBdr>
            <w:top w:val="none" w:sz="0" w:space="0" w:color="auto"/>
            <w:left w:val="none" w:sz="0" w:space="0" w:color="auto"/>
            <w:bottom w:val="none" w:sz="0" w:space="0" w:color="auto"/>
            <w:right w:val="none" w:sz="0" w:space="0" w:color="auto"/>
          </w:divBdr>
        </w:div>
        <w:div w:id="482508651">
          <w:marLeft w:val="0"/>
          <w:marRight w:val="0"/>
          <w:marTop w:val="0"/>
          <w:marBottom w:val="0"/>
          <w:divBdr>
            <w:top w:val="none" w:sz="0" w:space="0" w:color="auto"/>
            <w:left w:val="none" w:sz="0" w:space="0" w:color="auto"/>
            <w:bottom w:val="none" w:sz="0" w:space="0" w:color="auto"/>
            <w:right w:val="none" w:sz="0" w:space="0" w:color="auto"/>
          </w:divBdr>
        </w:div>
        <w:div w:id="1648778439">
          <w:marLeft w:val="0"/>
          <w:marRight w:val="0"/>
          <w:marTop w:val="0"/>
          <w:marBottom w:val="0"/>
          <w:divBdr>
            <w:top w:val="none" w:sz="0" w:space="0" w:color="auto"/>
            <w:left w:val="none" w:sz="0" w:space="0" w:color="auto"/>
            <w:bottom w:val="none" w:sz="0" w:space="0" w:color="auto"/>
            <w:right w:val="none" w:sz="0" w:space="0" w:color="auto"/>
          </w:divBdr>
        </w:div>
        <w:div w:id="1686132832">
          <w:marLeft w:val="0"/>
          <w:marRight w:val="0"/>
          <w:marTop w:val="0"/>
          <w:marBottom w:val="0"/>
          <w:divBdr>
            <w:top w:val="none" w:sz="0" w:space="0" w:color="auto"/>
            <w:left w:val="none" w:sz="0" w:space="0" w:color="auto"/>
            <w:bottom w:val="none" w:sz="0" w:space="0" w:color="auto"/>
            <w:right w:val="none" w:sz="0" w:space="0" w:color="auto"/>
          </w:divBdr>
        </w:div>
        <w:div w:id="248395131">
          <w:marLeft w:val="0"/>
          <w:marRight w:val="0"/>
          <w:marTop w:val="0"/>
          <w:marBottom w:val="0"/>
          <w:divBdr>
            <w:top w:val="none" w:sz="0" w:space="0" w:color="auto"/>
            <w:left w:val="none" w:sz="0" w:space="0" w:color="auto"/>
            <w:bottom w:val="none" w:sz="0" w:space="0" w:color="auto"/>
            <w:right w:val="none" w:sz="0" w:space="0" w:color="auto"/>
          </w:divBdr>
        </w:div>
        <w:div w:id="1210261137">
          <w:marLeft w:val="0"/>
          <w:marRight w:val="0"/>
          <w:marTop w:val="0"/>
          <w:marBottom w:val="0"/>
          <w:divBdr>
            <w:top w:val="none" w:sz="0" w:space="0" w:color="auto"/>
            <w:left w:val="none" w:sz="0" w:space="0" w:color="auto"/>
            <w:bottom w:val="none" w:sz="0" w:space="0" w:color="auto"/>
            <w:right w:val="none" w:sz="0" w:space="0" w:color="auto"/>
          </w:divBdr>
        </w:div>
        <w:div w:id="827598721">
          <w:marLeft w:val="0"/>
          <w:marRight w:val="0"/>
          <w:marTop w:val="0"/>
          <w:marBottom w:val="0"/>
          <w:divBdr>
            <w:top w:val="none" w:sz="0" w:space="0" w:color="auto"/>
            <w:left w:val="none" w:sz="0" w:space="0" w:color="auto"/>
            <w:bottom w:val="none" w:sz="0" w:space="0" w:color="auto"/>
            <w:right w:val="none" w:sz="0" w:space="0" w:color="auto"/>
          </w:divBdr>
        </w:div>
      </w:divsChild>
    </w:div>
    <w:div w:id="492648293">
      <w:bodyDiv w:val="1"/>
      <w:marLeft w:val="0"/>
      <w:marRight w:val="0"/>
      <w:marTop w:val="0"/>
      <w:marBottom w:val="0"/>
      <w:divBdr>
        <w:top w:val="none" w:sz="0" w:space="0" w:color="auto"/>
        <w:left w:val="none" w:sz="0" w:space="0" w:color="auto"/>
        <w:bottom w:val="none" w:sz="0" w:space="0" w:color="auto"/>
        <w:right w:val="none" w:sz="0" w:space="0" w:color="auto"/>
      </w:divBdr>
    </w:div>
    <w:div w:id="789740992">
      <w:bodyDiv w:val="1"/>
      <w:marLeft w:val="0"/>
      <w:marRight w:val="0"/>
      <w:marTop w:val="0"/>
      <w:marBottom w:val="0"/>
      <w:divBdr>
        <w:top w:val="none" w:sz="0" w:space="0" w:color="auto"/>
        <w:left w:val="none" w:sz="0" w:space="0" w:color="auto"/>
        <w:bottom w:val="none" w:sz="0" w:space="0" w:color="auto"/>
        <w:right w:val="none" w:sz="0" w:space="0" w:color="auto"/>
      </w:divBdr>
    </w:div>
    <w:div w:id="873882169">
      <w:bodyDiv w:val="1"/>
      <w:marLeft w:val="0"/>
      <w:marRight w:val="0"/>
      <w:marTop w:val="0"/>
      <w:marBottom w:val="0"/>
      <w:divBdr>
        <w:top w:val="none" w:sz="0" w:space="0" w:color="auto"/>
        <w:left w:val="none" w:sz="0" w:space="0" w:color="auto"/>
        <w:bottom w:val="none" w:sz="0" w:space="0" w:color="auto"/>
        <w:right w:val="none" w:sz="0" w:space="0" w:color="auto"/>
      </w:divBdr>
    </w:div>
    <w:div w:id="1300501732">
      <w:bodyDiv w:val="1"/>
      <w:marLeft w:val="0"/>
      <w:marRight w:val="0"/>
      <w:marTop w:val="0"/>
      <w:marBottom w:val="0"/>
      <w:divBdr>
        <w:top w:val="none" w:sz="0" w:space="0" w:color="auto"/>
        <w:left w:val="none" w:sz="0" w:space="0" w:color="auto"/>
        <w:bottom w:val="none" w:sz="0" w:space="0" w:color="auto"/>
        <w:right w:val="none" w:sz="0" w:space="0" w:color="auto"/>
      </w:divBdr>
    </w:div>
    <w:div w:id="16198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43/20220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6A87-750B-4C6C-83F6-8FB50AA7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15904</Words>
  <Characters>90656</Characters>
  <Application>Microsoft Office Word</Application>
  <DocSecurity>0</DocSecurity>
  <Lines>755</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 Fujdová</dc:creator>
  <cp:keywords/>
  <dc:description/>
  <cp:lastModifiedBy>Benková Zuzana</cp:lastModifiedBy>
  <cp:revision>6</cp:revision>
  <cp:lastPrinted>2022-08-24T11:53:00Z</cp:lastPrinted>
  <dcterms:created xsi:type="dcterms:W3CDTF">2022-08-24T11:32:00Z</dcterms:created>
  <dcterms:modified xsi:type="dcterms:W3CDTF">2022-08-25T07:25:00Z</dcterms:modified>
</cp:coreProperties>
</file>