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A11B4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Zákon, </w:t>
            </w:r>
            <w:r w:rsidRPr="004C3A00">
              <w:rPr>
                <w:rFonts w:ascii="Times" w:hAnsi="Times" w:cs="Times"/>
                <w:sz w:val="20"/>
                <w:szCs w:val="20"/>
              </w:rPr>
              <w:t xml:space="preserve">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 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E058C9" w:rsidRDefault="00E058C9" w:rsidP="000800F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E058C9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E058C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Júl 2022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A11B40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August 2022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A11B40" w:rsidP="00A11B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Vzhľadom na transformáciu by v roku 2023 nebolo možné financovanie a zber údajov o počte detí v zariadeniach poradenstva a prevencie.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A11B40" w:rsidP="00A11B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Z</w:t>
            </w:r>
            <w:r w:rsidRPr="004C3A00">
              <w:rPr>
                <w:rFonts w:ascii="Times" w:hAnsi="Times" w:cs="Times"/>
                <w:sz w:val="20"/>
                <w:szCs w:val="20"/>
              </w:rPr>
              <w:t>ohľadneni</w:t>
            </w:r>
            <w:r>
              <w:rPr>
                <w:rFonts w:ascii="Times" w:hAnsi="Times" w:cs="Times"/>
                <w:sz w:val="20"/>
                <w:szCs w:val="20"/>
              </w:rPr>
              <w:t>e</w:t>
            </w:r>
            <w:r w:rsidRPr="004C3A00">
              <w:rPr>
                <w:rFonts w:ascii="Times" w:hAnsi="Times" w:cs="Times"/>
                <w:sz w:val="20"/>
                <w:szCs w:val="20"/>
              </w:rPr>
              <w:t xml:space="preserve"> transformácie školských zariadení výchovného poradenstva a prevencie od 1. januára 2023 v rámci nastavenia ich financovania a zberu údajov.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A11B40" w:rsidP="00A11B4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Zariadenia poradenstva a prevencie, obce, súkromní zriaďovatelia a cirkevní zriaďovatelia zariadení poradenstva a prevencie, regionálne úrady školskej správy.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A11B40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 je nulový variant, teda neprijatie právneho predpisu, čo by znamenalo nemožnosť financovania a zberu údajov o počte detí v zariadeniach poradenstva a prevencie.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A1258C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A1258C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C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E058C9" w:rsidRDefault="00E058C9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58C9">
              <w:rPr>
                <w:rFonts w:ascii="Times New Roman" w:hAnsi="Times New Roman"/>
                <w:sz w:val="20"/>
                <w:szCs w:val="20"/>
                <w:lang w:eastAsia="sk-SK"/>
              </w:rPr>
              <w:t>Bezpredmetné.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481055" w:rsidP="00D11DA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91D4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Navrhované zmeny vyplývajúce z novely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zákona</w:t>
            </w:r>
            <w:r w:rsidRPr="00591D4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budú po nadobudnutí účinnosti priebežne sledované a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591D4B">
              <w:rPr>
                <w:rFonts w:ascii="Times New Roman" w:hAnsi="Times New Roman"/>
                <w:sz w:val="20"/>
                <w:szCs w:val="20"/>
                <w:lang w:eastAsia="sk-SK"/>
              </w:rPr>
              <w:t>vyhodnocované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rámci pravidelného štatistického zisťovania údajov</w:t>
            </w:r>
            <w:r w:rsidR="00D11DA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 počte detí v súkromných zariadeniach poradenstva a prevencie a cirkevných zariadeniach poradenstva a prevencie.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4C6831" w:rsidRDefault="004C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E058C9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E058C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E058C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E058C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E058C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E058C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E058C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E058C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E058C9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C25313" w:rsidRDefault="00C25313" w:rsidP="0081446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25313">
              <w:rPr>
                <w:rFonts w:ascii="Times New Roman" w:eastAsia="Calibri" w:hAnsi="Times New Roman" w:cs="Times New Roman"/>
                <w:sz w:val="20"/>
              </w:rPr>
              <w:t xml:space="preserve">Materiál zakladá vplyv na zriaďovateľov súkromného zariadenia poradenstva a prevencie alebo cirkevného zariadenia poradenstva a prevencie v podobe oznamovacej povinnosti. Tento vplyv je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však natoľko marginálny, že nie je </w:t>
            </w:r>
            <w:r w:rsidR="0081446E">
              <w:rPr>
                <w:rFonts w:ascii="Times New Roman" w:eastAsia="Calibri" w:hAnsi="Times New Roman" w:cs="Times New Roman"/>
                <w:sz w:val="20"/>
              </w:rPr>
              <w:t>dôvod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</w:rPr>
              <w:t xml:space="preserve"> ho uvádzať samostatne v analýze vplyvov na podnikateľské prostredie.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40" w:rsidRDefault="00A11B40" w:rsidP="00A11B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Ing. Katarína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Kormancová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, o</w:t>
            </w:r>
            <w:r w:rsidRPr="004C3A00">
              <w:rPr>
                <w:rFonts w:ascii="Times" w:hAnsi="Times" w:cs="Times"/>
                <w:sz w:val="20"/>
                <w:szCs w:val="20"/>
              </w:rPr>
              <w:t>dbor financovania regionálneho školstva</w:t>
            </w:r>
            <w:r>
              <w:rPr>
                <w:rFonts w:ascii="Times" w:hAnsi="Times" w:cs="Times"/>
                <w:sz w:val="20"/>
                <w:szCs w:val="20"/>
              </w:rPr>
              <w:t xml:space="preserve">, </w:t>
            </w:r>
            <w:hyperlink r:id="rId9" w:history="1">
              <w:r w:rsidRPr="000C4328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katarina.kormancova@minedu.sk</w:t>
              </w:r>
            </w:hyperlink>
          </w:p>
          <w:p w:rsidR="001B23B7" w:rsidRPr="00B043B4" w:rsidRDefault="00A11B40" w:rsidP="00A11B4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JUDr. René Kasenčák, odbor legislatívy, </w:t>
            </w:r>
            <w:hyperlink r:id="rId10" w:history="1">
              <w:r w:rsidRPr="00780F8D">
                <w:rPr>
                  <w:rStyle w:val="Hypertextovprepojenie"/>
                  <w:rFonts w:ascii="Times New Roman" w:hAnsi="Times New Roman"/>
                  <w:sz w:val="20"/>
                  <w:szCs w:val="20"/>
                </w:rPr>
                <w:t>rene.kasencak@minedu.sk</w:t>
              </w:r>
            </w:hyperlink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A11B40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Iniciatívny materiál.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A1258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A1258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A1258C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A1258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A1258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A1258C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A1258C"/>
    <w:sectPr w:rsidR="00274130" w:rsidSect="00E058C9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58C" w:rsidRDefault="00A1258C" w:rsidP="001B23B7">
      <w:pPr>
        <w:spacing w:after="0" w:line="240" w:lineRule="auto"/>
      </w:pPr>
      <w:r>
        <w:separator/>
      </w:r>
    </w:p>
  </w:endnote>
  <w:endnote w:type="continuationSeparator" w:id="0">
    <w:p w:rsidR="00A1258C" w:rsidRDefault="00A1258C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34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58C" w:rsidRDefault="00A1258C" w:rsidP="001B23B7">
      <w:pPr>
        <w:spacing w:after="0" w:line="240" w:lineRule="auto"/>
      </w:pPr>
      <w:r>
        <w:separator/>
      </w:r>
    </w:p>
  </w:footnote>
  <w:footnote w:type="continuationSeparator" w:id="0">
    <w:p w:rsidR="00A1258C" w:rsidRDefault="00A1258C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43706"/>
    <w:rsid w:val="0009182D"/>
    <w:rsid w:val="00097069"/>
    <w:rsid w:val="000D348F"/>
    <w:rsid w:val="000F2BE9"/>
    <w:rsid w:val="001B23B7"/>
    <w:rsid w:val="001E3562"/>
    <w:rsid w:val="00203EE3"/>
    <w:rsid w:val="0023360B"/>
    <w:rsid w:val="00243652"/>
    <w:rsid w:val="00250F45"/>
    <w:rsid w:val="003145AE"/>
    <w:rsid w:val="003A057B"/>
    <w:rsid w:val="00413784"/>
    <w:rsid w:val="00481055"/>
    <w:rsid w:val="0049476D"/>
    <w:rsid w:val="004A4383"/>
    <w:rsid w:val="004C6831"/>
    <w:rsid w:val="00591EC6"/>
    <w:rsid w:val="006F678E"/>
    <w:rsid w:val="006F6B62"/>
    <w:rsid w:val="00720322"/>
    <w:rsid w:val="0075197E"/>
    <w:rsid w:val="00761208"/>
    <w:rsid w:val="007B40C1"/>
    <w:rsid w:val="0081446E"/>
    <w:rsid w:val="00865E81"/>
    <w:rsid w:val="008801B5"/>
    <w:rsid w:val="008B222D"/>
    <w:rsid w:val="008C79B7"/>
    <w:rsid w:val="009431E3"/>
    <w:rsid w:val="009475F5"/>
    <w:rsid w:val="009717F5"/>
    <w:rsid w:val="009C424C"/>
    <w:rsid w:val="009E09F7"/>
    <w:rsid w:val="009F4832"/>
    <w:rsid w:val="00A11B40"/>
    <w:rsid w:val="00A1258C"/>
    <w:rsid w:val="00A340BB"/>
    <w:rsid w:val="00AC30D6"/>
    <w:rsid w:val="00B547F5"/>
    <w:rsid w:val="00B84F87"/>
    <w:rsid w:val="00BA2BF4"/>
    <w:rsid w:val="00C25313"/>
    <w:rsid w:val="00CE6AAE"/>
    <w:rsid w:val="00CF1A25"/>
    <w:rsid w:val="00D11DA8"/>
    <w:rsid w:val="00D2313B"/>
    <w:rsid w:val="00D50F1E"/>
    <w:rsid w:val="00DD5DF3"/>
    <w:rsid w:val="00DF357C"/>
    <w:rsid w:val="00E058C9"/>
    <w:rsid w:val="00ED1AC0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9D8A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A11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ne.kasencak@minedu.sk" TargetMode="External"/><Relationship Id="rId4" Type="http://schemas.openxmlformats.org/officeDocument/2006/relationships/styles" Target="styles.xml"/><Relationship Id="rId9" Type="http://schemas.openxmlformats.org/officeDocument/2006/relationships/hyperlink" Target="mailto:katarina.kormancova@min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D8E0816-BCC5-4F84-B868-76931F5A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Kasenčák René</cp:lastModifiedBy>
  <cp:revision>10</cp:revision>
  <dcterms:created xsi:type="dcterms:W3CDTF">2022-06-09T09:39:00Z</dcterms:created>
  <dcterms:modified xsi:type="dcterms:W3CDTF">2022-08-04T12:14:00Z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