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58E" w:rsidRPr="0050778A" w:rsidRDefault="0028458E" w:rsidP="00C351C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778A">
        <w:rPr>
          <w:rFonts w:ascii="Times New Roman" w:hAnsi="Times New Roman"/>
          <w:b/>
          <w:color w:val="000000" w:themeColor="text1"/>
          <w:sz w:val="24"/>
          <w:szCs w:val="24"/>
        </w:rPr>
        <w:t>Dôvodová správa</w:t>
      </w:r>
    </w:p>
    <w:p w:rsidR="0028458E" w:rsidRPr="0050778A" w:rsidRDefault="0028458E" w:rsidP="001F7B55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A6B7E" w:rsidRPr="0050778A" w:rsidRDefault="008A6B7E" w:rsidP="001F7B55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778A">
        <w:rPr>
          <w:rFonts w:ascii="Times New Roman" w:hAnsi="Times New Roman"/>
          <w:b/>
          <w:color w:val="000000" w:themeColor="text1"/>
          <w:sz w:val="24"/>
          <w:szCs w:val="24"/>
        </w:rPr>
        <w:t>Všeobecná časť</w:t>
      </w:r>
    </w:p>
    <w:p w:rsidR="00F8420E" w:rsidRPr="0050778A" w:rsidRDefault="00F8420E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E45" w:rsidRDefault="00F12E45" w:rsidP="00F12E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4D8E">
        <w:rPr>
          <w:rFonts w:ascii="Times New Roman" w:hAnsi="Times New Roman" w:cs="Times New Roman"/>
          <w:color w:val="000000" w:themeColor="text1"/>
          <w:sz w:val="24"/>
          <w:szCs w:val="24"/>
        </w:rPr>
        <w:t>Vzhľadom na to, že š</w:t>
      </w:r>
      <w:r w:rsidRPr="00BE2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tátu vznikajú značné hospodárske škody v dôsledku nepredvídateľných okolností spôsobených pandémiou </w:t>
      </w:r>
      <w:proofErr w:type="spellStart"/>
      <w:r w:rsidRPr="00BE23D9">
        <w:rPr>
          <w:rFonts w:ascii="Times New Roman" w:hAnsi="Times New Roman" w:cs="Times New Roman"/>
          <w:color w:val="000000" w:themeColor="text1"/>
          <w:sz w:val="24"/>
          <w:szCs w:val="24"/>
        </w:rPr>
        <w:t>koronavírusu</w:t>
      </w:r>
      <w:proofErr w:type="spellEnd"/>
      <w:r w:rsidRPr="00BE2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vojnovým konfliktom na Ukrajine,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predkladá sa na </w:t>
      </w:r>
      <w:r w:rsidRPr="00F12E45">
        <w:rPr>
          <w:rFonts w:ascii="Times New Roman" w:hAnsi="Times New Roman"/>
          <w:sz w:val="24"/>
          <w:szCs w:val="24"/>
        </w:rPr>
        <w:t>rokovanie Národnej rady Slovenskej republiky</w:t>
      </w:r>
      <w:r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oslanecký návrh </w:t>
      </w:r>
      <w:r w:rsidRPr="00F1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zákona,  </w:t>
      </w:r>
      <w:r w:rsidR="00F5223C" w:rsidRPr="00F5223C">
        <w:rPr>
          <w:rFonts w:ascii="Times New Roman" w:hAnsi="Times New Roman"/>
          <w:sz w:val="24"/>
          <w:szCs w:val="24"/>
        </w:rPr>
        <w:t>ktorým sa mení a dopĺňa zákon č. 235/2012 Z. z. o osobitnom odvode z podnikania v regulovaných odvetviach v znení neskorších predpisov</w:t>
      </w:r>
      <w:r w:rsidRPr="00F12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(ďalej len „návrh zákona“)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12E45" w:rsidRDefault="00F12E45" w:rsidP="00F12E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E45" w:rsidRDefault="00F12E45" w:rsidP="00F12E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Cieľom návrhu zákona </w:t>
      </w:r>
      <w:r w:rsidRPr="00BE23D9">
        <w:rPr>
          <w:rFonts w:ascii="Times New Roman" w:hAnsi="Times New Roman" w:cs="Times New Roman"/>
          <w:color w:val="000000" w:themeColor="text1"/>
          <w:sz w:val="24"/>
          <w:szCs w:val="24"/>
        </w:rPr>
        <w:t>je zabezpečiť dodatočné finančné zdroje na financovanie základných verejných funkcií štátu, ako je napríklad vzdelávanie, či hmotné zabezpečenie zamestnancov verejného sektora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2215" w:rsidRPr="00642215" w:rsidRDefault="00642215" w:rsidP="006422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2215" w:rsidRPr="00642215" w:rsidRDefault="00642215" w:rsidP="006422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2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Návrh zákona taktiež prináša rozšírenie rozsahu regulovaných osôb o také subjekty, ktoré majú oprávnenie na výkon činnosti v oblasti: </w:t>
      </w:r>
    </w:p>
    <w:p w:rsidR="00642215" w:rsidRPr="00642215" w:rsidRDefault="00642215" w:rsidP="00642215">
      <w:pPr>
        <w:pStyle w:val="Odsekzoznamu"/>
        <w:numPr>
          <w:ilvl w:val="0"/>
          <w:numId w:val="1"/>
        </w:numPr>
        <w:jc w:val="both"/>
        <w:rPr>
          <w:color w:val="000000" w:themeColor="text1"/>
          <w:lang w:eastAsia="en-US"/>
        </w:rPr>
      </w:pPr>
      <w:r w:rsidRPr="00642215">
        <w:rPr>
          <w:color w:val="000000" w:themeColor="text1"/>
          <w:lang w:eastAsia="en-US"/>
        </w:rPr>
        <w:t xml:space="preserve">vykonávanej na základe povolenia vydaného alebo udeleného Národnou bankou Slovenska, okrem bankového povolenia, </w:t>
      </w:r>
    </w:p>
    <w:p w:rsidR="00642215" w:rsidRPr="00642215" w:rsidRDefault="00642215" w:rsidP="00642215">
      <w:pPr>
        <w:pStyle w:val="Odsekzoznamu"/>
        <w:numPr>
          <w:ilvl w:val="0"/>
          <w:numId w:val="1"/>
        </w:numPr>
        <w:jc w:val="both"/>
        <w:rPr>
          <w:color w:val="000000" w:themeColor="text1"/>
          <w:lang w:eastAsia="en-US"/>
        </w:rPr>
      </w:pPr>
      <w:r w:rsidRPr="00642215">
        <w:rPr>
          <w:color w:val="000000" w:themeColor="text1"/>
          <w:lang w:eastAsia="en-US"/>
        </w:rPr>
        <w:t>vysielania a retransmisie vykonávané na základe licencie udelenej Radou pre vysielanie a retransmisie a na základe rozhodnutia Rady pre vysielanie a retransmisiu o registrácii,</w:t>
      </w:r>
    </w:p>
    <w:p w:rsidR="00642215" w:rsidRPr="00642215" w:rsidRDefault="00642215" w:rsidP="00642215">
      <w:pPr>
        <w:pStyle w:val="Odsekzoznamu"/>
        <w:numPr>
          <w:ilvl w:val="0"/>
          <w:numId w:val="1"/>
        </w:numPr>
        <w:jc w:val="both"/>
        <w:rPr>
          <w:color w:val="000000" w:themeColor="text1"/>
          <w:lang w:eastAsia="en-US"/>
        </w:rPr>
      </w:pPr>
      <w:r w:rsidRPr="00642215">
        <w:rPr>
          <w:color w:val="000000" w:themeColor="text1"/>
          <w:lang w:eastAsia="en-US"/>
        </w:rPr>
        <w:t xml:space="preserve">výberu mýta vykonávanej na základe poverenia Národnej diaľničnej spoločnosti, a.s.. </w:t>
      </w:r>
    </w:p>
    <w:p w:rsidR="00642215" w:rsidRPr="00642215" w:rsidRDefault="00642215" w:rsidP="006422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6743" w:rsidRPr="00F12E45" w:rsidRDefault="00666743" w:rsidP="00666743">
      <w:pPr>
        <w:rPr>
          <w:rFonts w:ascii="Times New Roman" w:hAnsi="Times New Roman"/>
          <w:sz w:val="24"/>
          <w:szCs w:val="24"/>
        </w:rPr>
      </w:pPr>
      <w:r w:rsidRPr="00F12E45">
        <w:rPr>
          <w:rFonts w:ascii="Times New Roman" w:hAnsi="Times New Roman" w:cs="Times New Roman"/>
          <w:sz w:val="24"/>
          <w:szCs w:val="24"/>
        </w:rPr>
        <w:t xml:space="preserve">Návrh zákona sa dotkne podnikateľských subjektov, </w:t>
      </w:r>
      <w:r w:rsidRPr="00F12E45">
        <w:rPr>
          <w:rFonts w:ascii="Times New Roman" w:hAnsi="Times New Roman"/>
          <w:sz w:val="24"/>
          <w:szCs w:val="24"/>
        </w:rPr>
        <w:t xml:space="preserve">ktoré majú povolenia na výkon činnosti v regulovaných oblastiach. </w:t>
      </w:r>
    </w:p>
    <w:p w:rsidR="00666743" w:rsidRPr="00F12E45" w:rsidRDefault="00666743" w:rsidP="00666743">
      <w:pPr>
        <w:rPr>
          <w:rFonts w:ascii="Times New Roman" w:hAnsi="Times New Roman"/>
          <w:sz w:val="24"/>
          <w:szCs w:val="24"/>
        </w:rPr>
      </w:pPr>
    </w:p>
    <w:p w:rsidR="00666743" w:rsidRDefault="00666743" w:rsidP="00666743">
      <w:pPr>
        <w:rPr>
          <w:rFonts w:ascii="Times New Roman" w:hAnsi="Times New Roman" w:cs="Times New Roman"/>
          <w:sz w:val="24"/>
          <w:szCs w:val="24"/>
        </w:rPr>
      </w:pPr>
      <w:r w:rsidRPr="00F12E4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zákona bude mať pozitívn</w:t>
      </w:r>
      <w:r w:rsidR="00F522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y</w:t>
      </w:r>
      <w:r w:rsidRPr="00F12E4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vplyv</w:t>
      </w:r>
      <w:r w:rsidR="00F522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</w:t>
      </w:r>
      <w:r w:rsidRPr="00F12E4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rozpočet verejnej správy.</w:t>
      </w:r>
    </w:p>
    <w:p w:rsidR="00863F8E" w:rsidRDefault="00863F8E" w:rsidP="00666743">
      <w:pPr>
        <w:rPr>
          <w:rFonts w:ascii="Times New Roman" w:hAnsi="Times New Roman" w:cs="Times New Roman"/>
          <w:sz w:val="24"/>
          <w:szCs w:val="24"/>
        </w:rPr>
      </w:pPr>
    </w:p>
    <w:p w:rsidR="00051D25" w:rsidRDefault="00051D25" w:rsidP="00666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nebude mať vplyvy na služby verejnej správy pre občana.</w:t>
      </w:r>
    </w:p>
    <w:p w:rsidR="00051D25" w:rsidRDefault="00051D25" w:rsidP="00666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nebude mať vplyvy na manželstvo, rodičovstvo a rodinu.</w:t>
      </w:r>
    </w:p>
    <w:p w:rsidR="00C351C9" w:rsidRDefault="00C351C9" w:rsidP="00666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nebude mať vplyvy na životné prostredie. </w:t>
      </w:r>
    </w:p>
    <w:p w:rsidR="00B74BAC" w:rsidRDefault="00B74BAC" w:rsidP="00666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nebude mať sociálne vplyvy.</w:t>
      </w:r>
    </w:p>
    <w:p w:rsidR="00666743" w:rsidRDefault="00666743" w:rsidP="00666743">
      <w:pPr>
        <w:rPr>
          <w:rFonts w:ascii="Times New Roman" w:hAnsi="Times New Roman" w:cs="Times New Roman"/>
          <w:sz w:val="24"/>
          <w:szCs w:val="24"/>
        </w:rPr>
      </w:pPr>
    </w:p>
    <w:p w:rsidR="00C351C9" w:rsidRDefault="00C351C9" w:rsidP="00666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nebol predmetom medzirezortného pripomienkového konania.</w:t>
      </w:r>
    </w:p>
    <w:p w:rsidR="009177E0" w:rsidRDefault="009177E0" w:rsidP="00C351C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177E0" w:rsidRDefault="009177E0" w:rsidP="00666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nie je predmetom vnútrokomunitárneho pripomienkového konania.</w:t>
      </w:r>
    </w:p>
    <w:p w:rsidR="00C351C9" w:rsidRDefault="00C351C9" w:rsidP="00C351C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351C9" w:rsidRDefault="00C351C9" w:rsidP="00C351C9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Predkladaný návrh zákona je v súlade s Ústavou Slovenskej republiky, ústavnými zákonmi, nálezmi Ústavného súdu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Slovenskej republiky a inými právnymi predpismi, medzinárodnými zmluvami a dokumentmi, ktorými je Slovenská republika viazaná, ako aj v súlade s právom Európskej únie.</w:t>
      </w:r>
    </w:p>
    <w:p w:rsidR="00C351C9" w:rsidRDefault="00C351C9" w:rsidP="00C351C9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27EE" w:rsidRDefault="00C351C9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F58">
        <w:rPr>
          <w:rFonts w:ascii="Times New Roman" w:hAnsi="Times New Roman" w:cs="Times New Roman"/>
          <w:sz w:val="24"/>
          <w:szCs w:val="24"/>
        </w:rPr>
        <w:t xml:space="preserve">Účinnosť zákona sa navrhuje </w:t>
      </w:r>
      <w:r w:rsidR="00A317AC">
        <w:rPr>
          <w:rFonts w:ascii="Times New Roman" w:hAnsi="Times New Roman" w:cs="Times New Roman"/>
          <w:sz w:val="24"/>
          <w:szCs w:val="24"/>
        </w:rPr>
        <w:t>dňom vyhlásenia.</w:t>
      </w:r>
      <w:r w:rsidR="006C7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66743" w:rsidRDefault="00F5223C" w:rsidP="00F5223C">
      <w:pPr>
        <w:spacing w:after="160" w:line="259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666743" w:rsidRDefault="00666743" w:rsidP="006667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B. </w:t>
      </w:r>
      <w:r w:rsidRPr="005F5B5C">
        <w:rPr>
          <w:rFonts w:ascii="Times New Roman" w:hAnsi="Times New Roman"/>
          <w:b/>
          <w:sz w:val="24"/>
          <w:szCs w:val="24"/>
        </w:rPr>
        <w:t xml:space="preserve">Osobitná časť </w:t>
      </w:r>
    </w:p>
    <w:p w:rsidR="00666743" w:rsidRPr="005F5B5C" w:rsidRDefault="00666743" w:rsidP="00666743">
      <w:pPr>
        <w:rPr>
          <w:rFonts w:ascii="Times New Roman" w:hAnsi="Times New Roman"/>
          <w:b/>
          <w:sz w:val="24"/>
          <w:szCs w:val="24"/>
        </w:rPr>
      </w:pPr>
    </w:p>
    <w:p w:rsidR="00666743" w:rsidRPr="00E438B4" w:rsidRDefault="00666743" w:rsidP="00666743">
      <w:pPr>
        <w:rPr>
          <w:rFonts w:ascii="Times New Roman" w:hAnsi="Times New Roman"/>
          <w:b/>
          <w:sz w:val="24"/>
          <w:szCs w:val="24"/>
        </w:rPr>
      </w:pPr>
      <w:r w:rsidRPr="00E438B4">
        <w:rPr>
          <w:rFonts w:ascii="Times New Roman" w:hAnsi="Times New Roman"/>
          <w:b/>
          <w:sz w:val="24"/>
          <w:szCs w:val="24"/>
        </w:rPr>
        <w:t>K čl. I</w:t>
      </w:r>
    </w:p>
    <w:p w:rsidR="00666743" w:rsidRPr="00E438B4" w:rsidRDefault="00666743" w:rsidP="00666743">
      <w:pPr>
        <w:rPr>
          <w:rFonts w:ascii="Times New Roman" w:hAnsi="Times New Roman"/>
          <w:b/>
          <w:sz w:val="24"/>
          <w:szCs w:val="24"/>
        </w:rPr>
      </w:pPr>
    </w:p>
    <w:p w:rsidR="00666743" w:rsidRPr="00672BB9" w:rsidRDefault="00666743" w:rsidP="00666743">
      <w:pPr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  <w:r w:rsidRPr="00672BB9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>K bodom 1 až 4</w:t>
      </w:r>
    </w:p>
    <w:p w:rsidR="00666743" w:rsidRPr="00032F82" w:rsidRDefault="00666743" w:rsidP="00666743">
      <w:pPr>
        <w:ind w:firstLine="567"/>
        <w:rPr>
          <w:rFonts w:ascii="Times New Roman" w:hAnsi="Times New Roman"/>
          <w:bCs/>
          <w:sz w:val="24"/>
          <w:szCs w:val="24"/>
        </w:rPr>
      </w:pPr>
      <w:r w:rsidRPr="00032F82">
        <w:rPr>
          <w:rFonts w:ascii="Times New Roman" w:hAnsi="Times New Roman"/>
          <w:bCs/>
          <w:sz w:val="24"/>
          <w:szCs w:val="24"/>
        </w:rPr>
        <w:t xml:space="preserve">Z dôvodu preklenutia koronakrízy, konsolidácie verejných financií, ako aj z dôvodu zabezpečenia opatrení vyplývajúcich z daňovej revolúcie, sa navrhuje rozšírenie rozsahu regulovaných osôb o také subjekty, ktoré majú oprávnenie na výkon činnosti v oblasti: </w:t>
      </w:r>
    </w:p>
    <w:p w:rsidR="00666743" w:rsidRPr="00032F82" w:rsidRDefault="00666743" w:rsidP="00666743">
      <w:pPr>
        <w:rPr>
          <w:rFonts w:ascii="Times New Roman" w:hAnsi="Times New Roman"/>
          <w:bCs/>
          <w:sz w:val="24"/>
          <w:szCs w:val="24"/>
        </w:rPr>
      </w:pPr>
      <w:r w:rsidRPr="00032F82">
        <w:rPr>
          <w:rFonts w:ascii="Times New Roman" w:hAnsi="Times New Roman"/>
          <w:bCs/>
          <w:sz w:val="24"/>
          <w:szCs w:val="24"/>
        </w:rPr>
        <w:t xml:space="preserve">- vykonávanej na základe povolenia vydaného alebo udeleného Národnou bankou Slovenska, okrem bankového povolenia, </w:t>
      </w:r>
    </w:p>
    <w:p w:rsidR="00666743" w:rsidRPr="00032F82" w:rsidRDefault="00666743" w:rsidP="00666743">
      <w:pPr>
        <w:rPr>
          <w:rFonts w:ascii="Times New Roman" w:hAnsi="Times New Roman"/>
          <w:bCs/>
          <w:sz w:val="24"/>
          <w:szCs w:val="24"/>
        </w:rPr>
      </w:pPr>
      <w:r w:rsidRPr="00032F82">
        <w:rPr>
          <w:rFonts w:ascii="Times New Roman" w:hAnsi="Times New Roman"/>
          <w:bCs/>
          <w:sz w:val="24"/>
          <w:szCs w:val="24"/>
        </w:rPr>
        <w:t xml:space="preserve">- vysielania a retransmisie vykonávané na základe licencie udelenej Radou pre vysielanie a retransmisie a na základe rozhodnutia Rady pre vysielanie a retransmisiu o registrácii, </w:t>
      </w:r>
    </w:p>
    <w:p w:rsidR="00666743" w:rsidRPr="00032F82" w:rsidRDefault="00666743" w:rsidP="00666743">
      <w:pPr>
        <w:rPr>
          <w:rFonts w:ascii="Times New Roman" w:hAnsi="Times New Roman"/>
          <w:bCs/>
          <w:sz w:val="24"/>
          <w:szCs w:val="24"/>
        </w:rPr>
      </w:pPr>
      <w:r w:rsidRPr="00032F82">
        <w:rPr>
          <w:rFonts w:ascii="Times New Roman" w:hAnsi="Times New Roman"/>
          <w:bCs/>
          <w:sz w:val="24"/>
          <w:szCs w:val="24"/>
        </w:rPr>
        <w:t xml:space="preserve">- výberu mýta vykonávanej na základe poverenia Národnej diaľničnej spoločnosti, a.s. </w:t>
      </w:r>
    </w:p>
    <w:p w:rsidR="00666743" w:rsidRPr="00672BB9" w:rsidRDefault="00666743" w:rsidP="00666743">
      <w:pPr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</w:p>
    <w:p w:rsidR="00666743" w:rsidRPr="00672BB9" w:rsidRDefault="00666743" w:rsidP="00666743">
      <w:pPr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>K bodu 5</w:t>
      </w:r>
    </w:p>
    <w:p w:rsidR="00666743" w:rsidRPr="00032F82" w:rsidRDefault="00666743" w:rsidP="00666743">
      <w:pPr>
        <w:ind w:firstLine="567"/>
        <w:rPr>
          <w:rFonts w:ascii="Times New Roman" w:hAnsi="Times New Roman"/>
          <w:bCs/>
          <w:sz w:val="24"/>
          <w:szCs w:val="24"/>
        </w:rPr>
      </w:pPr>
      <w:r w:rsidRPr="00032F82">
        <w:rPr>
          <w:rFonts w:ascii="Times New Roman" w:hAnsi="Times New Roman"/>
          <w:bCs/>
          <w:sz w:val="24"/>
          <w:szCs w:val="24"/>
        </w:rPr>
        <w:t xml:space="preserve">Z dôvodu preklenutia koronakrízy a konsolidácie verejných financií sa navrhuje nová sadzba odvodu. </w:t>
      </w:r>
    </w:p>
    <w:p w:rsidR="00666743" w:rsidRDefault="00666743" w:rsidP="00666743">
      <w:pPr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</w:p>
    <w:p w:rsidR="00666743" w:rsidRPr="00672BB9" w:rsidRDefault="00666743" w:rsidP="00666743">
      <w:pPr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>K bodu 6</w:t>
      </w:r>
    </w:p>
    <w:p w:rsidR="00666743" w:rsidRPr="00AA2547" w:rsidRDefault="00666743" w:rsidP="00666743">
      <w:pPr>
        <w:ind w:firstLine="567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CA0E89">
        <w:rPr>
          <w:rFonts w:ascii="Times New Roman" w:hAnsi="Times New Roman"/>
          <w:color w:val="000000" w:themeColor="text1"/>
          <w:sz w:val="24"/>
          <w:szCs w:val="24"/>
          <w:lang w:eastAsia="sk-SK"/>
        </w:rPr>
        <w:t>Legislatívno-technická zmena súvisiaca s navrh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ovanou úpravou uvedenou v </w:t>
      </w:r>
      <w:r w:rsidRPr="00AA254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bode 7. </w:t>
      </w:r>
    </w:p>
    <w:p w:rsidR="00E16649" w:rsidRDefault="00E16649" w:rsidP="00666743">
      <w:pPr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</w:p>
    <w:p w:rsidR="00666743" w:rsidRPr="00672BB9" w:rsidRDefault="00666743" w:rsidP="00666743">
      <w:pPr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  <w:r w:rsidRPr="00AA2547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>K bodu 7</w:t>
      </w:r>
    </w:p>
    <w:p w:rsidR="00666743" w:rsidRDefault="00666743" w:rsidP="00666743">
      <w:pPr>
        <w:ind w:firstLine="567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CA0E89">
        <w:rPr>
          <w:rFonts w:ascii="Times New Roman" w:hAnsi="Times New Roman"/>
          <w:color w:val="000000" w:themeColor="text1"/>
          <w:sz w:val="24"/>
          <w:szCs w:val="24"/>
          <w:lang w:eastAsia="sk-SK"/>
        </w:rPr>
        <w:t>Prechodné ustanovenia sa navrhujú z dôvodu zaradenia nových subjektov medzi regulované osoby a nastavenia ich statusu regulovanej osoby, ako aj z toho vyplývajúcich povinností.</w:t>
      </w:r>
    </w:p>
    <w:p w:rsidR="00666743" w:rsidRDefault="00666743" w:rsidP="00666743">
      <w:pPr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:rsidR="00666743" w:rsidRPr="0086221E" w:rsidRDefault="00666743" w:rsidP="00666743">
      <w:pPr>
        <w:ind w:firstLine="567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86221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Napríklad, ak bude zákon zverejnený v Zbierke zákonov dňa 27. </w:t>
      </w:r>
      <w:r w:rsidR="008F0BAF">
        <w:rPr>
          <w:rFonts w:ascii="Times New Roman" w:hAnsi="Times New Roman"/>
          <w:color w:val="000000" w:themeColor="text1"/>
          <w:sz w:val="24"/>
          <w:szCs w:val="24"/>
          <w:lang w:eastAsia="sk-SK"/>
        </w:rPr>
        <w:t>10</w:t>
      </w:r>
      <w:r w:rsidRPr="0086221E">
        <w:rPr>
          <w:rFonts w:ascii="Times New Roman" w:hAnsi="Times New Roman"/>
          <w:color w:val="000000" w:themeColor="text1"/>
          <w:sz w:val="24"/>
          <w:szCs w:val="24"/>
          <w:lang w:eastAsia="sk-SK"/>
        </w:rPr>
        <w:t>. 2022, jeho účinnosť bude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Pr="0086221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27. </w:t>
      </w:r>
      <w:r w:rsidR="008F0BAF">
        <w:rPr>
          <w:rFonts w:ascii="Times New Roman" w:hAnsi="Times New Roman"/>
          <w:color w:val="000000" w:themeColor="text1"/>
          <w:sz w:val="24"/>
          <w:szCs w:val="24"/>
          <w:lang w:eastAsia="sk-SK"/>
        </w:rPr>
        <w:t>10</w:t>
      </w:r>
      <w:r w:rsidRPr="0086221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. 2022. </w:t>
      </w:r>
    </w:p>
    <w:p w:rsidR="00666743" w:rsidRDefault="00666743" w:rsidP="00666743">
      <w:pPr>
        <w:ind w:firstLine="567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86221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Vzhľadom na navrhované prechodné ustanovenia budú relevantnými dátumami 30. </w:t>
      </w:r>
      <w:r w:rsidR="008F0BAF">
        <w:rPr>
          <w:rFonts w:ascii="Times New Roman" w:hAnsi="Times New Roman"/>
          <w:color w:val="000000" w:themeColor="text1"/>
          <w:sz w:val="24"/>
          <w:szCs w:val="24"/>
          <w:lang w:eastAsia="sk-SK"/>
        </w:rPr>
        <w:t>10</w:t>
      </w:r>
      <w:r w:rsidRPr="0086221E">
        <w:rPr>
          <w:rFonts w:ascii="Times New Roman" w:hAnsi="Times New Roman"/>
          <w:color w:val="000000" w:themeColor="text1"/>
          <w:sz w:val="24"/>
          <w:szCs w:val="24"/>
          <w:lang w:eastAsia="sk-SK"/>
        </w:rPr>
        <w:t>. 2022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Pr="0086221E">
        <w:rPr>
          <w:rFonts w:ascii="Times New Roman" w:hAnsi="Times New Roman"/>
          <w:color w:val="000000" w:themeColor="text1"/>
          <w:sz w:val="24"/>
          <w:szCs w:val="24"/>
          <w:lang w:eastAsia="sk-SK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Pr="0086221E">
        <w:rPr>
          <w:rFonts w:ascii="Times New Roman" w:hAnsi="Times New Roman"/>
          <w:color w:val="000000" w:themeColor="text1"/>
          <w:sz w:val="24"/>
          <w:szCs w:val="24"/>
          <w:lang w:eastAsia="sk-SK"/>
        </w:rPr>
        <w:t>1. 1</w:t>
      </w:r>
      <w:r w:rsidR="008F0BAF">
        <w:rPr>
          <w:rFonts w:ascii="Times New Roman" w:hAnsi="Times New Roman"/>
          <w:color w:val="000000" w:themeColor="text1"/>
          <w:sz w:val="24"/>
          <w:szCs w:val="24"/>
          <w:lang w:eastAsia="sk-SK"/>
        </w:rPr>
        <w:t>1</w:t>
      </w:r>
      <w:r w:rsidRPr="0086221E">
        <w:rPr>
          <w:rFonts w:ascii="Times New Roman" w:hAnsi="Times New Roman"/>
          <w:color w:val="000000" w:themeColor="text1"/>
          <w:sz w:val="24"/>
          <w:szCs w:val="24"/>
          <w:lang w:eastAsia="sk-SK"/>
        </w:rPr>
        <w:t>. 2022.</w:t>
      </w:r>
    </w:p>
    <w:p w:rsidR="00666743" w:rsidRPr="0086221E" w:rsidRDefault="00666743" w:rsidP="00666743">
      <w:pPr>
        <w:ind w:firstLine="567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86221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Subjekty, ktoré sa stanú regulovanými osobami podľa § 15, budú mať prvé odvodové obdobie </w:t>
      </w:r>
      <w:r w:rsidR="008F0BAF">
        <w:rPr>
          <w:rFonts w:ascii="Times New Roman" w:hAnsi="Times New Roman"/>
          <w:color w:val="000000" w:themeColor="text1"/>
          <w:sz w:val="24"/>
          <w:szCs w:val="24"/>
          <w:lang w:eastAsia="sk-SK"/>
        </w:rPr>
        <w:t>november</w:t>
      </w:r>
      <w:r w:rsidRPr="0086221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2022. </w:t>
      </w:r>
    </w:p>
    <w:p w:rsidR="00666743" w:rsidRDefault="00666743" w:rsidP="00666743">
      <w:pPr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:rsidR="00666743" w:rsidRPr="0086221E" w:rsidRDefault="00666743" w:rsidP="00666743">
      <w:pPr>
        <w:ind w:firstLine="567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86221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Navrhuje sa, aby sa doterajšie postupné znižovanie sadzby odvodu zastavilo. </w:t>
      </w:r>
    </w:p>
    <w:p w:rsidR="00666743" w:rsidRPr="0086221E" w:rsidRDefault="00666743" w:rsidP="00666743">
      <w:pPr>
        <w:ind w:firstLine="567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86221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Nová sadzba odvodu sa prvýkrát použije na odvodové obdobia patriace do účtovného obdobia, ktoré začína po poslednom dni kalendárneho mesiaca, v ktorom tento zákon nadobudol účinnosť. </w:t>
      </w:r>
    </w:p>
    <w:p w:rsidR="00666743" w:rsidRPr="00032F82" w:rsidRDefault="00666743" w:rsidP="00666743">
      <w:pPr>
        <w:ind w:firstLine="567"/>
        <w:rPr>
          <w:rFonts w:ascii="Times New Roman" w:hAnsi="Times New Roman"/>
          <w:bCs/>
          <w:sz w:val="24"/>
          <w:szCs w:val="24"/>
        </w:rPr>
      </w:pPr>
    </w:p>
    <w:p w:rsidR="00666743" w:rsidRDefault="00666743" w:rsidP="00666743">
      <w:pPr>
        <w:rPr>
          <w:rFonts w:ascii="Times New Roman" w:hAnsi="Times New Roman"/>
          <w:b/>
          <w:sz w:val="24"/>
          <w:szCs w:val="24"/>
        </w:rPr>
      </w:pPr>
      <w:r w:rsidRPr="00E438B4">
        <w:rPr>
          <w:rFonts w:ascii="Times New Roman" w:hAnsi="Times New Roman"/>
          <w:b/>
          <w:sz w:val="24"/>
          <w:szCs w:val="24"/>
        </w:rPr>
        <w:t xml:space="preserve">K čl. </w:t>
      </w:r>
      <w:r>
        <w:rPr>
          <w:rFonts w:ascii="Times New Roman" w:hAnsi="Times New Roman"/>
          <w:b/>
          <w:sz w:val="24"/>
          <w:szCs w:val="24"/>
        </w:rPr>
        <w:t>I</w:t>
      </w:r>
      <w:r w:rsidR="00F5223C">
        <w:rPr>
          <w:rFonts w:ascii="Times New Roman" w:hAnsi="Times New Roman"/>
          <w:b/>
          <w:sz w:val="24"/>
          <w:szCs w:val="24"/>
        </w:rPr>
        <w:t>I</w:t>
      </w:r>
    </w:p>
    <w:p w:rsidR="00666743" w:rsidRPr="00BF7C7B" w:rsidRDefault="00666743" w:rsidP="00666743">
      <w:pPr>
        <w:spacing w:line="280" w:lineRule="atLeast"/>
        <w:ind w:firstLine="567"/>
        <w:rPr>
          <w:bCs/>
          <w:sz w:val="24"/>
          <w:szCs w:val="24"/>
        </w:rPr>
      </w:pPr>
      <w:r w:rsidRPr="0028346E">
        <w:rPr>
          <w:rFonts w:ascii="Times New Roman" w:hAnsi="Times New Roman"/>
          <w:bCs/>
          <w:sz w:val="24"/>
          <w:szCs w:val="24"/>
        </w:rPr>
        <w:t xml:space="preserve">Z dôvodu naliehavosti hrozby ďalších hospodárskych škôd, ako dôsledku nepredvídateľných okolností spôsobených pandémiou </w:t>
      </w:r>
      <w:proofErr w:type="spellStart"/>
      <w:r w:rsidRPr="0028346E">
        <w:rPr>
          <w:rFonts w:ascii="Times New Roman" w:hAnsi="Times New Roman"/>
          <w:bCs/>
          <w:sz w:val="24"/>
          <w:szCs w:val="24"/>
        </w:rPr>
        <w:t>koronavírusu</w:t>
      </w:r>
      <w:proofErr w:type="spellEnd"/>
      <w:r w:rsidRPr="0028346E">
        <w:rPr>
          <w:rFonts w:ascii="Times New Roman" w:hAnsi="Times New Roman"/>
          <w:bCs/>
          <w:sz w:val="24"/>
          <w:szCs w:val="24"/>
        </w:rPr>
        <w:t xml:space="preserve"> a vojnovým konfliktom na Ukrajine, sa navrhuje účinnosť zákona dňom vyhlásenia.</w:t>
      </w:r>
    </w:p>
    <w:p w:rsidR="00666743" w:rsidRDefault="00666743" w:rsidP="00666743">
      <w:pPr>
        <w:rPr>
          <w:rFonts w:ascii="Times New Roman" w:hAnsi="Times New Roman"/>
          <w:sz w:val="24"/>
          <w:szCs w:val="24"/>
        </w:rPr>
      </w:pPr>
    </w:p>
    <w:p w:rsidR="00666743" w:rsidRDefault="00666743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B66" w:rsidRDefault="00ED7B66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B66" w:rsidRDefault="00ED7B66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B66" w:rsidRDefault="00ED7B66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B66" w:rsidRDefault="00ED7B66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B66" w:rsidRDefault="00ED7B66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B66" w:rsidRDefault="00ED7B66" w:rsidP="00ED7B66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B66" w:rsidRDefault="00ED7B66" w:rsidP="00ED7B66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  <w:lastRenderedPageBreak/>
        <w:t>DOLOŽKA ZLUČITEĽNOSTI</w:t>
      </w:r>
    </w:p>
    <w:p w:rsidR="00ED7B66" w:rsidRDefault="00ED7B66" w:rsidP="00ED7B66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návrhu zákona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s právom Európskej únie</w:t>
      </w:r>
    </w:p>
    <w:p w:rsidR="00ED7B66" w:rsidRDefault="00ED7B66" w:rsidP="00ED7B66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 </w:t>
      </w:r>
    </w:p>
    <w:p w:rsidR="00ED7B66" w:rsidRDefault="00ED7B66" w:rsidP="00ED7B66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360" w:right="-432"/>
        <w:jc w:val="both"/>
        <w:rPr>
          <w:kern w:val="2"/>
          <w:lang w:eastAsia="en-US"/>
        </w:rPr>
      </w:pPr>
      <w:r>
        <w:rPr>
          <w:b/>
          <w:bCs/>
          <w:kern w:val="2"/>
          <w:lang w:eastAsia="en-US"/>
        </w:rPr>
        <w:t>Navrhovateľ zákona:</w:t>
      </w:r>
      <w:r>
        <w:rPr>
          <w:kern w:val="2"/>
          <w:lang w:eastAsia="en-US"/>
        </w:rPr>
        <w:t xml:space="preserve"> poslanec Národnej rady Slovenskej republiky Milan VETRÁK</w:t>
      </w:r>
    </w:p>
    <w:p w:rsidR="00ED7B66" w:rsidRDefault="00ED7B66" w:rsidP="00ED7B66">
      <w:pPr>
        <w:pStyle w:val="Odsekzoznamu"/>
        <w:autoSpaceDE w:val="0"/>
        <w:autoSpaceDN w:val="0"/>
        <w:adjustRightInd w:val="0"/>
        <w:ind w:right="-432"/>
        <w:jc w:val="both"/>
        <w:rPr>
          <w:kern w:val="2"/>
          <w:lang w:eastAsia="en-US"/>
        </w:rPr>
      </w:pPr>
    </w:p>
    <w:p w:rsidR="00ED7B66" w:rsidRPr="00ED7B66" w:rsidRDefault="00ED7B66" w:rsidP="00ED7B66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360" w:right="-432"/>
        <w:jc w:val="both"/>
        <w:rPr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Názov návrhu zákona:</w:t>
      </w:r>
      <w:r>
        <w:rPr>
          <w:kern w:val="2"/>
          <w:lang w:eastAsia="en-US"/>
        </w:rPr>
        <w:t xml:space="preserve"> návrh zákona,</w:t>
      </w:r>
      <w:r>
        <w:t xml:space="preserve"> </w:t>
      </w:r>
      <w:r w:rsidRPr="00ED7B66">
        <w:t>ktorým sa mení a dopĺňa zákon č. 235/2012 Z. z. o osobitnom odvode z podnikania v regulovaných odvetviach v znení neskorších predpis</w:t>
      </w:r>
      <w:bookmarkStart w:id="0" w:name="_GoBack"/>
      <w:bookmarkEnd w:id="0"/>
      <w:r w:rsidRPr="00ED7B66">
        <w:t>ov</w:t>
      </w:r>
    </w:p>
    <w:p w:rsidR="00ED7B66" w:rsidRDefault="00ED7B66" w:rsidP="00ED7B66">
      <w:pPr>
        <w:pStyle w:val="Odsekzoznamu"/>
        <w:autoSpaceDE w:val="0"/>
        <w:autoSpaceDN w:val="0"/>
        <w:adjustRightInd w:val="0"/>
        <w:ind w:left="360" w:right="-432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ab/>
      </w:r>
    </w:p>
    <w:p w:rsidR="00ED7B66" w:rsidRDefault="00ED7B66" w:rsidP="00ED7B66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360" w:right="-432"/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Predmet návrhu zákona:</w:t>
      </w:r>
    </w:p>
    <w:p w:rsidR="00ED7B66" w:rsidRDefault="00ED7B66" w:rsidP="00ED7B6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00" w:after="100"/>
        <w:ind w:right="-432"/>
        <w:jc w:val="both"/>
        <w:rPr>
          <w:kern w:val="2"/>
          <w:lang w:eastAsia="en-US"/>
        </w:rPr>
      </w:pPr>
      <w:r>
        <w:rPr>
          <w:kern w:val="2"/>
          <w:lang w:eastAsia="en-US"/>
        </w:rPr>
        <w:t xml:space="preserve">nie je upravený v primárnom práve Európskej únie, </w:t>
      </w:r>
    </w:p>
    <w:p w:rsidR="00ED7B66" w:rsidRDefault="00ED7B66" w:rsidP="00ED7B66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right="-432"/>
        <w:jc w:val="both"/>
        <w:rPr>
          <w:kern w:val="2"/>
          <w:lang w:eastAsia="en-US"/>
        </w:rPr>
      </w:pPr>
      <w:r>
        <w:rPr>
          <w:kern w:val="2"/>
          <w:lang w:eastAsia="en-US"/>
        </w:rPr>
        <w:t>nie je upravený v sekundárnom práve Európskej únie,</w:t>
      </w:r>
    </w:p>
    <w:p w:rsidR="00ED7B66" w:rsidRDefault="00ED7B66" w:rsidP="00ED7B66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kern w:val="2"/>
          <w:lang w:eastAsia="en-US"/>
        </w:rPr>
      </w:pPr>
      <w:r>
        <w:rPr>
          <w:kern w:val="2"/>
          <w:lang w:eastAsia="en-US"/>
        </w:rPr>
        <w:t xml:space="preserve">nie je obsiahnutý v judikatúre Súdneho dvora Európskej únie. </w:t>
      </w:r>
    </w:p>
    <w:p w:rsidR="00ED7B66" w:rsidRDefault="00ED7B66" w:rsidP="00ED7B66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kern w:val="2"/>
          <w:sz w:val="24"/>
          <w:szCs w:val="24"/>
        </w:rPr>
      </w:pPr>
    </w:p>
    <w:p w:rsidR="00ED7B66" w:rsidRDefault="00ED7B66" w:rsidP="00ED7B66">
      <w:pPr>
        <w:ind w:right="-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to, že predmet návrhu zákona nie je upravený v práve Európskej únie, je bezpredmetné vyjadrovať sa k bodom 4. a 5.</w:t>
      </w:r>
    </w:p>
    <w:p w:rsidR="00ED7B66" w:rsidRDefault="00ED7B66" w:rsidP="00ED7B66">
      <w:pPr>
        <w:jc w:val="left"/>
        <w:rPr>
          <w:rFonts w:ascii="Times New Roman" w:hAnsi="Times New Roman" w:cs="Times New Roman"/>
          <w:sz w:val="24"/>
          <w:szCs w:val="24"/>
        </w:rPr>
        <w:sectPr w:rsidR="00ED7B66">
          <w:pgSz w:w="11906" w:h="16838"/>
          <w:pgMar w:top="1417" w:right="1417" w:bottom="1417" w:left="1417" w:header="708" w:footer="708" w:gutter="0"/>
          <w:cols w:space="708"/>
        </w:sectPr>
      </w:pPr>
    </w:p>
    <w:p w:rsidR="00ED7B66" w:rsidRDefault="00ED7B66" w:rsidP="00ED7B6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7B66" w:rsidRDefault="00ED7B66" w:rsidP="00ED7B66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</w:rPr>
        <w:t>DOLOŽKA VYBRANÝCH VPLYVOV</w:t>
      </w:r>
    </w:p>
    <w:p w:rsidR="00ED7B66" w:rsidRDefault="00ED7B66" w:rsidP="00ED7B6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7B66" w:rsidRPr="00ED7B66" w:rsidRDefault="00ED7B66" w:rsidP="00ED7B66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A.1. Názov materiálu: </w:t>
      </w:r>
      <w:r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ED7B66">
        <w:rPr>
          <w:rFonts w:ascii="Times New Roman" w:hAnsi="Times New Roman"/>
          <w:sz w:val="24"/>
          <w:szCs w:val="24"/>
        </w:rPr>
        <w:t>ktorým sa mení a dopĺňa zákon č. 235/2012 Z. z. o osobitnom odvode z podnikania v regulovaných odvetviach v znení neskorších predpisov</w:t>
      </w:r>
    </w:p>
    <w:p w:rsidR="00ED7B66" w:rsidRDefault="00ED7B66" w:rsidP="00ED7B66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D7B66" w:rsidRDefault="00ED7B66" w:rsidP="00ED7B66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Termín začatia a ukončenia PPK: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bezpredmetné</w:t>
      </w:r>
    </w:p>
    <w:p w:rsidR="00ED7B66" w:rsidRDefault="00ED7B66" w:rsidP="00ED7B66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D7B66" w:rsidRDefault="00ED7B66" w:rsidP="00ED7B66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3"/>
        <w:gridCol w:w="1197"/>
        <w:gridCol w:w="1180"/>
        <w:gridCol w:w="1204"/>
      </w:tblGrid>
      <w:tr w:rsidR="00ED7B66" w:rsidTr="00ED7B66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Negatívne </w:t>
            </w:r>
          </w:p>
        </w:tc>
      </w:tr>
      <w:tr w:rsidR="00ED7B66" w:rsidTr="00ED7B66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ED7B66" w:rsidTr="00ED7B66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7B66" w:rsidTr="00ED7B66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ED7B66" w:rsidTr="00ED7B66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ED7B66" w:rsidTr="00ED7B66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– sociálnu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7B66" w:rsidTr="00ED7B66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ED7B66" w:rsidTr="00ED7B66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ED7B66" w:rsidTr="00ED7B66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ED7B66" w:rsidTr="00ED7B66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aw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7B66" w:rsidTr="00ED7B66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awspa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7B66" w:rsidRDefault="00ED7B66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D7B66" w:rsidRDefault="00ED7B66" w:rsidP="00ED7B66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 </w:t>
      </w:r>
    </w:p>
    <w:p w:rsidR="00ED7B66" w:rsidRDefault="00ED7B66" w:rsidP="00ED7B66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A.3. Poznámky</w:t>
      </w:r>
    </w:p>
    <w:p w:rsidR="00ED7B66" w:rsidRDefault="00ED7B66" w:rsidP="00ED7B66">
      <w:pPr>
        <w:suppressAutoHyphens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bezpredmetné</w:t>
      </w:r>
    </w:p>
    <w:p w:rsidR="00ED7B66" w:rsidRDefault="00ED7B66" w:rsidP="00ED7B66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D7B66" w:rsidRDefault="00ED7B66" w:rsidP="00ED7B66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A.4. Alternatívne riešenia</w:t>
      </w:r>
    </w:p>
    <w:p w:rsidR="00ED7B66" w:rsidRDefault="00ED7B66" w:rsidP="00ED7B66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bezpredmetné </w:t>
      </w:r>
    </w:p>
    <w:p w:rsidR="00ED7B66" w:rsidRDefault="00ED7B66" w:rsidP="00ED7B66">
      <w:pPr>
        <w:ind w:left="567" w:hanging="567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D7B66" w:rsidRDefault="00ED7B66" w:rsidP="00ED7B66">
      <w:pPr>
        <w:ind w:left="567" w:hanging="567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A.5. 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  <w:t>Stanovisko gestorov</w:t>
      </w:r>
    </w:p>
    <w:p w:rsidR="00ED7B66" w:rsidRDefault="00ED7B66" w:rsidP="00ED7B6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Návrh zákona bol zaslaný na vyjadrenie Ministerstvu financií Slovenskej republiky a stanovisko tohto ministerstva tvorí súčasť predkladaného materiálu.</w:t>
      </w:r>
    </w:p>
    <w:p w:rsidR="00ED7B66" w:rsidRPr="0050778A" w:rsidRDefault="00ED7B66" w:rsidP="001F7B5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D7B66" w:rsidRPr="0050778A" w:rsidSect="00401BE9">
      <w:footerReference w:type="default" r:id="rId8"/>
      <w:pgSz w:w="11906" w:h="16838"/>
      <w:pgMar w:top="709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85C" w:rsidRDefault="0079585C" w:rsidP="00C934B3">
      <w:r>
        <w:separator/>
      </w:r>
    </w:p>
  </w:endnote>
  <w:endnote w:type="continuationSeparator" w:id="0">
    <w:p w:rsidR="0079585C" w:rsidRDefault="0079585C" w:rsidP="00C9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608289"/>
      <w:docPartObj>
        <w:docPartGallery w:val="Page Numbers (Bottom of Page)"/>
        <w:docPartUnique/>
      </w:docPartObj>
    </w:sdtPr>
    <w:sdtEndPr/>
    <w:sdtContent>
      <w:p w:rsidR="00C934B3" w:rsidRDefault="00C934B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B66">
          <w:rPr>
            <w:noProof/>
          </w:rPr>
          <w:t>3</w:t>
        </w:r>
        <w:r>
          <w:fldChar w:fldCharType="end"/>
        </w:r>
      </w:p>
    </w:sdtContent>
  </w:sdt>
  <w:p w:rsidR="00C934B3" w:rsidRDefault="00C934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85C" w:rsidRDefault="0079585C" w:rsidP="00C934B3">
      <w:r>
        <w:separator/>
      </w:r>
    </w:p>
  </w:footnote>
  <w:footnote w:type="continuationSeparator" w:id="0">
    <w:p w:rsidR="0079585C" w:rsidRDefault="0079585C" w:rsidP="00C93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63F"/>
    <w:multiLevelType w:val="hybridMultilevel"/>
    <w:tmpl w:val="630AF8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057F2"/>
    <w:multiLevelType w:val="hybridMultilevel"/>
    <w:tmpl w:val="525ACE6A"/>
    <w:lvl w:ilvl="0" w:tplc="C2CCA79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2771F"/>
    <w:multiLevelType w:val="hybridMultilevel"/>
    <w:tmpl w:val="8170337E"/>
    <w:lvl w:ilvl="0" w:tplc="4B9CF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7E"/>
    <w:rsid w:val="000044AB"/>
    <w:rsid w:val="00023346"/>
    <w:rsid w:val="00051D25"/>
    <w:rsid w:val="00066CA4"/>
    <w:rsid w:val="00072C7B"/>
    <w:rsid w:val="000A3CB5"/>
    <w:rsid w:val="000A5D82"/>
    <w:rsid w:val="000C398E"/>
    <w:rsid w:val="000E202D"/>
    <w:rsid w:val="00122115"/>
    <w:rsid w:val="00125A1E"/>
    <w:rsid w:val="001346A2"/>
    <w:rsid w:val="001722B9"/>
    <w:rsid w:val="001E5B57"/>
    <w:rsid w:val="001F7B55"/>
    <w:rsid w:val="0022789D"/>
    <w:rsid w:val="002357D6"/>
    <w:rsid w:val="0024371F"/>
    <w:rsid w:val="00256A6D"/>
    <w:rsid w:val="002644F9"/>
    <w:rsid w:val="0028458E"/>
    <w:rsid w:val="002B48D2"/>
    <w:rsid w:val="002C1C33"/>
    <w:rsid w:val="002F55DA"/>
    <w:rsid w:val="002F6BDD"/>
    <w:rsid w:val="00306D1B"/>
    <w:rsid w:val="00351BB4"/>
    <w:rsid w:val="00367A3E"/>
    <w:rsid w:val="003727EE"/>
    <w:rsid w:val="003A5B47"/>
    <w:rsid w:val="003B17E1"/>
    <w:rsid w:val="003C1EA0"/>
    <w:rsid w:val="003C6FBE"/>
    <w:rsid w:val="003D0C85"/>
    <w:rsid w:val="003E3654"/>
    <w:rsid w:val="00401BE9"/>
    <w:rsid w:val="00410254"/>
    <w:rsid w:val="004155D3"/>
    <w:rsid w:val="00420BB5"/>
    <w:rsid w:val="00447CC3"/>
    <w:rsid w:val="00465E01"/>
    <w:rsid w:val="00477D44"/>
    <w:rsid w:val="004A298C"/>
    <w:rsid w:val="004A2ADA"/>
    <w:rsid w:val="004B069E"/>
    <w:rsid w:val="0050778A"/>
    <w:rsid w:val="00527223"/>
    <w:rsid w:val="00537F58"/>
    <w:rsid w:val="0054374A"/>
    <w:rsid w:val="005E7479"/>
    <w:rsid w:val="005F7C09"/>
    <w:rsid w:val="0061791D"/>
    <w:rsid w:val="00642215"/>
    <w:rsid w:val="00646925"/>
    <w:rsid w:val="00666743"/>
    <w:rsid w:val="006724C9"/>
    <w:rsid w:val="00673F8C"/>
    <w:rsid w:val="00695EC9"/>
    <w:rsid w:val="006A674B"/>
    <w:rsid w:val="006C5363"/>
    <w:rsid w:val="006C75A1"/>
    <w:rsid w:val="006F0CE7"/>
    <w:rsid w:val="00720E78"/>
    <w:rsid w:val="00732AC7"/>
    <w:rsid w:val="00745B32"/>
    <w:rsid w:val="00747718"/>
    <w:rsid w:val="00751A3F"/>
    <w:rsid w:val="00776FB1"/>
    <w:rsid w:val="0079585C"/>
    <w:rsid w:val="007C226A"/>
    <w:rsid w:val="007C5C51"/>
    <w:rsid w:val="008008C3"/>
    <w:rsid w:val="008053CE"/>
    <w:rsid w:val="00830A57"/>
    <w:rsid w:val="00831469"/>
    <w:rsid w:val="008507DF"/>
    <w:rsid w:val="00863F8E"/>
    <w:rsid w:val="00872130"/>
    <w:rsid w:val="00874D8E"/>
    <w:rsid w:val="008A6B7E"/>
    <w:rsid w:val="008D5A87"/>
    <w:rsid w:val="008E2AEF"/>
    <w:rsid w:val="008F0BAF"/>
    <w:rsid w:val="009177E0"/>
    <w:rsid w:val="00921301"/>
    <w:rsid w:val="00930D14"/>
    <w:rsid w:val="00964804"/>
    <w:rsid w:val="009752EA"/>
    <w:rsid w:val="0098580A"/>
    <w:rsid w:val="009924FB"/>
    <w:rsid w:val="00993C64"/>
    <w:rsid w:val="009B4D46"/>
    <w:rsid w:val="009E5133"/>
    <w:rsid w:val="009F0FEF"/>
    <w:rsid w:val="00A0097E"/>
    <w:rsid w:val="00A01D61"/>
    <w:rsid w:val="00A30E17"/>
    <w:rsid w:val="00A317AC"/>
    <w:rsid w:val="00A40A66"/>
    <w:rsid w:val="00A7746B"/>
    <w:rsid w:val="00AA7BD5"/>
    <w:rsid w:val="00AC2E5B"/>
    <w:rsid w:val="00AE2A11"/>
    <w:rsid w:val="00AE5496"/>
    <w:rsid w:val="00B10FFD"/>
    <w:rsid w:val="00B20517"/>
    <w:rsid w:val="00B23479"/>
    <w:rsid w:val="00B664FC"/>
    <w:rsid w:val="00B74BAC"/>
    <w:rsid w:val="00BA2FDB"/>
    <w:rsid w:val="00BA34A3"/>
    <w:rsid w:val="00BE23D9"/>
    <w:rsid w:val="00C0146D"/>
    <w:rsid w:val="00C15259"/>
    <w:rsid w:val="00C351C9"/>
    <w:rsid w:val="00C5424B"/>
    <w:rsid w:val="00C934B3"/>
    <w:rsid w:val="00CB4930"/>
    <w:rsid w:val="00CB4B19"/>
    <w:rsid w:val="00CD7560"/>
    <w:rsid w:val="00CE2D0A"/>
    <w:rsid w:val="00CE38B2"/>
    <w:rsid w:val="00CE7452"/>
    <w:rsid w:val="00D011E7"/>
    <w:rsid w:val="00D01233"/>
    <w:rsid w:val="00D55F62"/>
    <w:rsid w:val="00D62E81"/>
    <w:rsid w:val="00D7386E"/>
    <w:rsid w:val="00D91A5F"/>
    <w:rsid w:val="00DF1F2A"/>
    <w:rsid w:val="00E1616D"/>
    <w:rsid w:val="00E16649"/>
    <w:rsid w:val="00E21BCD"/>
    <w:rsid w:val="00E51D67"/>
    <w:rsid w:val="00E73C4E"/>
    <w:rsid w:val="00E82E6A"/>
    <w:rsid w:val="00EA3F7A"/>
    <w:rsid w:val="00EB0A65"/>
    <w:rsid w:val="00EB41E3"/>
    <w:rsid w:val="00ED6222"/>
    <w:rsid w:val="00ED7B66"/>
    <w:rsid w:val="00F07B65"/>
    <w:rsid w:val="00F12E45"/>
    <w:rsid w:val="00F463E9"/>
    <w:rsid w:val="00F5223C"/>
    <w:rsid w:val="00F53FC5"/>
    <w:rsid w:val="00F70D36"/>
    <w:rsid w:val="00F8420E"/>
    <w:rsid w:val="00F97677"/>
    <w:rsid w:val="00FA0BA8"/>
    <w:rsid w:val="00FD4461"/>
    <w:rsid w:val="00FE378E"/>
    <w:rsid w:val="00FE3E20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B0D3"/>
  <w15:chartTrackingRefBased/>
  <w15:docId w15:val="{9B475D67-AAC3-4C52-B7F2-B34620A3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6B7E"/>
    <w:pPr>
      <w:spacing w:after="0" w:line="240" w:lineRule="auto"/>
      <w:jc w:val="both"/>
    </w:pPr>
    <w:rPr>
      <w:rFonts w:ascii="Arial Narrow" w:hAnsi="Arial Narrow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8A6B7E"/>
    <w:rPr>
      <w:color w:val="000000"/>
    </w:rPr>
  </w:style>
  <w:style w:type="character" w:styleId="Zstupntext">
    <w:name w:val="Placeholder Text"/>
    <w:basedOn w:val="Predvolenpsmoodseku"/>
    <w:uiPriority w:val="99"/>
    <w:semiHidden/>
    <w:rsid w:val="009752EA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2A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2A1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E2D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2D0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2D0A"/>
    <w:rPr>
      <w:rFonts w:ascii="Arial Narrow" w:hAnsi="Arial Narrow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2D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2D0A"/>
    <w:rPr>
      <w:rFonts w:ascii="Arial Narrow" w:hAnsi="Arial Narrow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934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34B3"/>
    <w:rPr>
      <w:rFonts w:ascii="Arial Narrow" w:hAnsi="Arial Narrow"/>
      <w:szCs w:val="36"/>
    </w:rPr>
  </w:style>
  <w:style w:type="paragraph" w:styleId="Pta">
    <w:name w:val="footer"/>
    <w:basedOn w:val="Normlny"/>
    <w:link w:val="PtaChar"/>
    <w:uiPriority w:val="99"/>
    <w:unhideWhenUsed/>
    <w:rsid w:val="00C934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934B3"/>
    <w:rPr>
      <w:rFonts w:ascii="Arial Narrow" w:hAnsi="Arial Narrow"/>
      <w:szCs w:val="36"/>
    </w:rPr>
  </w:style>
  <w:style w:type="paragraph" w:styleId="Odsekzoznamu">
    <w:name w:val="List Paragraph"/>
    <w:basedOn w:val="Normlny"/>
    <w:uiPriority w:val="34"/>
    <w:qFormat/>
    <w:rsid w:val="00642215"/>
    <w:pPr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ED7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D09F5-7608-4378-AABE-4858B7B6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klub OĽANO</cp:lastModifiedBy>
  <cp:revision>2</cp:revision>
  <cp:lastPrinted>2022-06-07T16:23:00Z</cp:lastPrinted>
  <dcterms:created xsi:type="dcterms:W3CDTF">2022-08-25T13:14:00Z</dcterms:created>
  <dcterms:modified xsi:type="dcterms:W3CDTF">2022-08-26T13:18:00Z</dcterms:modified>
</cp:coreProperties>
</file>