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</w:pPr>
      <w:r>
        <w:t>NÁRODNÁ RADA SLOVENSKEJ REPUBLIKY</w:t>
      </w:r>
    </w:p>
    <w:p>
      <w:pPr>
        <w:pStyle w:val="Heading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>
      <w:pPr>
        <w:rPr>
          <w:b/>
          <w:spacing w:val="20"/>
          <w:sz w:val="28"/>
        </w:rPr>
      </w:pPr>
    </w:p>
    <w:p>
      <w:pPr>
        <w:pStyle w:val="Heading1"/>
        <w:rPr>
          <w:szCs w:val="32"/>
        </w:rPr>
      </w:pPr>
    </w:p>
    <w:p>
      <w:pPr>
        <w:pStyle w:val="Heading1"/>
        <w:rPr>
          <w:szCs w:val="32"/>
        </w:rPr>
      </w:pPr>
      <w:r>
        <w:rPr>
          <w:szCs w:val="32"/>
        </w:rPr>
        <w:t xml:space="preserve">NÁVRH </w:t>
      </w:r>
    </w:p>
    <w:p/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skupiny poslancov Národnej rady Slovenskej republiky </w:t>
      </w:r>
    </w:p>
    <w:p>
      <w:pPr>
        <w:pStyle w:val="Heading1"/>
        <w:rPr>
          <w:sz w:val="28"/>
          <w:szCs w:val="28"/>
        </w:rPr>
      </w:pP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na prijatie uznesenia </w:t>
      </w:r>
    </w:p>
    <w:p>
      <w:pPr>
        <w:rPr>
          <w:szCs w:val="32"/>
        </w:rPr>
      </w:pP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týkajúceho sa ochrany slobody vierovyznania alebo presvedčenia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-----------------------------------------------</w:t>
      </w:r>
      <w:r>
        <w:rPr>
          <w:bCs/>
          <w:sz w:val="22"/>
          <w:szCs w:val="22"/>
        </w:rPr>
        <w:t>----------------------------------------------------------------------------</w:t>
      </w:r>
    </w:p>
    <w:p w:rsidRPr="00A74181">
      <w:pPr>
        <w:rPr>
          <w:bCs/>
          <w:sz w:val="22"/>
          <w:szCs w:val="22"/>
        </w:rPr>
      </w:pPr>
    </w:p>
    <w:p w:rsidRPr="00A74181">
      <w:pPr>
        <w:jc w:val="left"/>
        <w:rPr>
          <w:bCs/>
          <w:sz w:val="22"/>
          <w:szCs w:val="22"/>
        </w:rPr>
      </w:pPr>
      <w:r w:rsidRPr="00A74181">
        <w:rPr>
          <w:bCs/>
          <w:sz w:val="22"/>
          <w:szCs w:val="22"/>
        </w:rPr>
        <w:t>Predkladajú:</w:t>
      </w:r>
      <w:r w:rsidRPr="00A74181" w:rsidR="00684C75">
        <w:rPr>
          <w:bCs/>
          <w:sz w:val="22"/>
          <w:szCs w:val="22"/>
        </w:rPr>
        <w:t xml:space="preserve">   </w:t>
      </w:r>
      <w:r w:rsidRPr="00A74181" w:rsidR="00A74181">
        <w:rPr>
          <w:bCs/>
          <w:sz w:val="22"/>
          <w:szCs w:val="22"/>
        </w:rPr>
        <w:t xml:space="preserve">                                    </w:t>
      </w:r>
      <w:r w:rsidR="00A74181">
        <w:rPr>
          <w:bCs/>
          <w:sz w:val="22"/>
          <w:szCs w:val="22"/>
        </w:rPr>
        <w:t xml:space="preserve">                             </w:t>
      </w:r>
      <w:r w:rsidRPr="00A74181" w:rsidR="00A74181">
        <w:rPr>
          <w:bCs/>
          <w:sz w:val="22"/>
          <w:szCs w:val="22"/>
        </w:rPr>
        <w:t xml:space="preserve"> </w:t>
      </w:r>
      <w:r w:rsidRPr="00A74181" w:rsidR="00A74181">
        <w:rPr>
          <w:bCs/>
          <w:sz w:val="22"/>
          <w:szCs w:val="22"/>
        </w:rPr>
        <w:t>Návrh na uznesenie:</w:t>
      </w:r>
      <w:r w:rsidRPr="00A74181" w:rsidR="00A74181">
        <w:rPr>
          <w:bCs/>
          <w:sz w:val="22"/>
          <w:szCs w:val="22"/>
        </w:rPr>
        <w:t xml:space="preserve">                 </w:t>
      </w:r>
      <w:r w:rsidRPr="00A74181" w:rsidR="00684C75">
        <w:rPr>
          <w:bCs/>
          <w:sz w:val="22"/>
          <w:szCs w:val="22"/>
        </w:rPr>
        <w:t xml:space="preserve">                                                      </w:t>
      </w:r>
    </w:p>
    <w:p>
      <w:pPr>
        <w:jc w:val="left"/>
        <w:rPr>
          <w:bCs/>
          <w:sz w:val="22"/>
          <w:szCs w:val="22"/>
          <w:u w:val="single"/>
        </w:rPr>
      </w:pPr>
    </w:p>
    <w:p w:rsidR="00A74181" w:rsidRPr="00A74181" w:rsidP="00A7418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Anna Záborská, v.</w:t>
      </w:r>
      <w:r w:rsidR="00DA21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 xml:space="preserve"> </w:t>
      </w:r>
      <w:r w:rsidRPr="00A74181">
        <w:rPr>
          <w:bCs/>
          <w:sz w:val="22"/>
          <w:szCs w:val="22"/>
        </w:rPr>
        <w:t xml:space="preserve">1. Návrh uznesenia Národnej rady </w:t>
      </w:r>
      <w:r>
        <w:rPr>
          <w:bCs/>
          <w:sz w:val="22"/>
          <w:szCs w:val="22"/>
        </w:rPr>
        <w:t>SR</w:t>
      </w:r>
    </w:p>
    <w:p w:rsidP="00A74181">
      <w:pPr>
        <w:tabs>
          <w:tab w:val="left" w:pos="6396"/>
          <w:tab w:val="left" w:pos="7128"/>
        </w:tabs>
        <w:jc w:val="left"/>
        <w:rPr>
          <w:bCs/>
          <w:sz w:val="22"/>
          <w:szCs w:val="22"/>
        </w:rPr>
      </w:pPr>
      <w:r w:rsidR="00A74181">
        <w:rPr>
          <w:bCs/>
          <w:sz w:val="22"/>
          <w:szCs w:val="22"/>
        </w:rPr>
        <w:tab/>
      </w:r>
    </w:p>
    <w:p w:rsidR="00684C75" w:rsidP="00A74181">
      <w:pPr>
        <w:jc w:val="left"/>
        <w:rPr>
          <w:bCs/>
          <w:sz w:val="22"/>
          <w:szCs w:val="22"/>
        </w:rPr>
      </w:pPr>
      <w:r w:rsidR="00A74181">
        <w:rPr>
          <w:bCs/>
          <w:sz w:val="22"/>
          <w:szCs w:val="22"/>
        </w:rPr>
        <w:tab/>
      </w:r>
      <w:r w:rsidR="00A74181">
        <w:rPr>
          <w:bCs/>
          <w:sz w:val="22"/>
          <w:szCs w:val="22"/>
        </w:rPr>
        <w:t xml:space="preserve">                                                                            </w:t>
      </w:r>
      <w:r w:rsidRPr="00A74181" w:rsidR="00A74181">
        <w:rPr>
          <w:bCs/>
          <w:sz w:val="22"/>
          <w:szCs w:val="22"/>
        </w:rPr>
        <w:t>2. Odôvodnenie</w:t>
      </w:r>
    </w:p>
    <w:p w:rsidR="00684C75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Marek Krajčí, v. r.</w:t>
      </w:r>
    </w:p>
    <w:p w:rsidR="00684C75" w:rsidP="00A74181">
      <w:pPr>
        <w:tabs>
          <w:tab w:val="left" w:pos="7704"/>
        </w:tabs>
        <w:jc w:val="left"/>
        <w:rPr>
          <w:bCs/>
          <w:sz w:val="22"/>
          <w:szCs w:val="22"/>
        </w:rPr>
      </w:pPr>
      <w:r w:rsidR="00A74181">
        <w:rPr>
          <w:bCs/>
          <w:sz w:val="22"/>
          <w:szCs w:val="22"/>
        </w:rPr>
        <w:tab/>
      </w:r>
    </w:p>
    <w:p w:rsidR="00684C75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Peter Kremský, v .r.</w:t>
      </w:r>
    </w:p>
    <w:p w:rsidR="00B00F11"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Richard Vašečka, v.</w:t>
      </w:r>
      <w:r w:rsidR="00DA21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r.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Marcel Mihalik, v.r.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Radovan Marcinčin, .v.</w:t>
      </w:r>
      <w:r w:rsidR="00DA21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r.</w:t>
      </w:r>
    </w:p>
    <w:p w:rsidR="00684C75">
      <w:pPr>
        <w:jc w:val="left"/>
        <w:rPr>
          <w:bCs/>
          <w:sz w:val="22"/>
          <w:szCs w:val="22"/>
        </w:rPr>
      </w:pPr>
    </w:p>
    <w:p w:rsidR="00684C75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Milan Vetrák, v. r.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Anna Andrejuvová, v.</w:t>
      </w:r>
      <w:r w:rsidR="00DA21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r. 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Marek Šefčík, </w:t>
      </w:r>
      <w:r>
        <w:rPr>
          <w:bCs/>
          <w:sz w:val="22"/>
          <w:szCs w:val="22"/>
        </w:rPr>
        <w:t>v.r.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Lucia Drábiková, v. r.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Peter Liba, v.r.</w:t>
      </w:r>
    </w:p>
    <w:p w:rsidR="00B00F11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Ján Szollos, v. r.</w:t>
      </w:r>
    </w:p>
    <w:p w:rsidR="004949BC">
      <w:pPr>
        <w:jc w:val="left"/>
        <w:rPr>
          <w:bCs/>
          <w:sz w:val="22"/>
          <w:szCs w:val="22"/>
        </w:rPr>
      </w:pPr>
    </w:p>
    <w:p w:rsidR="004949BC">
      <w:pPr>
        <w:jc w:val="left"/>
        <w:rPr>
          <w:bCs/>
          <w:sz w:val="22"/>
          <w:szCs w:val="22"/>
        </w:rPr>
      </w:pPr>
    </w:p>
    <w:p w:rsidR="00DA2185">
      <w:pPr>
        <w:jc w:val="left"/>
        <w:rPr>
          <w:bCs/>
          <w:sz w:val="22"/>
          <w:szCs w:val="22"/>
        </w:rPr>
      </w:pPr>
    </w:p>
    <w:p w:rsidR="00B00F11"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</w:p>
    <w:p w:rsidP="00E574E8">
      <w:pPr>
        <w:rPr>
          <w:bCs/>
          <w:sz w:val="22"/>
          <w:szCs w:val="22"/>
        </w:rPr>
      </w:pPr>
    </w:p>
    <w:p w:rsidP="000F6695">
      <w:pPr>
        <w:rPr>
          <w:bCs/>
          <w:sz w:val="22"/>
          <w:szCs w:val="22"/>
        </w:rPr>
      </w:pPr>
      <w:r w:rsidR="00E574E8">
        <w:rPr>
          <w:bCs/>
          <w:sz w:val="22"/>
          <w:szCs w:val="22"/>
        </w:rPr>
        <w:t>Bratislav</w:t>
      </w:r>
      <w:r w:rsidR="00E574E8">
        <w:rPr>
          <w:bCs/>
          <w:sz w:val="22"/>
          <w:szCs w:val="22"/>
        </w:rPr>
        <w:t>a august 2022</w:t>
      </w:r>
    </w:p>
    <w:p>
      <w:pPr>
        <w:rPr>
          <w:bCs/>
          <w:sz w:val="22"/>
          <w:szCs w:val="22"/>
        </w:rPr>
      </w:pPr>
    </w:p>
    <w:p w:rsidP="00E574E8">
      <w:pPr>
        <w:jc w:val="both"/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</w:p>
    <w:p>
      <w:pPr>
        <w:rPr>
          <w:bCs/>
          <w:sz w:val="22"/>
          <w:szCs w:val="22"/>
        </w:rPr>
      </w:pPr>
    </w:p>
    <w:p>
      <w:pPr>
        <w:pStyle w:val="Heading1"/>
        <w:rPr>
          <w:szCs w:val="32"/>
        </w:rPr>
      </w:pPr>
      <w:r>
        <w:rPr>
          <w:szCs w:val="32"/>
        </w:rPr>
        <w:t>U</w:t>
      </w:r>
      <w:r>
        <w:rPr>
          <w:szCs w:val="32"/>
        </w:rPr>
        <w:t>ZNESENIE</w:t>
      </w:r>
    </w:p>
    <w:p>
      <w:pPr>
        <w:pStyle w:val="Heading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>
      <w:pPr>
        <w:keepNext w:val="0"/>
        <w:keepLines w:val="0"/>
        <w:widowControl w:val="0"/>
        <w:rPr>
          <w:sz w:val="22"/>
          <w:szCs w:val="22"/>
        </w:rPr>
      </w:pPr>
    </w:p>
    <w:p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(návrh)</w:t>
      </w:r>
    </w:p>
    <w:p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>
      <w:p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týkajúce sa ochrany slobody vierovyznania alebo presvedčenia </w:t>
      </w:r>
    </w:p>
    <w:p>
      <w:pPr>
        <w:jc w:val="both"/>
      </w:pPr>
    </w:p>
    <w:p>
      <w:pPr>
        <w:jc w:val="both"/>
      </w:pPr>
    </w:p>
    <w:p>
      <w:pPr>
        <w:pStyle w:val="Heading1"/>
        <w:ind w:firstLine="360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Národná rada Slovenskej republiky</w:t>
      </w:r>
    </w:p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Pohnutá správami o zabíjaní pre vieru a presvedčenie vo viacerých krajinách sveta;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Znepokojená rastúci</w:t>
      </w:r>
      <w:r>
        <w:rPr>
          <w:sz w:val="24"/>
          <w:szCs w:val="24"/>
        </w:rPr>
        <w:t>m utláčaním pre vieru a presvedčenie v rôznych častiach sveta;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Motivovaná nedostatkom pozornosti pre ochranu slobody vierovyznania, presvedčenia </w:t>
      </w:r>
    </w:p>
    <w:p>
      <w:pPr>
        <w:ind w:left="1080"/>
        <w:rPr>
          <w:color w:val="000000"/>
          <w:sz w:val="22"/>
          <w:szCs w:val="22"/>
        </w:rPr>
      </w:pPr>
    </w:p>
    <w:p>
      <w:pPr>
        <w:keepNext w:val="0"/>
        <w:keepLines w:val="0"/>
        <w:numPr>
          <w:ilvl w:val="0"/>
          <w:numId w:val="2"/>
        </w:numPr>
        <w:tabs>
          <w:tab w:val="left" w:pos="709"/>
        </w:tabs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Vyhlasuje a potvrdzuje, že sloboda vierovyznania, presvedčenia a svedomia patrí medzi univerzálne základné n</w:t>
      </w:r>
      <w:r>
        <w:rPr>
          <w:color w:val="000000"/>
          <w:sz w:val="22"/>
          <w:szCs w:val="22"/>
        </w:rPr>
        <w:t xml:space="preserve">eodňateľné ľudské práva a slobody, ktoré sú záväzné pre celé ľudstvo; </w:t>
      </w:r>
    </w:p>
    <w:p>
      <w:pPr>
        <w:tabs>
          <w:tab w:val="left" w:pos="709"/>
        </w:tabs>
        <w:jc w:val="both"/>
        <w:rPr>
          <w:b/>
          <w:color w:val="000000"/>
          <w:sz w:val="22"/>
          <w:szCs w:val="22"/>
        </w:rPr>
      </w:pPr>
    </w:p>
    <w:p>
      <w:pPr>
        <w:keepNext w:val="0"/>
        <w:keepLines w:val="0"/>
        <w:numPr>
          <w:ilvl w:val="0"/>
          <w:numId w:val="2"/>
        </w:numPr>
        <w:tabs>
          <w:tab w:val="left" w:pos="709"/>
        </w:tabs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dôrazne sa ohradzuje voči tendenciám, ktoré spochybňujú dôležitosť slobody vierovyznania alebo presvedčenia ako univerzálnych, základných a neodňateľných ľudských práv a slobôd;</w:t>
      </w:r>
    </w:p>
    <w:p>
      <w:pPr>
        <w:keepNext w:val="0"/>
        <w:keepLines w:val="0"/>
        <w:tabs>
          <w:tab w:val="left" w:pos="709"/>
        </w:tabs>
        <w:autoSpaceDN w:val="0"/>
        <w:ind w:left="720"/>
        <w:jc w:val="both"/>
        <w:rPr>
          <w:color w:val="000000"/>
          <w:sz w:val="22"/>
          <w:szCs w:val="22"/>
        </w:rPr>
      </w:pPr>
    </w:p>
    <w:p>
      <w:pPr>
        <w:keepNext w:val="0"/>
        <w:keepLines w:val="0"/>
        <w:numPr>
          <w:ilvl w:val="0"/>
          <w:numId w:val="2"/>
        </w:numPr>
        <w:tabs>
          <w:tab w:val="left" w:pos="709"/>
        </w:tabs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vyzýv</w:t>
      </w:r>
      <w:r>
        <w:rPr>
          <w:color w:val="000000"/>
          <w:sz w:val="22"/>
          <w:szCs w:val="22"/>
        </w:rPr>
        <w:t xml:space="preserve">a na rešpektovanie slobody vierovyznania alebo presvedčenia v ich plnej šírke; </w:t>
      </w:r>
    </w:p>
    <w:p>
      <w:pPr>
        <w:pStyle w:val="ListParagraph"/>
        <w:rPr>
          <w:color w:val="000000"/>
          <w:sz w:val="22"/>
          <w:szCs w:val="22"/>
        </w:rPr>
      </w:pPr>
    </w:p>
    <w:p>
      <w:pPr>
        <w:keepNext w:val="0"/>
        <w:keepLines w:val="0"/>
        <w:numPr>
          <w:ilvl w:val="0"/>
          <w:numId w:val="2"/>
        </w:numPr>
        <w:tabs>
          <w:tab w:val="left" w:pos="709"/>
        </w:tabs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dôrazne odsudzuje akékoľvek násilie, fyzické či iné, ktoré je motivované nenávisťou na základe viery alebo presvedčenia iného; </w:t>
      </w:r>
    </w:p>
    <w:p>
      <w:pPr>
        <w:tabs>
          <w:tab w:val="left" w:pos="709"/>
        </w:tabs>
        <w:jc w:val="both"/>
        <w:rPr>
          <w:b/>
          <w:color w:val="000000"/>
          <w:sz w:val="22"/>
          <w:szCs w:val="22"/>
        </w:rPr>
      </w:pPr>
    </w:p>
    <w:p>
      <w:pPr>
        <w:keepNext w:val="0"/>
        <w:keepLines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 znepoko</w:t>
      </w:r>
      <w:r>
        <w:rPr>
          <w:color w:val="000000"/>
          <w:sz w:val="22"/>
          <w:szCs w:val="22"/>
        </w:rPr>
        <w:t>jením poukazuje na rastúcu netoleran</w:t>
      </w:r>
      <w:r>
        <w:rPr>
          <w:color w:val="000000"/>
          <w:sz w:val="22"/>
          <w:szCs w:val="22"/>
        </w:rPr>
        <w:t xml:space="preserve">ciu voči ľuďom inej viery, presvedčenia a názoru vychádzajúcu z iného ideového a hodnotového nastavenia; </w:t>
      </w:r>
    </w:p>
    <w:p>
      <w:pPr>
        <w:autoSpaceDN w:val="0"/>
        <w:ind w:left="720"/>
        <w:rPr>
          <w:color w:val="000000"/>
          <w:sz w:val="22"/>
          <w:szCs w:val="22"/>
        </w:rPr>
      </w:pPr>
    </w:p>
    <w:p>
      <w:pPr>
        <w:keepNext w:val="0"/>
        <w:keepLines w:val="0"/>
        <w:numPr>
          <w:ilvl w:val="0"/>
          <w:numId w:val="2"/>
        </w:numPr>
        <w:tabs>
          <w:tab w:val="left" w:pos="709"/>
        </w:tabs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vyzýva vládu Slovenskej republiky, Európsku úniu a medzinárodné organizácie, aby sa zasadzovali za:</w:t>
      </w:r>
    </w:p>
    <w:p>
      <w:pPr>
        <w:tabs>
          <w:tab w:val="left" w:pos="709"/>
        </w:tabs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709"/>
        </w:tabs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riadne vyhľadávanie, dok</w:t>
      </w:r>
      <w:r>
        <w:rPr>
          <w:color w:val="000000"/>
          <w:sz w:val="22"/>
          <w:szCs w:val="22"/>
        </w:rPr>
        <w:t>umentovanie a vyšetrenie</w:t>
      </w:r>
      <w:r>
        <w:rPr>
          <w:color w:val="000000"/>
          <w:sz w:val="22"/>
          <w:szCs w:val="22"/>
        </w:rPr>
        <w:t xml:space="preserve"> všetkých obvinení zo zločinov motivovaných nenávisťou na základe viery alebo presvedčenia iného, </w:t>
      </w:r>
    </w:p>
    <w:p>
      <w:pPr>
        <w:tabs>
          <w:tab w:val="left" w:pos="709"/>
        </w:tabs>
        <w:autoSpaceDN w:val="0"/>
        <w:ind w:left="1134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okamžité prepustenie všetkých tých, ktorí sú väznení len z dôvodu ich vierovyznania či presvedčenia,</w:t>
      </w:r>
    </w:p>
    <w:p>
      <w:pPr>
        <w:tabs>
          <w:tab w:val="left" w:pos="360"/>
        </w:tabs>
        <w:ind w:left="1134"/>
        <w:jc w:val="both"/>
        <w:rPr>
          <w:color w:val="000000"/>
          <w:sz w:val="22"/>
          <w:szCs w:val="22"/>
        </w:rPr>
      </w:pPr>
    </w:p>
    <w:p>
      <w:pPr>
        <w:numPr>
          <w:ilvl w:val="0"/>
          <w:numId w:val="3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pravidelné monitorovanie situácie v oblasti slobody ná</w:t>
      </w:r>
      <w:r>
        <w:rPr>
          <w:color w:val="000000"/>
          <w:sz w:val="22"/>
          <w:szCs w:val="22"/>
        </w:rPr>
        <w:t>boženstva alebo presvedčenia a prijímanie opatrení v prospech trpiacich pre svoju vieru alebo presvedčenie,</w:t>
      </w:r>
    </w:p>
    <w:p>
      <w:pPr>
        <w:ind w:left="851" w:hanging="142"/>
        <w:jc w:val="left"/>
        <w:rPr>
          <w:color w:val="000000"/>
          <w:sz w:val="22"/>
          <w:szCs w:val="22"/>
        </w:rPr>
      </w:pPr>
    </w:p>
    <w:p>
      <w:pPr>
        <w:numPr>
          <w:ilvl w:val="0"/>
          <w:numId w:val="3"/>
        </w:num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zavedenie efektívneho vzdelávania o slobode vierovyznania alebo presvedčenia na školách a o jej prospešnosti pre demokratickú spoločnosť,</w:t>
      </w:r>
    </w:p>
    <w:p>
      <w:pPr>
        <w:ind w:left="851" w:hanging="142"/>
        <w:jc w:val="left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numPr>
          <w:ilvl w:val="0"/>
          <w:numId w:val="3"/>
        </w:numPr>
        <w:ind w:left="708"/>
        <w:jc w:val="both"/>
        <w:outlineLvl w:val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iniciova</w:t>
      </w:r>
      <w:r>
        <w:rPr>
          <w:color w:val="000000"/>
          <w:sz w:val="22"/>
          <w:szCs w:val="22"/>
        </w:rPr>
        <w:t>nie otvorenej verejnej debaty o dôležitosti slobody vierovyznania alebo presvedčenia ako jednej zo základných podmienok existencie demokratického a právneho štátu.</w:t>
      </w: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i/>
          <w:color w:val="000000"/>
          <w:sz w:val="22"/>
          <w:szCs w:val="22"/>
          <w:u w:val="single"/>
        </w:rPr>
      </w:pPr>
      <w:r>
        <w:rPr>
          <w:i/>
          <w:color w:val="000000"/>
          <w:sz w:val="22"/>
          <w:szCs w:val="22"/>
          <w:u w:val="single"/>
        </w:rPr>
        <w:t>Odôvodnenie:</w:t>
      </w:r>
    </w:p>
    <w:p>
      <w:pPr>
        <w:keepNext w:val="0"/>
        <w:keepLines w:val="0"/>
        <w:widowControl w:val="0"/>
        <w:jc w:val="both"/>
        <w:outlineLvl w:val="0"/>
        <w:rPr>
          <w:i/>
          <w:color w:val="000000"/>
          <w:sz w:val="22"/>
          <w:szCs w:val="22"/>
          <w:u w:val="single"/>
        </w:rPr>
      </w:pPr>
    </w:p>
    <w:p>
      <w:pPr>
        <w:keepNext w:val="0"/>
        <w:keepLines w:val="0"/>
        <w:widowControl w:val="0"/>
        <w:jc w:val="both"/>
        <w:outlineLvl w:val="0"/>
        <w:rPr>
          <w:i/>
          <w:color w:val="000000"/>
          <w:sz w:val="22"/>
          <w:szCs w:val="22"/>
          <w:u w:val="single"/>
        </w:rPr>
      </w:pPr>
    </w:p>
    <w:p>
      <w:pPr>
        <w:keepNext w:val="0"/>
        <w:keepLines w:val="0"/>
        <w:widowControl w:val="0"/>
        <w:jc w:val="both"/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Svetové média prinášajú neustále informácie o prenasledovaní z dôvod</w:t>
      </w:r>
      <w:r>
        <w:rPr>
          <w:i/>
          <w:color w:val="000000"/>
          <w:sz w:val="22"/>
          <w:szCs w:val="22"/>
        </w:rPr>
        <w:t>u vierovyznania a</w:t>
      </w:r>
      <w:r>
        <w:rPr>
          <w:i/>
          <w:color w:val="000000"/>
          <w:sz w:val="22"/>
          <w:szCs w:val="22"/>
        </w:rPr>
        <w:t>lebo</w:t>
      </w:r>
      <w:r>
        <w:rPr>
          <w:i/>
          <w:color w:val="000000"/>
          <w:sz w:val="22"/>
          <w:szCs w:val="22"/>
        </w:rPr>
        <w:t xml:space="preserve"> presvedčenia. Zhoršujúcu sa tendenciu v ochrane slobody vierovyznania a presvedčenia potvrdzujú správy medzinárodných organizácií ako je Správa osobitného spravodajcu OSN pre slobodu náboženského vyznania a viery, vládnych inštitúcií </w:t>
      </w:r>
      <w:r>
        <w:rPr>
          <w:i/>
          <w:color w:val="000000"/>
          <w:sz w:val="22"/>
          <w:szCs w:val="22"/>
        </w:rPr>
        <w:t>ako je Ministerstvo zahraničných veci Spojených štátov amerických, osobitného vyslanca vlády Spolkovej republiky Nemecko pre náboženskú slobodu, správy medzinárodných mimovládnych organizácií ako sú ACN, Open doors a mnohé iné.</w:t>
      </w:r>
    </w:p>
    <w:p>
      <w:pPr>
        <w:keepNext w:val="0"/>
        <w:keepLines w:val="0"/>
        <w:widowControl w:val="0"/>
        <w:jc w:val="both"/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Podľa týchto správ je situác</w:t>
      </w:r>
      <w:r>
        <w:rPr>
          <w:i/>
          <w:color w:val="000000"/>
          <w:sz w:val="22"/>
          <w:szCs w:val="22"/>
        </w:rPr>
        <w:t>ia v dodržiavaní práv vyplývajúcich zo slobody vierovyznania a presvedčenia alarmujúca a zhoršuje sa.</w:t>
      </w:r>
    </w:p>
    <w:p>
      <w:pPr>
        <w:keepNext w:val="0"/>
        <w:keepLines w:val="0"/>
        <w:widowControl w:val="0"/>
        <w:jc w:val="both"/>
        <w:outlineLvl w:val="0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Táto situácia bola osobitne zdôraznená v ostatnom období, keď došlo k násilnej smrti žien a dievčat pre ich vierovyznanie alebo presvedčenie. Pripomeňme u</w:t>
      </w:r>
      <w:r>
        <w:rPr>
          <w:i/>
          <w:color w:val="000000"/>
          <w:sz w:val="22"/>
          <w:szCs w:val="22"/>
        </w:rPr>
        <w:t>kameňovanie Deborah Yakubu v meste Sokoto, na severe Nigérie alebo zastrelenie Pooja Kumari pre vzdorovanie násilnej konverzii.</w:t>
      </w:r>
    </w:p>
    <w:p>
      <w:pPr>
        <w:keepNext w:val="0"/>
        <w:keepLines w:val="0"/>
        <w:widowControl w:val="0"/>
        <w:jc w:val="both"/>
        <w:outlineLvl w:val="0"/>
        <w:rPr>
          <w:color w:val="000000"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p>
      <w:pPr>
        <w:pStyle w:val="Heading1"/>
        <w:jc w:val="both"/>
        <w:rPr>
          <w:szCs w:val="32"/>
        </w:rPr>
      </w:pPr>
    </w:p>
    <w:p w:rsidR="00B00405">
      <w:pPr>
        <w:keepNext w:val="0"/>
        <w:keepLines w:val="0"/>
        <w:widowControl w:val="0"/>
        <w:jc w:val="both"/>
        <w:outlineLvl w:val="0"/>
        <w:rPr>
          <w:bCs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680" w:right="1418" w:bottom="62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74181">
      <w:rPr>
        <w:rStyle w:val="PageNumber"/>
      </w:rPr>
      <w:fldChar w:fldCharType="separate"/>
    </w:r>
    <w:r w:rsidR="00A74181">
      <w:rPr>
        <w:rStyle w:val="PageNumber"/>
        <w:noProof/>
      </w:rPr>
      <w:t>2</w:t>
    </w:r>
    <w:r>
      <w:rPr>
        <w:rStyle w:val="PageNumber"/>
      </w:rPr>
      <w:fldChar w:fldCharType="end"/>
    </w:r>
  </w:p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B11"/>
    <w:multiLevelType w:val="multilevel"/>
    <w:tmpl w:val="11964B11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64CF6"/>
    <w:multiLevelType w:val="singleLevel"/>
    <w:tmpl w:val="38B64CF6"/>
    <w:lvl w:ilvl="0">
      <w:start w:val="1"/>
      <w:numFmt w:val="decimal"/>
      <w:suff w:val="space"/>
      <w:lvlText w:val="%1."/>
      <w:lvlJc w:val="left"/>
    </w:lvl>
  </w:abstractNum>
  <w:abstractNum w:abstractNumId="2">
    <w:nsid w:val="59235C6B"/>
    <w:multiLevelType w:val="multilevel"/>
    <w:tmpl w:val="59235C6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4E2"/>
    <w:rsid w:val="00032F2E"/>
    <w:rsid w:val="00035ED7"/>
    <w:rsid w:val="00044748"/>
    <w:rsid w:val="000459DF"/>
    <w:rsid w:val="000517B7"/>
    <w:rsid w:val="000534BB"/>
    <w:rsid w:val="000553E7"/>
    <w:rsid w:val="00066B4D"/>
    <w:rsid w:val="0008362A"/>
    <w:rsid w:val="00092FE7"/>
    <w:rsid w:val="00097399"/>
    <w:rsid w:val="000A2696"/>
    <w:rsid w:val="000A71B5"/>
    <w:rsid w:val="000B2A37"/>
    <w:rsid w:val="000C1A68"/>
    <w:rsid w:val="000C3759"/>
    <w:rsid w:val="000F6695"/>
    <w:rsid w:val="000F6A9A"/>
    <w:rsid w:val="00106069"/>
    <w:rsid w:val="00111B69"/>
    <w:rsid w:val="0012412D"/>
    <w:rsid w:val="00136DBA"/>
    <w:rsid w:val="001407CB"/>
    <w:rsid w:val="00143DB2"/>
    <w:rsid w:val="0014411E"/>
    <w:rsid w:val="001578C6"/>
    <w:rsid w:val="00157C10"/>
    <w:rsid w:val="00157E8D"/>
    <w:rsid w:val="00160D5B"/>
    <w:rsid w:val="00164B25"/>
    <w:rsid w:val="0019250B"/>
    <w:rsid w:val="001A7A9F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11A89"/>
    <w:rsid w:val="00211B42"/>
    <w:rsid w:val="00221BDA"/>
    <w:rsid w:val="00242B66"/>
    <w:rsid w:val="00243ADA"/>
    <w:rsid w:val="00257C78"/>
    <w:rsid w:val="002714C4"/>
    <w:rsid w:val="002A0912"/>
    <w:rsid w:val="002A650A"/>
    <w:rsid w:val="002B2C8C"/>
    <w:rsid w:val="002B32A6"/>
    <w:rsid w:val="002C4383"/>
    <w:rsid w:val="002D2F37"/>
    <w:rsid w:val="002E7A14"/>
    <w:rsid w:val="00303423"/>
    <w:rsid w:val="00310E58"/>
    <w:rsid w:val="00316C9F"/>
    <w:rsid w:val="00317A75"/>
    <w:rsid w:val="00322BE5"/>
    <w:rsid w:val="00324F07"/>
    <w:rsid w:val="00327655"/>
    <w:rsid w:val="003317F2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2FA1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2754"/>
    <w:rsid w:val="00405B78"/>
    <w:rsid w:val="00405EF4"/>
    <w:rsid w:val="004074A8"/>
    <w:rsid w:val="004114AF"/>
    <w:rsid w:val="0041628B"/>
    <w:rsid w:val="004171C5"/>
    <w:rsid w:val="0042557F"/>
    <w:rsid w:val="00427554"/>
    <w:rsid w:val="00437C70"/>
    <w:rsid w:val="00441FEE"/>
    <w:rsid w:val="004571EC"/>
    <w:rsid w:val="00460DC7"/>
    <w:rsid w:val="0046158D"/>
    <w:rsid w:val="00462A39"/>
    <w:rsid w:val="00470726"/>
    <w:rsid w:val="004746DB"/>
    <w:rsid w:val="0048089C"/>
    <w:rsid w:val="00481048"/>
    <w:rsid w:val="00490C71"/>
    <w:rsid w:val="00491ABF"/>
    <w:rsid w:val="00493E40"/>
    <w:rsid w:val="004949BC"/>
    <w:rsid w:val="004B1106"/>
    <w:rsid w:val="004B2172"/>
    <w:rsid w:val="004B4EDF"/>
    <w:rsid w:val="004B4FA5"/>
    <w:rsid w:val="004C066C"/>
    <w:rsid w:val="004E21E4"/>
    <w:rsid w:val="004E60A3"/>
    <w:rsid w:val="004F299D"/>
    <w:rsid w:val="00503C73"/>
    <w:rsid w:val="00533CF8"/>
    <w:rsid w:val="00536E4F"/>
    <w:rsid w:val="00543E1D"/>
    <w:rsid w:val="005553D1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6874"/>
    <w:rsid w:val="006021A5"/>
    <w:rsid w:val="006059FC"/>
    <w:rsid w:val="006071EF"/>
    <w:rsid w:val="00611A4D"/>
    <w:rsid w:val="0062436D"/>
    <w:rsid w:val="006327D2"/>
    <w:rsid w:val="00634A98"/>
    <w:rsid w:val="006544EB"/>
    <w:rsid w:val="00662542"/>
    <w:rsid w:val="00673D18"/>
    <w:rsid w:val="00684C75"/>
    <w:rsid w:val="006859B1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E5DBD"/>
    <w:rsid w:val="006F07D9"/>
    <w:rsid w:val="006F32A4"/>
    <w:rsid w:val="00703D3D"/>
    <w:rsid w:val="00705A9E"/>
    <w:rsid w:val="007106BF"/>
    <w:rsid w:val="007167D6"/>
    <w:rsid w:val="007260B2"/>
    <w:rsid w:val="007263D1"/>
    <w:rsid w:val="00726D76"/>
    <w:rsid w:val="00727B06"/>
    <w:rsid w:val="007370B4"/>
    <w:rsid w:val="00742C7D"/>
    <w:rsid w:val="007478BC"/>
    <w:rsid w:val="00756DD3"/>
    <w:rsid w:val="0077330B"/>
    <w:rsid w:val="00777027"/>
    <w:rsid w:val="00780B42"/>
    <w:rsid w:val="00780DEE"/>
    <w:rsid w:val="00781F6C"/>
    <w:rsid w:val="00792D62"/>
    <w:rsid w:val="007B0BE7"/>
    <w:rsid w:val="007B15D9"/>
    <w:rsid w:val="007C49B2"/>
    <w:rsid w:val="007D0AF0"/>
    <w:rsid w:val="007D3BBE"/>
    <w:rsid w:val="007E23B1"/>
    <w:rsid w:val="007E4CD2"/>
    <w:rsid w:val="007F03FD"/>
    <w:rsid w:val="007F5A97"/>
    <w:rsid w:val="00800097"/>
    <w:rsid w:val="00800462"/>
    <w:rsid w:val="00800C2E"/>
    <w:rsid w:val="00801B2D"/>
    <w:rsid w:val="00802702"/>
    <w:rsid w:val="00802B2C"/>
    <w:rsid w:val="008104FA"/>
    <w:rsid w:val="00820E3B"/>
    <w:rsid w:val="00832126"/>
    <w:rsid w:val="00832C32"/>
    <w:rsid w:val="00845D6F"/>
    <w:rsid w:val="008502E2"/>
    <w:rsid w:val="00876720"/>
    <w:rsid w:val="00876988"/>
    <w:rsid w:val="008834F5"/>
    <w:rsid w:val="008971A7"/>
    <w:rsid w:val="008B1D7C"/>
    <w:rsid w:val="008B55DD"/>
    <w:rsid w:val="008C284D"/>
    <w:rsid w:val="008C2B73"/>
    <w:rsid w:val="008C4C8D"/>
    <w:rsid w:val="008C4DDB"/>
    <w:rsid w:val="008C52A0"/>
    <w:rsid w:val="008C7E0A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135E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0CBD"/>
    <w:rsid w:val="009C472F"/>
    <w:rsid w:val="009D245B"/>
    <w:rsid w:val="009F355D"/>
    <w:rsid w:val="009F79EE"/>
    <w:rsid w:val="00A048AC"/>
    <w:rsid w:val="00A06D50"/>
    <w:rsid w:val="00A14377"/>
    <w:rsid w:val="00A31BCD"/>
    <w:rsid w:val="00A35F97"/>
    <w:rsid w:val="00A37929"/>
    <w:rsid w:val="00A37F6F"/>
    <w:rsid w:val="00A479ED"/>
    <w:rsid w:val="00A55343"/>
    <w:rsid w:val="00A66B40"/>
    <w:rsid w:val="00A70886"/>
    <w:rsid w:val="00A72659"/>
    <w:rsid w:val="00A74181"/>
    <w:rsid w:val="00A80947"/>
    <w:rsid w:val="00A82535"/>
    <w:rsid w:val="00A93317"/>
    <w:rsid w:val="00A93939"/>
    <w:rsid w:val="00AA1FC8"/>
    <w:rsid w:val="00AA452D"/>
    <w:rsid w:val="00AB4A20"/>
    <w:rsid w:val="00AB5E70"/>
    <w:rsid w:val="00AB79AE"/>
    <w:rsid w:val="00AC0130"/>
    <w:rsid w:val="00AC12C1"/>
    <w:rsid w:val="00AC331B"/>
    <w:rsid w:val="00AC5B2C"/>
    <w:rsid w:val="00AC77AC"/>
    <w:rsid w:val="00AD2B0A"/>
    <w:rsid w:val="00AE3DDC"/>
    <w:rsid w:val="00AE6B75"/>
    <w:rsid w:val="00AE6C9C"/>
    <w:rsid w:val="00AE7D1B"/>
    <w:rsid w:val="00AF0396"/>
    <w:rsid w:val="00AF03ED"/>
    <w:rsid w:val="00AF534B"/>
    <w:rsid w:val="00B00405"/>
    <w:rsid w:val="00B00F11"/>
    <w:rsid w:val="00B031AD"/>
    <w:rsid w:val="00B12FCE"/>
    <w:rsid w:val="00B14303"/>
    <w:rsid w:val="00B27572"/>
    <w:rsid w:val="00B37E78"/>
    <w:rsid w:val="00B51315"/>
    <w:rsid w:val="00B60952"/>
    <w:rsid w:val="00B6297F"/>
    <w:rsid w:val="00B84F47"/>
    <w:rsid w:val="00B860EE"/>
    <w:rsid w:val="00B9423B"/>
    <w:rsid w:val="00BA0EBE"/>
    <w:rsid w:val="00BB4A30"/>
    <w:rsid w:val="00BB5527"/>
    <w:rsid w:val="00BB5647"/>
    <w:rsid w:val="00BB5A75"/>
    <w:rsid w:val="00BC201D"/>
    <w:rsid w:val="00BC3EC6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1282"/>
    <w:rsid w:val="00CC565F"/>
    <w:rsid w:val="00CC6539"/>
    <w:rsid w:val="00CE181F"/>
    <w:rsid w:val="00CE26EA"/>
    <w:rsid w:val="00CE5018"/>
    <w:rsid w:val="00CF719E"/>
    <w:rsid w:val="00D0031C"/>
    <w:rsid w:val="00D01EB7"/>
    <w:rsid w:val="00D04B4A"/>
    <w:rsid w:val="00D125B5"/>
    <w:rsid w:val="00D2335F"/>
    <w:rsid w:val="00D31AED"/>
    <w:rsid w:val="00D3405E"/>
    <w:rsid w:val="00D406F1"/>
    <w:rsid w:val="00D41ABB"/>
    <w:rsid w:val="00D4296F"/>
    <w:rsid w:val="00D45C95"/>
    <w:rsid w:val="00D52561"/>
    <w:rsid w:val="00D55F34"/>
    <w:rsid w:val="00D57FE3"/>
    <w:rsid w:val="00D71952"/>
    <w:rsid w:val="00D86130"/>
    <w:rsid w:val="00D92237"/>
    <w:rsid w:val="00DA2185"/>
    <w:rsid w:val="00DA493E"/>
    <w:rsid w:val="00DB3CDE"/>
    <w:rsid w:val="00DB4F09"/>
    <w:rsid w:val="00DC447B"/>
    <w:rsid w:val="00DD2152"/>
    <w:rsid w:val="00DD3379"/>
    <w:rsid w:val="00DF2CDA"/>
    <w:rsid w:val="00DF3E0C"/>
    <w:rsid w:val="00E026D5"/>
    <w:rsid w:val="00E03CF6"/>
    <w:rsid w:val="00E06FDD"/>
    <w:rsid w:val="00E076C1"/>
    <w:rsid w:val="00E104F1"/>
    <w:rsid w:val="00E507BE"/>
    <w:rsid w:val="00E513A9"/>
    <w:rsid w:val="00E574E8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199E"/>
    <w:rsid w:val="00EC4C0A"/>
    <w:rsid w:val="00F03AE8"/>
    <w:rsid w:val="00F116B6"/>
    <w:rsid w:val="00F13829"/>
    <w:rsid w:val="00F13A27"/>
    <w:rsid w:val="00F14A3F"/>
    <w:rsid w:val="00F1690D"/>
    <w:rsid w:val="00F24C1A"/>
    <w:rsid w:val="00F2545B"/>
    <w:rsid w:val="00F349DC"/>
    <w:rsid w:val="00F430DB"/>
    <w:rsid w:val="00F4395D"/>
    <w:rsid w:val="00F448BB"/>
    <w:rsid w:val="00F46E06"/>
    <w:rsid w:val="00F51773"/>
    <w:rsid w:val="00F530B4"/>
    <w:rsid w:val="00F54D1F"/>
    <w:rsid w:val="00F731EC"/>
    <w:rsid w:val="00F80D69"/>
    <w:rsid w:val="00F832F9"/>
    <w:rsid w:val="00F85B36"/>
    <w:rsid w:val="00F93C61"/>
    <w:rsid w:val="00F94635"/>
    <w:rsid w:val="00FA1DA6"/>
    <w:rsid w:val="00FB76E8"/>
    <w:rsid w:val="00FC3343"/>
    <w:rsid w:val="00FD31FB"/>
    <w:rsid w:val="00FD4DA0"/>
    <w:rsid w:val="00FE55FD"/>
    <w:rsid w:val="00FF1686"/>
    <w:rsid w:val="00FF2723"/>
    <w:rsid w:val="00FF33A9"/>
    <w:rsid w:val="5CCC347F"/>
    <w:rsid w:val="69B47722"/>
    <w:rsid w:val="78AD293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74181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rPr>
      <w:spacing w:val="20"/>
      <w:kern w:val="32"/>
      <w:sz w:val="32"/>
    </w:rPr>
  </w:style>
  <w:style w:type="character" w:customStyle="1" w:styleId="Nadpis4Char">
    <w:name w:val="Nadpis 4 Char"/>
    <w:link w:val="Heading4"/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TextbublinyChar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Pr>
      <w:rFonts w:ascii="Tahoma" w:hAnsi="Tahoma" w:cs="Tahoma"/>
      <w:szCs w:val="16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link w:val="ZarkazkladnhotextuChar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Pr>
      <w:sz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TextkomentraChar"/>
    <w:rPr>
      <w:sz w:val="20"/>
    </w:rPr>
  </w:style>
  <w:style w:type="character" w:customStyle="1" w:styleId="TextkomentraChar">
    <w:name w:val="Text komentára Char"/>
    <w:link w:val="CommentText"/>
  </w:style>
  <w:style w:type="paragraph" w:styleId="CommentSubject">
    <w:name w:val="annotation subject"/>
    <w:basedOn w:val="CommentText"/>
    <w:next w:val="CommentText"/>
    <w:link w:val="PredmetkomentraChar"/>
    <w:rPr>
      <w:b/>
      <w:bCs/>
    </w:rPr>
  </w:style>
  <w:style w:type="character" w:customStyle="1" w:styleId="PredmetkomentraChar">
    <w:name w:val="Predmet komentára Char"/>
    <w:link w:val="CommentSubject"/>
    <w:rPr>
      <w:b/>
      <w:bCs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Pr>
      <w:sz w:val="16"/>
    </w:rPr>
  </w:style>
  <w:style w:type="paragraph" w:styleId="Header">
    <w:name w:val="header"/>
    <w:basedOn w:val="Normal"/>
    <w:link w:val="HlavikaChar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Pr>
      <w:rFonts w:ascii="Arial" w:hAnsi="Arial"/>
      <w:sz w:val="24"/>
    </w:rPr>
  </w:style>
  <w:style w:type="character" w:styleId="PageNumber">
    <w:name w:val="page number"/>
  </w:style>
  <w:style w:type="character" w:styleId="Strong">
    <w:name w:val="Strong"/>
    <w:uiPriority w:val="22"/>
    <w:qFormat/>
    <w:rPr>
      <w:b/>
      <w:bCs/>
    </w:rPr>
  </w:style>
  <w:style w:type="paragraph" w:styleId="Title">
    <w:name w:val="Title"/>
    <w:basedOn w:val="Normal"/>
    <w:link w:val="NzovChar"/>
    <w:qFormat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Pr>
      <w:rFonts w:ascii="AT*Toronto" w:eastAsia="Calibri" w:hAnsi="AT*Toronto"/>
      <w:b/>
      <w:sz w:val="22"/>
      <w:lang w:eastAsia="en-US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outlineLvl w:val="0"/>
    </w:pPr>
    <w:rPr>
      <w:b/>
      <w:kern w:val="28"/>
      <w:sz w:val="40"/>
    </w:rPr>
  </w:style>
  <w:style w:type="paragraph" w:styleId="ListParagraph">
    <w:name w:val="List Paragraph"/>
    <w:basedOn w:val="Normal"/>
    <w:uiPriority w:val="34"/>
    <w:qFormat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Revision">
    <w:name w:val="Revision"/>
    <w:uiPriority w:val="99"/>
    <w:unhideWhenUsed/>
    <w:rPr>
      <w:sz w:val="16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Jana</cp:lastModifiedBy>
  <cp:revision>17</cp:revision>
  <cp:lastPrinted>2021-03-30T15:09:00Z</cp:lastPrinted>
  <dcterms:created xsi:type="dcterms:W3CDTF">2022-08-25T13:12:00Z</dcterms:created>
  <dcterms:modified xsi:type="dcterms:W3CDTF">2022-08-25T13:35:00Z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0AC0AD7FD9A64AB987715657BE93B65F</vt:lpwstr>
  </property>
  <property fmtid="{D5CDD505-2E9C-101B-9397-08002B2CF9AE}" pid="3" name="KSOProductBuildVer">
    <vt:lpwstr>1033-11.2.0.11246</vt:lpwstr>
  </property>
  <property fmtid="{D5CDD505-2E9C-101B-9397-08002B2CF9AE}" pid="4" name="_DocHome">
    <vt:r8>-1056885917</vt:r8>
  </property>
</Properties>
</file>