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881CC" w14:textId="77777777" w:rsidR="00A90ED9" w:rsidRDefault="00A90ED9" w:rsidP="00A90ED9">
      <w:pPr>
        <w:keepNext/>
        <w:autoSpaceDE w:val="0"/>
        <w:jc w:val="center"/>
        <w:rPr>
          <w:rFonts w:ascii="Times New Roman" w:eastAsiaTheme="minorEastAsia" w:hAnsi="Times New Roman"/>
          <w:b/>
          <w:bCs/>
          <w:sz w:val="24"/>
          <w:szCs w:val="24"/>
        </w:rPr>
      </w:pPr>
      <w:r>
        <w:rPr>
          <w:rFonts w:ascii="Times New Roman" w:hAnsi="Times New Roman"/>
          <w:b/>
          <w:bCs/>
          <w:sz w:val="24"/>
          <w:szCs w:val="24"/>
        </w:rPr>
        <w:t>NÁRODNÁ RADA SLOVENSKEJ REPUBLIKY</w:t>
      </w:r>
    </w:p>
    <w:p w14:paraId="3948625A" w14:textId="77777777" w:rsidR="00A90ED9" w:rsidRDefault="00A90ED9" w:rsidP="00A90ED9">
      <w:pPr>
        <w:pBdr>
          <w:bottom w:val="single" w:sz="12" w:space="1" w:color="auto"/>
        </w:pBdr>
        <w:spacing w:after="0"/>
        <w:jc w:val="center"/>
        <w:rPr>
          <w:rFonts w:ascii="Times New Roman" w:hAnsi="Times New Roman"/>
          <w:bCs/>
          <w:sz w:val="24"/>
          <w:szCs w:val="24"/>
        </w:rPr>
      </w:pPr>
      <w:r>
        <w:rPr>
          <w:rFonts w:ascii="Times New Roman" w:hAnsi="Times New Roman"/>
          <w:bCs/>
          <w:sz w:val="24"/>
          <w:szCs w:val="24"/>
        </w:rPr>
        <w:t>VIII. volebné obdobie</w:t>
      </w:r>
    </w:p>
    <w:p w14:paraId="28F1D842" w14:textId="77777777" w:rsidR="00A90ED9" w:rsidRDefault="00A90ED9" w:rsidP="00A90ED9">
      <w:pPr>
        <w:autoSpaceDE w:val="0"/>
        <w:adjustRightInd w:val="0"/>
        <w:spacing w:after="0" w:line="240" w:lineRule="auto"/>
        <w:jc w:val="center"/>
        <w:rPr>
          <w:rFonts w:ascii="Times New Roman" w:hAnsi="Times New Roman"/>
          <w:sz w:val="24"/>
          <w:szCs w:val="24"/>
        </w:rPr>
      </w:pPr>
    </w:p>
    <w:p w14:paraId="61023357" w14:textId="77777777" w:rsidR="00A90ED9" w:rsidRDefault="00A90ED9" w:rsidP="00A90ED9">
      <w:pPr>
        <w:autoSpaceDE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14:paraId="2C7888DE" w14:textId="724074A1" w:rsidR="00A90ED9" w:rsidRDefault="00A90ED9" w:rsidP="00A90ED9">
      <w:pPr>
        <w:autoSpaceDE w:val="0"/>
        <w:spacing w:line="360" w:lineRule="auto"/>
        <w:jc w:val="center"/>
        <w:rPr>
          <w:rFonts w:ascii="Times New Roman" w:hAnsi="Times New Roman"/>
          <w:sz w:val="28"/>
          <w:szCs w:val="28"/>
        </w:rPr>
      </w:pPr>
      <w:r>
        <w:rPr>
          <w:rFonts w:ascii="Times New Roman" w:hAnsi="Times New Roman"/>
          <w:sz w:val="28"/>
          <w:szCs w:val="28"/>
        </w:rPr>
        <w:t>110</w:t>
      </w:r>
      <w:r w:rsidRPr="00A5015A">
        <w:rPr>
          <w:rFonts w:ascii="Times New Roman" w:hAnsi="Times New Roman"/>
          <w:sz w:val="28"/>
          <w:szCs w:val="28"/>
        </w:rPr>
        <w:t>8</w:t>
      </w:r>
    </w:p>
    <w:p w14:paraId="27277495" w14:textId="77777777" w:rsidR="00A90ED9" w:rsidRDefault="00A90ED9" w:rsidP="00A90ED9">
      <w:pPr>
        <w:jc w:val="center"/>
        <w:rPr>
          <w:rFonts w:ascii="Times New Roman" w:hAnsi="Times New Roman"/>
          <w:b/>
          <w:bCs/>
          <w:color w:val="000000"/>
          <w:sz w:val="24"/>
          <w:szCs w:val="24"/>
        </w:rPr>
      </w:pPr>
      <w:r>
        <w:rPr>
          <w:rFonts w:ascii="Times New Roman" w:hAnsi="Times New Roman"/>
          <w:b/>
          <w:bCs/>
          <w:color w:val="000000"/>
          <w:sz w:val="24"/>
          <w:szCs w:val="24"/>
        </w:rPr>
        <w:t>VLÁDNY  NÁVRH</w:t>
      </w:r>
    </w:p>
    <w:p w14:paraId="7D18079D" w14:textId="77777777" w:rsidR="008E4246" w:rsidRPr="005B4861" w:rsidRDefault="008E4246" w:rsidP="005B4861">
      <w:pPr>
        <w:spacing w:after="0" w:line="240" w:lineRule="auto"/>
        <w:ind w:right="-142"/>
        <w:jc w:val="center"/>
        <w:rPr>
          <w:rFonts w:ascii="Times New Roman" w:hAnsi="Times New Roman"/>
          <w:bCs/>
          <w:spacing w:val="30"/>
          <w:sz w:val="24"/>
          <w:szCs w:val="24"/>
        </w:rPr>
      </w:pPr>
    </w:p>
    <w:p w14:paraId="1DE8FD69" w14:textId="77777777" w:rsidR="008E4246" w:rsidRPr="00B03DD2" w:rsidRDefault="008E4246" w:rsidP="005B4861">
      <w:pPr>
        <w:spacing w:after="0" w:line="240" w:lineRule="auto"/>
        <w:ind w:right="-142"/>
        <w:jc w:val="center"/>
        <w:rPr>
          <w:rFonts w:ascii="Times New Roman" w:hAnsi="Times New Roman"/>
          <w:b/>
          <w:bCs/>
          <w:caps/>
          <w:spacing w:val="30"/>
          <w:sz w:val="24"/>
          <w:szCs w:val="24"/>
        </w:rPr>
      </w:pPr>
      <w:r w:rsidRPr="00B03DD2">
        <w:rPr>
          <w:rFonts w:ascii="Times New Roman" w:hAnsi="Times New Roman"/>
          <w:b/>
          <w:bCs/>
          <w:caps/>
          <w:spacing w:val="30"/>
          <w:sz w:val="24"/>
          <w:szCs w:val="24"/>
        </w:rPr>
        <w:t>zákon</w:t>
      </w:r>
    </w:p>
    <w:p w14:paraId="0E4E63DD" w14:textId="77777777" w:rsidR="008E4246" w:rsidRPr="00B03DD2" w:rsidRDefault="008E4246" w:rsidP="005B4861">
      <w:pPr>
        <w:spacing w:after="0" w:line="240" w:lineRule="auto"/>
        <w:ind w:right="-142"/>
        <w:jc w:val="center"/>
        <w:rPr>
          <w:rFonts w:ascii="Times New Roman" w:hAnsi="Times New Roman"/>
          <w:b/>
          <w:bCs/>
          <w:sz w:val="24"/>
          <w:szCs w:val="24"/>
        </w:rPr>
      </w:pPr>
    </w:p>
    <w:p w14:paraId="7059CA08" w14:textId="77777777" w:rsidR="008E4246" w:rsidRPr="00B03DD2" w:rsidRDefault="008E4246" w:rsidP="005B4861">
      <w:pPr>
        <w:spacing w:after="0" w:line="240" w:lineRule="auto"/>
        <w:ind w:right="-142"/>
        <w:jc w:val="center"/>
        <w:rPr>
          <w:rFonts w:ascii="Times New Roman" w:hAnsi="Times New Roman"/>
          <w:b/>
          <w:bCs/>
          <w:sz w:val="24"/>
          <w:szCs w:val="24"/>
        </w:rPr>
      </w:pPr>
      <w:r w:rsidRPr="00B03DD2">
        <w:rPr>
          <w:rFonts w:ascii="Times New Roman" w:hAnsi="Times New Roman"/>
          <w:b/>
          <w:bCs/>
          <w:sz w:val="24"/>
          <w:szCs w:val="24"/>
        </w:rPr>
        <w:t>z ...... 2022,</w:t>
      </w:r>
    </w:p>
    <w:p w14:paraId="3FA89050" w14:textId="77777777" w:rsidR="008E4246" w:rsidRPr="00B03DD2" w:rsidRDefault="008E4246" w:rsidP="005B4861">
      <w:pPr>
        <w:spacing w:after="0" w:line="240" w:lineRule="auto"/>
        <w:ind w:right="-142"/>
        <w:jc w:val="both"/>
        <w:rPr>
          <w:rFonts w:ascii="Times New Roman" w:hAnsi="Times New Roman"/>
          <w:b/>
          <w:bCs/>
          <w:sz w:val="24"/>
          <w:szCs w:val="24"/>
        </w:rPr>
      </w:pPr>
    </w:p>
    <w:p w14:paraId="40B52D32" w14:textId="7BC9ACA0" w:rsidR="008E4246" w:rsidRPr="005B4861" w:rsidRDefault="008E4246" w:rsidP="00A90ED9">
      <w:pPr>
        <w:spacing w:after="0" w:line="240" w:lineRule="auto"/>
        <w:jc w:val="center"/>
        <w:rPr>
          <w:rFonts w:ascii="Times New Roman" w:hAnsi="Times New Roman"/>
          <w:b/>
          <w:bCs/>
          <w:sz w:val="24"/>
          <w:szCs w:val="24"/>
        </w:rPr>
      </w:pPr>
      <w:r w:rsidRPr="005B4861">
        <w:rPr>
          <w:rFonts w:ascii="Times New Roman" w:hAnsi="Times New Roman"/>
          <w:b/>
          <w:bCs/>
          <w:sz w:val="24"/>
          <w:szCs w:val="24"/>
        </w:rPr>
        <w:t xml:space="preserve">ktorým sa mení a dopĺňa zákon č. 580/2004 Z. z. o zdravotnom poistení a o zmene a doplnení zákona č. 95/2002 Z. z. o poisťovníctve a o zmene a doplnení niektorých zákonov v znení neskorších predpisov a </w:t>
      </w:r>
      <w:r w:rsidR="00D56EE7" w:rsidRPr="00D56EE7">
        <w:rPr>
          <w:rFonts w:ascii="Times New Roman" w:hAnsi="Times New Roman"/>
          <w:b/>
          <w:bCs/>
          <w:sz w:val="24"/>
          <w:szCs w:val="24"/>
        </w:rPr>
        <w:t xml:space="preserve">ktorým sa </w:t>
      </w:r>
      <w:r w:rsidR="00D56EE7">
        <w:rPr>
          <w:rFonts w:ascii="Times New Roman" w:hAnsi="Times New Roman"/>
          <w:b/>
          <w:bCs/>
          <w:sz w:val="24"/>
          <w:szCs w:val="24"/>
        </w:rPr>
        <w:t>dopĺňa zákon</w:t>
      </w:r>
      <w:r w:rsidR="00D56EE7" w:rsidRPr="00D56EE7" w:rsidDel="00D56EE7">
        <w:rPr>
          <w:rFonts w:ascii="Times New Roman" w:hAnsi="Times New Roman"/>
          <w:b/>
          <w:bCs/>
          <w:sz w:val="24"/>
          <w:szCs w:val="24"/>
        </w:rPr>
        <w:t xml:space="preserve"> </w:t>
      </w:r>
      <w:r w:rsidRPr="005B4861">
        <w:rPr>
          <w:rFonts w:ascii="Times New Roman" w:hAnsi="Times New Roman"/>
          <w:b/>
          <w:bCs/>
          <w:sz w:val="24"/>
          <w:szCs w:val="24"/>
        </w:rPr>
        <w:t>č.  581/2004 Z. z. o zdravotných poisťovniach, dohľade nad zdravotnou starostlivosťou a o zmene a doplnení niektorých zákonov v znení neskorších predpisov</w:t>
      </w:r>
    </w:p>
    <w:p w14:paraId="0193B2BB" w14:textId="77777777" w:rsidR="008E4246" w:rsidRPr="005B4861" w:rsidRDefault="008E4246" w:rsidP="005B4861">
      <w:pPr>
        <w:spacing w:after="0" w:line="240" w:lineRule="auto"/>
        <w:jc w:val="both"/>
        <w:rPr>
          <w:rFonts w:ascii="Times New Roman" w:hAnsi="Times New Roman"/>
          <w:sz w:val="24"/>
          <w:szCs w:val="24"/>
        </w:rPr>
      </w:pPr>
    </w:p>
    <w:p w14:paraId="1A3C6210" w14:textId="77777777" w:rsidR="008E4246" w:rsidRPr="005B4861" w:rsidRDefault="008E4246" w:rsidP="005B4861">
      <w:pPr>
        <w:spacing w:after="0" w:line="240" w:lineRule="auto"/>
        <w:jc w:val="both"/>
        <w:rPr>
          <w:rFonts w:ascii="Times New Roman" w:hAnsi="Times New Roman"/>
          <w:sz w:val="24"/>
          <w:szCs w:val="24"/>
        </w:rPr>
      </w:pPr>
      <w:r w:rsidRPr="005B4861">
        <w:rPr>
          <w:rFonts w:ascii="Times New Roman" w:hAnsi="Times New Roman"/>
          <w:sz w:val="24"/>
          <w:szCs w:val="24"/>
        </w:rPr>
        <w:t>Národná rada Slovenskej republiky sa uzniesla na tomto zákone:</w:t>
      </w:r>
    </w:p>
    <w:p w14:paraId="198AC726" w14:textId="77777777" w:rsidR="008E4246" w:rsidRPr="005B4861" w:rsidRDefault="008E4246" w:rsidP="005B4861">
      <w:pPr>
        <w:spacing w:after="0" w:line="240" w:lineRule="auto"/>
        <w:jc w:val="both"/>
        <w:rPr>
          <w:rFonts w:ascii="Times New Roman" w:hAnsi="Times New Roman"/>
          <w:sz w:val="24"/>
          <w:szCs w:val="24"/>
        </w:rPr>
      </w:pPr>
    </w:p>
    <w:p w14:paraId="7C06B8C8" w14:textId="77777777" w:rsidR="008E4246" w:rsidRPr="005B4861" w:rsidRDefault="008E4246" w:rsidP="005B4861">
      <w:pPr>
        <w:spacing w:after="0" w:line="240" w:lineRule="auto"/>
        <w:jc w:val="center"/>
        <w:rPr>
          <w:rFonts w:ascii="Times New Roman" w:hAnsi="Times New Roman"/>
          <w:b/>
          <w:sz w:val="24"/>
          <w:szCs w:val="24"/>
        </w:rPr>
      </w:pPr>
      <w:r w:rsidRPr="005B4861">
        <w:rPr>
          <w:rFonts w:ascii="Times New Roman" w:hAnsi="Times New Roman"/>
          <w:b/>
          <w:sz w:val="24"/>
          <w:szCs w:val="24"/>
        </w:rPr>
        <w:t>Čl. I</w:t>
      </w:r>
    </w:p>
    <w:p w14:paraId="28EBCD27" w14:textId="77777777" w:rsidR="008E4246" w:rsidRPr="005B4861" w:rsidRDefault="008E4246" w:rsidP="005B4861">
      <w:pPr>
        <w:spacing w:after="0" w:line="240" w:lineRule="auto"/>
        <w:jc w:val="both"/>
        <w:rPr>
          <w:rFonts w:ascii="Times New Roman" w:hAnsi="Times New Roman"/>
          <w:b/>
          <w:sz w:val="24"/>
          <w:szCs w:val="24"/>
        </w:rPr>
      </w:pPr>
    </w:p>
    <w:p w14:paraId="792A1008" w14:textId="77777777" w:rsidR="008E4246" w:rsidRPr="005B4861" w:rsidRDefault="008E4246" w:rsidP="005B4861">
      <w:pPr>
        <w:spacing w:after="0" w:line="240" w:lineRule="auto"/>
        <w:jc w:val="both"/>
        <w:rPr>
          <w:rFonts w:ascii="Times New Roman" w:hAnsi="Times New Roman"/>
          <w:b/>
          <w:sz w:val="24"/>
          <w:szCs w:val="24"/>
        </w:rPr>
      </w:pPr>
      <w:r w:rsidRPr="005B4861">
        <w:rPr>
          <w:rFonts w:ascii="Times New Roman" w:hAnsi="Times New Roman"/>
          <w:b/>
          <w:sz w:val="24"/>
          <w:szCs w:val="24"/>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83/2019 Z. z., zákona č. 139/2019 Z. z., zákona č. 221/2019 Z. z., zákona č. 231/2019 Z. z., zákona č. 310/2019 Z. z., zákona č. 321/2019 Z. z., zákona č. 343/2019 Z. z., zákona č. 467/2019 Z. z., zákona č. 68/2020 Z. z., zákona č. 125/2020 Z. z., zákona č. 264/2020 Z. z., zákona č. 393/2020 Z. z., zákona č. 9/2021 Z. z., zákona č. 81/2021 Z. z., zákona č. 133/2021 Z. z., zákona č. 150/2021 Z. z., zákona č. 215/2021 Z. z., zákona č. 252/2021 Z. z., zákona č. 310/2021 Z. z., zákona č. 540/2021 Z. z., zákona č. 92/2022 Z. z.</w:t>
      </w:r>
      <w:r w:rsidR="00C40708">
        <w:rPr>
          <w:rFonts w:ascii="Times New Roman" w:hAnsi="Times New Roman"/>
          <w:b/>
          <w:sz w:val="24"/>
          <w:szCs w:val="24"/>
        </w:rPr>
        <w:t>,</w:t>
      </w:r>
      <w:r w:rsidRPr="005B4861">
        <w:rPr>
          <w:rFonts w:ascii="Times New Roman" w:hAnsi="Times New Roman"/>
          <w:b/>
          <w:sz w:val="24"/>
          <w:szCs w:val="24"/>
        </w:rPr>
        <w:t xml:space="preserve"> zákona č. 101/2022 </w:t>
      </w:r>
      <w:r w:rsidR="00437669">
        <w:rPr>
          <w:rFonts w:ascii="Times New Roman" w:hAnsi="Times New Roman"/>
          <w:b/>
          <w:sz w:val="24"/>
          <w:szCs w:val="24"/>
        </w:rPr>
        <w:t xml:space="preserve">Z. z. </w:t>
      </w:r>
      <w:r w:rsidR="00C40708">
        <w:rPr>
          <w:rFonts w:ascii="Times New Roman" w:hAnsi="Times New Roman"/>
          <w:b/>
          <w:sz w:val="24"/>
          <w:szCs w:val="24"/>
        </w:rPr>
        <w:t xml:space="preserve">a zákona č. 267/2022 Z. z. </w:t>
      </w:r>
      <w:r w:rsidRPr="005B4861">
        <w:rPr>
          <w:rFonts w:ascii="Times New Roman" w:hAnsi="Times New Roman"/>
          <w:b/>
          <w:sz w:val="24"/>
          <w:szCs w:val="24"/>
        </w:rPr>
        <w:t>sa mení a dopĺňa takto:</w:t>
      </w:r>
    </w:p>
    <w:p w14:paraId="5DB5EBF4" w14:textId="77777777" w:rsidR="008E4246" w:rsidRPr="005B4861" w:rsidRDefault="008E4246" w:rsidP="005B4861">
      <w:pPr>
        <w:spacing w:after="0" w:line="240" w:lineRule="auto"/>
        <w:ind w:right="-142"/>
        <w:jc w:val="both"/>
        <w:rPr>
          <w:rFonts w:ascii="Times New Roman" w:hAnsi="Times New Roman"/>
          <w:sz w:val="24"/>
          <w:szCs w:val="24"/>
        </w:rPr>
      </w:pPr>
    </w:p>
    <w:p w14:paraId="2729E2F5" w14:textId="77777777"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lastRenderedPageBreak/>
        <w:t>V § 27 ods. 2 písm. d) sa slová „ods. 2 a 3“ nahrádzajú slovami „ods. 2, 3 a 10“.</w:t>
      </w:r>
    </w:p>
    <w:p w14:paraId="0CF49963" w14:textId="77777777" w:rsidR="008E4246" w:rsidRPr="005B4861" w:rsidRDefault="008E4246" w:rsidP="005B4861">
      <w:pPr>
        <w:spacing w:after="0" w:line="240" w:lineRule="auto"/>
        <w:ind w:left="360" w:right="-142"/>
        <w:jc w:val="both"/>
        <w:rPr>
          <w:rFonts w:ascii="Times New Roman" w:hAnsi="Times New Roman"/>
          <w:bCs/>
          <w:sz w:val="24"/>
          <w:szCs w:val="24"/>
        </w:rPr>
      </w:pPr>
    </w:p>
    <w:p w14:paraId="1EAD3047" w14:textId="77777777"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V § 27 ods. 2 písm. e) druhom bode sa slová „ods. 2 alebo ods. 3“ nahrádzajú</w:t>
      </w:r>
      <w:r w:rsidR="00102513">
        <w:rPr>
          <w:rFonts w:ascii="Times New Roman" w:hAnsi="Times New Roman"/>
          <w:bCs/>
          <w:sz w:val="24"/>
          <w:szCs w:val="24"/>
        </w:rPr>
        <w:t xml:space="preserve"> slovami „ods. 2,  3 alebo </w:t>
      </w:r>
      <w:r w:rsidRPr="005B4861">
        <w:rPr>
          <w:rFonts w:ascii="Times New Roman" w:hAnsi="Times New Roman"/>
          <w:bCs/>
          <w:sz w:val="24"/>
          <w:szCs w:val="24"/>
        </w:rPr>
        <w:t>10“.</w:t>
      </w:r>
    </w:p>
    <w:p w14:paraId="7521C7F1" w14:textId="77777777" w:rsidR="008E4246" w:rsidRPr="005B4861" w:rsidRDefault="008E4246" w:rsidP="005B4861">
      <w:pPr>
        <w:spacing w:after="0" w:line="240" w:lineRule="auto"/>
        <w:ind w:left="360" w:right="-142"/>
        <w:jc w:val="both"/>
        <w:rPr>
          <w:rFonts w:ascii="Times New Roman" w:hAnsi="Times New Roman"/>
          <w:bCs/>
          <w:sz w:val="24"/>
          <w:szCs w:val="24"/>
        </w:rPr>
      </w:pPr>
    </w:p>
    <w:p w14:paraId="2C005293" w14:textId="77777777"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V § 27 sa odsek 2 dopĺňa písmenami g) až </w:t>
      </w:r>
      <w:r w:rsidR="0050345D">
        <w:rPr>
          <w:rFonts w:ascii="Times New Roman" w:hAnsi="Times New Roman"/>
          <w:bCs/>
          <w:sz w:val="24"/>
          <w:szCs w:val="24"/>
        </w:rPr>
        <w:t>j</w:t>
      </w:r>
      <w:r w:rsidRPr="005B4861">
        <w:rPr>
          <w:rFonts w:ascii="Times New Roman" w:hAnsi="Times New Roman"/>
          <w:bCs/>
          <w:sz w:val="24"/>
          <w:szCs w:val="24"/>
        </w:rPr>
        <w:t>), ktoré znejú:</w:t>
      </w:r>
    </w:p>
    <w:p w14:paraId="236CAC24" w14:textId="22CD3E6D" w:rsidR="008E4246" w:rsidRPr="005B486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t xml:space="preserve"> „g) počet poistencov zaradených do jednotlivých diagnosticko-nákladových skupín podľa § 27d ods. </w:t>
      </w:r>
      <w:r w:rsidR="0098738D">
        <w:rPr>
          <w:rFonts w:ascii="Times New Roman" w:hAnsi="Times New Roman"/>
          <w:sz w:val="24"/>
          <w:szCs w:val="24"/>
        </w:rPr>
        <w:t> 4 a 5</w:t>
      </w:r>
      <w:r w:rsidRPr="005B4861">
        <w:rPr>
          <w:rFonts w:ascii="Times New Roman" w:hAnsi="Times New Roman"/>
          <w:sz w:val="24"/>
          <w:szCs w:val="24"/>
        </w:rPr>
        <w:t xml:space="preserve"> za kalendárny mesiac, za ktorý sa mesačné prerozdeľovanie vykonáva, </w:t>
      </w:r>
    </w:p>
    <w:p w14:paraId="1B14B9A5" w14:textId="77777777" w:rsidR="008E4246" w:rsidRPr="005B486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t xml:space="preserve"> </w:t>
      </w:r>
    </w:p>
    <w:p w14:paraId="0522BD3F" w14:textId="77777777" w:rsidR="008E4246" w:rsidRPr="005B486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t xml:space="preserve">h) zoznam poistencov podľa písmena g), ktorý obsahuje </w:t>
      </w:r>
    </w:p>
    <w:p w14:paraId="20C2C63F" w14:textId="77777777" w:rsidR="008E4246" w:rsidRPr="005B4861" w:rsidRDefault="008E4246" w:rsidP="005B4861">
      <w:pPr>
        <w:numPr>
          <w:ilvl w:val="0"/>
          <w:numId w:val="4"/>
        </w:numPr>
        <w:spacing w:after="0" w:line="240" w:lineRule="auto"/>
        <w:ind w:left="851" w:right="-142" w:hanging="491"/>
        <w:jc w:val="both"/>
        <w:rPr>
          <w:rFonts w:ascii="Times New Roman" w:hAnsi="Times New Roman"/>
          <w:sz w:val="24"/>
          <w:szCs w:val="24"/>
        </w:rPr>
      </w:pPr>
      <w:r w:rsidRPr="005B4861">
        <w:rPr>
          <w:rFonts w:ascii="Times New Roman" w:hAnsi="Times New Roman"/>
          <w:sz w:val="24"/>
          <w:szCs w:val="24"/>
        </w:rPr>
        <w:t xml:space="preserve">rodné číslo poistenca, ak ide o cudzinca, ktorý nemá pridelené rodné číslo, bezvýznamové identifikačné číslo a dátum narodenia, </w:t>
      </w:r>
    </w:p>
    <w:p w14:paraId="6B3C26BE" w14:textId="37BDF682" w:rsidR="008E4246" w:rsidRPr="005B4861" w:rsidRDefault="008E4246" w:rsidP="006F6549">
      <w:pPr>
        <w:numPr>
          <w:ilvl w:val="0"/>
          <w:numId w:val="4"/>
        </w:numPr>
        <w:spacing w:after="0" w:line="240" w:lineRule="auto"/>
        <w:ind w:right="-142"/>
        <w:jc w:val="both"/>
        <w:rPr>
          <w:rFonts w:ascii="Times New Roman" w:hAnsi="Times New Roman"/>
          <w:sz w:val="24"/>
          <w:szCs w:val="24"/>
        </w:rPr>
      </w:pPr>
      <w:r w:rsidRPr="005B4861">
        <w:rPr>
          <w:rFonts w:ascii="Times New Roman" w:hAnsi="Times New Roman"/>
          <w:sz w:val="24"/>
          <w:szCs w:val="24"/>
        </w:rPr>
        <w:t>kód diagnózy podľa Medzinárodnej klasifiká</w:t>
      </w:r>
      <w:r w:rsidRPr="00552514">
        <w:rPr>
          <w:rFonts w:ascii="Times New Roman" w:hAnsi="Times New Roman"/>
          <w:sz w:val="24"/>
          <w:szCs w:val="24"/>
        </w:rPr>
        <w:t xml:space="preserve">cie chorôb pri </w:t>
      </w:r>
      <w:r w:rsidR="003D2EDC" w:rsidRPr="00552514">
        <w:rPr>
          <w:rFonts w:ascii="Times New Roman" w:hAnsi="Times New Roman"/>
          <w:sz w:val="24"/>
          <w:szCs w:val="24"/>
        </w:rPr>
        <w:t>prepustení z ústavnej</w:t>
      </w:r>
      <w:r w:rsidRPr="00552514">
        <w:rPr>
          <w:rFonts w:ascii="Times New Roman" w:hAnsi="Times New Roman"/>
          <w:sz w:val="24"/>
          <w:szCs w:val="24"/>
        </w:rPr>
        <w:t xml:space="preserve"> zdravotnej starostlivosti </w:t>
      </w:r>
      <w:r w:rsidR="0050345D" w:rsidRPr="00552514">
        <w:rPr>
          <w:rFonts w:ascii="Times New Roman" w:hAnsi="Times New Roman"/>
          <w:sz w:val="24"/>
          <w:szCs w:val="24"/>
        </w:rPr>
        <w:t xml:space="preserve">po poskytnutí ústavnej zdravotnej starostlivosti </w:t>
      </w:r>
      <w:r w:rsidRPr="00552514">
        <w:rPr>
          <w:rFonts w:ascii="Times New Roman" w:hAnsi="Times New Roman"/>
          <w:sz w:val="24"/>
          <w:szCs w:val="24"/>
        </w:rPr>
        <w:t>v zdravotníckom zariaden</w:t>
      </w:r>
      <w:r w:rsidR="00F3548D" w:rsidRPr="00552514">
        <w:rPr>
          <w:rFonts w:ascii="Times New Roman" w:hAnsi="Times New Roman"/>
          <w:sz w:val="24"/>
          <w:szCs w:val="24"/>
        </w:rPr>
        <w:t>í</w:t>
      </w:r>
      <w:r w:rsidRPr="00552514">
        <w:rPr>
          <w:rFonts w:ascii="Times New Roman" w:hAnsi="Times New Roman"/>
          <w:sz w:val="24"/>
          <w:szCs w:val="24"/>
        </w:rPr>
        <w:t xml:space="preserve"> ústavnej zdravotnej starostlivosti</w:t>
      </w:r>
      <w:r w:rsidR="006F6549">
        <w:rPr>
          <w:rFonts w:ascii="Times New Roman" w:hAnsi="Times New Roman"/>
          <w:sz w:val="24"/>
          <w:szCs w:val="24"/>
        </w:rPr>
        <w:t>,</w:t>
      </w:r>
      <w:r w:rsidR="00342548">
        <w:rPr>
          <w:rFonts w:ascii="Times New Roman" w:hAnsi="Times New Roman"/>
          <w:sz w:val="24"/>
          <w:szCs w:val="24"/>
          <w:vertAlign w:val="superscript"/>
        </w:rPr>
        <w:t>57ab</w:t>
      </w:r>
      <w:r w:rsidRPr="00552514">
        <w:rPr>
          <w:rFonts w:ascii="Times New Roman" w:hAnsi="Times New Roman"/>
          <w:sz w:val="24"/>
          <w:szCs w:val="24"/>
        </w:rPr>
        <w:t>)</w:t>
      </w:r>
      <w:r w:rsidR="006F6549">
        <w:rPr>
          <w:rFonts w:ascii="Times New Roman" w:hAnsi="Times New Roman"/>
          <w:sz w:val="24"/>
          <w:szCs w:val="24"/>
        </w:rPr>
        <w:t xml:space="preserve"> </w:t>
      </w:r>
      <w:r w:rsidRPr="00552514">
        <w:rPr>
          <w:rFonts w:ascii="Times New Roman" w:hAnsi="Times New Roman"/>
          <w:sz w:val="24"/>
          <w:szCs w:val="24"/>
        </w:rPr>
        <w:t>ktor</w:t>
      </w:r>
      <w:r w:rsidR="006F6549">
        <w:rPr>
          <w:rFonts w:ascii="Times New Roman" w:hAnsi="Times New Roman"/>
          <w:sz w:val="24"/>
          <w:szCs w:val="24"/>
        </w:rPr>
        <w:t>ej</w:t>
      </w:r>
      <w:r w:rsidRPr="005B4861">
        <w:rPr>
          <w:rFonts w:ascii="Times New Roman" w:hAnsi="Times New Roman"/>
          <w:sz w:val="24"/>
          <w:szCs w:val="24"/>
        </w:rPr>
        <w:t xml:space="preserve"> trvanie je najmenej dva po sebe nasledujúce dni, pričom prvý</w:t>
      </w:r>
      <w:r w:rsidR="00102513">
        <w:rPr>
          <w:rFonts w:ascii="Times New Roman" w:hAnsi="Times New Roman"/>
          <w:sz w:val="24"/>
          <w:szCs w:val="24"/>
        </w:rPr>
        <w:t xml:space="preserve"> deň</w:t>
      </w:r>
      <w:r w:rsidRPr="005B4861">
        <w:rPr>
          <w:rFonts w:ascii="Times New Roman" w:hAnsi="Times New Roman"/>
          <w:sz w:val="24"/>
          <w:szCs w:val="24"/>
        </w:rPr>
        <w:t xml:space="preserve"> a posledný deň sa </w:t>
      </w:r>
      <w:r w:rsidR="0098738D">
        <w:rPr>
          <w:rFonts w:ascii="Times New Roman" w:hAnsi="Times New Roman"/>
          <w:sz w:val="24"/>
          <w:szCs w:val="24"/>
        </w:rPr>
        <w:t xml:space="preserve">v súčte </w:t>
      </w:r>
      <w:r w:rsidRPr="005B4861">
        <w:rPr>
          <w:rFonts w:ascii="Times New Roman" w:hAnsi="Times New Roman"/>
          <w:sz w:val="24"/>
          <w:szCs w:val="24"/>
        </w:rPr>
        <w:t xml:space="preserve">považuje za jeden deň (ďalej len „hospitalizácia“), </w:t>
      </w:r>
      <w:r w:rsidR="00F3548D" w:rsidRPr="00F3548D">
        <w:rPr>
          <w:rFonts w:ascii="Times New Roman" w:hAnsi="Times New Roman"/>
          <w:sz w:val="24"/>
          <w:szCs w:val="24"/>
        </w:rPr>
        <w:t>ktorá bola zaevidovaná v účtovnej evidencii</w:t>
      </w:r>
      <w:r w:rsidR="00F3548D">
        <w:rPr>
          <w:rFonts w:ascii="Times New Roman" w:hAnsi="Times New Roman"/>
          <w:sz w:val="24"/>
          <w:szCs w:val="24"/>
        </w:rPr>
        <w:t xml:space="preserve">, </w:t>
      </w:r>
      <w:r w:rsidRPr="005B4861">
        <w:rPr>
          <w:rFonts w:ascii="Times New Roman" w:hAnsi="Times New Roman"/>
          <w:sz w:val="24"/>
          <w:szCs w:val="24"/>
        </w:rPr>
        <w:t xml:space="preserve">na základe </w:t>
      </w:r>
      <w:r w:rsidR="00F3548D">
        <w:rPr>
          <w:rFonts w:ascii="Times New Roman" w:hAnsi="Times New Roman"/>
          <w:sz w:val="24"/>
          <w:szCs w:val="24"/>
        </w:rPr>
        <w:t xml:space="preserve">ktorej </w:t>
      </w:r>
      <w:r w:rsidRPr="005B4861">
        <w:rPr>
          <w:rFonts w:ascii="Times New Roman" w:hAnsi="Times New Roman"/>
          <w:sz w:val="24"/>
          <w:szCs w:val="24"/>
        </w:rPr>
        <w:t xml:space="preserve">bol poistenec zaradený do diagnosticko-nákladovej skupiny podľa § 27d ods. </w:t>
      </w:r>
      <w:r w:rsidR="0098738D">
        <w:rPr>
          <w:rFonts w:ascii="Times New Roman" w:hAnsi="Times New Roman"/>
          <w:sz w:val="24"/>
          <w:szCs w:val="24"/>
        </w:rPr>
        <w:t>4</w:t>
      </w:r>
      <w:r w:rsidR="0098738D" w:rsidRPr="005B4861">
        <w:rPr>
          <w:rFonts w:ascii="Times New Roman" w:hAnsi="Times New Roman"/>
          <w:sz w:val="24"/>
          <w:szCs w:val="24"/>
        </w:rPr>
        <w:t xml:space="preserve"> </w:t>
      </w:r>
      <w:r w:rsidRPr="005B4861">
        <w:rPr>
          <w:rFonts w:ascii="Times New Roman" w:hAnsi="Times New Roman"/>
          <w:sz w:val="24"/>
          <w:szCs w:val="24"/>
        </w:rPr>
        <w:t xml:space="preserve">alebo ods. </w:t>
      </w:r>
      <w:r w:rsidR="0098738D">
        <w:rPr>
          <w:rFonts w:ascii="Times New Roman" w:hAnsi="Times New Roman"/>
          <w:sz w:val="24"/>
          <w:szCs w:val="24"/>
        </w:rPr>
        <w:t>5</w:t>
      </w:r>
      <w:r w:rsidRPr="005B4861">
        <w:rPr>
          <w:rFonts w:ascii="Times New Roman" w:hAnsi="Times New Roman"/>
          <w:sz w:val="24"/>
          <w:szCs w:val="24"/>
        </w:rPr>
        <w:t>,</w:t>
      </w:r>
    </w:p>
    <w:p w14:paraId="7DA72847" w14:textId="77777777" w:rsidR="008E4246" w:rsidRPr="005B4861" w:rsidRDefault="008E4246" w:rsidP="005B4861">
      <w:pPr>
        <w:numPr>
          <w:ilvl w:val="0"/>
          <w:numId w:val="4"/>
        </w:numPr>
        <w:spacing w:after="0" w:line="240" w:lineRule="auto"/>
        <w:ind w:left="851" w:right="-142" w:hanging="491"/>
        <w:jc w:val="both"/>
        <w:rPr>
          <w:rFonts w:ascii="Times New Roman" w:hAnsi="Times New Roman"/>
          <w:sz w:val="24"/>
          <w:szCs w:val="24"/>
        </w:rPr>
      </w:pPr>
      <w:r w:rsidRPr="005B4861">
        <w:rPr>
          <w:rFonts w:ascii="Times New Roman" w:hAnsi="Times New Roman"/>
          <w:sz w:val="24"/>
          <w:szCs w:val="24"/>
        </w:rPr>
        <w:t xml:space="preserve">dátum </w:t>
      </w:r>
      <w:r w:rsidR="0050345D">
        <w:rPr>
          <w:rFonts w:ascii="Times New Roman" w:hAnsi="Times New Roman"/>
          <w:sz w:val="24"/>
          <w:szCs w:val="24"/>
        </w:rPr>
        <w:t>prijatia na</w:t>
      </w:r>
      <w:r w:rsidR="0050345D" w:rsidRPr="005B4861">
        <w:rPr>
          <w:rFonts w:ascii="Times New Roman" w:hAnsi="Times New Roman"/>
          <w:sz w:val="24"/>
          <w:szCs w:val="24"/>
        </w:rPr>
        <w:t xml:space="preserve"> </w:t>
      </w:r>
      <w:r w:rsidRPr="005B4861">
        <w:rPr>
          <w:rFonts w:ascii="Times New Roman" w:hAnsi="Times New Roman"/>
          <w:sz w:val="24"/>
          <w:szCs w:val="24"/>
        </w:rPr>
        <w:t>hospitalizáci</w:t>
      </w:r>
      <w:r w:rsidR="0050345D">
        <w:rPr>
          <w:rFonts w:ascii="Times New Roman" w:hAnsi="Times New Roman"/>
          <w:sz w:val="24"/>
          <w:szCs w:val="24"/>
        </w:rPr>
        <w:t>u</w:t>
      </w:r>
      <w:r w:rsidRPr="005B4861">
        <w:rPr>
          <w:rFonts w:ascii="Times New Roman" w:hAnsi="Times New Roman"/>
          <w:sz w:val="24"/>
          <w:szCs w:val="24"/>
        </w:rPr>
        <w:t xml:space="preserve"> podľa druhého bodu,</w:t>
      </w:r>
    </w:p>
    <w:p w14:paraId="10C1234F" w14:textId="77777777" w:rsidR="008E4246" w:rsidRDefault="0050345D" w:rsidP="005B4861">
      <w:pPr>
        <w:numPr>
          <w:ilvl w:val="0"/>
          <w:numId w:val="4"/>
        </w:numPr>
        <w:spacing w:after="0" w:line="240" w:lineRule="auto"/>
        <w:ind w:left="851" w:right="-142" w:hanging="491"/>
        <w:jc w:val="both"/>
        <w:rPr>
          <w:rFonts w:ascii="Times New Roman" w:hAnsi="Times New Roman"/>
          <w:sz w:val="24"/>
          <w:szCs w:val="24"/>
        </w:rPr>
      </w:pPr>
      <w:r>
        <w:rPr>
          <w:rFonts w:ascii="Times New Roman" w:hAnsi="Times New Roman"/>
          <w:sz w:val="24"/>
          <w:szCs w:val="24"/>
        </w:rPr>
        <w:t>dátum prepustenia z</w:t>
      </w:r>
      <w:r w:rsidR="008E4246" w:rsidRPr="005B4861">
        <w:rPr>
          <w:rFonts w:ascii="Times New Roman" w:hAnsi="Times New Roman"/>
          <w:sz w:val="24"/>
          <w:szCs w:val="24"/>
        </w:rPr>
        <w:t xml:space="preserve"> hospitalizácie podľa druhého bodu, </w:t>
      </w:r>
    </w:p>
    <w:p w14:paraId="5C743662" w14:textId="77777777" w:rsidR="008E4246" w:rsidRPr="00552514" w:rsidRDefault="00AD0160" w:rsidP="005B4861">
      <w:pPr>
        <w:numPr>
          <w:ilvl w:val="0"/>
          <w:numId w:val="4"/>
        </w:numPr>
        <w:spacing w:after="0" w:line="240" w:lineRule="auto"/>
        <w:ind w:left="851" w:right="-142" w:hanging="491"/>
        <w:jc w:val="both"/>
        <w:rPr>
          <w:rFonts w:ascii="Times New Roman" w:hAnsi="Times New Roman"/>
          <w:sz w:val="24"/>
          <w:szCs w:val="24"/>
        </w:rPr>
      </w:pPr>
      <w:r>
        <w:rPr>
          <w:rFonts w:ascii="Times New Roman" w:hAnsi="Times New Roman"/>
          <w:sz w:val="24"/>
          <w:szCs w:val="24"/>
        </w:rPr>
        <w:t>údaje o ďalších hospitalizáciách v kalendárnom mesiaci v rozsahu bodov 1 až 4, ak mal poistenec v kalendárnom</w:t>
      </w:r>
      <w:r w:rsidR="00102513">
        <w:rPr>
          <w:rFonts w:ascii="Times New Roman" w:hAnsi="Times New Roman"/>
          <w:sz w:val="24"/>
          <w:szCs w:val="24"/>
        </w:rPr>
        <w:t xml:space="preserve"> mesiaci viacero hospitalizácií,</w:t>
      </w:r>
    </w:p>
    <w:p w14:paraId="71573FA4" w14:textId="77777777" w:rsidR="008E4246" w:rsidRPr="005B4861" w:rsidRDefault="008E4246" w:rsidP="005B4861">
      <w:pPr>
        <w:spacing w:after="0" w:line="240" w:lineRule="auto"/>
        <w:ind w:right="-142"/>
        <w:jc w:val="both"/>
        <w:rPr>
          <w:rFonts w:ascii="Times New Roman" w:hAnsi="Times New Roman"/>
          <w:sz w:val="24"/>
          <w:szCs w:val="24"/>
        </w:rPr>
      </w:pPr>
    </w:p>
    <w:p w14:paraId="3B3161F3" w14:textId="77777777" w:rsidR="008E4246" w:rsidRPr="005B4861" w:rsidRDefault="0050345D" w:rsidP="005B4861">
      <w:pPr>
        <w:spacing w:after="0" w:line="240" w:lineRule="auto"/>
        <w:ind w:right="-142"/>
        <w:jc w:val="both"/>
        <w:rPr>
          <w:rFonts w:ascii="Times New Roman" w:hAnsi="Times New Roman"/>
          <w:sz w:val="24"/>
          <w:szCs w:val="24"/>
        </w:rPr>
      </w:pPr>
      <w:r>
        <w:rPr>
          <w:rFonts w:ascii="Times New Roman" w:hAnsi="Times New Roman"/>
          <w:sz w:val="24"/>
          <w:szCs w:val="24"/>
        </w:rPr>
        <w:t>i</w:t>
      </w:r>
      <w:r w:rsidR="008E4246" w:rsidRPr="005B4861">
        <w:rPr>
          <w:rFonts w:ascii="Times New Roman" w:hAnsi="Times New Roman"/>
          <w:sz w:val="24"/>
          <w:szCs w:val="24"/>
        </w:rPr>
        <w:t>) počet poistencov zaradených do jednotlivých nákladových skupín zdravotníckych pomôcok podľa § 27</w:t>
      </w:r>
      <w:r w:rsidR="005F29CE">
        <w:rPr>
          <w:rFonts w:ascii="Times New Roman" w:hAnsi="Times New Roman"/>
          <w:sz w:val="24"/>
          <w:szCs w:val="24"/>
        </w:rPr>
        <w:t>e</w:t>
      </w:r>
      <w:r w:rsidR="008E4246" w:rsidRPr="005B4861">
        <w:rPr>
          <w:rFonts w:ascii="Times New Roman" w:hAnsi="Times New Roman"/>
          <w:sz w:val="24"/>
          <w:szCs w:val="24"/>
        </w:rPr>
        <w:t xml:space="preserve"> ods. 4 a 5 za kalendárny mesiac, za ktorý sa mesačné prerozdeľovanie vykonáva, </w:t>
      </w:r>
    </w:p>
    <w:p w14:paraId="70878C5A" w14:textId="77777777" w:rsidR="008E4246" w:rsidRPr="005B486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t xml:space="preserve"> </w:t>
      </w:r>
    </w:p>
    <w:p w14:paraId="1B205A2D" w14:textId="16737CB2" w:rsidR="008E4246" w:rsidRPr="005B4861" w:rsidRDefault="0050345D" w:rsidP="005B4861">
      <w:pPr>
        <w:spacing w:after="0" w:line="240" w:lineRule="auto"/>
        <w:ind w:right="-142"/>
        <w:jc w:val="both"/>
        <w:rPr>
          <w:rFonts w:ascii="Times New Roman" w:hAnsi="Times New Roman"/>
          <w:sz w:val="24"/>
          <w:szCs w:val="24"/>
        </w:rPr>
      </w:pPr>
      <w:r>
        <w:rPr>
          <w:rFonts w:ascii="Times New Roman" w:hAnsi="Times New Roman"/>
          <w:sz w:val="24"/>
          <w:szCs w:val="24"/>
        </w:rPr>
        <w:t>j</w:t>
      </w:r>
      <w:r w:rsidR="008E4246" w:rsidRPr="005B4861">
        <w:rPr>
          <w:rFonts w:ascii="Times New Roman" w:hAnsi="Times New Roman"/>
          <w:sz w:val="24"/>
          <w:szCs w:val="24"/>
        </w:rPr>
        <w:t xml:space="preserve">) zoznam poistencov podľa písmena </w:t>
      </w:r>
      <w:r w:rsidR="0098738D">
        <w:rPr>
          <w:rFonts w:ascii="Times New Roman" w:hAnsi="Times New Roman"/>
          <w:sz w:val="24"/>
          <w:szCs w:val="24"/>
        </w:rPr>
        <w:t>i</w:t>
      </w:r>
      <w:r w:rsidR="008E4246" w:rsidRPr="005B4861">
        <w:rPr>
          <w:rFonts w:ascii="Times New Roman" w:hAnsi="Times New Roman"/>
          <w:sz w:val="24"/>
          <w:szCs w:val="24"/>
        </w:rPr>
        <w:t xml:space="preserve">), ktorý obsahuje </w:t>
      </w:r>
    </w:p>
    <w:p w14:paraId="43301F07" w14:textId="77777777" w:rsidR="008E4246" w:rsidRPr="005B4861" w:rsidRDefault="008E4246" w:rsidP="005B4861">
      <w:pPr>
        <w:numPr>
          <w:ilvl w:val="1"/>
          <w:numId w:val="6"/>
        </w:numPr>
        <w:spacing w:after="0" w:line="240" w:lineRule="auto"/>
        <w:ind w:left="851" w:right="-142"/>
        <w:jc w:val="both"/>
        <w:rPr>
          <w:rFonts w:ascii="Times New Roman" w:hAnsi="Times New Roman"/>
          <w:sz w:val="24"/>
          <w:szCs w:val="24"/>
        </w:rPr>
      </w:pPr>
      <w:r w:rsidRPr="005B4861">
        <w:rPr>
          <w:rFonts w:ascii="Times New Roman" w:hAnsi="Times New Roman"/>
          <w:sz w:val="24"/>
          <w:szCs w:val="24"/>
        </w:rPr>
        <w:t xml:space="preserve">rodné číslo poistenca, ak ide o cudzinca, ktorý nemá pridelené rodné číslo, bezvýznamové identifikačné číslo a dátum narodenia, </w:t>
      </w:r>
    </w:p>
    <w:p w14:paraId="28232F9A" w14:textId="77777777" w:rsidR="008E4246" w:rsidRPr="005B4861" w:rsidRDefault="00EE03D7" w:rsidP="00726678">
      <w:pPr>
        <w:numPr>
          <w:ilvl w:val="1"/>
          <w:numId w:val="6"/>
        </w:numPr>
        <w:spacing w:after="0" w:line="240" w:lineRule="auto"/>
        <w:ind w:right="-142"/>
        <w:jc w:val="both"/>
        <w:rPr>
          <w:rFonts w:ascii="Times New Roman" w:hAnsi="Times New Roman"/>
          <w:sz w:val="24"/>
          <w:szCs w:val="24"/>
        </w:rPr>
      </w:pPr>
      <w:r w:rsidRPr="00EE03D7">
        <w:rPr>
          <w:rFonts w:ascii="Times New Roman" w:hAnsi="Times New Roman"/>
          <w:sz w:val="24"/>
          <w:szCs w:val="24"/>
        </w:rPr>
        <w:t xml:space="preserve">označenie podskupiny </w:t>
      </w:r>
      <w:r w:rsidR="00726678">
        <w:rPr>
          <w:rFonts w:ascii="Times New Roman" w:hAnsi="Times New Roman"/>
          <w:sz w:val="24"/>
          <w:szCs w:val="24"/>
        </w:rPr>
        <w:t>zdravotníckej pomôcky</w:t>
      </w:r>
      <w:r w:rsidR="00726678" w:rsidRPr="00726678">
        <w:rPr>
          <w:rFonts w:ascii="Times New Roman" w:hAnsi="Times New Roman"/>
          <w:sz w:val="24"/>
          <w:szCs w:val="24"/>
        </w:rPr>
        <w:t xml:space="preserve"> plne alebo čias</w:t>
      </w:r>
      <w:r w:rsidR="00726678">
        <w:rPr>
          <w:rFonts w:ascii="Times New Roman" w:hAnsi="Times New Roman"/>
          <w:sz w:val="24"/>
          <w:szCs w:val="24"/>
        </w:rPr>
        <w:t>točne uhrádzanej</w:t>
      </w:r>
      <w:r w:rsidR="00726678" w:rsidRPr="00726678">
        <w:rPr>
          <w:rFonts w:ascii="Times New Roman" w:hAnsi="Times New Roman"/>
          <w:sz w:val="24"/>
          <w:szCs w:val="24"/>
        </w:rPr>
        <w:t xml:space="preserve"> na základe verejného zdravotného poistenia</w:t>
      </w:r>
      <w:r w:rsidR="002B71F0">
        <w:rPr>
          <w:rFonts w:ascii="Times New Roman" w:hAnsi="Times New Roman"/>
          <w:sz w:val="24"/>
          <w:szCs w:val="24"/>
          <w:vertAlign w:val="superscript"/>
        </w:rPr>
        <w:t>57</w:t>
      </w:r>
      <w:r w:rsidR="00342548">
        <w:rPr>
          <w:rFonts w:ascii="Times New Roman" w:hAnsi="Times New Roman"/>
          <w:sz w:val="24"/>
          <w:szCs w:val="24"/>
          <w:vertAlign w:val="superscript"/>
        </w:rPr>
        <w:t>ac</w:t>
      </w:r>
      <w:r w:rsidR="002B71F0">
        <w:rPr>
          <w:rFonts w:ascii="Times New Roman" w:hAnsi="Times New Roman"/>
          <w:sz w:val="24"/>
          <w:szCs w:val="24"/>
        </w:rPr>
        <w:t>)</w:t>
      </w:r>
      <w:r w:rsidR="00726678" w:rsidRPr="00726678">
        <w:rPr>
          <w:rFonts w:ascii="Times New Roman" w:hAnsi="Times New Roman"/>
          <w:sz w:val="24"/>
          <w:szCs w:val="24"/>
        </w:rPr>
        <w:t xml:space="preserve"> (ďalej len "uhrádzaná zdravotnícka pomôcka")</w:t>
      </w:r>
      <w:r w:rsidR="00726678">
        <w:rPr>
          <w:rFonts w:ascii="Times New Roman" w:hAnsi="Times New Roman"/>
          <w:sz w:val="24"/>
          <w:szCs w:val="24"/>
        </w:rPr>
        <w:t xml:space="preserve"> </w:t>
      </w:r>
      <w:r w:rsidRPr="00EE03D7">
        <w:rPr>
          <w:rFonts w:ascii="Times New Roman" w:hAnsi="Times New Roman"/>
          <w:sz w:val="24"/>
          <w:szCs w:val="24"/>
        </w:rPr>
        <w:t xml:space="preserve"> s kódom a názvom poskytnutej uhrádzanej zdravotníckej pomôcky</w:t>
      </w:r>
      <w:r w:rsidR="008E4246" w:rsidRPr="005B4861">
        <w:rPr>
          <w:rFonts w:ascii="Times New Roman" w:hAnsi="Times New Roman"/>
          <w:sz w:val="24"/>
          <w:szCs w:val="24"/>
        </w:rPr>
        <w:t>, na ktorej základe bol poistenec zaradený do nákladovej skupiny zdravotníckych pomôcok podľa § 27</w:t>
      </w:r>
      <w:r w:rsidR="005F29CE">
        <w:rPr>
          <w:rFonts w:ascii="Times New Roman" w:hAnsi="Times New Roman"/>
          <w:sz w:val="24"/>
          <w:szCs w:val="24"/>
        </w:rPr>
        <w:t>e</w:t>
      </w:r>
      <w:r w:rsidR="008E4246" w:rsidRPr="005B4861">
        <w:rPr>
          <w:rFonts w:ascii="Times New Roman" w:hAnsi="Times New Roman"/>
          <w:sz w:val="24"/>
          <w:szCs w:val="24"/>
        </w:rPr>
        <w:t xml:space="preserve"> ods. 4 alebo ods. 5,</w:t>
      </w:r>
    </w:p>
    <w:p w14:paraId="68E5FB8A" w14:textId="77777777" w:rsidR="008E4246" w:rsidRPr="005B4861" w:rsidRDefault="008E4246" w:rsidP="005B4861">
      <w:pPr>
        <w:numPr>
          <w:ilvl w:val="1"/>
          <w:numId w:val="6"/>
        </w:numPr>
        <w:spacing w:after="0" w:line="240" w:lineRule="auto"/>
        <w:ind w:left="851" w:right="-142"/>
        <w:jc w:val="both"/>
        <w:rPr>
          <w:rFonts w:ascii="Times New Roman" w:hAnsi="Times New Roman"/>
          <w:sz w:val="24"/>
          <w:szCs w:val="24"/>
        </w:rPr>
      </w:pPr>
      <w:r w:rsidRPr="005B4861">
        <w:rPr>
          <w:rFonts w:ascii="Times New Roman" w:hAnsi="Times New Roman"/>
          <w:sz w:val="24"/>
          <w:szCs w:val="24"/>
        </w:rPr>
        <w:t xml:space="preserve">počet </w:t>
      </w:r>
      <w:r w:rsidR="00401E9E">
        <w:rPr>
          <w:rFonts w:ascii="Times New Roman" w:hAnsi="Times New Roman"/>
          <w:sz w:val="24"/>
          <w:szCs w:val="24"/>
        </w:rPr>
        <w:t xml:space="preserve">poskytnutých </w:t>
      </w:r>
      <w:r w:rsidR="00342548">
        <w:rPr>
          <w:rFonts w:ascii="Times New Roman" w:hAnsi="Times New Roman"/>
          <w:sz w:val="24"/>
          <w:szCs w:val="24"/>
        </w:rPr>
        <w:t xml:space="preserve">uhrádzaných </w:t>
      </w:r>
      <w:r w:rsidRPr="005B4861">
        <w:rPr>
          <w:rFonts w:ascii="Times New Roman" w:hAnsi="Times New Roman"/>
          <w:sz w:val="24"/>
          <w:szCs w:val="24"/>
        </w:rPr>
        <w:t>zdravotníckych pomôcok podľa druhého bodu,</w:t>
      </w:r>
    </w:p>
    <w:p w14:paraId="59EFB9BE" w14:textId="77777777" w:rsidR="008E4246" w:rsidRPr="005B4861" w:rsidRDefault="008E4246" w:rsidP="005B4861">
      <w:pPr>
        <w:numPr>
          <w:ilvl w:val="1"/>
          <w:numId w:val="6"/>
        </w:numPr>
        <w:spacing w:after="0" w:line="240" w:lineRule="auto"/>
        <w:ind w:left="851" w:right="-142"/>
        <w:jc w:val="both"/>
        <w:rPr>
          <w:rFonts w:ascii="Times New Roman" w:hAnsi="Times New Roman"/>
          <w:sz w:val="24"/>
          <w:szCs w:val="24"/>
        </w:rPr>
      </w:pPr>
      <w:r w:rsidRPr="005B4861">
        <w:rPr>
          <w:rFonts w:ascii="Times New Roman" w:hAnsi="Times New Roman"/>
          <w:sz w:val="24"/>
          <w:szCs w:val="24"/>
        </w:rPr>
        <w:t xml:space="preserve">dátum výdaja </w:t>
      </w:r>
      <w:r w:rsidR="00342548">
        <w:rPr>
          <w:rFonts w:ascii="Times New Roman" w:hAnsi="Times New Roman"/>
          <w:sz w:val="24"/>
          <w:szCs w:val="24"/>
        </w:rPr>
        <w:t xml:space="preserve">uhrádzanej </w:t>
      </w:r>
      <w:r w:rsidRPr="005B4861">
        <w:rPr>
          <w:rFonts w:ascii="Times New Roman" w:hAnsi="Times New Roman"/>
          <w:sz w:val="24"/>
          <w:szCs w:val="24"/>
        </w:rPr>
        <w:t>zdravotníckej pomôcky podľa druhého bodu.“.</w:t>
      </w:r>
    </w:p>
    <w:p w14:paraId="5CB59B58" w14:textId="77777777" w:rsidR="008E4246" w:rsidRDefault="008E4246" w:rsidP="005B4861">
      <w:pPr>
        <w:spacing w:after="0" w:line="240" w:lineRule="auto"/>
        <w:ind w:right="-142"/>
        <w:jc w:val="both"/>
        <w:rPr>
          <w:rFonts w:ascii="Times New Roman" w:hAnsi="Times New Roman"/>
          <w:sz w:val="24"/>
          <w:szCs w:val="24"/>
        </w:rPr>
      </w:pPr>
    </w:p>
    <w:p w14:paraId="3E155955" w14:textId="77777777" w:rsidR="002645AD" w:rsidRDefault="00342548" w:rsidP="005B4861">
      <w:pPr>
        <w:spacing w:after="0" w:line="240" w:lineRule="auto"/>
        <w:ind w:right="-142"/>
        <w:jc w:val="both"/>
        <w:rPr>
          <w:rFonts w:ascii="Times New Roman" w:hAnsi="Times New Roman"/>
          <w:sz w:val="24"/>
          <w:szCs w:val="24"/>
        </w:rPr>
      </w:pPr>
      <w:r>
        <w:rPr>
          <w:rFonts w:ascii="Times New Roman" w:hAnsi="Times New Roman"/>
          <w:sz w:val="24"/>
          <w:szCs w:val="24"/>
        </w:rPr>
        <w:t xml:space="preserve">Poznámky </w:t>
      </w:r>
      <w:r w:rsidR="002645AD">
        <w:rPr>
          <w:rFonts w:ascii="Times New Roman" w:hAnsi="Times New Roman"/>
          <w:sz w:val="24"/>
          <w:szCs w:val="24"/>
        </w:rPr>
        <w:t>pod čiarou k </w:t>
      </w:r>
      <w:r>
        <w:rPr>
          <w:rFonts w:ascii="Times New Roman" w:hAnsi="Times New Roman"/>
          <w:sz w:val="24"/>
          <w:szCs w:val="24"/>
        </w:rPr>
        <w:t xml:space="preserve">odkazom </w:t>
      </w:r>
      <w:r w:rsidR="002645AD">
        <w:rPr>
          <w:rFonts w:ascii="Times New Roman" w:hAnsi="Times New Roman"/>
          <w:sz w:val="24"/>
          <w:szCs w:val="24"/>
        </w:rPr>
        <w:t>57ab)</w:t>
      </w:r>
      <w:r>
        <w:rPr>
          <w:rFonts w:ascii="Times New Roman" w:hAnsi="Times New Roman"/>
          <w:sz w:val="24"/>
          <w:szCs w:val="24"/>
        </w:rPr>
        <w:t xml:space="preserve"> a 57ac)</w:t>
      </w:r>
      <w:r w:rsidR="002645AD">
        <w:rPr>
          <w:rFonts w:ascii="Times New Roman" w:hAnsi="Times New Roman"/>
          <w:sz w:val="24"/>
          <w:szCs w:val="24"/>
        </w:rPr>
        <w:t xml:space="preserve"> zne</w:t>
      </w:r>
      <w:r>
        <w:rPr>
          <w:rFonts w:ascii="Times New Roman" w:hAnsi="Times New Roman"/>
          <w:sz w:val="24"/>
          <w:szCs w:val="24"/>
        </w:rPr>
        <w:t>jú</w:t>
      </w:r>
    </w:p>
    <w:p w14:paraId="5410EDF7" w14:textId="77777777" w:rsidR="002645AD" w:rsidRDefault="002645AD" w:rsidP="005B4861">
      <w:pPr>
        <w:spacing w:after="0" w:line="240" w:lineRule="auto"/>
        <w:ind w:right="-142"/>
        <w:jc w:val="both"/>
        <w:rPr>
          <w:rFonts w:ascii="Times New Roman" w:hAnsi="Times New Roman"/>
          <w:sz w:val="24"/>
          <w:szCs w:val="24"/>
        </w:rPr>
      </w:pPr>
    </w:p>
    <w:p w14:paraId="2885FFA3" w14:textId="77777777" w:rsidR="00342548" w:rsidRDefault="002645AD" w:rsidP="005B4861">
      <w:pPr>
        <w:spacing w:after="0" w:line="240" w:lineRule="auto"/>
        <w:ind w:right="-142"/>
        <w:jc w:val="both"/>
        <w:rPr>
          <w:rFonts w:ascii="Times New Roman" w:hAnsi="Times New Roman"/>
          <w:sz w:val="24"/>
          <w:szCs w:val="24"/>
        </w:rPr>
      </w:pPr>
      <w:r>
        <w:rPr>
          <w:rFonts w:ascii="Times New Roman" w:hAnsi="Times New Roman"/>
          <w:sz w:val="24"/>
          <w:szCs w:val="24"/>
        </w:rPr>
        <w:t>„</w:t>
      </w:r>
      <w:r w:rsidR="00342548" w:rsidRPr="0098738D">
        <w:rPr>
          <w:rFonts w:ascii="Times New Roman" w:hAnsi="Times New Roman"/>
          <w:sz w:val="24"/>
          <w:szCs w:val="24"/>
          <w:vertAlign w:val="superscript"/>
        </w:rPr>
        <w:t>57ab)</w:t>
      </w:r>
      <w:r w:rsidR="00342548">
        <w:rPr>
          <w:rFonts w:ascii="Times New Roman" w:hAnsi="Times New Roman"/>
          <w:sz w:val="24"/>
          <w:szCs w:val="24"/>
        </w:rPr>
        <w:t xml:space="preserve"> § 7 ods. 4 zákona č. 578/2004 Z. z.</w:t>
      </w:r>
    </w:p>
    <w:p w14:paraId="37ACE110" w14:textId="77777777" w:rsidR="002645AD" w:rsidRDefault="00342548" w:rsidP="005B4861">
      <w:pPr>
        <w:spacing w:after="0" w:line="240" w:lineRule="auto"/>
        <w:ind w:right="-142"/>
        <w:jc w:val="both"/>
        <w:rPr>
          <w:rFonts w:ascii="Times New Roman" w:hAnsi="Times New Roman"/>
          <w:sz w:val="24"/>
          <w:szCs w:val="24"/>
        </w:rPr>
      </w:pPr>
      <w:r w:rsidRPr="002645AD">
        <w:rPr>
          <w:rFonts w:ascii="Times New Roman" w:hAnsi="Times New Roman"/>
          <w:sz w:val="24"/>
          <w:szCs w:val="24"/>
          <w:vertAlign w:val="superscript"/>
        </w:rPr>
        <w:t>57a</w:t>
      </w:r>
      <w:r>
        <w:rPr>
          <w:rFonts w:ascii="Times New Roman" w:hAnsi="Times New Roman"/>
          <w:sz w:val="24"/>
          <w:szCs w:val="24"/>
          <w:vertAlign w:val="superscript"/>
        </w:rPr>
        <w:t>c</w:t>
      </w:r>
      <w:r w:rsidR="002645AD" w:rsidRPr="002645AD">
        <w:rPr>
          <w:rFonts w:ascii="Times New Roman" w:hAnsi="Times New Roman"/>
          <w:sz w:val="24"/>
          <w:szCs w:val="24"/>
          <w:vertAlign w:val="superscript"/>
        </w:rPr>
        <w:t>)</w:t>
      </w:r>
      <w:r w:rsidR="002645AD">
        <w:rPr>
          <w:rFonts w:ascii="Times New Roman" w:hAnsi="Times New Roman"/>
          <w:sz w:val="24"/>
          <w:szCs w:val="24"/>
        </w:rPr>
        <w:t xml:space="preserve"> </w:t>
      </w:r>
      <w:r w:rsidR="002645AD" w:rsidRPr="002645AD">
        <w:rPr>
          <w:rFonts w:ascii="Times New Roman" w:hAnsi="Times New Roman"/>
          <w:sz w:val="24"/>
          <w:szCs w:val="24"/>
        </w:rPr>
        <w:t xml:space="preserve">§ 29 </w:t>
      </w:r>
      <w:r w:rsidR="002645AD">
        <w:rPr>
          <w:rFonts w:ascii="Times New Roman" w:hAnsi="Times New Roman"/>
          <w:sz w:val="24"/>
          <w:szCs w:val="24"/>
        </w:rPr>
        <w:t>ods. 2 zákona č. 363/2011 Z. z.“.</w:t>
      </w:r>
    </w:p>
    <w:p w14:paraId="7E42FC46" w14:textId="77777777" w:rsidR="002645AD" w:rsidRPr="005B4861" w:rsidRDefault="002645AD" w:rsidP="005B4861">
      <w:pPr>
        <w:spacing w:after="0" w:line="240" w:lineRule="auto"/>
        <w:ind w:right="-142"/>
        <w:jc w:val="both"/>
        <w:rPr>
          <w:rFonts w:ascii="Times New Roman" w:hAnsi="Times New Roman"/>
          <w:sz w:val="24"/>
          <w:szCs w:val="24"/>
        </w:rPr>
      </w:pPr>
    </w:p>
    <w:p w14:paraId="6AD504FC" w14:textId="77777777" w:rsidR="008E4246" w:rsidRPr="005B4861" w:rsidRDefault="008E4246" w:rsidP="00437669">
      <w:pPr>
        <w:numPr>
          <w:ilvl w:val="0"/>
          <w:numId w:val="3"/>
        </w:numPr>
        <w:spacing w:after="0" w:line="240" w:lineRule="auto"/>
        <w:ind w:right="-142"/>
        <w:jc w:val="both"/>
        <w:rPr>
          <w:rFonts w:ascii="Times New Roman" w:hAnsi="Times New Roman"/>
          <w:bCs/>
          <w:sz w:val="24"/>
          <w:szCs w:val="24"/>
        </w:rPr>
      </w:pPr>
      <w:r w:rsidRPr="005B4861">
        <w:rPr>
          <w:rFonts w:ascii="Times New Roman" w:hAnsi="Times New Roman"/>
          <w:bCs/>
          <w:sz w:val="24"/>
          <w:szCs w:val="24"/>
        </w:rPr>
        <w:t xml:space="preserve">V § 27 ods. 3 </w:t>
      </w:r>
      <w:r w:rsidR="00437669" w:rsidRPr="00437669">
        <w:rPr>
          <w:rFonts w:ascii="Times New Roman" w:hAnsi="Times New Roman"/>
          <w:bCs/>
          <w:sz w:val="24"/>
          <w:szCs w:val="24"/>
        </w:rPr>
        <w:t xml:space="preserve">úvodnej vete </w:t>
      </w:r>
      <w:r w:rsidRPr="005B4861">
        <w:rPr>
          <w:rFonts w:ascii="Times New Roman" w:hAnsi="Times New Roman"/>
          <w:bCs/>
          <w:sz w:val="24"/>
          <w:szCs w:val="24"/>
        </w:rPr>
        <w:t>sa slová „95</w:t>
      </w:r>
      <w:r w:rsidR="00437669">
        <w:rPr>
          <w:rFonts w:ascii="Times New Roman" w:hAnsi="Times New Roman"/>
          <w:bCs/>
          <w:sz w:val="24"/>
          <w:szCs w:val="24"/>
        </w:rPr>
        <w:t xml:space="preserve"> </w:t>
      </w:r>
      <w:r w:rsidRPr="005B4861">
        <w:rPr>
          <w:rFonts w:ascii="Times New Roman" w:hAnsi="Times New Roman"/>
          <w:bCs/>
          <w:sz w:val="24"/>
          <w:szCs w:val="24"/>
        </w:rPr>
        <w:t>%“ nahrádzajú slovami „96</w:t>
      </w:r>
      <w:r w:rsidR="00437669">
        <w:rPr>
          <w:rFonts w:ascii="Times New Roman" w:hAnsi="Times New Roman"/>
          <w:bCs/>
          <w:sz w:val="24"/>
          <w:szCs w:val="24"/>
        </w:rPr>
        <w:t xml:space="preserve"> </w:t>
      </w:r>
      <w:r w:rsidRPr="005B4861">
        <w:rPr>
          <w:rFonts w:ascii="Times New Roman" w:hAnsi="Times New Roman"/>
          <w:bCs/>
          <w:sz w:val="24"/>
          <w:szCs w:val="24"/>
        </w:rPr>
        <w:t>%“.</w:t>
      </w:r>
    </w:p>
    <w:p w14:paraId="092D259F" w14:textId="77777777" w:rsidR="008E4246" w:rsidRPr="005B4861" w:rsidRDefault="008E4246" w:rsidP="005B4861">
      <w:pPr>
        <w:spacing w:after="0" w:line="240" w:lineRule="auto"/>
        <w:ind w:left="644" w:right="-142"/>
        <w:jc w:val="both"/>
        <w:rPr>
          <w:rFonts w:ascii="Times New Roman" w:hAnsi="Times New Roman"/>
          <w:bCs/>
          <w:sz w:val="24"/>
          <w:szCs w:val="24"/>
        </w:rPr>
      </w:pPr>
    </w:p>
    <w:p w14:paraId="2408F1CC" w14:textId="77777777" w:rsidR="00437669" w:rsidRDefault="00437669" w:rsidP="00437669">
      <w:pPr>
        <w:numPr>
          <w:ilvl w:val="0"/>
          <w:numId w:val="3"/>
        </w:numPr>
        <w:spacing w:after="0" w:line="240" w:lineRule="auto"/>
        <w:ind w:left="426" w:right="-142"/>
        <w:jc w:val="both"/>
        <w:rPr>
          <w:rFonts w:ascii="Times New Roman" w:hAnsi="Times New Roman"/>
          <w:bCs/>
          <w:sz w:val="24"/>
          <w:szCs w:val="24"/>
        </w:rPr>
      </w:pPr>
      <w:r w:rsidRPr="00437669">
        <w:rPr>
          <w:rFonts w:ascii="Times New Roman" w:hAnsi="Times New Roman"/>
          <w:bCs/>
          <w:sz w:val="24"/>
          <w:szCs w:val="24"/>
        </w:rPr>
        <w:t>V § 27 ods. 8 písm. a) druhom bode sa na konci pripájajú tiet</w:t>
      </w:r>
      <w:r w:rsidR="0050345D">
        <w:rPr>
          <w:rFonts w:ascii="Times New Roman" w:hAnsi="Times New Roman"/>
          <w:bCs/>
          <w:sz w:val="24"/>
          <w:szCs w:val="24"/>
        </w:rPr>
        <w:t>o slová: „g) a</w:t>
      </w:r>
      <w:r w:rsidRPr="00437669">
        <w:rPr>
          <w:rFonts w:ascii="Times New Roman" w:hAnsi="Times New Roman"/>
          <w:bCs/>
          <w:sz w:val="24"/>
          <w:szCs w:val="24"/>
        </w:rPr>
        <w:t xml:space="preserve"> i)</w:t>
      </w:r>
      <w:r w:rsidR="0098738D">
        <w:rPr>
          <w:rFonts w:ascii="Times New Roman" w:hAnsi="Times New Roman"/>
          <w:bCs/>
          <w:sz w:val="24"/>
          <w:szCs w:val="24"/>
        </w:rPr>
        <w:t>,</w:t>
      </w:r>
      <w:r w:rsidRPr="00437669">
        <w:rPr>
          <w:rFonts w:ascii="Times New Roman" w:hAnsi="Times New Roman"/>
          <w:bCs/>
          <w:sz w:val="24"/>
          <w:szCs w:val="24"/>
        </w:rPr>
        <w:t>“.</w:t>
      </w:r>
    </w:p>
    <w:p w14:paraId="0630D8F5" w14:textId="77777777" w:rsidR="0005336A" w:rsidRDefault="0005336A" w:rsidP="00134885">
      <w:pPr>
        <w:pStyle w:val="Odsekzoznamu"/>
        <w:rPr>
          <w:bCs/>
        </w:rPr>
      </w:pPr>
    </w:p>
    <w:p w14:paraId="1AFFEB2D" w14:textId="77777777" w:rsidR="0005336A" w:rsidRPr="00437669" w:rsidRDefault="0005336A" w:rsidP="00134885">
      <w:pPr>
        <w:numPr>
          <w:ilvl w:val="0"/>
          <w:numId w:val="3"/>
        </w:numPr>
        <w:spacing w:after="0" w:line="240" w:lineRule="auto"/>
        <w:ind w:left="426" w:right="-142"/>
        <w:jc w:val="both"/>
        <w:rPr>
          <w:rFonts w:ascii="Times New Roman" w:hAnsi="Times New Roman"/>
          <w:bCs/>
          <w:sz w:val="24"/>
          <w:szCs w:val="24"/>
        </w:rPr>
      </w:pPr>
      <w:r>
        <w:rPr>
          <w:rFonts w:ascii="Times New Roman" w:hAnsi="Times New Roman"/>
          <w:bCs/>
          <w:sz w:val="24"/>
          <w:szCs w:val="24"/>
        </w:rPr>
        <w:t>V § 27 ods. 11 sa slová „§ 28a ods. 6“ nahrádzajú slovami „§ 28a ods. 7“</w:t>
      </w:r>
      <w:r w:rsidRPr="0005336A">
        <w:rPr>
          <w:rFonts w:ascii="Times New Roman" w:hAnsi="Times New Roman"/>
          <w:bCs/>
          <w:sz w:val="24"/>
          <w:szCs w:val="24"/>
        </w:rPr>
        <w:t>.</w:t>
      </w:r>
    </w:p>
    <w:p w14:paraId="66EDCB5A" w14:textId="77777777" w:rsidR="00437669" w:rsidRPr="005B4861" w:rsidRDefault="00437669" w:rsidP="005B4861">
      <w:pPr>
        <w:spacing w:after="0" w:line="240" w:lineRule="auto"/>
        <w:ind w:right="-142"/>
        <w:jc w:val="both"/>
        <w:rPr>
          <w:rFonts w:ascii="Times New Roman" w:hAnsi="Times New Roman"/>
          <w:sz w:val="24"/>
          <w:szCs w:val="24"/>
        </w:rPr>
      </w:pPr>
    </w:p>
    <w:p w14:paraId="4B9F29C4" w14:textId="77777777"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V § 27a sa odsek 2 dopĺňa písmenami c) a </w:t>
      </w:r>
      <w:r w:rsidR="0050345D">
        <w:rPr>
          <w:rFonts w:ascii="Times New Roman" w:hAnsi="Times New Roman"/>
          <w:bCs/>
          <w:sz w:val="24"/>
          <w:szCs w:val="24"/>
        </w:rPr>
        <w:t>d</w:t>
      </w:r>
      <w:r w:rsidRPr="005B4861">
        <w:rPr>
          <w:rFonts w:ascii="Times New Roman" w:hAnsi="Times New Roman"/>
          <w:bCs/>
          <w:sz w:val="24"/>
          <w:szCs w:val="24"/>
        </w:rPr>
        <w:t>), ktoré znejú:</w:t>
      </w:r>
    </w:p>
    <w:p w14:paraId="34121786" w14:textId="36E41DBE" w:rsidR="008E4246" w:rsidRPr="005B486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lastRenderedPageBreak/>
        <w:t xml:space="preserve">„c) počet poistencov zaradených do jednotlivých diagnosticko-nákladových skupín podľa § 27d ods. </w:t>
      </w:r>
      <w:r w:rsidR="0098738D">
        <w:rPr>
          <w:rFonts w:ascii="Times New Roman" w:hAnsi="Times New Roman"/>
          <w:sz w:val="24"/>
          <w:szCs w:val="24"/>
        </w:rPr>
        <w:t> 4 a 5</w:t>
      </w:r>
      <w:r w:rsidRPr="005B4861">
        <w:rPr>
          <w:rFonts w:ascii="Times New Roman" w:hAnsi="Times New Roman"/>
          <w:sz w:val="24"/>
          <w:szCs w:val="24"/>
        </w:rPr>
        <w:t xml:space="preserve"> za rozhodujúce obdobie,</w:t>
      </w:r>
    </w:p>
    <w:p w14:paraId="351D48EC" w14:textId="77777777" w:rsidR="008E4246" w:rsidRPr="005B4861" w:rsidRDefault="008E4246" w:rsidP="005B4861">
      <w:pPr>
        <w:spacing w:after="0" w:line="240" w:lineRule="auto"/>
        <w:ind w:right="-142"/>
        <w:jc w:val="both"/>
        <w:rPr>
          <w:rFonts w:ascii="Times New Roman" w:hAnsi="Times New Roman"/>
          <w:sz w:val="24"/>
          <w:szCs w:val="24"/>
        </w:rPr>
      </w:pPr>
    </w:p>
    <w:p w14:paraId="3F834606" w14:textId="77777777" w:rsidR="008E4246" w:rsidRPr="005B4861" w:rsidRDefault="008E4246" w:rsidP="005B4861">
      <w:pPr>
        <w:spacing w:after="0" w:line="240" w:lineRule="auto"/>
        <w:ind w:right="-142"/>
        <w:jc w:val="both"/>
        <w:rPr>
          <w:rFonts w:ascii="Times New Roman" w:hAnsi="Times New Roman"/>
          <w:sz w:val="24"/>
          <w:szCs w:val="24"/>
        </w:rPr>
      </w:pPr>
    </w:p>
    <w:p w14:paraId="2A22282D" w14:textId="77777777" w:rsidR="008E4246" w:rsidRPr="005B4861" w:rsidRDefault="0050345D" w:rsidP="005B4861">
      <w:pPr>
        <w:spacing w:after="0" w:line="240" w:lineRule="auto"/>
        <w:ind w:right="-142"/>
        <w:jc w:val="both"/>
        <w:rPr>
          <w:rFonts w:ascii="Times New Roman" w:hAnsi="Times New Roman"/>
          <w:sz w:val="24"/>
          <w:szCs w:val="24"/>
        </w:rPr>
      </w:pPr>
      <w:r>
        <w:rPr>
          <w:rFonts w:ascii="Times New Roman" w:hAnsi="Times New Roman"/>
          <w:sz w:val="24"/>
          <w:szCs w:val="24"/>
        </w:rPr>
        <w:t>d</w:t>
      </w:r>
      <w:r w:rsidR="008E4246" w:rsidRPr="005B4861">
        <w:rPr>
          <w:rFonts w:ascii="Times New Roman" w:hAnsi="Times New Roman"/>
          <w:sz w:val="24"/>
          <w:szCs w:val="24"/>
        </w:rPr>
        <w:t>) počet poistencov zaradených do jednotlivých nákladových skupín zdravotníckych pomôcok podľa § 27</w:t>
      </w:r>
      <w:r w:rsidR="005F29CE">
        <w:rPr>
          <w:rFonts w:ascii="Times New Roman" w:hAnsi="Times New Roman"/>
          <w:sz w:val="24"/>
          <w:szCs w:val="24"/>
        </w:rPr>
        <w:t>e</w:t>
      </w:r>
      <w:r w:rsidR="008E4246" w:rsidRPr="005B4861">
        <w:rPr>
          <w:rFonts w:ascii="Times New Roman" w:hAnsi="Times New Roman"/>
          <w:sz w:val="24"/>
          <w:szCs w:val="24"/>
        </w:rPr>
        <w:t xml:space="preserve"> ods. 4 a 5 za rozhodujúce obdobie.“.</w:t>
      </w:r>
    </w:p>
    <w:p w14:paraId="7B6C1193" w14:textId="77777777" w:rsidR="008E4246" w:rsidRPr="005B4861" w:rsidRDefault="008E4246" w:rsidP="005B4861">
      <w:pPr>
        <w:spacing w:after="0" w:line="240" w:lineRule="auto"/>
        <w:ind w:right="-142"/>
        <w:jc w:val="both"/>
        <w:rPr>
          <w:rFonts w:ascii="Times New Roman" w:hAnsi="Times New Roman"/>
          <w:sz w:val="24"/>
          <w:szCs w:val="24"/>
        </w:rPr>
      </w:pPr>
    </w:p>
    <w:p w14:paraId="7BEB1C53" w14:textId="77777777"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V § 27a ods. 3 sa slová „95</w:t>
      </w:r>
      <w:r w:rsidR="0050345D">
        <w:rPr>
          <w:rFonts w:ascii="Times New Roman" w:hAnsi="Times New Roman"/>
          <w:bCs/>
          <w:sz w:val="24"/>
          <w:szCs w:val="24"/>
        </w:rPr>
        <w:t xml:space="preserve"> </w:t>
      </w:r>
      <w:r w:rsidRPr="005B4861">
        <w:rPr>
          <w:rFonts w:ascii="Times New Roman" w:hAnsi="Times New Roman"/>
          <w:bCs/>
          <w:sz w:val="24"/>
          <w:szCs w:val="24"/>
        </w:rPr>
        <w:t>%“ nahrádzajú slovami „96</w:t>
      </w:r>
      <w:r w:rsidR="0050345D">
        <w:rPr>
          <w:rFonts w:ascii="Times New Roman" w:hAnsi="Times New Roman"/>
          <w:bCs/>
          <w:sz w:val="24"/>
          <w:szCs w:val="24"/>
        </w:rPr>
        <w:t xml:space="preserve"> </w:t>
      </w:r>
      <w:r w:rsidRPr="005B4861">
        <w:rPr>
          <w:rFonts w:ascii="Times New Roman" w:hAnsi="Times New Roman"/>
          <w:bCs/>
          <w:sz w:val="24"/>
          <w:szCs w:val="24"/>
        </w:rPr>
        <w:t>%“.</w:t>
      </w:r>
    </w:p>
    <w:p w14:paraId="05AA99F6" w14:textId="77777777" w:rsidR="008E4246" w:rsidRPr="005B4861" w:rsidRDefault="008E4246" w:rsidP="005B4861">
      <w:pPr>
        <w:spacing w:after="0" w:line="240" w:lineRule="auto"/>
        <w:ind w:left="360" w:right="-142"/>
        <w:jc w:val="both"/>
        <w:rPr>
          <w:rFonts w:ascii="Times New Roman" w:hAnsi="Times New Roman"/>
          <w:bCs/>
          <w:sz w:val="24"/>
          <w:szCs w:val="24"/>
        </w:rPr>
      </w:pPr>
    </w:p>
    <w:p w14:paraId="7CE124F1" w14:textId="4FE2BDE5"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 xml:space="preserve">V § 27a ods. 9 písm. a) sa za druhý bod vkladajú </w:t>
      </w:r>
      <w:r w:rsidR="00C0031A">
        <w:rPr>
          <w:rFonts w:ascii="Times New Roman" w:hAnsi="Times New Roman"/>
          <w:bCs/>
          <w:sz w:val="24"/>
          <w:szCs w:val="24"/>
        </w:rPr>
        <w:t>nov</w:t>
      </w:r>
      <w:r w:rsidR="000256DD">
        <w:rPr>
          <w:rFonts w:ascii="Times New Roman" w:hAnsi="Times New Roman"/>
          <w:bCs/>
          <w:sz w:val="24"/>
          <w:szCs w:val="24"/>
        </w:rPr>
        <w:t>ý tretí a štvrtý bod</w:t>
      </w:r>
      <w:r w:rsidRPr="005B4861">
        <w:rPr>
          <w:rFonts w:ascii="Times New Roman" w:hAnsi="Times New Roman"/>
          <w:bCs/>
          <w:sz w:val="24"/>
          <w:szCs w:val="24"/>
        </w:rPr>
        <w:t>, ktoré znejú:</w:t>
      </w:r>
    </w:p>
    <w:p w14:paraId="645322B1" w14:textId="77777777" w:rsidR="008E4246" w:rsidRPr="005B4861" w:rsidRDefault="008E4246" w:rsidP="005B4861">
      <w:pPr>
        <w:spacing w:after="0" w:line="240" w:lineRule="auto"/>
        <w:ind w:right="-142"/>
        <w:jc w:val="both"/>
        <w:rPr>
          <w:rFonts w:ascii="Times New Roman" w:hAnsi="Times New Roman"/>
          <w:bCs/>
          <w:sz w:val="24"/>
          <w:szCs w:val="24"/>
        </w:rPr>
      </w:pPr>
      <w:r w:rsidRPr="005B4861">
        <w:rPr>
          <w:rFonts w:ascii="Times New Roman" w:hAnsi="Times New Roman"/>
          <w:bCs/>
          <w:sz w:val="24"/>
          <w:szCs w:val="24"/>
        </w:rPr>
        <w:t>„3. počet poistencov podľa odseku 2 písm. c),</w:t>
      </w:r>
    </w:p>
    <w:p w14:paraId="6466C4ED" w14:textId="77777777" w:rsidR="008E4246" w:rsidRPr="005B4861" w:rsidRDefault="0050345D" w:rsidP="005B4861">
      <w:pPr>
        <w:pStyle w:val="Odsekzoznamu"/>
        <w:ind w:left="0"/>
        <w:jc w:val="both"/>
        <w:rPr>
          <w:bCs/>
        </w:rPr>
      </w:pPr>
      <w:r>
        <w:rPr>
          <w:bCs/>
          <w:lang w:val="sk-SK"/>
        </w:rPr>
        <w:t>4</w:t>
      </w:r>
      <w:r w:rsidR="008E4246" w:rsidRPr="005B4861">
        <w:rPr>
          <w:bCs/>
          <w:lang w:val="sk-SK"/>
        </w:rPr>
        <w:t xml:space="preserve">. </w:t>
      </w:r>
      <w:r w:rsidR="008E4246" w:rsidRPr="005B4861">
        <w:rPr>
          <w:bCs/>
        </w:rPr>
        <w:t xml:space="preserve">počet poistencov podľa odseku 2 písm. </w:t>
      </w:r>
      <w:r>
        <w:rPr>
          <w:bCs/>
          <w:lang w:val="sk-SK"/>
        </w:rPr>
        <w:t>d</w:t>
      </w:r>
      <w:r w:rsidR="008E4246" w:rsidRPr="005B4861">
        <w:rPr>
          <w:bCs/>
        </w:rPr>
        <w:t>)</w:t>
      </w:r>
      <w:r w:rsidR="008E4246" w:rsidRPr="005B4861">
        <w:rPr>
          <w:bCs/>
          <w:lang w:val="sk-SK"/>
        </w:rPr>
        <w:t>,</w:t>
      </w:r>
      <w:r w:rsidR="008E4246" w:rsidRPr="005B4861">
        <w:rPr>
          <w:bCs/>
        </w:rPr>
        <w:t>“.</w:t>
      </w:r>
    </w:p>
    <w:p w14:paraId="559DB620" w14:textId="77777777" w:rsidR="008E4246" w:rsidRPr="005B4861" w:rsidRDefault="008E4246" w:rsidP="005B4861">
      <w:pPr>
        <w:spacing w:after="0" w:line="240" w:lineRule="auto"/>
        <w:ind w:right="-142"/>
        <w:jc w:val="both"/>
        <w:rPr>
          <w:rFonts w:ascii="Times New Roman" w:hAnsi="Times New Roman"/>
          <w:bCs/>
          <w:sz w:val="24"/>
          <w:szCs w:val="24"/>
        </w:rPr>
      </w:pPr>
    </w:p>
    <w:p w14:paraId="1E60D766" w14:textId="3D79F3BD" w:rsidR="008E4246" w:rsidRPr="005B4861" w:rsidRDefault="008E4246" w:rsidP="005B4861">
      <w:pPr>
        <w:spacing w:after="0" w:line="240" w:lineRule="auto"/>
        <w:ind w:right="-142"/>
        <w:jc w:val="both"/>
        <w:rPr>
          <w:rFonts w:ascii="Times New Roman" w:hAnsi="Times New Roman"/>
          <w:bCs/>
          <w:sz w:val="24"/>
          <w:szCs w:val="24"/>
        </w:rPr>
      </w:pPr>
      <w:r w:rsidRPr="005B4861">
        <w:rPr>
          <w:rFonts w:ascii="Times New Roman" w:hAnsi="Times New Roman"/>
          <w:bCs/>
          <w:sz w:val="24"/>
          <w:szCs w:val="24"/>
        </w:rPr>
        <w:t>Doterajš</w:t>
      </w:r>
      <w:r w:rsidR="000256DD">
        <w:rPr>
          <w:rFonts w:ascii="Times New Roman" w:hAnsi="Times New Roman"/>
          <w:bCs/>
          <w:sz w:val="24"/>
          <w:szCs w:val="24"/>
        </w:rPr>
        <w:t>í tretí až šiesty</w:t>
      </w:r>
      <w:r w:rsidRPr="005B4861">
        <w:rPr>
          <w:rFonts w:ascii="Times New Roman" w:hAnsi="Times New Roman"/>
          <w:bCs/>
          <w:sz w:val="24"/>
          <w:szCs w:val="24"/>
        </w:rPr>
        <w:t xml:space="preserve"> bod sa označuj</w:t>
      </w:r>
      <w:r w:rsidR="000256DD">
        <w:rPr>
          <w:rFonts w:ascii="Times New Roman" w:hAnsi="Times New Roman"/>
          <w:bCs/>
          <w:sz w:val="24"/>
          <w:szCs w:val="24"/>
        </w:rPr>
        <w:t>e</w:t>
      </w:r>
      <w:r w:rsidRPr="005B4861">
        <w:rPr>
          <w:rFonts w:ascii="Times New Roman" w:hAnsi="Times New Roman"/>
          <w:bCs/>
          <w:sz w:val="24"/>
          <w:szCs w:val="24"/>
        </w:rPr>
        <w:t xml:space="preserve"> ako </w:t>
      </w:r>
      <w:r w:rsidR="000256DD">
        <w:rPr>
          <w:rFonts w:ascii="Times New Roman" w:hAnsi="Times New Roman"/>
          <w:bCs/>
          <w:sz w:val="24"/>
          <w:szCs w:val="24"/>
        </w:rPr>
        <w:t xml:space="preserve">piaty až ôsmy </w:t>
      </w:r>
      <w:r w:rsidRPr="005B4861">
        <w:rPr>
          <w:rFonts w:ascii="Times New Roman" w:hAnsi="Times New Roman"/>
          <w:bCs/>
          <w:sz w:val="24"/>
          <w:szCs w:val="24"/>
        </w:rPr>
        <w:t>bod.</w:t>
      </w:r>
    </w:p>
    <w:p w14:paraId="04341B81" w14:textId="77777777" w:rsidR="008E4246" w:rsidRPr="005B4861" w:rsidRDefault="008E4246" w:rsidP="005B4861">
      <w:pPr>
        <w:pStyle w:val="Odsekzoznamu"/>
        <w:jc w:val="both"/>
        <w:rPr>
          <w:bCs/>
        </w:rPr>
      </w:pPr>
    </w:p>
    <w:p w14:paraId="5E0FE739" w14:textId="77777777" w:rsidR="008E4246" w:rsidRPr="005B4861" w:rsidRDefault="008E4246" w:rsidP="005B4861">
      <w:pPr>
        <w:pStyle w:val="Odsekzoznamu"/>
        <w:numPr>
          <w:ilvl w:val="0"/>
          <w:numId w:val="3"/>
        </w:numPr>
        <w:ind w:left="426"/>
        <w:contextualSpacing/>
        <w:jc w:val="both"/>
      </w:pPr>
      <w:r w:rsidRPr="005B4861">
        <w:t xml:space="preserve">V § 27a ods. 9 písm. a) </w:t>
      </w:r>
      <w:r w:rsidR="004D2EC9">
        <w:rPr>
          <w:lang w:val="sk-SK"/>
        </w:rPr>
        <w:t>siedmom</w:t>
      </w:r>
      <w:r w:rsidR="004D2EC9" w:rsidRPr="005B4861">
        <w:rPr>
          <w:lang w:val="sk-SK"/>
        </w:rPr>
        <w:t xml:space="preserve"> </w:t>
      </w:r>
      <w:r w:rsidRPr="005B4861">
        <w:t>bod</w:t>
      </w:r>
      <w:r w:rsidRPr="005B4861">
        <w:rPr>
          <w:lang w:val="sk-SK"/>
        </w:rPr>
        <w:t>e</w:t>
      </w:r>
      <w:r w:rsidRPr="005B4861">
        <w:t xml:space="preserve"> sa slovo „štvrtého“ nahrádza slovom „</w:t>
      </w:r>
      <w:r w:rsidR="0050345D">
        <w:rPr>
          <w:lang w:val="sk-SK"/>
        </w:rPr>
        <w:t>šiesteho</w:t>
      </w:r>
      <w:r w:rsidRPr="005B4861">
        <w:t>“.</w:t>
      </w:r>
    </w:p>
    <w:p w14:paraId="23265ADD" w14:textId="77777777" w:rsidR="008E4246" w:rsidRPr="005B4861" w:rsidRDefault="008E4246" w:rsidP="005B4861">
      <w:pPr>
        <w:spacing w:after="0" w:line="240" w:lineRule="auto"/>
        <w:ind w:left="644" w:right="-142"/>
        <w:jc w:val="both"/>
        <w:rPr>
          <w:rFonts w:ascii="Times New Roman" w:hAnsi="Times New Roman"/>
          <w:bCs/>
          <w:sz w:val="24"/>
          <w:szCs w:val="24"/>
        </w:rPr>
      </w:pPr>
    </w:p>
    <w:p w14:paraId="11788C02" w14:textId="77777777"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V § 27aa ods. 7 písm. d) sa slová „skupiny určenej“ nahrádzajú slovami „skupín určených“.</w:t>
      </w:r>
    </w:p>
    <w:p w14:paraId="589FD349" w14:textId="77777777" w:rsidR="008E4246" w:rsidRPr="005B4861" w:rsidRDefault="008E4246" w:rsidP="005B4861">
      <w:pPr>
        <w:pStyle w:val="Odsekzoznamu"/>
        <w:ind w:left="426"/>
        <w:jc w:val="both"/>
        <w:rPr>
          <w:bCs/>
        </w:rPr>
      </w:pPr>
    </w:p>
    <w:p w14:paraId="067977F5" w14:textId="77777777"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V § 27b ods. 2 sa za slová „zaradenú do zoznamu farmaceuticko-nákladových skupín“ vkladá čiarka a slová „ak v odseku 10 nie je ustanovené inak,“.</w:t>
      </w:r>
    </w:p>
    <w:p w14:paraId="7CFB9CB6" w14:textId="77777777" w:rsidR="008E4246" w:rsidRPr="005B4861" w:rsidRDefault="008E4246" w:rsidP="005B4861">
      <w:pPr>
        <w:pStyle w:val="Odsekzoznamu"/>
        <w:ind w:left="426"/>
        <w:jc w:val="both"/>
        <w:rPr>
          <w:bCs/>
        </w:rPr>
      </w:pPr>
    </w:p>
    <w:p w14:paraId="5BB7E07C" w14:textId="77777777"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V § 27b ods. 4 písmeno a) znie:</w:t>
      </w:r>
      <w:bookmarkStart w:id="0" w:name="OLE_LINK8"/>
      <w:bookmarkStart w:id="1" w:name="OLE_LINK9"/>
    </w:p>
    <w:p w14:paraId="382BE451" w14:textId="77777777" w:rsidR="008E4246" w:rsidRPr="005B4861" w:rsidRDefault="008E4246" w:rsidP="005B4861">
      <w:pPr>
        <w:spacing w:after="0" w:line="240" w:lineRule="auto"/>
        <w:ind w:left="360" w:right="-142"/>
        <w:jc w:val="both"/>
        <w:rPr>
          <w:rFonts w:ascii="Times New Roman" w:hAnsi="Times New Roman"/>
          <w:sz w:val="24"/>
          <w:szCs w:val="24"/>
        </w:rPr>
      </w:pPr>
      <w:bookmarkStart w:id="2" w:name="OLE_LINK3"/>
      <w:bookmarkStart w:id="3" w:name="OLE_LINK4"/>
      <w:bookmarkStart w:id="4" w:name="OLE_LINK5"/>
      <w:bookmarkStart w:id="5" w:name="OLE_LINK6"/>
      <w:bookmarkStart w:id="6" w:name="OLE_LINK7"/>
      <w:r w:rsidRPr="005B4861">
        <w:rPr>
          <w:rFonts w:ascii="Times New Roman" w:hAnsi="Times New Roman"/>
          <w:sz w:val="24"/>
          <w:szCs w:val="24"/>
        </w:rPr>
        <w:t>„a) F-test nulovej hypotézy, pri ktorom je daný koeficient dodatočných nákladov farmaceuticko-nákladovej skupiny použitý pre výpočet indexu rizika nákladov rovný 0, je štatisticky významný aspoň na hladine významnosti 0,01 pri výpočte lineárnej regresie so všetkými farmaceuticko-nákladovými skupinami</w:t>
      </w:r>
      <w:r w:rsidRPr="00F60A8E">
        <w:rPr>
          <w:rFonts w:ascii="Times New Roman" w:hAnsi="Times New Roman"/>
          <w:sz w:val="24"/>
          <w:szCs w:val="24"/>
        </w:rPr>
        <w:t>;</w:t>
      </w:r>
      <w:r w:rsidRPr="005B4861">
        <w:rPr>
          <w:rFonts w:ascii="Times New Roman" w:hAnsi="Times New Roman"/>
          <w:sz w:val="24"/>
          <w:szCs w:val="24"/>
        </w:rPr>
        <w:t xml:space="preserve"> ak sa farmaceuticko-nákladová skupina nezaradí do zoznamu farmaceuticko-nákladových skupiny podľa </w:t>
      </w:r>
      <w:r w:rsidR="00437669" w:rsidRPr="00437669">
        <w:rPr>
          <w:rFonts w:ascii="Times New Roman" w:hAnsi="Times New Roman"/>
          <w:sz w:val="24"/>
          <w:szCs w:val="24"/>
        </w:rPr>
        <w:t>časti vety pred bodkočiarkou</w:t>
      </w:r>
      <w:r w:rsidRPr="005B4861">
        <w:rPr>
          <w:rFonts w:ascii="Times New Roman" w:hAnsi="Times New Roman"/>
          <w:sz w:val="24"/>
          <w:szCs w:val="24"/>
        </w:rPr>
        <w:t>, lineárna regresia je vypočítaná znovu bez tejto farmaceuticko-nákladovej skupiny a ďalšie koeficienty dodatočných nákladov farmaceuticko-nákladových skupín sú testované oproti tomuto výpočtu,</w:t>
      </w:r>
      <w:bookmarkEnd w:id="0"/>
      <w:bookmarkEnd w:id="1"/>
      <w:r w:rsidRPr="005B4861">
        <w:rPr>
          <w:rFonts w:ascii="Times New Roman" w:hAnsi="Times New Roman"/>
          <w:sz w:val="24"/>
          <w:szCs w:val="24"/>
        </w:rPr>
        <w:t>“.</w:t>
      </w:r>
    </w:p>
    <w:p w14:paraId="06E2C727" w14:textId="77777777" w:rsidR="008E4246" w:rsidRPr="005B4861" w:rsidRDefault="008E4246" w:rsidP="005B4861">
      <w:pPr>
        <w:spacing w:after="0" w:line="240" w:lineRule="auto"/>
        <w:ind w:right="-142"/>
        <w:jc w:val="both"/>
        <w:rPr>
          <w:rFonts w:ascii="Times New Roman" w:hAnsi="Times New Roman"/>
          <w:sz w:val="24"/>
          <w:szCs w:val="24"/>
        </w:rPr>
      </w:pPr>
    </w:p>
    <w:p w14:paraId="44FEE0D5" w14:textId="77777777"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V § 27b ods. 4 sa vypúšťa písmeno b).</w:t>
      </w:r>
    </w:p>
    <w:p w14:paraId="01043807" w14:textId="77777777" w:rsidR="008E4246" w:rsidRPr="005B4861" w:rsidRDefault="008E4246" w:rsidP="005B4861">
      <w:pPr>
        <w:spacing w:after="0" w:line="240" w:lineRule="auto"/>
        <w:ind w:right="-142"/>
        <w:jc w:val="both"/>
        <w:rPr>
          <w:rFonts w:ascii="Times New Roman" w:hAnsi="Times New Roman"/>
          <w:sz w:val="24"/>
          <w:szCs w:val="24"/>
        </w:rPr>
      </w:pPr>
    </w:p>
    <w:p w14:paraId="19E6268F" w14:textId="77777777" w:rsidR="008E4246" w:rsidRPr="005B486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t>Doterajšie písmená c) až e) sa označujú ako písmená b) až d).</w:t>
      </w:r>
    </w:p>
    <w:p w14:paraId="2D61F067" w14:textId="77777777" w:rsidR="008E4246" w:rsidRPr="005B4861" w:rsidRDefault="008E4246" w:rsidP="005B4861">
      <w:pPr>
        <w:spacing w:after="0" w:line="240" w:lineRule="auto"/>
        <w:ind w:right="-142"/>
        <w:jc w:val="both"/>
        <w:rPr>
          <w:rFonts w:ascii="Times New Roman" w:hAnsi="Times New Roman"/>
          <w:sz w:val="24"/>
          <w:szCs w:val="24"/>
        </w:rPr>
      </w:pPr>
    </w:p>
    <w:p w14:paraId="21506418" w14:textId="77777777"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V § 27b ods. 5 sa slová „b) až d)“ nahrádzajú slovami „b) a c)“.</w:t>
      </w:r>
    </w:p>
    <w:p w14:paraId="241C9F2F" w14:textId="77777777" w:rsidR="008E4246" w:rsidRPr="005B4861" w:rsidRDefault="008E4246" w:rsidP="005B4861">
      <w:pPr>
        <w:spacing w:after="0" w:line="240" w:lineRule="auto"/>
        <w:ind w:left="426" w:right="-142"/>
        <w:jc w:val="both"/>
        <w:rPr>
          <w:rFonts w:ascii="Times New Roman" w:hAnsi="Times New Roman"/>
          <w:bCs/>
          <w:sz w:val="24"/>
          <w:szCs w:val="24"/>
        </w:rPr>
      </w:pPr>
    </w:p>
    <w:p w14:paraId="7913A194" w14:textId="77777777"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V § 27b sa odsek 7 dopĺňa písmenom f), ktoré znie:</w:t>
      </w:r>
      <w:bookmarkEnd w:id="2"/>
      <w:bookmarkEnd w:id="3"/>
      <w:bookmarkEnd w:id="4"/>
      <w:bookmarkEnd w:id="5"/>
      <w:bookmarkEnd w:id="6"/>
    </w:p>
    <w:p w14:paraId="012AA89D" w14:textId="77777777" w:rsidR="008E4246" w:rsidRPr="005B486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t xml:space="preserve">„f) informáciu, či </w:t>
      </w:r>
      <w:r w:rsidR="00800548">
        <w:rPr>
          <w:rFonts w:ascii="Times New Roman" w:hAnsi="Times New Roman"/>
          <w:sz w:val="24"/>
          <w:szCs w:val="24"/>
        </w:rPr>
        <w:t>ide</w:t>
      </w:r>
      <w:r w:rsidRPr="005B4861">
        <w:rPr>
          <w:rFonts w:ascii="Times New Roman" w:hAnsi="Times New Roman"/>
          <w:sz w:val="24"/>
          <w:szCs w:val="24"/>
        </w:rPr>
        <w:t xml:space="preserve"> o farmaceuticko-nákladovú skupinu podľa odseku 10.“.</w:t>
      </w:r>
    </w:p>
    <w:p w14:paraId="5C9331E0" w14:textId="77777777" w:rsidR="008E4246" w:rsidRPr="005B4861" w:rsidRDefault="008E4246" w:rsidP="005B4861">
      <w:pPr>
        <w:spacing w:after="0" w:line="240" w:lineRule="auto"/>
        <w:ind w:right="-142"/>
        <w:jc w:val="both"/>
        <w:rPr>
          <w:rFonts w:ascii="Times New Roman" w:hAnsi="Times New Roman"/>
          <w:sz w:val="24"/>
          <w:szCs w:val="24"/>
        </w:rPr>
      </w:pPr>
    </w:p>
    <w:p w14:paraId="15ED49FA" w14:textId="77777777"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V § 27b ods. 9 sa slová „c) až e)“ nahrádzajú slovami „c) až f)“.</w:t>
      </w:r>
    </w:p>
    <w:p w14:paraId="4B3BB477" w14:textId="77777777" w:rsidR="008E4246" w:rsidRPr="005B4861" w:rsidRDefault="008E4246" w:rsidP="005B4861">
      <w:pPr>
        <w:spacing w:after="0" w:line="240" w:lineRule="auto"/>
        <w:ind w:left="360" w:right="-142"/>
        <w:jc w:val="both"/>
        <w:rPr>
          <w:rFonts w:ascii="Times New Roman" w:hAnsi="Times New Roman"/>
          <w:bCs/>
          <w:sz w:val="24"/>
          <w:szCs w:val="24"/>
        </w:rPr>
      </w:pPr>
    </w:p>
    <w:p w14:paraId="4C871F5B" w14:textId="7B1B2AF2"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 xml:space="preserve"> § 27b sa dopĺňa odsekm</w:t>
      </w:r>
      <w:r w:rsidR="000E0AC1">
        <w:rPr>
          <w:rFonts w:ascii="Times New Roman" w:hAnsi="Times New Roman"/>
          <w:bCs/>
          <w:sz w:val="24"/>
          <w:szCs w:val="24"/>
        </w:rPr>
        <w:t>i</w:t>
      </w:r>
      <w:r w:rsidRPr="005B4861">
        <w:rPr>
          <w:rFonts w:ascii="Times New Roman" w:hAnsi="Times New Roman"/>
          <w:bCs/>
          <w:sz w:val="24"/>
          <w:szCs w:val="24"/>
        </w:rPr>
        <w:t xml:space="preserve"> 10</w:t>
      </w:r>
      <w:r w:rsidR="000E0AC1">
        <w:rPr>
          <w:rFonts w:ascii="Times New Roman" w:hAnsi="Times New Roman"/>
          <w:bCs/>
          <w:sz w:val="24"/>
          <w:szCs w:val="24"/>
        </w:rPr>
        <w:t xml:space="preserve"> a 11</w:t>
      </w:r>
      <w:r w:rsidRPr="005B4861">
        <w:rPr>
          <w:rFonts w:ascii="Times New Roman" w:hAnsi="Times New Roman"/>
          <w:bCs/>
          <w:sz w:val="24"/>
          <w:szCs w:val="24"/>
        </w:rPr>
        <w:t>, ktor</w:t>
      </w:r>
      <w:r w:rsidR="000E0AC1">
        <w:rPr>
          <w:rFonts w:ascii="Times New Roman" w:hAnsi="Times New Roman"/>
          <w:bCs/>
          <w:sz w:val="24"/>
          <w:szCs w:val="24"/>
        </w:rPr>
        <w:t>é</w:t>
      </w:r>
      <w:r w:rsidRPr="005B4861">
        <w:rPr>
          <w:rFonts w:ascii="Times New Roman" w:hAnsi="Times New Roman"/>
          <w:bCs/>
          <w:sz w:val="24"/>
          <w:szCs w:val="24"/>
        </w:rPr>
        <w:t xml:space="preserve"> zne</w:t>
      </w:r>
      <w:r w:rsidR="000E0AC1">
        <w:rPr>
          <w:rFonts w:ascii="Times New Roman" w:hAnsi="Times New Roman"/>
          <w:bCs/>
          <w:sz w:val="24"/>
          <w:szCs w:val="24"/>
        </w:rPr>
        <w:t>jú</w:t>
      </w:r>
      <w:r w:rsidRPr="005B4861">
        <w:rPr>
          <w:rFonts w:ascii="Times New Roman" w:hAnsi="Times New Roman"/>
          <w:bCs/>
          <w:sz w:val="24"/>
          <w:szCs w:val="24"/>
        </w:rPr>
        <w:t>:</w:t>
      </w:r>
    </w:p>
    <w:p w14:paraId="2FC1EBFA" w14:textId="55F25AD6" w:rsidR="000E0AC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t xml:space="preserve">„(10) Príslušná zdravotná poisťovňa zaradí poistenca </w:t>
      </w:r>
      <w:r w:rsidR="00437669" w:rsidRPr="00437669">
        <w:rPr>
          <w:rFonts w:ascii="Times New Roman" w:hAnsi="Times New Roman"/>
          <w:sz w:val="24"/>
          <w:szCs w:val="24"/>
        </w:rPr>
        <w:t>do dovŕšenia 18 roku veku</w:t>
      </w:r>
      <w:r w:rsidR="00437669" w:rsidRPr="00437669" w:rsidDel="00437669">
        <w:rPr>
          <w:rFonts w:ascii="Times New Roman" w:hAnsi="Times New Roman"/>
          <w:sz w:val="24"/>
          <w:szCs w:val="24"/>
        </w:rPr>
        <w:t xml:space="preserve"> </w:t>
      </w:r>
      <w:r w:rsidRPr="005B4861">
        <w:rPr>
          <w:rFonts w:ascii="Times New Roman" w:hAnsi="Times New Roman"/>
          <w:sz w:val="24"/>
          <w:szCs w:val="24"/>
        </w:rPr>
        <w:t xml:space="preserve">v kalendárnom mesiaci, za ktorý sa vykonáva mesačné prerozdeľovanie, do farmaceuticko-nákladovej skupiny zaradenej do zoznamu farmaceuticko-nákladových skupín, ak mu počas 12 za sebou nasledujúcich kalendárnych mesiacov predchádzajúcich kalendárnemu mesiacu, za ktorý sa vykonáva mesačné prerozdeľovanie, bolo vydaných alebo podaných aspoň 91 štandardných dávok liečiva v kategorizovaných liekoch v ATC skupinách, ktoré definujú rovnakú </w:t>
      </w:r>
      <w:r w:rsidRPr="005B4861">
        <w:rPr>
          <w:rFonts w:ascii="Times New Roman" w:hAnsi="Times New Roman"/>
          <w:sz w:val="24"/>
          <w:szCs w:val="24"/>
        </w:rPr>
        <w:lastRenderedPageBreak/>
        <w:t xml:space="preserve">farmaceuticko-nákladovú skupinu zaradenú do zoznamu farmaceuticko-nákladových skupín a ak </w:t>
      </w:r>
      <w:r w:rsidR="00851099">
        <w:rPr>
          <w:rFonts w:ascii="Times New Roman" w:hAnsi="Times New Roman"/>
          <w:sz w:val="24"/>
          <w:szCs w:val="24"/>
        </w:rPr>
        <w:t>je</w:t>
      </w:r>
      <w:r w:rsidR="006A2FD5">
        <w:rPr>
          <w:rFonts w:ascii="Times New Roman" w:hAnsi="Times New Roman"/>
          <w:sz w:val="24"/>
          <w:szCs w:val="24"/>
        </w:rPr>
        <w:t xml:space="preserve"> </w:t>
      </w:r>
      <w:r w:rsidRPr="005B4861">
        <w:rPr>
          <w:rFonts w:ascii="Times New Roman" w:hAnsi="Times New Roman"/>
          <w:sz w:val="24"/>
          <w:szCs w:val="24"/>
        </w:rPr>
        <w:t xml:space="preserve">táto farmaceuticko-nákladová skupina ustanovená vo všeobecne záväznom  právnom predpise podľa </w:t>
      </w:r>
      <w:r w:rsidRPr="005B4861">
        <w:rPr>
          <w:rFonts w:ascii="Times New Roman" w:hAnsi="Times New Roman"/>
          <w:bCs/>
          <w:sz w:val="24"/>
          <w:szCs w:val="24"/>
        </w:rPr>
        <w:t xml:space="preserve">§ </w:t>
      </w:r>
      <w:r w:rsidRPr="005B4861">
        <w:rPr>
          <w:rFonts w:ascii="Times New Roman" w:hAnsi="Times New Roman"/>
          <w:sz w:val="24"/>
          <w:szCs w:val="24"/>
        </w:rPr>
        <w:t xml:space="preserve">28 ods. </w:t>
      </w:r>
      <w:r w:rsidR="0098738D">
        <w:rPr>
          <w:rFonts w:ascii="Times New Roman" w:hAnsi="Times New Roman"/>
          <w:sz w:val="24"/>
          <w:szCs w:val="24"/>
        </w:rPr>
        <w:t>12</w:t>
      </w:r>
      <w:r w:rsidR="0098738D" w:rsidRPr="005B4861">
        <w:rPr>
          <w:rFonts w:ascii="Times New Roman" w:hAnsi="Times New Roman"/>
          <w:sz w:val="24"/>
          <w:szCs w:val="24"/>
        </w:rPr>
        <w:t xml:space="preserve"> </w:t>
      </w:r>
      <w:r w:rsidRPr="005B4861">
        <w:rPr>
          <w:rFonts w:ascii="Times New Roman" w:hAnsi="Times New Roman"/>
          <w:sz w:val="24"/>
          <w:szCs w:val="24"/>
        </w:rPr>
        <w:t xml:space="preserve">písm. </w:t>
      </w:r>
      <w:r w:rsidR="0098738D">
        <w:rPr>
          <w:rFonts w:ascii="Times New Roman" w:hAnsi="Times New Roman"/>
          <w:sz w:val="24"/>
          <w:szCs w:val="24"/>
        </w:rPr>
        <w:t>b</w:t>
      </w:r>
      <w:r w:rsidRPr="005B4861">
        <w:rPr>
          <w:rFonts w:ascii="Times New Roman" w:hAnsi="Times New Roman"/>
          <w:sz w:val="24"/>
          <w:szCs w:val="24"/>
        </w:rPr>
        <w:t>).</w:t>
      </w:r>
    </w:p>
    <w:p w14:paraId="1204E4C7" w14:textId="77777777" w:rsidR="000E0AC1" w:rsidRDefault="000E0AC1" w:rsidP="005B4861">
      <w:pPr>
        <w:spacing w:after="0" w:line="240" w:lineRule="auto"/>
        <w:ind w:right="-142"/>
        <w:jc w:val="both"/>
        <w:rPr>
          <w:rFonts w:ascii="Times New Roman" w:hAnsi="Times New Roman"/>
          <w:sz w:val="24"/>
          <w:szCs w:val="24"/>
        </w:rPr>
      </w:pPr>
    </w:p>
    <w:p w14:paraId="76CAD600" w14:textId="264492E0" w:rsidR="008E4246" w:rsidRPr="005B4861" w:rsidRDefault="000E0AC1" w:rsidP="005B4861">
      <w:pPr>
        <w:spacing w:after="0" w:line="240" w:lineRule="auto"/>
        <w:ind w:right="-142"/>
        <w:jc w:val="both"/>
        <w:rPr>
          <w:rFonts w:ascii="Times New Roman" w:hAnsi="Times New Roman"/>
          <w:sz w:val="24"/>
          <w:szCs w:val="24"/>
        </w:rPr>
      </w:pPr>
      <w:r>
        <w:rPr>
          <w:rFonts w:ascii="Times New Roman" w:hAnsi="Times New Roman"/>
          <w:sz w:val="24"/>
          <w:szCs w:val="24"/>
        </w:rPr>
        <w:t xml:space="preserve">(11) Popis použitia metódy </w:t>
      </w:r>
      <w:r w:rsidRPr="005B4861">
        <w:rPr>
          <w:rFonts w:ascii="Times New Roman" w:hAnsi="Times New Roman"/>
          <w:sz w:val="24"/>
          <w:szCs w:val="24"/>
        </w:rPr>
        <w:t>F-test nulovej hypotézy</w:t>
      </w:r>
      <w:r>
        <w:rPr>
          <w:rFonts w:ascii="Times New Roman" w:hAnsi="Times New Roman"/>
          <w:sz w:val="24"/>
          <w:szCs w:val="24"/>
        </w:rPr>
        <w:t xml:space="preserve"> ustanoví všeobecne záväzný právny predpis, ktorý vydá ministerstvo zdravotníctva</w:t>
      </w:r>
      <w:r w:rsidR="008E4246" w:rsidRPr="005B4861">
        <w:rPr>
          <w:rFonts w:ascii="Times New Roman" w:hAnsi="Times New Roman"/>
          <w:sz w:val="24"/>
          <w:szCs w:val="24"/>
        </w:rPr>
        <w:t>“.</w:t>
      </w:r>
    </w:p>
    <w:p w14:paraId="5E80A613" w14:textId="77777777" w:rsidR="008E4246" w:rsidRPr="005B4861" w:rsidRDefault="008E4246" w:rsidP="005B4861">
      <w:pPr>
        <w:spacing w:after="0" w:line="240" w:lineRule="auto"/>
        <w:ind w:right="-142"/>
        <w:jc w:val="both"/>
        <w:rPr>
          <w:rFonts w:ascii="Times New Roman" w:hAnsi="Times New Roman"/>
          <w:sz w:val="24"/>
          <w:szCs w:val="24"/>
        </w:rPr>
      </w:pPr>
    </w:p>
    <w:p w14:paraId="08700C49" w14:textId="77777777" w:rsidR="008E4246" w:rsidRPr="005B4861" w:rsidRDefault="008E4246" w:rsidP="005B4861">
      <w:pPr>
        <w:spacing w:after="0" w:line="240" w:lineRule="auto"/>
        <w:ind w:left="426" w:right="-142"/>
        <w:jc w:val="both"/>
        <w:rPr>
          <w:rFonts w:ascii="Times New Roman" w:hAnsi="Times New Roman"/>
          <w:bCs/>
          <w:sz w:val="24"/>
          <w:szCs w:val="24"/>
        </w:rPr>
      </w:pPr>
    </w:p>
    <w:p w14:paraId="4D93F6C7" w14:textId="77777777"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Za § 27c sa vkladajú § 27d a 27</w:t>
      </w:r>
      <w:r w:rsidR="0050345D">
        <w:rPr>
          <w:rFonts w:ascii="Times New Roman" w:hAnsi="Times New Roman"/>
          <w:bCs/>
          <w:sz w:val="24"/>
          <w:szCs w:val="24"/>
        </w:rPr>
        <w:t>e</w:t>
      </w:r>
      <w:r w:rsidRPr="005B4861">
        <w:rPr>
          <w:rFonts w:ascii="Times New Roman" w:hAnsi="Times New Roman"/>
          <w:bCs/>
          <w:sz w:val="24"/>
          <w:szCs w:val="24"/>
        </w:rPr>
        <w:t>, ktoré vrátane nadpisov znejú:</w:t>
      </w:r>
    </w:p>
    <w:p w14:paraId="406F1B37" w14:textId="77777777" w:rsidR="008E4246" w:rsidRPr="005B4861" w:rsidRDefault="008E4246" w:rsidP="005B4861">
      <w:pPr>
        <w:spacing w:after="0" w:line="240" w:lineRule="auto"/>
        <w:ind w:right="-142"/>
        <w:jc w:val="both"/>
        <w:rPr>
          <w:rFonts w:ascii="Times New Roman" w:hAnsi="Times New Roman"/>
          <w:sz w:val="24"/>
          <w:szCs w:val="24"/>
        </w:rPr>
      </w:pPr>
    </w:p>
    <w:p w14:paraId="0173EE8B" w14:textId="77777777" w:rsidR="008E4246" w:rsidRPr="005B4861" w:rsidRDefault="008E4246" w:rsidP="005B4861">
      <w:pPr>
        <w:spacing w:after="0" w:line="240" w:lineRule="auto"/>
        <w:ind w:right="-142"/>
        <w:jc w:val="center"/>
        <w:rPr>
          <w:rFonts w:ascii="Times New Roman" w:hAnsi="Times New Roman"/>
          <w:bCs/>
          <w:sz w:val="24"/>
          <w:szCs w:val="24"/>
        </w:rPr>
      </w:pPr>
      <w:r w:rsidRPr="005B4861">
        <w:rPr>
          <w:rFonts w:ascii="Times New Roman" w:hAnsi="Times New Roman"/>
          <w:bCs/>
          <w:sz w:val="24"/>
          <w:szCs w:val="24"/>
        </w:rPr>
        <w:t>„§ 27d</w:t>
      </w:r>
    </w:p>
    <w:p w14:paraId="5792EAA4" w14:textId="77777777" w:rsidR="008E4246" w:rsidRPr="005B4861" w:rsidRDefault="008E4246" w:rsidP="005B4861">
      <w:pPr>
        <w:spacing w:after="0" w:line="240" w:lineRule="auto"/>
        <w:ind w:right="-142"/>
        <w:jc w:val="center"/>
        <w:rPr>
          <w:rFonts w:ascii="Times New Roman" w:hAnsi="Times New Roman"/>
          <w:bCs/>
          <w:sz w:val="24"/>
          <w:szCs w:val="24"/>
        </w:rPr>
      </w:pPr>
      <w:r w:rsidRPr="005B4861">
        <w:rPr>
          <w:rFonts w:ascii="Times New Roman" w:hAnsi="Times New Roman"/>
          <w:bCs/>
          <w:sz w:val="24"/>
          <w:szCs w:val="24"/>
        </w:rPr>
        <w:t>Diagnosticko-nákladové skupiny</w:t>
      </w:r>
    </w:p>
    <w:p w14:paraId="3A406C7F" w14:textId="77777777" w:rsidR="008E4246" w:rsidRPr="005B4861" w:rsidRDefault="008E4246" w:rsidP="005B4861">
      <w:pPr>
        <w:spacing w:after="0" w:line="240" w:lineRule="auto"/>
        <w:ind w:right="-142"/>
        <w:jc w:val="both"/>
        <w:rPr>
          <w:rFonts w:ascii="Times New Roman" w:hAnsi="Times New Roman"/>
          <w:sz w:val="24"/>
          <w:szCs w:val="24"/>
        </w:rPr>
      </w:pPr>
    </w:p>
    <w:p w14:paraId="548F1E0D" w14:textId="77777777" w:rsidR="008E4246" w:rsidRDefault="008E4246" w:rsidP="005B4861">
      <w:pPr>
        <w:numPr>
          <w:ilvl w:val="0"/>
          <w:numId w:val="1"/>
        </w:numPr>
        <w:tabs>
          <w:tab w:val="left" w:pos="851"/>
        </w:tabs>
        <w:spacing w:after="0" w:line="240" w:lineRule="auto"/>
        <w:ind w:left="0" w:right="-142" w:firstLine="426"/>
        <w:jc w:val="both"/>
        <w:rPr>
          <w:rFonts w:ascii="Times New Roman" w:hAnsi="Times New Roman"/>
          <w:sz w:val="24"/>
          <w:szCs w:val="24"/>
        </w:rPr>
      </w:pPr>
      <w:r w:rsidRPr="005B4861">
        <w:rPr>
          <w:rFonts w:ascii="Times New Roman" w:hAnsi="Times New Roman"/>
          <w:sz w:val="24"/>
          <w:szCs w:val="24"/>
        </w:rPr>
        <w:t xml:space="preserve">Diagnostická skupina je skupina diagnóz podľa Medzinárodnej klasifikácie chorôb pri </w:t>
      </w:r>
      <w:r w:rsidR="002645AD">
        <w:rPr>
          <w:rFonts w:ascii="Times New Roman" w:hAnsi="Times New Roman"/>
          <w:sz w:val="24"/>
          <w:szCs w:val="24"/>
        </w:rPr>
        <w:t>prepustení z</w:t>
      </w:r>
      <w:r w:rsidR="002645AD" w:rsidRPr="005B4861">
        <w:rPr>
          <w:rFonts w:ascii="Times New Roman" w:hAnsi="Times New Roman"/>
          <w:sz w:val="24"/>
          <w:szCs w:val="24"/>
        </w:rPr>
        <w:t xml:space="preserve"> </w:t>
      </w:r>
      <w:r w:rsidRPr="005B4861">
        <w:rPr>
          <w:rFonts w:ascii="Times New Roman" w:hAnsi="Times New Roman"/>
          <w:sz w:val="24"/>
          <w:szCs w:val="24"/>
        </w:rPr>
        <w:t xml:space="preserve">hospitalizácie  v období od 1. januára do 31. decembra kalendárneho roka, ktorý dva roky predchádza kalendárnemu roku, na ktorý sa vypočítava index rizika nákladov, je </w:t>
      </w:r>
      <w:r w:rsidR="00437669">
        <w:rPr>
          <w:rFonts w:ascii="Times New Roman" w:hAnsi="Times New Roman"/>
          <w:sz w:val="24"/>
          <w:szCs w:val="24"/>
        </w:rPr>
        <w:t xml:space="preserve">uvedená </w:t>
      </w:r>
      <w:r w:rsidRPr="005B4861">
        <w:rPr>
          <w:rFonts w:ascii="Times New Roman" w:hAnsi="Times New Roman"/>
          <w:sz w:val="24"/>
          <w:szCs w:val="24"/>
        </w:rPr>
        <w:t>v zozname diagnosticko-nákladových skupín a umožňuje odhadnúť budúce náklady na poskytovanú zdravotnú starostlivosť poistenca s diagnózou uvedenou v zozname diagnostických skupín.</w:t>
      </w:r>
    </w:p>
    <w:p w14:paraId="1180B15E" w14:textId="77777777" w:rsidR="00B40362" w:rsidRPr="00B40362" w:rsidRDefault="00B40362" w:rsidP="00437669">
      <w:pPr>
        <w:tabs>
          <w:tab w:val="left" w:pos="851"/>
        </w:tabs>
        <w:spacing w:after="0" w:line="240" w:lineRule="auto"/>
        <w:ind w:right="-142"/>
        <w:jc w:val="both"/>
        <w:rPr>
          <w:rFonts w:ascii="Times New Roman" w:hAnsi="Times New Roman"/>
          <w:sz w:val="24"/>
          <w:szCs w:val="24"/>
        </w:rPr>
      </w:pPr>
    </w:p>
    <w:p w14:paraId="1121120F" w14:textId="01156A4B" w:rsidR="008E4246" w:rsidRPr="005B4861" w:rsidRDefault="008E4246" w:rsidP="005B4861">
      <w:pPr>
        <w:numPr>
          <w:ilvl w:val="0"/>
          <w:numId w:val="1"/>
        </w:numPr>
        <w:tabs>
          <w:tab w:val="left" w:pos="851"/>
        </w:tabs>
        <w:spacing w:after="0" w:line="240" w:lineRule="auto"/>
        <w:ind w:left="0" w:right="-142" w:firstLine="284"/>
        <w:jc w:val="both"/>
        <w:rPr>
          <w:rFonts w:ascii="Times New Roman" w:hAnsi="Times New Roman"/>
          <w:sz w:val="24"/>
          <w:szCs w:val="24"/>
        </w:rPr>
      </w:pPr>
      <w:r w:rsidRPr="005B4861">
        <w:rPr>
          <w:rFonts w:ascii="Times New Roman" w:hAnsi="Times New Roman"/>
          <w:sz w:val="24"/>
          <w:szCs w:val="24"/>
        </w:rPr>
        <w:t xml:space="preserve">Diagnosticko-nákladové skupiny tvoria diagnostické skupiny zlúčené do </w:t>
      </w:r>
      <w:r w:rsidR="00437669">
        <w:rPr>
          <w:rFonts w:ascii="Times New Roman" w:hAnsi="Times New Roman"/>
          <w:sz w:val="24"/>
          <w:szCs w:val="24"/>
        </w:rPr>
        <w:t>15</w:t>
      </w:r>
      <w:r w:rsidR="00437669" w:rsidRPr="005B4861">
        <w:rPr>
          <w:rFonts w:ascii="Times New Roman" w:hAnsi="Times New Roman"/>
          <w:sz w:val="24"/>
          <w:szCs w:val="24"/>
        </w:rPr>
        <w:t xml:space="preserve"> </w:t>
      </w:r>
      <w:r w:rsidRPr="005B4861">
        <w:rPr>
          <w:rFonts w:ascii="Times New Roman" w:hAnsi="Times New Roman"/>
          <w:sz w:val="24"/>
          <w:szCs w:val="24"/>
        </w:rPr>
        <w:t xml:space="preserve">diagnosticko-nákladových skupín v závislosti od priemerných nákladov na diagnostickú skupinu metódou hierarchického </w:t>
      </w:r>
      <w:proofErr w:type="spellStart"/>
      <w:r w:rsidRPr="005B4861">
        <w:rPr>
          <w:rFonts w:ascii="Times New Roman" w:hAnsi="Times New Roman"/>
          <w:sz w:val="24"/>
          <w:szCs w:val="24"/>
        </w:rPr>
        <w:t>aglomeratívneho</w:t>
      </w:r>
      <w:proofErr w:type="spellEnd"/>
      <w:r w:rsidRPr="005B4861">
        <w:rPr>
          <w:rFonts w:ascii="Times New Roman" w:hAnsi="Times New Roman"/>
          <w:sz w:val="24"/>
          <w:szCs w:val="24"/>
        </w:rPr>
        <w:t xml:space="preserve"> zhlukovania s </w:t>
      </w:r>
      <w:proofErr w:type="spellStart"/>
      <w:r w:rsidRPr="005B4861">
        <w:rPr>
          <w:rFonts w:ascii="Times New Roman" w:hAnsi="Times New Roman"/>
          <w:sz w:val="24"/>
          <w:szCs w:val="24"/>
        </w:rPr>
        <w:t>Wardovým</w:t>
      </w:r>
      <w:proofErr w:type="spellEnd"/>
      <w:r w:rsidRPr="005B4861">
        <w:rPr>
          <w:rFonts w:ascii="Times New Roman" w:hAnsi="Times New Roman"/>
          <w:sz w:val="24"/>
          <w:szCs w:val="24"/>
        </w:rPr>
        <w:t xml:space="preserve"> kritériom. </w:t>
      </w:r>
      <w:r w:rsidR="00162C01">
        <w:rPr>
          <w:rFonts w:ascii="Times New Roman" w:hAnsi="Times New Roman"/>
          <w:sz w:val="24"/>
          <w:szCs w:val="24"/>
        </w:rPr>
        <w:t xml:space="preserve"> </w:t>
      </w:r>
      <w:r w:rsidR="0098738D">
        <w:rPr>
          <w:rFonts w:ascii="Times New Roman" w:hAnsi="Times New Roman"/>
          <w:sz w:val="24"/>
          <w:szCs w:val="24"/>
        </w:rPr>
        <w:t xml:space="preserve">Popis </w:t>
      </w:r>
      <w:r w:rsidR="00175FA1">
        <w:rPr>
          <w:rFonts w:ascii="Times New Roman" w:hAnsi="Times New Roman"/>
          <w:sz w:val="24"/>
          <w:szCs w:val="24"/>
        </w:rPr>
        <w:t xml:space="preserve">použitia </w:t>
      </w:r>
      <w:r w:rsidR="0098738D">
        <w:rPr>
          <w:rFonts w:ascii="Times New Roman" w:hAnsi="Times New Roman"/>
          <w:sz w:val="24"/>
          <w:szCs w:val="24"/>
        </w:rPr>
        <w:t xml:space="preserve">metódy </w:t>
      </w:r>
      <w:r w:rsidR="00162C01" w:rsidRPr="005B4861">
        <w:rPr>
          <w:rFonts w:ascii="Times New Roman" w:hAnsi="Times New Roman"/>
          <w:sz w:val="24"/>
          <w:szCs w:val="24"/>
        </w:rPr>
        <w:t xml:space="preserve">hierarchického </w:t>
      </w:r>
      <w:proofErr w:type="spellStart"/>
      <w:r w:rsidR="00162C01" w:rsidRPr="005B4861">
        <w:rPr>
          <w:rFonts w:ascii="Times New Roman" w:hAnsi="Times New Roman"/>
          <w:sz w:val="24"/>
          <w:szCs w:val="24"/>
        </w:rPr>
        <w:t>aglomeratívneho</w:t>
      </w:r>
      <w:proofErr w:type="spellEnd"/>
      <w:r w:rsidR="00162C01" w:rsidRPr="005B4861">
        <w:rPr>
          <w:rFonts w:ascii="Times New Roman" w:hAnsi="Times New Roman"/>
          <w:sz w:val="24"/>
          <w:szCs w:val="24"/>
        </w:rPr>
        <w:t xml:space="preserve"> zhlukovania s </w:t>
      </w:r>
      <w:proofErr w:type="spellStart"/>
      <w:r w:rsidR="00162C01" w:rsidRPr="005B4861">
        <w:rPr>
          <w:rFonts w:ascii="Times New Roman" w:hAnsi="Times New Roman"/>
          <w:sz w:val="24"/>
          <w:szCs w:val="24"/>
        </w:rPr>
        <w:t>Wardovým</w:t>
      </w:r>
      <w:proofErr w:type="spellEnd"/>
      <w:r w:rsidR="00162C01" w:rsidRPr="005B4861">
        <w:rPr>
          <w:rFonts w:ascii="Times New Roman" w:hAnsi="Times New Roman"/>
          <w:sz w:val="24"/>
          <w:szCs w:val="24"/>
        </w:rPr>
        <w:t xml:space="preserve"> kritériom</w:t>
      </w:r>
      <w:r w:rsidR="00162C01">
        <w:rPr>
          <w:rFonts w:ascii="Times New Roman" w:hAnsi="Times New Roman"/>
          <w:sz w:val="24"/>
          <w:szCs w:val="24"/>
        </w:rPr>
        <w:t xml:space="preserve"> </w:t>
      </w:r>
      <w:r w:rsidR="0098738D">
        <w:rPr>
          <w:rFonts w:ascii="Times New Roman" w:hAnsi="Times New Roman"/>
          <w:sz w:val="24"/>
          <w:szCs w:val="24"/>
        </w:rPr>
        <w:t xml:space="preserve">sa uvedie vo  </w:t>
      </w:r>
      <w:r w:rsidR="000D3708">
        <w:rPr>
          <w:rFonts w:ascii="Times New Roman" w:hAnsi="Times New Roman"/>
          <w:sz w:val="24"/>
          <w:szCs w:val="24"/>
        </w:rPr>
        <w:t>všeobecne záväzn</w:t>
      </w:r>
      <w:r w:rsidR="0098738D">
        <w:rPr>
          <w:rFonts w:ascii="Times New Roman" w:hAnsi="Times New Roman"/>
          <w:sz w:val="24"/>
          <w:szCs w:val="24"/>
        </w:rPr>
        <w:t>om</w:t>
      </w:r>
      <w:r w:rsidR="000D3708">
        <w:rPr>
          <w:rFonts w:ascii="Times New Roman" w:hAnsi="Times New Roman"/>
          <w:sz w:val="24"/>
          <w:szCs w:val="24"/>
        </w:rPr>
        <w:t xml:space="preserve"> právn</w:t>
      </w:r>
      <w:r w:rsidR="0098738D">
        <w:rPr>
          <w:rFonts w:ascii="Times New Roman" w:hAnsi="Times New Roman"/>
          <w:sz w:val="24"/>
          <w:szCs w:val="24"/>
        </w:rPr>
        <w:t>om</w:t>
      </w:r>
      <w:r w:rsidR="000D3708">
        <w:rPr>
          <w:rFonts w:ascii="Times New Roman" w:hAnsi="Times New Roman"/>
          <w:sz w:val="24"/>
          <w:szCs w:val="24"/>
        </w:rPr>
        <w:t xml:space="preserve"> predpis</w:t>
      </w:r>
      <w:r w:rsidR="0098738D">
        <w:rPr>
          <w:rFonts w:ascii="Times New Roman" w:hAnsi="Times New Roman"/>
          <w:sz w:val="24"/>
          <w:szCs w:val="24"/>
        </w:rPr>
        <w:t>e</w:t>
      </w:r>
      <w:r w:rsidR="006A2FD5">
        <w:rPr>
          <w:rFonts w:ascii="Times New Roman" w:hAnsi="Times New Roman"/>
          <w:sz w:val="24"/>
          <w:szCs w:val="24"/>
        </w:rPr>
        <w:t>, ktorý vydá ministerstvo zdravotníctva</w:t>
      </w:r>
      <w:r w:rsidR="005F29CE">
        <w:rPr>
          <w:rFonts w:ascii="Times New Roman" w:hAnsi="Times New Roman"/>
          <w:sz w:val="24"/>
          <w:szCs w:val="24"/>
        </w:rPr>
        <w:t xml:space="preserve">. </w:t>
      </w:r>
      <w:r w:rsidR="000D3708" w:rsidDel="000D3708">
        <w:rPr>
          <w:rFonts w:ascii="Times New Roman" w:hAnsi="Times New Roman"/>
          <w:sz w:val="24"/>
          <w:szCs w:val="24"/>
        </w:rPr>
        <w:t xml:space="preserve"> </w:t>
      </w:r>
    </w:p>
    <w:p w14:paraId="3CBE71B0" w14:textId="77777777" w:rsidR="008E4246" w:rsidRPr="005B4861" w:rsidRDefault="008E4246" w:rsidP="005B4861">
      <w:pPr>
        <w:tabs>
          <w:tab w:val="left" w:pos="851"/>
        </w:tabs>
        <w:spacing w:after="0" w:line="240" w:lineRule="auto"/>
        <w:ind w:right="-142" w:firstLine="284"/>
        <w:jc w:val="both"/>
        <w:rPr>
          <w:rFonts w:ascii="Times New Roman" w:hAnsi="Times New Roman"/>
          <w:sz w:val="24"/>
          <w:szCs w:val="24"/>
        </w:rPr>
      </w:pPr>
    </w:p>
    <w:p w14:paraId="711C352A" w14:textId="77777777" w:rsidR="008E4246" w:rsidRPr="005B4861" w:rsidRDefault="008E4246" w:rsidP="005B4861">
      <w:pPr>
        <w:numPr>
          <w:ilvl w:val="0"/>
          <w:numId w:val="1"/>
        </w:numPr>
        <w:tabs>
          <w:tab w:val="left" w:pos="851"/>
        </w:tabs>
        <w:spacing w:after="0" w:line="240" w:lineRule="auto"/>
        <w:ind w:left="0" w:right="-142" w:firstLine="284"/>
        <w:jc w:val="both"/>
        <w:rPr>
          <w:rFonts w:ascii="Times New Roman" w:hAnsi="Times New Roman"/>
          <w:sz w:val="24"/>
          <w:szCs w:val="24"/>
        </w:rPr>
      </w:pPr>
      <w:r w:rsidRPr="005B4861">
        <w:rPr>
          <w:rFonts w:ascii="Times New Roman" w:hAnsi="Times New Roman"/>
          <w:sz w:val="24"/>
          <w:szCs w:val="24"/>
        </w:rPr>
        <w:t>Ak diagnózu pri ukončení hospitalizácie poistenca nemožno zaradiť do žiadnej diagnostickej skupiny podľa zoznamu diagnostických skupín, poistenec sa do diagnosticko-nákladovej skupiny nezaraďuje.</w:t>
      </w:r>
    </w:p>
    <w:p w14:paraId="6230905B" w14:textId="77777777" w:rsidR="008E4246" w:rsidRPr="005B4861" w:rsidRDefault="008E4246" w:rsidP="005B4861">
      <w:pPr>
        <w:tabs>
          <w:tab w:val="left" w:pos="851"/>
        </w:tabs>
        <w:spacing w:after="0" w:line="240" w:lineRule="auto"/>
        <w:ind w:right="-142"/>
        <w:jc w:val="both"/>
        <w:rPr>
          <w:rFonts w:ascii="Times New Roman" w:hAnsi="Times New Roman"/>
          <w:sz w:val="24"/>
          <w:szCs w:val="24"/>
        </w:rPr>
      </w:pPr>
    </w:p>
    <w:p w14:paraId="7C1ED5E3" w14:textId="79543EFB" w:rsidR="008E4246" w:rsidRPr="005B4861" w:rsidRDefault="0098738D" w:rsidP="005B4861">
      <w:pPr>
        <w:numPr>
          <w:ilvl w:val="0"/>
          <w:numId w:val="1"/>
        </w:numPr>
        <w:tabs>
          <w:tab w:val="left" w:pos="426"/>
          <w:tab w:val="left" w:pos="851"/>
        </w:tabs>
        <w:spacing w:after="0" w:line="240" w:lineRule="auto"/>
        <w:ind w:left="0" w:right="-142" w:firstLine="284"/>
        <w:jc w:val="both"/>
        <w:rPr>
          <w:rFonts w:ascii="Times New Roman" w:hAnsi="Times New Roman"/>
          <w:sz w:val="24"/>
          <w:szCs w:val="24"/>
        </w:rPr>
      </w:pPr>
      <w:r>
        <w:rPr>
          <w:rFonts w:ascii="Times New Roman" w:hAnsi="Times New Roman"/>
          <w:sz w:val="24"/>
          <w:szCs w:val="24"/>
        </w:rPr>
        <w:t>P</w:t>
      </w:r>
      <w:r w:rsidR="008E4246" w:rsidRPr="005B4861">
        <w:rPr>
          <w:rFonts w:ascii="Times New Roman" w:hAnsi="Times New Roman"/>
          <w:sz w:val="24"/>
          <w:szCs w:val="24"/>
        </w:rPr>
        <w:t xml:space="preserve">ríslušná zdravotná poisťovňa zaradí poistenca v kalendárnom mesiaci, za ktorý sa vykonáva mesačné prerozdeľovanie, do diagnosticko-nákladovej skupiny zaradenej do zoznamu diagnosticko-nákladových skupín, ak mal počas 12 za sebou nasledujúcich kalendárnych mesiacov predchádzajúcich kalendárnemu mesiacu, za ktorý sa vykonáva mesačné prerozdeľovanie, ukončenú hospitalizáciu s diagnózou uvedenou v zozname diagnostických skupín a ktorú príslušná zdravotná poisťovňa alebo zdravotná poisťovňa, ktorá naposledy vykonávala verejné zdravotné poistenie poistenca, zaevidovala v účtovnej evidencii. </w:t>
      </w:r>
    </w:p>
    <w:p w14:paraId="460055B5" w14:textId="77777777" w:rsidR="008E4246" w:rsidRPr="005B4861" w:rsidRDefault="008E4246" w:rsidP="005B4861">
      <w:pPr>
        <w:tabs>
          <w:tab w:val="left" w:pos="851"/>
        </w:tabs>
        <w:spacing w:after="0" w:line="240" w:lineRule="auto"/>
        <w:ind w:right="-142" w:firstLine="284"/>
        <w:jc w:val="both"/>
        <w:rPr>
          <w:rFonts w:ascii="Times New Roman" w:hAnsi="Times New Roman"/>
          <w:sz w:val="24"/>
          <w:szCs w:val="24"/>
        </w:rPr>
      </w:pPr>
    </w:p>
    <w:p w14:paraId="15E4DE7E" w14:textId="3001238A" w:rsidR="008E4246" w:rsidRPr="005B4861" w:rsidRDefault="008E4246" w:rsidP="005B4861">
      <w:pPr>
        <w:numPr>
          <w:ilvl w:val="0"/>
          <w:numId w:val="1"/>
        </w:numPr>
        <w:tabs>
          <w:tab w:val="left" w:pos="851"/>
        </w:tabs>
        <w:spacing w:after="0" w:line="240" w:lineRule="auto"/>
        <w:ind w:left="0" w:right="-142" w:firstLine="284"/>
        <w:jc w:val="both"/>
        <w:rPr>
          <w:rFonts w:ascii="Times New Roman" w:hAnsi="Times New Roman"/>
          <w:sz w:val="24"/>
          <w:szCs w:val="24"/>
        </w:rPr>
      </w:pPr>
      <w:r w:rsidRPr="005B4861">
        <w:rPr>
          <w:rFonts w:ascii="Times New Roman" w:hAnsi="Times New Roman"/>
          <w:sz w:val="24"/>
          <w:szCs w:val="24"/>
        </w:rPr>
        <w:t xml:space="preserve">Ak možno poistenca zaradiť podľa odseku </w:t>
      </w:r>
      <w:r w:rsidR="00175FA1">
        <w:rPr>
          <w:rFonts w:ascii="Times New Roman" w:hAnsi="Times New Roman"/>
          <w:sz w:val="24"/>
          <w:szCs w:val="24"/>
        </w:rPr>
        <w:t>4</w:t>
      </w:r>
      <w:r w:rsidR="00175FA1" w:rsidRPr="005B4861">
        <w:rPr>
          <w:rFonts w:ascii="Times New Roman" w:hAnsi="Times New Roman"/>
          <w:sz w:val="24"/>
          <w:szCs w:val="24"/>
        </w:rPr>
        <w:t xml:space="preserve"> </w:t>
      </w:r>
      <w:r w:rsidRPr="005B4861">
        <w:rPr>
          <w:rFonts w:ascii="Times New Roman" w:hAnsi="Times New Roman"/>
          <w:sz w:val="24"/>
          <w:szCs w:val="24"/>
        </w:rPr>
        <w:t>do viacerých diagnosticko-nákladových skupín zaradených do zoznamu diagnosticko-nákladových skupín, poistenec sa na účely mesačného prerozdeľovania zaradí do diagnosticko-nákladovej skupiny s najvyšším indexom rizika nákladov.</w:t>
      </w:r>
    </w:p>
    <w:p w14:paraId="0838442B" w14:textId="77777777" w:rsidR="008E4246" w:rsidRPr="005B4861" w:rsidRDefault="008E4246" w:rsidP="005B4861">
      <w:pPr>
        <w:tabs>
          <w:tab w:val="left" w:pos="851"/>
        </w:tabs>
        <w:spacing w:after="0" w:line="240" w:lineRule="auto"/>
        <w:ind w:right="-142" w:firstLine="284"/>
        <w:jc w:val="both"/>
        <w:rPr>
          <w:rFonts w:ascii="Times New Roman" w:hAnsi="Times New Roman"/>
          <w:sz w:val="24"/>
          <w:szCs w:val="24"/>
        </w:rPr>
      </w:pPr>
    </w:p>
    <w:p w14:paraId="719BE888" w14:textId="77777777" w:rsidR="00C3573F" w:rsidRDefault="00C3573F" w:rsidP="00C3573F">
      <w:pPr>
        <w:pStyle w:val="Odsekzoznamu"/>
        <w:numPr>
          <w:ilvl w:val="0"/>
          <w:numId w:val="1"/>
        </w:numPr>
        <w:tabs>
          <w:tab w:val="left" w:pos="426"/>
          <w:tab w:val="left" w:pos="851"/>
        </w:tabs>
        <w:ind w:left="644" w:right="-142"/>
        <w:jc w:val="both"/>
      </w:pPr>
      <w:bookmarkStart w:id="7" w:name="OLE_LINK10"/>
      <w:bookmarkStart w:id="8" w:name="OLE_LINK11"/>
      <w:r>
        <w:t xml:space="preserve">Diagnosticko-nákladová skupina sa zaradí do zoznamu diagnosticko-nákladových skupín, ak </w:t>
      </w:r>
    </w:p>
    <w:p w14:paraId="05348B1E" w14:textId="77777777" w:rsidR="00C3573F" w:rsidRDefault="00C3573F" w:rsidP="00C3573F">
      <w:pPr>
        <w:pStyle w:val="Odsekzoznamu"/>
        <w:tabs>
          <w:tab w:val="left" w:pos="426"/>
          <w:tab w:val="left" w:pos="851"/>
        </w:tabs>
        <w:ind w:left="284" w:right="-142"/>
        <w:jc w:val="both"/>
      </w:pPr>
      <w:r>
        <w:t>a) F-test nulovej hypotézy, pri ktorom je daný koeficient dodatočných nákladov diagnosticko-nákladovej skupiny použitý pre výpočet indexu rizika nákladov rovný 0, je štatisticky významný aspoň na hladine významnosti 0,01 pri výpočte lineárnej regresie so všetkými diagnosticko-nákladovými skupinami</w:t>
      </w:r>
      <w:r w:rsidR="006A2FD5">
        <w:rPr>
          <w:lang w:val="sk-SK"/>
        </w:rPr>
        <w:t>;</w:t>
      </w:r>
      <w:r w:rsidR="006A2FD5">
        <w:t xml:space="preserve"> </w:t>
      </w:r>
      <w:r w:rsidR="006A2FD5">
        <w:rPr>
          <w:lang w:val="sk-SK"/>
        </w:rPr>
        <w:t>a</w:t>
      </w:r>
      <w:r>
        <w:t xml:space="preserve">k sa diagnosticko-nákladová skupina nezaradí do zoznamu diagnosticko-nákladových skupín podľa prvej vety, lineárna regresia je vypočítaná </w:t>
      </w:r>
      <w:r>
        <w:lastRenderedPageBreak/>
        <w:t xml:space="preserve">znovu bez tejto diagnosticko-nákladovej skupiny a ďalšie koeficienty dodatočných nákladov diagnosticko-nákladových skupín sú testované oproti tomuto výpočtu, </w:t>
      </w:r>
    </w:p>
    <w:p w14:paraId="4BC9ABFB" w14:textId="77777777" w:rsidR="00C3573F" w:rsidRDefault="00C3573F" w:rsidP="00C3573F">
      <w:pPr>
        <w:pStyle w:val="Odsekzoznamu"/>
        <w:tabs>
          <w:tab w:val="left" w:pos="426"/>
          <w:tab w:val="left" w:pos="851"/>
        </w:tabs>
        <w:ind w:left="284" w:right="-142"/>
        <w:jc w:val="both"/>
      </w:pPr>
      <w:r>
        <w:t xml:space="preserve">b) podiel dodatočných nákladov diagnosticko-nákladovej skupiny na celkových ročných nákladoch na zdravotnú starostlivosť je aspoň 0,01%, </w:t>
      </w:r>
    </w:p>
    <w:p w14:paraId="12D78ADD" w14:textId="77777777" w:rsidR="008E4246" w:rsidRPr="005B4861" w:rsidRDefault="00C3573F" w:rsidP="00C3573F">
      <w:pPr>
        <w:pStyle w:val="Odsekzoznamu"/>
        <w:tabs>
          <w:tab w:val="left" w:pos="426"/>
          <w:tab w:val="left" w:pos="851"/>
        </w:tabs>
        <w:ind w:left="284" w:right="-142"/>
        <w:jc w:val="both"/>
      </w:pPr>
      <w:r>
        <w:rPr>
          <w:lang w:val="sk-SK"/>
        </w:rPr>
        <w:t>c</w:t>
      </w:r>
      <w:r>
        <w:t>) dodatočné náklady diagnosticko-nákladovej skupiny tvoria aspoň 15% priemerných nákladov na poistenca</w:t>
      </w:r>
      <w:r w:rsidR="008E4246" w:rsidRPr="005B4861">
        <w:t xml:space="preserve">.  </w:t>
      </w:r>
    </w:p>
    <w:bookmarkEnd w:id="7"/>
    <w:bookmarkEnd w:id="8"/>
    <w:p w14:paraId="71F6E91E" w14:textId="77777777" w:rsidR="008E4246" w:rsidRPr="005B4861" w:rsidRDefault="008E4246" w:rsidP="005B4861">
      <w:pPr>
        <w:tabs>
          <w:tab w:val="left" w:pos="851"/>
        </w:tabs>
        <w:spacing w:after="0" w:line="240" w:lineRule="auto"/>
        <w:ind w:left="284" w:right="-142"/>
        <w:jc w:val="both"/>
        <w:rPr>
          <w:rFonts w:ascii="Times New Roman" w:hAnsi="Times New Roman"/>
          <w:sz w:val="24"/>
          <w:szCs w:val="24"/>
        </w:rPr>
      </w:pPr>
    </w:p>
    <w:p w14:paraId="285A23E1" w14:textId="126E076E" w:rsidR="00C3573F" w:rsidRDefault="00C3573F" w:rsidP="00C3573F">
      <w:pPr>
        <w:numPr>
          <w:ilvl w:val="0"/>
          <w:numId w:val="1"/>
        </w:numPr>
        <w:tabs>
          <w:tab w:val="left" w:pos="851"/>
        </w:tabs>
        <w:spacing w:after="0" w:line="240" w:lineRule="auto"/>
        <w:ind w:right="-142"/>
        <w:jc w:val="both"/>
        <w:rPr>
          <w:rFonts w:ascii="Times New Roman" w:hAnsi="Times New Roman"/>
          <w:sz w:val="24"/>
          <w:szCs w:val="24"/>
        </w:rPr>
      </w:pPr>
      <w:r w:rsidRPr="00C3573F">
        <w:rPr>
          <w:rFonts w:ascii="Times New Roman" w:hAnsi="Times New Roman"/>
          <w:sz w:val="24"/>
          <w:szCs w:val="24"/>
        </w:rPr>
        <w:t xml:space="preserve">Dodatočné náklady diagnosticko-nákladovej skupiny podľa odseku </w:t>
      </w:r>
      <w:r w:rsidR="003D5B97">
        <w:rPr>
          <w:rFonts w:ascii="Times New Roman" w:hAnsi="Times New Roman"/>
          <w:sz w:val="24"/>
          <w:szCs w:val="24"/>
        </w:rPr>
        <w:t>6</w:t>
      </w:r>
      <w:r w:rsidR="003D5B97" w:rsidRPr="00C3573F">
        <w:rPr>
          <w:rFonts w:ascii="Times New Roman" w:hAnsi="Times New Roman"/>
          <w:sz w:val="24"/>
          <w:szCs w:val="24"/>
        </w:rPr>
        <w:t xml:space="preserve"> </w:t>
      </w:r>
      <w:r w:rsidRPr="00C3573F">
        <w:rPr>
          <w:rFonts w:ascii="Times New Roman" w:hAnsi="Times New Roman"/>
          <w:sz w:val="24"/>
          <w:szCs w:val="24"/>
        </w:rPr>
        <w:t>písm. b) a c) sú rozdielom medzi priemernými nákladmi na poistenca zaradeného do diagnosticko-nákladovej skupiny a priemernými nákladmi na poistenca.</w:t>
      </w:r>
      <w:r>
        <w:rPr>
          <w:rFonts w:ascii="Times New Roman" w:hAnsi="Times New Roman"/>
          <w:sz w:val="24"/>
          <w:szCs w:val="24"/>
        </w:rPr>
        <w:br/>
      </w:r>
    </w:p>
    <w:p w14:paraId="251F2B82" w14:textId="77777777" w:rsidR="008E4246" w:rsidRPr="005B4861" w:rsidRDefault="008E4246" w:rsidP="005B4861">
      <w:pPr>
        <w:numPr>
          <w:ilvl w:val="0"/>
          <w:numId w:val="1"/>
        </w:numPr>
        <w:tabs>
          <w:tab w:val="left" w:pos="851"/>
        </w:tabs>
        <w:spacing w:after="0" w:line="240" w:lineRule="auto"/>
        <w:ind w:left="0" w:right="-142" w:firstLine="284"/>
        <w:jc w:val="both"/>
        <w:rPr>
          <w:rFonts w:ascii="Times New Roman" w:hAnsi="Times New Roman"/>
          <w:sz w:val="24"/>
          <w:szCs w:val="24"/>
        </w:rPr>
      </w:pPr>
      <w:r w:rsidRPr="005B4861">
        <w:rPr>
          <w:rFonts w:ascii="Times New Roman" w:hAnsi="Times New Roman"/>
          <w:sz w:val="24"/>
          <w:szCs w:val="24"/>
        </w:rPr>
        <w:t xml:space="preserve">Zoznam diagnostických skupín obsahuje </w:t>
      </w:r>
    </w:p>
    <w:p w14:paraId="37D4D99E" w14:textId="77777777" w:rsidR="008E4246" w:rsidRPr="005B4861" w:rsidRDefault="008E4246" w:rsidP="005B4861">
      <w:pPr>
        <w:numPr>
          <w:ilvl w:val="0"/>
          <w:numId w:val="8"/>
        </w:numPr>
        <w:tabs>
          <w:tab w:val="left" w:pos="851"/>
        </w:tabs>
        <w:spacing w:after="0" w:line="240" w:lineRule="auto"/>
        <w:ind w:left="0" w:right="-142" w:firstLine="284"/>
        <w:jc w:val="both"/>
        <w:rPr>
          <w:rFonts w:ascii="Times New Roman" w:hAnsi="Times New Roman"/>
          <w:sz w:val="24"/>
          <w:szCs w:val="24"/>
        </w:rPr>
      </w:pPr>
      <w:r w:rsidRPr="005B4861">
        <w:rPr>
          <w:rFonts w:ascii="Times New Roman" w:hAnsi="Times New Roman"/>
          <w:sz w:val="24"/>
          <w:szCs w:val="24"/>
        </w:rPr>
        <w:t xml:space="preserve">číslo diagnostickej skupiny, </w:t>
      </w:r>
    </w:p>
    <w:p w14:paraId="7BAD4F7F" w14:textId="77777777" w:rsidR="008E4246" w:rsidRPr="005B4861" w:rsidRDefault="008E4246" w:rsidP="005B4861">
      <w:pPr>
        <w:numPr>
          <w:ilvl w:val="0"/>
          <w:numId w:val="8"/>
        </w:numPr>
        <w:tabs>
          <w:tab w:val="left" w:pos="851"/>
        </w:tabs>
        <w:spacing w:after="0" w:line="240" w:lineRule="auto"/>
        <w:ind w:left="0" w:right="-142" w:firstLine="284"/>
        <w:jc w:val="both"/>
        <w:rPr>
          <w:rFonts w:ascii="Times New Roman" w:hAnsi="Times New Roman"/>
          <w:sz w:val="24"/>
          <w:szCs w:val="24"/>
        </w:rPr>
      </w:pPr>
      <w:r w:rsidRPr="005B4861">
        <w:rPr>
          <w:rFonts w:ascii="Times New Roman" w:hAnsi="Times New Roman"/>
          <w:sz w:val="24"/>
          <w:szCs w:val="24"/>
        </w:rPr>
        <w:t>názov diagnostickej skupiny,</w:t>
      </w:r>
    </w:p>
    <w:p w14:paraId="42CFB7D1" w14:textId="77777777" w:rsidR="008E4246" w:rsidRPr="005B4861" w:rsidRDefault="008E4246" w:rsidP="005B4861">
      <w:pPr>
        <w:numPr>
          <w:ilvl w:val="0"/>
          <w:numId w:val="8"/>
        </w:numPr>
        <w:tabs>
          <w:tab w:val="left" w:pos="851"/>
        </w:tabs>
        <w:spacing w:after="0" w:line="240" w:lineRule="auto"/>
        <w:ind w:left="0" w:right="-142" w:firstLine="284"/>
        <w:jc w:val="both"/>
        <w:rPr>
          <w:rFonts w:ascii="Times New Roman" w:hAnsi="Times New Roman"/>
          <w:sz w:val="24"/>
          <w:szCs w:val="24"/>
        </w:rPr>
      </w:pPr>
      <w:r w:rsidRPr="005B4861">
        <w:rPr>
          <w:rFonts w:ascii="Times New Roman" w:hAnsi="Times New Roman"/>
          <w:sz w:val="24"/>
          <w:szCs w:val="24"/>
        </w:rPr>
        <w:t>kód diagnózy podľa Medzinárodnej klasifikácie chorôb,</w:t>
      </w:r>
    </w:p>
    <w:p w14:paraId="35CBB05B" w14:textId="77777777" w:rsidR="008E4246" w:rsidRPr="005B4861" w:rsidRDefault="008E4246" w:rsidP="005B4861">
      <w:pPr>
        <w:numPr>
          <w:ilvl w:val="0"/>
          <w:numId w:val="8"/>
        </w:numPr>
        <w:tabs>
          <w:tab w:val="left" w:pos="851"/>
        </w:tabs>
        <w:spacing w:after="0" w:line="240" w:lineRule="auto"/>
        <w:ind w:left="0" w:right="-142" w:firstLine="284"/>
        <w:jc w:val="both"/>
        <w:rPr>
          <w:rFonts w:ascii="Times New Roman" w:hAnsi="Times New Roman"/>
          <w:sz w:val="24"/>
          <w:szCs w:val="24"/>
        </w:rPr>
      </w:pPr>
      <w:r w:rsidRPr="005B4861">
        <w:rPr>
          <w:rFonts w:ascii="Times New Roman" w:hAnsi="Times New Roman"/>
          <w:sz w:val="24"/>
          <w:szCs w:val="24"/>
        </w:rPr>
        <w:t>názov diagnózy podľa Medzinárodnej klasifikácie chorôb.</w:t>
      </w:r>
    </w:p>
    <w:p w14:paraId="62396E52" w14:textId="77777777" w:rsidR="008E4246" w:rsidRPr="005B4861" w:rsidRDefault="008E4246" w:rsidP="005B4861">
      <w:pPr>
        <w:tabs>
          <w:tab w:val="left" w:pos="851"/>
        </w:tabs>
        <w:spacing w:after="0" w:line="240" w:lineRule="auto"/>
        <w:ind w:right="-142" w:firstLine="284"/>
        <w:jc w:val="both"/>
        <w:rPr>
          <w:rFonts w:ascii="Times New Roman" w:hAnsi="Times New Roman"/>
          <w:sz w:val="24"/>
          <w:szCs w:val="24"/>
        </w:rPr>
      </w:pPr>
    </w:p>
    <w:p w14:paraId="504A22C5" w14:textId="77777777" w:rsidR="008E4246" w:rsidRPr="005B4861" w:rsidRDefault="008E4246" w:rsidP="005B4861">
      <w:pPr>
        <w:numPr>
          <w:ilvl w:val="0"/>
          <w:numId w:val="1"/>
        </w:numPr>
        <w:tabs>
          <w:tab w:val="left" w:pos="851"/>
        </w:tabs>
        <w:spacing w:after="0" w:line="240" w:lineRule="auto"/>
        <w:ind w:left="0" w:right="-142" w:firstLine="284"/>
        <w:jc w:val="both"/>
        <w:rPr>
          <w:rFonts w:ascii="Times New Roman" w:hAnsi="Times New Roman"/>
          <w:sz w:val="24"/>
          <w:szCs w:val="24"/>
        </w:rPr>
      </w:pPr>
      <w:r w:rsidRPr="005B4861">
        <w:rPr>
          <w:rFonts w:ascii="Times New Roman" w:hAnsi="Times New Roman"/>
          <w:sz w:val="24"/>
          <w:szCs w:val="24"/>
        </w:rPr>
        <w:t xml:space="preserve">Zoznam diagnosticko-nákladových skupín obsahuje </w:t>
      </w:r>
    </w:p>
    <w:p w14:paraId="4724B762" w14:textId="77777777" w:rsidR="008E4246" w:rsidRPr="005B4861" w:rsidRDefault="008E4246" w:rsidP="005B4861">
      <w:pPr>
        <w:numPr>
          <w:ilvl w:val="0"/>
          <w:numId w:val="9"/>
        </w:numPr>
        <w:tabs>
          <w:tab w:val="left" w:pos="851"/>
        </w:tabs>
        <w:spacing w:after="0" w:line="240" w:lineRule="auto"/>
        <w:ind w:left="0" w:right="-142" w:firstLine="284"/>
        <w:jc w:val="both"/>
        <w:rPr>
          <w:rFonts w:ascii="Times New Roman" w:hAnsi="Times New Roman"/>
          <w:sz w:val="24"/>
          <w:szCs w:val="24"/>
        </w:rPr>
      </w:pPr>
      <w:r w:rsidRPr="005B4861">
        <w:rPr>
          <w:rFonts w:ascii="Times New Roman" w:hAnsi="Times New Roman"/>
          <w:sz w:val="24"/>
          <w:szCs w:val="24"/>
        </w:rPr>
        <w:t xml:space="preserve">číslo diagnosticko-nákladovej skupiny, </w:t>
      </w:r>
    </w:p>
    <w:p w14:paraId="669BFFF1" w14:textId="77777777" w:rsidR="008E4246" w:rsidRPr="005B4861" w:rsidRDefault="008E4246" w:rsidP="005B4861">
      <w:pPr>
        <w:numPr>
          <w:ilvl w:val="0"/>
          <w:numId w:val="9"/>
        </w:numPr>
        <w:tabs>
          <w:tab w:val="left" w:pos="851"/>
        </w:tabs>
        <w:spacing w:after="0" w:line="240" w:lineRule="auto"/>
        <w:ind w:left="851" w:right="-142" w:hanging="567"/>
        <w:jc w:val="both"/>
        <w:rPr>
          <w:rFonts w:ascii="Times New Roman" w:hAnsi="Times New Roman"/>
          <w:sz w:val="24"/>
          <w:szCs w:val="24"/>
        </w:rPr>
      </w:pPr>
      <w:r w:rsidRPr="005B4861">
        <w:rPr>
          <w:rFonts w:ascii="Times New Roman" w:hAnsi="Times New Roman"/>
          <w:sz w:val="24"/>
          <w:szCs w:val="24"/>
        </w:rPr>
        <w:t>zoznam diagnostických skupín, ktoré zodpovedajú diagnosticko-nákladovej skupine, v rozsahu číslo diagnosticko-nákladovej skupiny a názov diagnosticko-nákladovej skupiny.</w:t>
      </w:r>
    </w:p>
    <w:p w14:paraId="09B6BC7C" w14:textId="77777777" w:rsidR="008E4246" w:rsidRPr="005B4861" w:rsidRDefault="008E4246" w:rsidP="005B4861">
      <w:pPr>
        <w:tabs>
          <w:tab w:val="left" w:pos="851"/>
        </w:tabs>
        <w:spacing w:after="0" w:line="240" w:lineRule="auto"/>
        <w:ind w:right="-142" w:firstLine="284"/>
        <w:jc w:val="both"/>
        <w:rPr>
          <w:rFonts w:ascii="Times New Roman" w:hAnsi="Times New Roman"/>
          <w:sz w:val="24"/>
          <w:szCs w:val="24"/>
        </w:rPr>
      </w:pPr>
    </w:p>
    <w:p w14:paraId="4269A528" w14:textId="77777777" w:rsidR="008E4246" w:rsidRPr="005B4861" w:rsidRDefault="008E4246" w:rsidP="00437669">
      <w:pPr>
        <w:numPr>
          <w:ilvl w:val="0"/>
          <w:numId w:val="1"/>
        </w:numPr>
        <w:tabs>
          <w:tab w:val="left" w:pos="851"/>
        </w:tabs>
        <w:spacing w:after="0" w:line="240" w:lineRule="auto"/>
        <w:ind w:right="-142"/>
        <w:jc w:val="both"/>
        <w:rPr>
          <w:rFonts w:ascii="Times New Roman" w:hAnsi="Times New Roman"/>
          <w:sz w:val="24"/>
          <w:szCs w:val="24"/>
        </w:rPr>
      </w:pPr>
      <w:r w:rsidRPr="005B4861">
        <w:rPr>
          <w:rFonts w:ascii="Times New Roman" w:hAnsi="Times New Roman"/>
          <w:sz w:val="24"/>
          <w:szCs w:val="24"/>
        </w:rPr>
        <w:t xml:space="preserve">Návrh na zmenu zoznamu diagnostických skupín </w:t>
      </w:r>
      <w:r w:rsidR="00437669" w:rsidRPr="00437669">
        <w:rPr>
          <w:rFonts w:ascii="Times New Roman" w:hAnsi="Times New Roman"/>
          <w:sz w:val="24"/>
          <w:szCs w:val="24"/>
        </w:rPr>
        <w:t>zasiela zdravotná poisťovňa</w:t>
      </w:r>
      <w:r w:rsidR="00437669" w:rsidRPr="00437669" w:rsidDel="00437669">
        <w:rPr>
          <w:rFonts w:ascii="Times New Roman" w:hAnsi="Times New Roman"/>
          <w:sz w:val="24"/>
          <w:szCs w:val="24"/>
        </w:rPr>
        <w:t xml:space="preserve"> </w:t>
      </w:r>
      <w:r w:rsidRPr="005B4861">
        <w:rPr>
          <w:rFonts w:ascii="Times New Roman" w:hAnsi="Times New Roman"/>
          <w:sz w:val="24"/>
          <w:szCs w:val="24"/>
        </w:rPr>
        <w:t xml:space="preserve">a úrad ministerstvu zdravotníctva najneskôr do 30. júna kalendárneho roka, ktorý predchádza kalendárnemu roku, na ktorý sa </w:t>
      </w:r>
      <w:r w:rsidR="00437669">
        <w:rPr>
          <w:rFonts w:ascii="Times New Roman" w:hAnsi="Times New Roman"/>
          <w:sz w:val="24"/>
          <w:szCs w:val="24"/>
        </w:rPr>
        <w:t>u</w:t>
      </w:r>
      <w:r w:rsidRPr="005B4861">
        <w:rPr>
          <w:rFonts w:ascii="Times New Roman" w:hAnsi="Times New Roman"/>
          <w:sz w:val="24"/>
          <w:szCs w:val="24"/>
        </w:rPr>
        <w:t xml:space="preserve">stanovuje index rizika nákladov. Návrh </w:t>
      </w:r>
      <w:r w:rsidR="00E56C30">
        <w:rPr>
          <w:rFonts w:ascii="Times New Roman" w:hAnsi="Times New Roman"/>
          <w:sz w:val="24"/>
          <w:szCs w:val="24"/>
        </w:rPr>
        <w:t xml:space="preserve">na zmenu </w:t>
      </w:r>
      <w:r w:rsidR="00056C3C" w:rsidRPr="005B4861">
        <w:rPr>
          <w:rFonts w:ascii="Times New Roman" w:hAnsi="Times New Roman"/>
          <w:sz w:val="24"/>
          <w:szCs w:val="24"/>
        </w:rPr>
        <w:t xml:space="preserve">zoznamu diagnostických skupín </w:t>
      </w:r>
      <w:r w:rsidRPr="005B4861">
        <w:rPr>
          <w:rFonts w:ascii="Times New Roman" w:hAnsi="Times New Roman"/>
          <w:sz w:val="24"/>
          <w:szCs w:val="24"/>
        </w:rPr>
        <w:t>musí obsahovať údaje podľa odseku 8.</w:t>
      </w:r>
    </w:p>
    <w:p w14:paraId="69F1CDA4" w14:textId="77777777" w:rsidR="008E4246" w:rsidRPr="005B4861" w:rsidRDefault="008E4246" w:rsidP="005B4861">
      <w:pPr>
        <w:spacing w:after="0" w:line="240" w:lineRule="auto"/>
        <w:ind w:right="-142"/>
        <w:jc w:val="both"/>
        <w:rPr>
          <w:rFonts w:ascii="Times New Roman" w:hAnsi="Times New Roman"/>
          <w:sz w:val="24"/>
          <w:szCs w:val="24"/>
        </w:rPr>
      </w:pPr>
    </w:p>
    <w:p w14:paraId="7C6AEBCF" w14:textId="77777777" w:rsidR="008E4246" w:rsidRDefault="008E4246" w:rsidP="005B4861">
      <w:pPr>
        <w:pStyle w:val="Odsekzoznamu"/>
        <w:tabs>
          <w:tab w:val="left" w:pos="851"/>
        </w:tabs>
        <w:autoSpaceDE w:val="0"/>
        <w:autoSpaceDN w:val="0"/>
        <w:ind w:left="284" w:right="-142"/>
        <w:contextualSpacing/>
        <w:jc w:val="both"/>
      </w:pPr>
    </w:p>
    <w:p w14:paraId="23F4A208" w14:textId="77777777" w:rsidR="008E4246" w:rsidRPr="005B4861" w:rsidRDefault="008E4246" w:rsidP="005B4861">
      <w:pPr>
        <w:spacing w:after="0" w:line="240" w:lineRule="auto"/>
        <w:ind w:right="-142"/>
        <w:jc w:val="center"/>
        <w:rPr>
          <w:rFonts w:ascii="Times New Roman" w:hAnsi="Times New Roman"/>
          <w:bCs/>
          <w:sz w:val="24"/>
          <w:szCs w:val="24"/>
        </w:rPr>
      </w:pPr>
      <w:r w:rsidRPr="005B4861">
        <w:rPr>
          <w:rFonts w:ascii="Times New Roman" w:hAnsi="Times New Roman"/>
          <w:bCs/>
          <w:sz w:val="24"/>
          <w:szCs w:val="24"/>
        </w:rPr>
        <w:t>§ 27</w:t>
      </w:r>
      <w:r w:rsidR="005F29CE">
        <w:rPr>
          <w:rFonts w:ascii="Times New Roman" w:hAnsi="Times New Roman"/>
          <w:bCs/>
          <w:sz w:val="24"/>
          <w:szCs w:val="24"/>
        </w:rPr>
        <w:t>e</w:t>
      </w:r>
    </w:p>
    <w:p w14:paraId="7AF8DF8D" w14:textId="77777777" w:rsidR="008E4246" w:rsidRPr="005B4861" w:rsidRDefault="008E4246" w:rsidP="005B4861">
      <w:pPr>
        <w:spacing w:after="0" w:line="240" w:lineRule="auto"/>
        <w:ind w:right="-142"/>
        <w:jc w:val="center"/>
        <w:rPr>
          <w:rFonts w:ascii="Times New Roman" w:hAnsi="Times New Roman"/>
          <w:bCs/>
          <w:sz w:val="24"/>
          <w:szCs w:val="24"/>
        </w:rPr>
      </w:pPr>
      <w:r w:rsidRPr="005B4861">
        <w:rPr>
          <w:rFonts w:ascii="Times New Roman" w:hAnsi="Times New Roman"/>
          <w:bCs/>
          <w:sz w:val="24"/>
          <w:szCs w:val="24"/>
        </w:rPr>
        <w:t>Nákladové skupiny zdravotníckych pomôcok</w:t>
      </w:r>
    </w:p>
    <w:p w14:paraId="38A50B7A" w14:textId="77777777" w:rsidR="008E4246" w:rsidRPr="005B4861" w:rsidRDefault="008E4246" w:rsidP="005B4861">
      <w:pPr>
        <w:spacing w:after="0" w:line="240" w:lineRule="auto"/>
        <w:ind w:right="-142"/>
        <w:jc w:val="both"/>
        <w:rPr>
          <w:rFonts w:ascii="Times New Roman" w:hAnsi="Times New Roman"/>
          <w:sz w:val="24"/>
          <w:szCs w:val="24"/>
        </w:rPr>
      </w:pPr>
    </w:p>
    <w:p w14:paraId="2EB6067C" w14:textId="2C441705" w:rsidR="008E4246" w:rsidRPr="005B4861" w:rsidRDefault="00FB3619" w:rsidP="005B4861">
      <w:pPr>
        <w:numPr>
          <w:ilvl w:val="0"/>
          <w:numId w:val="2"/>
        </w:numPr>
        <w:tabs>
          <w:tab w:val="left" w:pos="851"/>
          <w:tab w:val="left" w:pos="1985"/>
        </w:tabs>
        <w:spacing w:after="0" w:line="240" w:lineRule="auto"/>
        <w:ind w:left="0" w:right="-142" w:firstLine="284"/>
        <w:jc w:val="both"/>
        <w:rPr>
          <w:rFonts w:ascii="Times New Roman" w:hAnsi="Times New Roman"/>
          <w:sz w:val="24"/>
          <w:szCs w:val="24"/>
        </w:rPr>
      </w:pPr>
      <w:r>
        <w:rPr>
          <w:rFonts w:ascii="Times New Roman" w:hAnsi="Times New Roman"/>
          <w:sz w:val="24"/>
          <w:szCs w:val="24"/>
        </w:rPr>
        <w:t>Nákladová</w:t>
      </w:r>
      <w:r w:rsidR="008E4246" w:rsidRPr="005B4861">
        <w:rPr>
          <w:rFonts w:ascii="Times New Roman" w:hAnsi="Times New Roman"/>
          <w:sz w:val="24"/>
          <w:szCs w:val="24"/>
        </w:rPr>
        <w:t xml:space="preserve"> </w:t>
      </w:r>
      <w:r>
        <w:rPr>
          <w:rFonts w:ascii="Times New Roman" w:hAnsi="Times New Roman"/>
          <w:sz w:val="24"/>
          <w:szCs w:val="24"/>
        </w:rPr>
        <w:t>skupina</w:t>
      </w:r>
      <w:r w:rsidR="008529A7">
        <w:rPr>
          <w:rFonts w:ascii="Times New Roman" w:hAnsi="Times New Roman"/>
          <w:sz w:val="24"/>
          <w:szCs w:val="24"/>
        </w:rPr>
        <w:t xml:space="preserve"> zdravotníckych pomôcok je t</w:t>
      </w:r>
      <w:r w:rsidR="008E4246" w:rsidRPr="005B4861">
        <w:rPr>
          <w:rFonts w:ascii="Times New Roman" w:hAnsi="Times New Roman"/>
          <w:sz w:val="24"/>
          <w:szCs w:val="24"/>
        </w:rPr>
        <w:t>vor</w:t>
      </w:r>
      <w:r w:rsidR="008529A7">
        <w:rPr>
          <w:rFonts w:ascii="Times New Roman" w:hAnsi="Times New Roman"/>
          <w:sz w:val="24"/>
          <w:szCs w:val="24"/>
        </w:rPr>
        <w:t>ená</w:t>
      </w:r>
      <w:r w:rsidR="008E4246" w:rsidRPr="005B4861">
        <w:rPr>
          <w:rFonts w:ascii="Times New Roman" w:hAnsi="Times New Roman"/>
          <w:sz w:val="24"/>
          <w:szCs w:val="24"/>
        </w:rPr>
        <w:t xml:space="preserve"> </w:t>
      </w:r>
      <w:r w:rsidR="008529A7">
        <w:rPr>
          <w:rFonts w:ascii="Times New Roman" w:hAnsi="Times New Roman"/>
          <w:sz w:val="24"/>
          <w:szCs w:val="24"/>
        </w:rPr>
        <w:t>uhrádzanými</w:t>
      </w:r>
      <w:r w:rsidR="003D5B97">
        <w:rPr>
          <w:rFonts w:ascii="Times New Roman" w:hAnsi="Times New Roman"/>
          <w:sz w:val="24"/>
          <w:szCs w:val="24"/>
        </w:rPr>
        <w:t xml:space="preserve"> </w:t>
      </w:r>
      <w:r w:rsidR="008529A7">
        <w:rPr>
          <w:rFonts w:ascii="Times New Roman" w:hAnsi="Times New Roman"/>
          <w:sz w:val="24"/>
          <w:szCs w:val="24"/>
        </w:rPr>
        <w:t>zdravotníckymi pomôckami</w:t>
      </w:r>
      <w:r w:rsidR="008E4246" w:rsidRPr="005B4861">
        <w:rPr>
          <w:rFonts w:ascii="Times New Roman" w:hAnsi="Times New Roman"/>
          <w:sz w:val="24"/>
          <w:szCs w:val="24"/>
        </w:rPr>
        <w:t>, je uvedená v zozname nákladových skupín zdravotníckych pomôcok a umožňuje odhadnúť budúce náklady na zdravotnú starostlivosť poistenca.</w:t>
      </w:r>
    </w:p>
    <w:p w14:paraId="1823A19C" w14:textId="77777777" w:rsidR="008E4246" w:rsidRPr="005B4861" w:rsidRDefault="008E4246" w:rsidP="005B4861">
      <w:pPr>
        <w:tabs>
          <w:tab w:val="left" w:pos="851"/>
        </w:tabs>
        <w:spacing w:after="0" w:line="240" w:lineRule="auto"/>
        <w:ind w:right="-142" w:firstLine="284"/>
        <w:jc w:val="both"/>
        <w:rPr>
          <w:rFonts w:ascii="Times New Roman" w:hAnsi="Times New Roman"/>
          <w:sz w:val="24"/>
          <w:szCs w:val="24"/>
        </w:rPr>
      </w:pPr>
    </w:p>
    <w:p w14:paraId="29FB99FE" w14:textId="77777777" w:rsidR="008E4246" w:rsidRPr="005B4861" w:rsidRDefault="008E4246" w:rsidP="005B4861">
      <w:pPr>
        <w:numPr>
          <w:ilvl w:val="0"/>
          <w:numId w:val="2"/>
        </w:numPr>
        <w:tabs>
          <w:tab w:val="left" w:pos="851"/>
        </w:tabs>
        <w:spacing w:after="0" w:line="240" w:lineRule="auto"/>
        <w:ind w:left="0" w:right="-142" w:firstLine="284"/>
        <w:jc w:val="both"/>
        <w:rPr>
          <w:rFonts w:ascii="Times New Roman" w:hAnsi="Times New Roman"/>
          <w:sz w:val="24"/>
          <w:szCs w:val="24"/>
        </w:rPr>
      </w:pPr>
      <w:r w:rsidRPr="005B4861">
        <w:rPr>
          <w:rFonts w:ascii="Times New Roman" w:hAnsi="Times New Roman"/>
          <w:sz w:val="24"/>
          <w:szCs w:val="24"/>
        </w:rPr>
        <w:t xml:space="preserve">Ak  uhrádzanú zdravotnícku pomôcku poskytnutú poistencovi nemožno zaradiť do žiadnej nákladovej skupiny zdravotníckych pomôcok, poistenec sa do nákladovej skupiny zdravotníckych pomôcok nezaraďuje. </w:t>
      </w:r>
    </w:p>
    <w:p w14:paraId="344F6138" w14:textId="77777777" w:rsidR="008E4246" w:rsidRPr="005B4861" w:rsidRDefault="008E4246" w:rsidP="005B4861">
      <w:pPr>
        <w:tabs>
          <w:tab w:val="left" w:pos="851"/>
        </w:tabs>
        <w:spacing w:after="0" w:line="240" w:lineRule="auto"/>
        <w:ind w:right="-142" w:firstLine="284"/>
        <w:jc w:val="both"/>
        <w:rPr>
          <w:rFonts w:ascii="Times New Roman" w:hAnsi="Times New Roman"/>
          <w:sz w:val="24"/>
          <w:szCs w:val="24"/>
        </w:rPr>
      </w:pPr>
    </w:p>
    <w:p w14:paraId="645160CE" w14:textId="77777777" w:rsidR="008E4246" w:rsidRPr="005B4861" w:rsidRDefault="008E4246" w:rsidP="005B4861">
      <w:pPr>
        <w:numPr>
          <w:ilvl w:val="0"/>
          <w:numId w:val="2"/>
        </w:numPr>
        <w:tabs>
          <w:tab w:val="left" w:pos="851"/>
        </w:tabs>
        <w:spacing w:after="0" w:line="240" w:lineRule="auto"/>
        <w:ind w:left="0" w:right="-142" w:firstLine="284"/>
        <w:jc w:val="both"/>
        <w:rPr>
          <w:rFonts w:ascii="Times New Roman" w:hAnsi="Times New Roman"/>
          <w:sz w:val="24"/>
          <w:szCs w:val="24"/>
        </w:rPr>
      </w:pPr>
      <w:r w:rsidRPr="005B4861">
        <w:rPr>
          <w:rFonts w:ascii="Times New Roman" w:hAnsi="Times New Roman"/>
          <w:sz w:val="24"/>
          <w:szCs w:val="24"/>
        </w:rPr>
        <w:t>Na účely prerozdeľovania poistného sa za poistenca, ktorému bola poskytnutá uhrádzaná zdravotnícka pomôcka za celý kalendárny mesiac, považuje poistenec, ktorý mal uhrádzanú zdravotnícku pomôcku poskytnutú aspoň jeden deň v tomto kalendárnom mesiaci.</w:t>
      </w:r>
    </w:p>
    <w:p w14:paraId="20FBB945" w14:textId="77777777" w:rsidR="008E4246" w:rsidRPr="005B4861" w:rsidRDefault="008E4246" w:rsidP="005B4861">
      <w:pPr>
        <w:tabs>
          <w:tab w:val="left" w:pos="851"/>
        </w:tabs>
        <w:spacing w:after="0" w:line="240" w:lineRule="auto"/>
        <w:ind w:right="-142" w:firstLine="284"/>
        <w:jc w:val="both"/>
        <w:rPr>
          <w:rFonts w:ascii="Times New Roman" w:hAnsi="Times New Roman"/>
          <w:sz w:val="24"/>
          <w:szCs w:val="24"/>
        </w:rPr>
      </w:pPr>
    </w:p>
    <w:p w14:paraId="73FF5E43" w14:textId="77777777" w:rsidR="008E4246" w:rsidRPr="005B4861" w:rsidRDefault="008E4246" w:rsidP="005B4861">
      <w:pPr>
        <w:numPr>
          <w:ilvl w:val="0"/>
          <w:numId w:val="2"/>
        </w:numPr>
        <w:tabs>
          <w:tab w:val="left" w:pos="851"/>
        </w:tabs>
        <w:spacing w:after="0" w:line="240" w:lineRule="auto"/>
        <w:ind w:left="0" w:right="-142" w:firstLine="284"/>
        <w:jc w:val="both"/>
        <w:rPr>
          <w:rFonts w:ascii="Times New Roman" w:hAnsi="Times New Roman"/>
          <w:sz w:val="24"/>
          <w:szCs w:val="24"/>
        </w:rPr>
      </w:pPr>
      <w:r w:rsidRPr="005B4861">
        <w:rPr>
          <w:rFonts w:ascii="Times New Roman" w:hAnsi="Times New Roman"/>
          <w:sz w:val="24"/>
          <w:szCs w:val="24"/>
        </w:rPr>
        <w:t xml:space="preserve"> Príslušná zdravotná poisťovňa zaradí poistenca v kalendárnom mesiaci, za ktorý sa vykonáva mesačné prerozdeľovanie, do nákladovej skupiny zdravotníckych pomôcok uvedenej v zozname nákladových skupín zdravotníckych pomôcok, ak mu počas sledovaného obdobia bola poskytnutá uhrádzaná zdravotnícka pomôcka uvedená v zozname nákladových skupín zdravotníckych pomôcok v minimálnom počte </w:t>
      </w:r>
      <w:r w:rsidR="00DC2604">
        <w:rPr>
          <w:rFonts w:ascii="Times New Roman" w:hAnsi="Times New Roman"/>
          <w:sz w:val="24"/>
          <w:szCs w:val="24"/>
        </w:rPr>
        <w:t xml:space="preserve">mesiacov </w:t>
      </w:r>
      <w:r w:rsidRPr="005B4861">
        <w:rPr>
          <w:rFonts w:ascii="Times New Roman" w:hAnsi="Times New Roman"/>
          <w:sz w:val="24"/>
          <w:szCs w:val="24"/>
        </w:rPr>
        <w:t xml:space="preserve">podľa odseku 7 písm. d) a ktorú </w:t>
      </w:r>
      <w:r w:rsidRPr="005B4861">
        <w:rPr>
          <w:rFonts w:ascii="Times New Roman" w:hAnsi="Times New Roman"/>
          <w:sz w:val="24"/>
          <w:szCs w:val="24"/>
        </w:rPr>
        <w:lastRenderedPageBreak/>
        <w:t xml:space="preserve">príslušná zdravotná poisťovňa alebo zdravotná poisťovňa, ktorá naposledy vykonávala verejné zdravotné poistenie poistenca, zaevidovala v účtovnej evidencii. </w:t>
      </w:r>
    </w:p>
    <w:p w14:paraId="26D01425" w14:textId="77777777" w:rsidR="008E4246" w:rsidRPr="005B4861" w:rsidRDefault="008E4246" w:rsidP="005B4861">
      <w:pPr>
        <w:tabs>
          <w:tab w:val="left" w:pos="851"/>
        </w:tabs>
        <w:spacing w:after="0" w:line="240" w:lineRule="auto"/>
        <w:ind w:right="-142" w:firstLine="284"/>
        <w:jc w:val="both"/>
        <w:rPr>
          <w:rFonts w:ascii="Times New Roman" w:hAnsi="Times New Roman"/>
          <w:sz w:val="24"/>
          <w:szCs w:val="24"/>
        </w:rPr>
      </w:pPr>
    </w:p>
    <w:p w14:paraId="17A1A72F" w14:textId="77777777" w:rsidR="00C3573F" w:rsidRDefault="008E4246" w:rsidP="00C3573F">
      <w:pPr>
        <w:numPr>
          <w:ilvl w:val="0"/>
          <w:numId w:val="2"/>
        </w:numPr>
        <w:tabs>
          <w:tab w:val="left" w:pos="851"/>
        </w:tabs>
        <w:spacing w:after="0" w:line="240" w:lineRule="auto"/>
        <w:ind w:left="0" w:right="-142" w:firstLine="284"/>
        <w:jc w:val="both"/>
        <w:rPr>
          <w:rFonts w:ascii="Times New Roman" w:hAnsi="Times New Roman"/>
          <w:sz w:val="24"/>
          <w:szCs w:val="24"/>
        </w:rPr>
      </w:pPr>
      <w:r w:rsidRPr="005B4861">
        <w:rPr>
          <w:rFonts w:ascii="Times New Roman" w:hAnsi="Times New Roman"/>
          <w:sz w:val="24"/>
          <w:szCs w:val="24"/>
        </w:rPr>
        <w:t xml:space="preserve">Ak možno poistenca zaradiť podľa odseku </w:t>
      </w:r>
      <w:r w:rsidR="00DC2604">
        <w:rPr>
          <w:rFonts w:ascii="Times New Roman" w:hAnsi="Times New Roman"/>
          <w:sz w:val="24"/>
          <w:szCs w:val="24"/>
        </w:rPr>
        <w:t>4</w:t>
      </w:r>
      <w:r w:rsidR="00DC2604" w:rsidRPr="005B4861">
        <w:rPr>
          <w:rFonts w:ascii="Times New Roman" w:hAnsi="Times New Roman"/>
          <w:sz w:val="24"/>
          <w:szCs w:val="24"/>
        </w:rPr>
        <w:t xml:space="preserve"> </w:t>
      </w:r>
      <w:r w:rsidRPr="005B4861">
        <w:rPr>
          <w:rFonts w:ascii="Times New Roman" w:hAnsi="Times New Roman"/>
          <w:sz w:val="24"/>
          <w:szCs w:val="24"/>
        </w:rPr>
        <w:t xml:space="preserve">do viacerých nákladových skupín zdravotníckych pomôcok, poistenec sa na účely mesačného prerozdeľovania zaradí len do nákladovej skupiny zdravotníckych pomôcok s najvyšším </w:t>
      </w:r>
      <w:r w:rsidR="00DC2604">
        <w:rPr>
          <w:rFonts w:ascii="Times New Roman" w:hAnsi="Times New Roman"/>
          <w:sz w:val="24"/>
          <w:szCs w:val="24"/>
        </w:rPr>
        <w:t>indexom rizika nákladov</w:t>
      </w:r>
      <w:r w:rsidRPr="005B4861">
        <w:rPr>
          <w:rFonts w:ascii="Times New Roman" w:hAnsi="Times New Roman"/>
          <w:sz w:val="24"/>
          <w:szCs w:val="24"/>
        </w:rPr>
        <w:t xml:space="preserve">. </w:t>
      </w:r>
    </w:p>
    <w:p w14:paraId="2F978473" w14:textId="77777777" w:rsidR="00C3573F" w:rsidRDefault="00C3573F" w:rsidP="00C3573F">
      <w:pPr>
        <w:pStyle w:val="Odsekzoznamu"/>
      </w:pPr>
    </w:p>
    <w:p w14:paraId="62C10977" w14:textId="77777777" w:rsidR="00C3573F" w:rsidRPr="00C3573F" w:rsidRDefault="00C3573F" w:rsidP="00C3573F">
      <w:pPr>
        <w:numPr>
          <w:ilvl w:val="0"/>
          <w:numId w:val="2"/>
        </w:numPr>
        <w:tabs>
          <w:tab w:val="left" w:pos="851"/>
        </w:tabs>
        <w:spacing w:after="0" w:line="240" w:lineRule="auto"/>
        <w:ind w:left="0" w:right="-142" w:firstLine="284"/>
        <w:jc w:val="both"/>
        <w:rPr>
          <w:rFonts w:ascii="Times New Roman" w:hAnsi="Times New Roman"/>
          <w:sz w:val="24"/>
          <w:szCs w:val="24"/>
        </w:rPr>
      </w:pPr>
      <w:r w:rsidRPr="00C3573F">
        <w:rPr>
          <w:rFonts w:ascii="Times New Roman" w:hAnsi="Times New Roman"/>
          <w:sz w:val="24"/>
          <w:szCs w:val="24"/>
        </w:rPr>
        <w:t xml:space="preserve">Nákladová skupina zdravotníckych pomôcok sa zaradí do zoznamu nákladových skupín zdravotníckych pomôcok, ak </w:t>
      </w:r>
    </w:p>
    <w:p w14:paraId="22950455" w14:textId="64BF4FAF" w:rsidR="00C3573F" w:rsidRPr="00C3573F" w:rsidRDefault="00C3573F" w:rsidP="00C3573F">
      <w:pPr>
        <w:tabs>
          <w:tab w:val="left" w:pos="851"/>
        </w:tabs>
        <w:spacing w:after="0" w:line="240" w:lineRule="auto"/>
        <w:ind w:right="-142" w:firstLine="284"/>
        <w:jc w:val="both"/>
        <w:rPr>
          <w:rFonts w:ascii="Times New Roman" w:hAnsi="Times New Roman"/>
          <w:sz w:val="24"/>
          <w:szCs w:val="24"/>
        </w:rPr>
      </w:pPr>
      <w:r w:rsidRPr="00C3573F">
        <w:rPr>
          <w:rFonts w:ascii="Times New Roman" w:hAnsi="Times New Roman"/>
          <w:sz w:val="24"/>
          <w:szCs w:val="24"/>
        </w:rPr>
        <w:t>a) F-test nulovej hypotézy</w:t>
      </w:r>
      <w:r w:rsidR="005F3980">
        <w:rPr>
          <w:rFonts w:ascii="Times New Roman" w:hAnsi="Times New Roman"/>
          <w:sz w:val="24"/>
          <w:szCs w:val="24"/>
        </w:rPr>
        <w:t xml:space="preserve">, </w:t>
      </w:r>
      <w:r w:rsidRPr="00C3573F">
        <w:rPr>
          <w:rFonts w:ascii="Times New Roman" w:hAnsi="Times New Roman"/>
          <w:sz w:val="24"/>
          <w:szCs w:val="24"/>
        </w:rPr>
        <w:t>pri ktorom je daný koeficient dodatočných nákladov nákladovej skupiny zdravotníckych pomôcok rovný 0, je štatisticky významný aspoň na hladine významnosti 0,01 pri výpočte lineárnej regresie so všetkými nákladovými skupinami zdravotníckych pomôcok</w:t>
      </w:r>
      <w:r w:rsidR="0007784A">
        <w:rPr>
          <w:rFonts w:ascii="Times New Roman" w:hAnsi="Times New Roman"/>
          <w:sz w:val="24"/>
          <w:szCs w:val="24"/>
        </w:rPr>
        <w:t>;</w:t>
      </w:r>
      <w:r w:rsidRPr="00C3573F">
        <w:rPr>
          <w:rFonts w:ascii="Times New Roman" w:hAnsi="Times New Roman"/>
          <w:sz w:val="24"/>
          <w:szCs w:val="24"/>
        </w:rPr>
        <w:t xml:space="preserve"> </w:t>
      </w:r>
      <w:r w:rsidR="0007784A">
        <w:rPr>
          <w:rFonts w:ascii="Times New Roman" w:hAnsi="Times New Roman"/>
          <w:sz w:val="24"/>
          <w:szCs w:val="24"/>
        </w:rPr>
        <w:t>a</w:t>
      </w:r>
      <w:r w:rsidRPr="00C3573F">
        <w:rPr>
          <w:rFonts w:ascii="Times New Roman" w:hAnsi="Times New Roman"/>
          <w:sz w:val="24"/>
          <w:szCs w:val="24"/>
        </w:rPr>
        <w:t>k sa nákladová skupina zdravotníckych pomôcok nezaradí do zoznamu nákladových skupín zdravotníckych pomôcok podľa prvej vety, lineárna regresia je vypočítaná znovu bez tejto nákladovej skupiny zdravotníckych pomôcok a ďalšie koeficienty dodatočných nákladov nákladových skupín zdravotníckych pomôcok sú te</w:t>
      </w:r>
      <w:r>
        <w:rPr>
          <w:rFonts w:ascii="Times New Roman" w:hAnsi="Times New Roman"/>
          <w:sz w:val="24"/>
          <w:szCs w:val="24"/>
        </w:rPr>
        <w:t xml:space="preserve">stované oproti tomuto výpočtu, </w:t>
      </w:r>
    </w:p>
    <w:p w14:paraId="49D3EC26" w14:textId="77777777" w:rsidR="00C3573F" w:rsidRPr="00C3573F" w:rsidRDefault="00C3573F" w:rsidP="00C3573F">
      <w:pPr>
        <w:tabs>
          <w:tab w:val="left" w:pos="851"/>
        </w:tabs>
        <w:spacing w:after="0" w:line="240" w:lineRule="auto"/>
        <w:ind w:right="-142" w:firstLine="284"/>
        <w:jc w:val="both"/>
        <w:rPr>
          <w:rFonts w:ascii="Times New Roman" w:hAnsi="Times New Roman"/>
          <w:sz w:val="24"/>
          <w:szCs w:val="24"/>
        </w:rPr>
      </w:pPr>
      <w:r w:rsidRPr="00C3573F">
        <w:rPr>
          <w:rFonts w:ascii="Times New Roman" w:hAnsi="Times New Roman"/>
          <w:sz w:val="24"/>
          <w:szCs w:val="24"/>
        </w:rPr>
        <w:t>b) podiel dodatočných nákladov nákladovej skupiny zdravotníckych pomôcok na celkových ročných nákladoch na zdravotnú</w:t>
      </w:r>
      <w:r>
        <w:rPr>
          <w:rFonts w:ascii="Times New Roman" w:hAnsi="Times New Roman"/>
          <w:sz w:val="24"/>
          <w:szCs w:val="24"/>
        </w:rPr>
        <w:t xml:space="preserve"> starostlivosť je aspoň 0,01%, </w:t>
      </w:r>
    </w:p>
    <w:p w14:paraId="62173B47" w14:textId="77777777" w:rsidR="008E4246" w:rsidRPr="005B4861" w:rsidRDefault="00C3573F" w:rsidP="00C3573F">
      <w:pPr>
        <w:tabs>
          <w:tab w:val="left" w:pos="851"/>
        </w:tabs>
        <w:spacing w:after="0" w:line="240" w:lineRule="auto"/>
        <w:ind w:right="-142" w:firstLine="284"/>
        <w:jc w:val="both"/>
        <w:rPr>
          <w:rFonts w:ascii="Times New Roman" w:hAnsi="Times New Roman"/>
          <w:sz w:val="24"/>
          <w:szCs w:val="24"/>
        </w:rPr>
      </w:pPr>
      <w:r w:rsidRPr="00C3573F">
        <w:rPr>
          <w:rFonts w:ascii="Times New Roman" w:hAnsi="Times New Roman"/>
          <w:sz w:val="24"/>
          <w:szCs w:val="24"/>
        </w:rPr>
        <w:t>c) dodatočné náklady nákladovej skupiny zdravotníckych pomôcok tvoria aspoň 15% priemerných nákladov na poistenca</w:t>
      </w:r>
      <w:r>
        <w:rPr>
          <w:rFonts w:ascii="Times New Roman" w:hAnsi="Times New Roman"/>
          <w:sz w:val="24"/>
          <w:szCs w:val="24"/>
        </w:rPr>
        <w:t>.</w:t>
      </w:r>
    </w:p>
    <w:p w14:paraId="304A0BF4" w14:textId="77777777" w:rsidR="008E4246" w:rsidRPr="005B4861" w:rsidRDefault="008E4246" w:rsidP="005B4861">
      <w:pPr>
        <w:tabs>
          <w:tab w:val="left" w:pos="851"/>
        </w:tabs>
        <w:spacing w:after="0" w:line="240" w:lineRule="auto"/>
        <w:ind w:right="-142" w:firstLine="284"/>
        <w:jc w:val="both"/>
        <w:rPr>
          <w:rFonts w:ascii="Times New Roman" w:hAnsi="Times New Roman"/>
          <w:sz w:val="24"/>
          <w:szCs w:val="24"/>
        </w:rPr>
      </w:pPr>
    </w:p>
    <w:p w14:paraId="23B95E78" w14:textId="1137D930" w:rsidR="00C3573F" w:rsidRPr="00C3573F" w:rsidRDefault="00C3573F" w:rsidP="00C3573F">
      <w:pPr>
        <w:pStyle w:val="Odsekzoznamu"/>
        <w:numPr>
          <w:ilvl w:val="0"/>
          <w:numId w:val="2"/>
        </w:numPr>
        <w:tabs>
          <w:tab w:val="left" w:pos="851"/>
        </w:tabs>
        <w:ind w:right="-142"/>
        <w:jc w:val="both"/>
      </w:pPr>
      <w:r w:rsidRPr="00C3573F">
        <w:t xml:space="preserve">Dodatočné náklady nákladovej skupiny zdravotníckych pomôcok podľa odseku </w:t>
      </w:r>
      <w:r w:rsidR="003D5B97">
        <w:rPr>
          <w:lang w:val="sk-SK"/>
        </w:rPr>
        <w:t>6</w:t>
      </w:r>
      <w:r w:rsidR="003D5B97" w:rsidRPr="00C3573F">
        <w:t xml:space="preserve"> </w:t>
      </w:r>
      <w:r w:rsidRPr="00C3573F">
        <w:t>písm. b) a c) sú rozdielom medzi priemernými nákladmi na poistenca zaradeného do nákladovej skupiny zdravotníckych pomôcok a priemernými nákladmi na poistenca</w:t>
      </w:r>
      <w:r>
        <w:rPr>
          <w:lang w:val="sk-SK"/>
        </w:rPr>
        <w:t>.</w:t>
      </w:r>
      <w:r w:rsidRPr="00C3573F">
        <w:br/>
      </w:r>
    </w:p>
    <w:p w14:paraId="1969D85E" w14:textId="77777777" w:rsidR="008E4246" w:rsidRPr="00C3573F" w:rsidRDefault="008E4246" w:rsidP="00C3573F">
      <w:pPr>
        <w:pStyle w:val="Odsekzoznamu"/>
        <w:numPr>
          <w:ilvl w:val="0"/>
          <w:numId w:val="2"/>
        </w:numPr>
        <w:tabs>
          <w:tab w:val="left" w:pos="851"/>
        </w:tabs>
        <w:ind w:right="-142"/>
        <w:jc w:val="both"/>
      </w:pPr>
      <w:r w:rsidRPr="00C3573F">
        <w:t xml:space="preserve">Zoznam nákladových skupín zdravotníckych pomôcok obsahuje </w:t>
      </w:r>
    </w:p>
    <w:p w14:paraId="0C9E5F86" w14:textId="77777777" w:rsidR="008E4246" w:rsidRPr="005B4861" w:rsidRDefault="008E4246" w:rsidP="005B4861">
      <w:pPr>
        <w:numPr>
          <w:ilvl w:val="0"/>
          <w:numId w:val="10"/>
        </w:numPr>
        <w:tabs>
          <w:tab w:val="left" w:pos="851"/>
        </w:tabs>
        <w:spacing w:after="0" w:line="240" w:lineRule="auto"/>
        <w:ind w:left="0" w:right="-142" w:firstLine="284"/>
        <w:jc w:val="both"/>
        <w:rPr>
          <w:rFonts w:ascii="Times New Roman" w:hAnsi="Times New Roman"/>
          <w:sz w:val="24"/>
          <w:szCs w:val="24"/>
        </w:rPr>
      </w:pPr>
      <w:r w:rsidRPr="005B4861">
        <w:rPr>
          <w:rFonts w:ascii="Times New Roman" w:hAnsi="Times New Roman"/>
          <w:sz w:val="24"/>
          <w:szCs w:val="24"/>
        </w:rPr>
        <w:t xml:space="preserve">číslo nákladovej skupiny zdravotníckych pomôcok, </w:t>
      </w:r>
    </w:p>
    <w:p w14:paraId="32C35532" w14:textId="77777777" w:rsidR="008E4246" w:rsidRPr="005B4861" w:rsidRDefault="008E4246" w:rsidP="005B4861">
      <w:pPr>
        <w:numPr>
          <w:ilvl w:val="0"/>
          <w:numId w:val="10"/>
        </w:numPr>
        <w:tabs>
          <w:tab w:val="left" w:pos="851"/>
        </w:tabs>
        <w:spacing w:after="0" w:line="240" w:lineRule="auto"/>
        <w:ind w:left="0" w:right="-142" w:firstLine="284"/>
        <w:jc w:val="both"/>
        <w:rPr>
          <w:rFonts w:ascii="Times New Roman" w:hAnsi="Times New Roman"/>
          <w:sz w:val="24"/>
          <w:szCs w:val="24"/>
        </w:rPr>
      </w:pPr>
      <w:r w:rsidRPr="005B4861">
        <w:rPr>
          <w:rFonts w:ascii="Times New Roman" w:hAnsi="Times New Roman"/>
          <w:sz w:val="24"/>
          <w:szCs w:val="24"/>
        </w:rPr>
        <w:t>kód nákladovej skupiny zdravotníckych pomôcok,</w:t>
      </w:r>
    </w:p>
    <w:p w14:paraId="0AA83DE1" w14:textId="77777777" w:rsidR="008E4246" w:rsidRPr="005B4861" w:rsidRDefault="002645AD" w:rsidP="002645AD">
      <w:pPr>
        <w:numPr>
          <w:ilvl w:val="0"/>
          <w:numId w:val="10"/>
        </w:numPr>
        <w:tabs>
          <w:tab w:val="left" w:pos="851"/>
        </w:tabs>
        <w:spacing w:after="0" w:line="240" w:lineRule="auto"/>
        <w:ind w:left="0" w:right="-142" w:firstLine="284"/>
        <w:jc w:val="both"/>
        <w:rPr>
          <w:rFonts w:ascii="Times New Roman" w:hAnsi="Times New Roman"/>
          <w:sz w:val="24"/>
          <w:szCs w:val="24"/>
        </w:rPr>
      </w:pPr>
      <w:r w:rsidRPr="002645AD">
        <w:rPr>
          <w:rFonts w:ascii="Times New Roman" w:hAnsi="Times New Roman"/>
          <w:sz w:val="24"/>
          <w:szCs w:val="24"/>
        </w:rPr>
        <w:t>označenie podskupiny uhr</w:t>
      </w:r>
      <w:r>
        <w:rPr>
          <w:rFonts w:ascii="Times New Roman" w:hAnsi="Times New Roman"/>
          <w:sz w:val="24"/>
          <w:szCs w:val="24"/>
        </w:rPr>
        <w:t>ádzaných zdravotníckych pomôcok</w:t>
      </w:r>
      <w:r w:rsidR="008E4246" w:rsidRPr="005B4861">
        <w:rPr>
          <w:rFonts w:ascii="Times New Roman" w:hAnsi="Times New Roman"/>
          <w:sz w:val="24"/>
          <w:szCs w:val="24"/>
        </w:rPr>
        <w:t>,</w:t>
      </w:r>
      <w:r w:rsidRPr="002645AD">
        <w:rPr>
          <w:rFonts w:ascii="Times New Roman" w:hAnsi="Times New Roman"/>
          <w:sz w:val="24"/>
          <w:szCs w:val="24"/>
          <w:vertAlign w:val="superscript"/>
        </w:rPr>
        <w:t>57a</w:t>
      </w:r>
      <w:r w:rsidR="00342548">
        <w:rPr>
          <w:rFonts w:ascii="Times New Roman" w:hAnsi="Times New Roman"/>
          <w:sz w:val="24"/>
          <w:szCs w:val="24"/>
          <w:vertAlign w:val="superscript"/>
        </w:rPr>
        <w:t>ac</w:t>
      </w:r>
      <w:r w:rsidRPr="002645AD">
        <w:rPr>
          <w:rFonts w:ascii="Times New Roman" w:hAnsi="Times New Roman"/>
          <w:sz w:val="24"/>
          <w:szCs w:val="24"/>
          <w:vertAlign w:val="superscript"/>
        </w:rPr>
        <w:t>)</w:t>
      </w:r>
    </w:p>
    <w:p w14:paraId="735A84A0" w14:textId="77777777" w:rsidR="008E4246" w:rsidRPr="005B4861" w:rsidRDefault="008E4246" w:rsidP="005B4861">
      <w:pPr>
        <w:numPr>
          <w:ilvl w:val="0"/>
          <w:numId w:val="10"/>
        </w:numPr>
        <w:tabs>
          <w:tab w:val="left" w:pos="851"/>
        </w:tabs>
        <w:spacing w:after="0" w:line="240" w:lineRule="auto"/>
        <w:ind w:left="851" w:right="-142" w:hanging="567"/>
        <w:jc w:val="both"/>
        <w:rPr>
          <w:rFonts w:ascii="Times New Roman" w:hAnsi="Times New Roman"/>
          <w:sz w:val="24"/>
          <w:szCs w:val="24"/>
        </w:rPr>
      </w:pPr>
      <w:r w:rsidRPr="005B4861">
        <w:rPr>
          <w:rFonts w:ascii="Times New Roman" w:hAnsi="Times New Roman"/>
          <w:sz w:val="24"/>
          <w:szCs w:val="24"/>
        </w:rPr>
        <w:t>dĺžk</w:t>
      </w:r>
      <w:r w:rsidR="002D27CB">
        <w:rPr>
          <w:rFonts w:ascii="Times New Roman" w:hAnsi="Times New Roman"/>
          <w:sz w:val="24"/>
          <w:szCs w:val="24"/>
        </w:rPr>
        <w:t>u</w:t>
      </w:r>
      <w:r w:rsidRPr="005B4861">
        <w:rPr>
          <w:rFonts w:ascii="Times New Roman" w:hAnsi="Times New Roman"/>
          <w:sz w:val="24"/>
          <w:szCs w:val="24"/>
        </w:rPr>
        <w:t xml:space="preserve"> sledovaného obdobia,</w:t>
      </w:r>
    </w:p>
    <w:p w14:paraId="729EEE8D" w14:textId="77777777" w:rsidR="008E4246" w:rsidRPr="005B4861" w:rsidRDefault="008E4246" w:rsidP="005B4861">
      <w:pPr>
        <w:numPr>
          <w:ilvl w:val="0"/>
          <w:numId w:val="10"/>
        </w:numPr>
        <w:tabs>
          <w:tab w:val="left" w:pos="851"/>
        </w:tabs>
        <w:spacing w:after="0" w:line="240" w:lineRule="auto"/>
        <w:ind w:left="851" w:right="-142" w:hanging="567"/>
        <w:jc w:val="both"/>
        <w:rPr>
          <w:rFonts w:ascii="Times New Roman" w:hAnsi="Times New Roman"/>
          <w:sz w:val="24"/>
          <w:szCs w:val="24"/>
        </w:rPr>
      </w:pPr>
      <w:r w:rsidRPr="005B4861">
        <w:rPr>
          <w:rFonts w:ascii="Times New Roman" w:hAnsi="Times New Roman"/>
          <w:sz w:val="24"/>
          <w:szCs w:val="24"/>
        </w:rPr>
        <w:t>minimálny počet mesiacov v sledovanom období, v ktorých bola poistencovi poskytnutá uhrádzaná zdravotnícka pomôcka.</w:t>
      </w:r>
    </w:p>
    <w:p w14:paraId="56327DF3" w14:textId="77777777" w:rsidR="008E4246" w:rsidRPr="005B4861" w:rsidRDefault="008E4246" w:rsidP="005B4861">
      <w:pPr>
        <w:tabs>
          <w:tab w:val="left" w:pos="851"/>
        </w:tabs>
        <w:spacing w:after="0" w:line="240" w:lineRule="auto"/>
        <w:ind w:right="-142" w:firstLine="284"/>
        <w:jc w:val="both"/>
        <w:rPr>
          <w:rFonts w:ascii="Times New Roman" w:hAnsi="Times New Roman"/>
          <w:sz w:val="24"/>
          <w:szCs w:val="24"/>
        </w:rPr>
      </w:pPr>
    </w:p>
    <w:p w14:paraId="6A16AE50" w14:textId="4095A135" w:rsidR="008E4246" w:rsidRPr="005B4861" w:rsidRDefault="00C3573F" w:rsidP="005B4861">
      <w:pPr>
        <w:tabs>
          <w:tab w:val="left" w:pos="851"/>
        </w:tabs>
        <w:spacing w:after="0" w:line="240" w:lineRule="auto"/>
        <w:ind w:right="-142" w:firstLine="284"/>
        <w:jc w:val="both"/>
        <w:rPr>
          <w:rFonts w:ascii="Times New Roman" w:hAnsi="Times New Roman"/>
          <w:sz w:val="24"/>
          <w:szCs w:val="24"/>
        </w:rPr>
      </w:pPr>
      <w:r>
        <w:rPr>
          <w:rFonts w:ascii="Times New Roman" w:hAnsi="Times New Roman"/>
          <w:sz w:val="24"/>
          <w:szCs w:val="24"/>
        </w:rPr>
        <w:t>(9</w:t>
      </w:r>
      <w:r w:rsidR="008E4246" w:rsidRPr="005B4861">
        <w:rPr>
          <w:rFonts w:ascii="Times New Roman" w:hAnsi="Times New Roman"/>
          <w:sz w:val="24"/>
          <w:szCs w:val="24"/>
        </w:rPr>
        <w:t xml:space="preserve">) </w:t>
      </w:r>
      <w:r w:rsidR="008E4246" w:rsidRPr="005B4861">
        <w:rPr>
          <w:rFonts w:ascii="Times New Roman" w:hAnsi="Times New Roman"/>
          <w:sz w:val="24"/>
          <w:szCs w:val="24"/>
        </w:rPr>
        <w:tab/>
        <w:t xml:space="preserve">Návrh na zmenu zoznamu nákladových skupín zdravotníckych pomôcok </w:t>
      </w:r>
      <w:r w:rsidR="00437669" w:rsidRPr="00437669">
        <w:rPr>
          <w:rFonts w:ascii="Times New Roman" w:hAnsi="Times New Roman"/>
          <w:sz w:val="24"/>
          <w:szCs w:val="24"/>
        </w:rPr>
        <w:t>zasiela zdravotná poisťovňa</w:t>
      </w:r>
      <w:r w:rsidR="00437669" w:rsidRPr="00437669" w:rsidDel="00437669">
        <w:rPr>
          <w:rFonts w:ascii="Times New Roman" w:hAnsi="Times New Roman"/>
          <w:sz w:val="24"/>
          <w:szCs w:val="24"/>
        </w:rPr>
        <w:t xml:space="preserve"> </w:t>
      </w:r>
      <w:r w:rsidR="008E4246" w:rsidRPr="005B4861">
        <w:rPr>
          <w:rFonts w:ascii="Times New Roman" w:hAnsi="Times New Roman"/>
          <w:sz w:val="24"/>
          <w:szCs w:val="24"/>
        </w:rPr>
        <w:t xml:space="preserve">a úrad ministerstvu zdravotníctva najneskôr do 30. júna kalendárneho roka, ktorý predchádza kalendárnemu roku, na ktorý sa </w:t>
      </w:r>
      <w:r w:rsidR="00437669">
        <w:rPr>
          <w:rFonts w:ascii="Times New Roman" w:hAnsi="Times New Roman"/>
          <w:sz w:val="24"/>
          <w:szCs w:val="24"/>
        </w:rPr>
        <w:t>u</w:t>
      </w:r>
      <w:r w:rsidR="008E4246" w:rsidRPr="005B4861">
        <w:rPr>
          <w:rFonts w:ascii="Times New Roman" w:hAnsi="Times New Roman"/>
          <w:sz w:val="24"/>
          <w:szCs w:val="24"/>
        </w:rPr>
        <w:t xml:space="preserve">stanovuje index rizika nákladov. Návrh </w:t>
      </w:r>
      <w:r w:rsidR="00056C3C" w:rsidRPr="005B4861">
        <w:rPr>
          <w:rFonts w:ascii="Times New Roman" w:hAnsi="Times New Roman"/>
          <w:sz w:val="24"/>
          <w:szCs w:val="24"/>
        </w:rPr>
        <w:t xml:space="preserve">na zmenu zoznamu nákladových skupín zdravotníckych pomôcok </w:t>
      </w:r>
      <w:r w:rsidR="008E4246" w:rsidRPr="005B4861">
        <w:rPr>
          <w:rFonts w:ascii="Times New Roman" w:hAnsi="Times New Roman"/>
          <w:sz w:val="24"/>
          <w:szCs w:val="24"/>
        </w:rPr>
        <w:t xml:space="preserve">musí obsahovať údaje podľa odseku </w:t>
      </w:r>
      <w:r w:rsidR="003D5B97">
        <w:rPr>
          <w:rFonts w:ascii="Times New Roman" w:hAnsi="Times New Roman"/>
          <w:sz w:val="24"/>
          <w:szCs w:val="24"/>
        </w:rPr>
        <w:t>8</w:t>
      </w:r>
      <w:r w:rsidR="008E4246" w:rsidRPr="005B4861">
        <w:rPr>
          <w:rFonts w:ascii="Times New Roman" w:hAnsi="Times New Roman"/>
          <w:sz w:val="24"/>
          <w:szCs w:val="24"/>
        </w:rPr>
        <w:t>.“.</w:t>
      </w:r>
    </w:p>
    <w:p w14:paraId="032A2781" w14:textId="77777777" w:rsidR="008E4246" w:rsidRPr="005B4861" w:rsidRDefault="008E4246" w:rsidP="005B4861">
      <w:pPr>
        <w:spacing w:after="0" w:line="240" w:lineRule="auto"/>
        <w:ind w:right="-142"/>
        <w:jc w:val="both"/>
        <w:rPr>
          <w:rFonts w:ascii="Times New Roman" w:hAnsi="Times New Roman"/>
          <w:sz w:val="24"/>
          <w:szCs w:val="24"/>
        </w:rPr>
      </w:pPr>
    </w:p>
    <w:p w14:paraId="033A3DAF" w14:textId="77777777"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V § 28 sa odsek 1 dopĺňa písmenami e) a </w:t>
      </w:r>
      <w:r w:rsidR="005F29CE">
        <w:rPr>
          <w:rFonts w:ascii="Times New Roman" w:hAnsi="Times New Roman"/>
          <w:bCs/>
          <w:sz w:val="24"/>
          <w:szCs w:val="24"/>
        </w:rPr>
        <w:t>f</w:t>
      </w:r>
      <w:r w:rsidRPr="005B4861">
        <w:rPr>
          <w:rFonts w:ascii="Times New Roman" w:hAnsi="Times New Roman"/>
          <w:bCs/>
          <w:sz w:val="24"/>
          <w:szCs w:val="24"/>
        </w:rPr>
        <w:t>), ktoré znejú:</w:t>
      </w:r>
    </w:p>
    <w:p w14:paraId="6C5D106E" w14:textId="77777777" w:rsidR="008E4246" w:rsidRPr="005B486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t xml:space="preserve"> „e) počtu poistencov zaradených do jednotlivých diagnosticko-nákladových skupín a príslušného indexu nákladov podľa odseku 12 písm. a),</w:t>
      </w:r>
    </w:p>
    <w:p w14:paraId="494C4318" w14:textId="77777777" w:rsidR="008E4246" w:rsidRPr="005B4861" w:rsidRDefault="008E4246" w:rsidP="005B4861">
      <w:pPr>
        <w:spacing w:after="0" w:line="240" w:lineRule="auto"/>
        <w:ind w:right="-142"/>
        <w:jc w:val="both"/>
        <w:rPr>
          <w:rFonts w:ascii="Times New Roman" w:hAnsi="Times New Roman"/>
          <w:sz w:val="24"/>
          <w:szCs w:val="24"/>
        </w:rPr>
      </w:pPr>
    </w:p>
    <w:p w14:paraId="0DB6BABA" w14:textId="77777777" w:rsidR="008E4246" w:rsidRPr="005B4861" w:rsidRDefault="005F29CE" w:rsidP="005B4861">
      <w:pPr>
        <w:spacing w:after="0" w:line="240" w:lineRule="auto"/>
        <w:ind w:right="-142"/>
        <w:jc w:val="both"/>
        <w:rPr>
          <w:rFonts w:ascii="Times New Roman" w:hAnsi="Times New Roman"/>
          <w:sz w:val="24"/>
          <w:szCs w:val="24"/>
        </w:rPr>
      </w:pPr>
      <w:r>
        <w:rPr>
          <w:rFonts w:ascii="Times New Roman" w:hAnsi="Times New Roman"/>
          <w:sz w:val="24"/>
          <w:szCs w:val="24"/>
        </w:rPr>
        <w:t>f</w:t>
      </w:r>
      <w:r w:rsidR="008E4246" w:rsidRPr="005B4861">
        <w:rPr>
          <w:rFonts w:ascii="Times New Roman" w:hAnsi="Times New Roman"/>
          <w:sz w:val="24"/>
          <w:szCs w:val="24"/>
        </w:rPr>
        <w:t xml:space="preserve">) počtu poistencov zaradených do jednotlivých nákladových skupín zdravotníckych pomôcok a príslušného indexu </w:t>
      </w:r>
      <w:r w:rsidR="003D5B97">
        <w:rPr>
          <w:rFonts w:ascii="Times New Roman" w:hAnsi="Times New Roman"/>
          <w:sz w:val="24"/>
          <w:szCs w:val="24"/>
        </w:rPr>
        <w:t xml:space="preserve">rizika </w:t>
      </w:r>
      <w:r w:rsidR="008E4246" w:rsidRPr="005B4861">
        <w:rPr>
          <w:rFonts w:ascii="Times New Roman" w:hAnsi="Times New Roman"/>
          <w:sz w:val="24"/>
          <w:szCs w:val="24"/>
        </w:rPr>
        <w:t>nákladov podľa odseku 12 písm. a).“.</w:t>
      </w:r>
    </w:p>
    <w:p w14:paraId="36261E3A" w14:textId="77777777" w:rsidR="008E4246" w:rsidRPr="005B4861" w:rsidRDefault="008E4246" w:rsidP="005B4861">
      <w:pPr>
        <w:spacing w:after="0" w:line="240" w:lineRule="auto"/>
        <w:ind w:right="-142"/>
        <w:jc w:val="both"/>
        <w:rPr>
          <w:rFonts w:ascii="Times New Roman" w:hAnsi="Times New Roman"/>
          <w:sz w:val="24"/>
          <w:szCs w:val="24"/>
        </w:rPr>
      </w:pPr>
    </w:p>
    <w:p w14:paraId="6F627ACC" w14:textId="77777777"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V § 28 sa odsek 3 dopĺňa písmenami e) a </w:t>
      </w:r>
      <w:r w:rsidR="005F29CE">
        <w:rPr>
          <w:rFonts w:ascii="Times New Roman" w:hAnsi="Times New Roman"/>
          <w:bCs/>
          <w:sz w:val="24"/>
          <w:szCs w:val="24"/>
        </w:rPr>
        <w:t>f</w:t>
      </w:r>
      <w:r w:rsidRPr="005B4861">
        <w:rPr>
          <w:rFonts w:ascii="Times New Roman" w:hAnsi="Times New Roman"/>
          <w:bCs/>
          <w:sz w:val="24"/>
          <w:szCs w:val="24"/>
        </w:rPr>
        <w:t>), ktoré znejú:</w:t>
      </w:r>
    </w:p>
    <w:p w14:paraId="300DDB3F" w14:textId="77777777" w:rsidR="008E4246" w:rsidRPr="005B486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t>„e) pre jednotlivé diagnosticko-nákladové skupiny,</w:t>
      </w:r>
    </w:p>
    <w:p w14:paraId="1EA0D289" w14:textId="77777777" w:rsidR="008E4246" w:rsidRPr="005B4861" w:rsidRDefault="005F29CE" w:rsidP="005B4861">
      <w:pPr>
        <w:spacing w:after="0" w:line="240" w:lineRule="auto"/>
        <w:ind w:right="-142"/>
        <w:jc w:val="both"/>
        <w:rPr>
          <w:rFonts w:ascii="Times New Roman" w:hAnsi="Times New Roman"/>
          <w:sz w:val="24"/>
          <w:szCs w:val="24"/>
        </w:rPr>
      </w:pPr>
      <w:r>
        <w:rPr>
          <w:rFonts w:ascii="Times New Roman" w:hAnsi="Times New Roman"/>
          <w:sz w:val="24"/>
          <w:szCs w:val="24"/>
        </w:rPr>
        <w:t>f</w:t>
      </w:r>
      <w:r w:rsidR="008E4246" w:rsidRPr="005B4861">
        <w:rPr>
          <w:rFonts w:ascii="Times New Roman" w:hAnsi="Times New Roman"/>
          <w:sz w:val="24"/>
          <w:szCs w:val="24"/>
        </w:rPr>
        <w:t>) pre jednotlivé nákladové skupiny zdravotníckych pomôcok.“.</w:t>
      </w:r>
    </w:p>
    <w:p w14:paraId="1AB992A9" w14:textId="77777777" w:rsidR="008E4246" w:rsidRPr="005B4861" w:rsidRDefault="008E4246" w:rsidP="005B4861">
      <w:pPr>
        <w:spacing w:after="0" w:line="240" w:lineRule="auto"/>
        <w:ind w:right="-142"/>
        <w:jc w:val="both"/>
        <w:rPr>
          <w:rFonts w:ascii="Times New Roman" w:hAnsi="Times New Roman"/>
          <w:sz w:val="24"/>
          <w:szCs w:val="24"/>
        </w:rPr>
      </w:pPr>
    </w:p>
    <w:p w14:paraId="5C3C1C68" w14:textId="77777777"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 xml:space="preserve">V § 28 ods. 4 sa za písmeno d) vkladajú </w:t>
      </w:r>
      <w:r w:rsidR="005B4861">
        <w:rPr>
          <w:rFonts w:ascii="Times New Roman" w:hAnsi="Times New Roman"/>
          <w:bCs/>
          <w:sz w:val="24"/>
          <w:szCs w:val="24"/>
        </w:rPr>
        <w:t xml:space="preserve">nové </w:t>
      </w:r>
      <w:r w:rsidRPr="005B4861">
        <w:rPr>
          <w:rFonts w:ascii="Times New Roman" w:hAnsi="Times New Roman"/>
          <w:bCs/>
          <w:sz w:val="24"/>
          <w:szCs w:val="24"/>
        </w:rPr>
        <w:t>písmená e) až g), ktoré znejú:</w:t>
      </w:r>
    </w:p>
    <w:p w14:paraId="091AB8C5" w14:textId="77777777" w:rsidR="008E4246" w:rsidRPr="005B486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t>„e) údaje o hospitalizác</w:t>
      </w:r>
      <w:r w:rsidR="0007784A">
        <w:rPr>
          <w:rFonts w:ascii="Times New Roman" w:hAnsi="Times New Roman"/>
          <w:sz w:val="24"/>
          <w:szCs w:val="24"/>
        </w:rPr>
        <w:t>iách</w:t>
      </w:r>
      <w:r w:rsidRPr="005B4861">
        <w:rPr>
          <w:rFonts w:ascii="Times New Roman" w:hAnsi="Times New Roman"/>
          <w:sz w:val="24"/>
          <w:szCs w:val="24"/>
        </w:rPr>
        <w:t xml:space="preserve"> poistenc</w:t>
      </w:r>
      <w:r w:rsidR="0007784A">
        <w:rPr>
          <w:rFonts w:ascii="Times New Roman" w:hAnsi="Times New Roman"/>
          <w:sz w:val="24"/>
          <w:szCs w:val="24"/>
        </w:rPr>
        <w:t>ov</w:t>
      </w:r>
      <w:r w:rsidRPr="005B4861">
        <w:rPr>
          <w:rFonts w:ascii="Times New Roman" w:hAnsi="Times New Roman"/>
          <w:sz w:val="24"/>
          <w:szCs w:val="24"/>
        </w:rPr>
        <w:t xml:space="preserve"> v období od 1. januára do 31. decembra kalendárneho roka, ktorý </w:t>
      </w:r>
      <w:r w:rsidR="005E7076">
        <w:rPr>
          <w:rFonts w:ascii="Times New Roman" w:hAnsi="Times New Roman"/>
          <w:sz w:val="24"/>
          <w:szCs w:val="24"/>
        </w:rPr>
        <w:t xml:space="preserve">tri </w:t>
      </w:r>
      <w:r w:rsidRPr="005B4861">
        <w:rPr>
          <w:rFonts w:ascii="Times New Roman" w:hAnsi="Times New Roman"/>
          <w:sz w:val="24"/>
          <w:szCs w:val="24"/>
        </w:rPr>
        <w:t xml:space="preserve">roky predchádza kalendárnemu roku, na ktorý sa vypočítava index rizika nákladov, </w:t>
      </w:r>
      <w:r w:rsidR="0007784A">
        <w:rPr>
          <w:rFonts w:ascii="Times New Roman" w:hAnsi="Times New Roman"/>
          <w:sz w:val="24"/>
          <w:szCs w:val="24"/>
        </w:rPr>
        <w:t>v rozsahu</w:t>
      </w:r>
    </w:p>
    <w:p w14:paraId="612F2220" w14:textId="77777777" w:rsidR="008E4246" w:rsidRPr="005B4861" w:rsidRDefault="008E4246" w:rsidP="005B4861">
      <w:pPr>
        <w:numPr>
          <w:ilvl w:val="0"/>
          <w:numId w:val="11"/>
        </w:numPr>
        <w:spacing w:after="0" w:line="240" w:lineRule="auto"/>
        <w:ind w:right="-142"/>
        <w:jc w:val="both"/>
        <w:rPr>
          <w:rFonts w:ascii="Times New Roman" w:hAnsi="Times New Roman"/>
          <w:sz w:val="24"/>
          <w:szCs w:val="24"/>
        </w:rPr>
      </w:pPr>
      <w:r w:rsidRPr="005B4861">
        <w:rPr>
          <w:rFonts w:ascii="Times New Roman" w:hAnsi="Times New Roman"/>
          <w:sz w:val="24"/>
          <w:szCs w:val="24"/>
        </w:rPr>
        <w:t xml:space="preserve">rodné číslo poistenca, ak ide o cudzinca, ktorý nemá pridelené rodné číslo, bezvýznamové identifikačné číslo a dátum narodenia, </w:t>
      </w:r>
    </w:p>
    <w:p w14:paraId="683D072E" w14:textId="77777777" w:rsidR="008E4246" w:rsidRPr="005B4861" w:rsidRDefault="008E4246" w:rsidP="005B4861">
      <w:pPr>
        <w:numPr>
          <w:ilvl w:val="0"/>
          <w:numId w:val="11"/>
        </w:numPr>
        <w:spacing w:after="0" w:line="240" w:lineRule="auto"/>
        <w:ind w:right="-142"/>
        <w:jc w:val="both"/>
        <w:rPr>
          <w:rFonts w:ascii="Times New Roman" w:hAnsi="Times New Roman"/>
          <w:sz w:val="24"/>
          <w:szCs w:val="24"/>
        </w:rPr>
      </w:pPr>
      <w:r w:rsidRPr="005B4861">
        <w:rPr>
          <w:rFonts w:ascii="Times New Roman" w:hAnsi="Times New Roman"/>
          <w:sz w:val="24"/>
          <w:szCs w:val="24"/>
        </w:rPr>
        <w:t>kód diagnózy podľa Medzinárodnej klasifikácie chorôb pri</w:t>
      </w:r>
      <w:r w:rsidR="005F29CE">
        <w:rPr>
          <w:rFonts w:ascii="Times New Roman" w:hAnsi="Times New Roman"/>
          <w:sz w:val="24"/>
          <w:szCs w:val="24"/>
        </w:rPr>
        <w:t xml:space="preserve"> prepustení</w:t>
      </w:r>
      <w:r w:rsidRPr="005B4861">
        <w:rPr>
          <w:rFonts w:ascii="Times New Roman" w:hAnsi="Times New Roman"/>
          <w:sz w:val="24"/>
          <w:szCs w:val="24"/>
        </w:rPr>
        <w:t xml:space="preserve"> </w:t>
      </w:r>
      <w:r w:rsidR="005F29CE">
        <w:rPr>
          <w:rFonts w:ascii="Times New Roman" w:hAnsi="Times New Roman"/>
          <w:sz w:val="24"/>
          <w:szCs w:val="24"/>
        </w:rPr>
        <w:t xml:space="preserve">z </w:t>
      </w:r>
      <w:r w:rsidRPr="005B4861">
        <w:rPr>
          <w:rFonts w:ascii="Times New Roman" w:hAnsi="Times New Roman"/>
          <w:sz w:val="24"/>
          <w:szCs w:val="24"/>
        </w:rPr>
        <w:t>hospitalizácie,</w:t>
      </w:r>
    </w:p>
    <w:p w14:paraId="08495C96" w14:textId="77777777" w:rsidR="008E4246" w:rsidRPr="005B4861" w:rsidRDefault="008E4246" w:rsidP="005B4861">
      <w:pPr>
        <w:numPr>
          <w:ilvl w:val="0"/>
          <w:numId w:val="11"/>
        </w:numPr>
        <w:spacing w:after="0" w:line="240" w:lineRule="auto"/>
        <w:ind w:right="-142"/>
        <w:jc w:val="both"/>
        <w:rPr>
          <w:rFonts w:ascii="Times New Roman" w:hAnsi="Times New Roman"/>
          <w:sz w:val="24"/>
          <w:szCs w:val="24"/>
        </w:rPr>
      </w:pPr>
      <w:r w:rsidRPr="005B4861">
        <w:rPr>
          <w:rFonts w:ascii="Times New Roman" w:hAnsi="Times New Roman"/>
          <w:sz w:val="24"/>
          <w:szCs w:val="24"/>
        </w:rPr>
        <w:t>dátum začatia</w:t>
      </w:r>
      <w:r w:rsidR="00DC2604">
        <w:rPr>
          <w:rFonts w:ascii="Times New Roman" w:hAnsi="Times New Roman"/>
          <w:sz w:val="24"/>
          <w:szCs w:val="24"/>
        </w:rPr>
        <w:t xml:space="preserve"> </w:t>
      </w:r>
      <w:r w:rsidRPr="005B4861">
        <w:rPr>
          <w:rFonts w:ascii="Times New Roman" w:hAnsi="Times New Roman"/>
          <w:sz w:val="24"/>
          <w:szCs w:val="24"/>
        </w:rPr>
        <w:t>hospitalizácie,</w:t>
      </w:r>
    </w:p>
    <w:p w14:paraId="0171970D" w14:textId="77777777" w:rsidR="008E4246" w:rsidRPr="005B4861" w:rsidRDefault="005F29CE" w:rsidP="005B4861">
      <w:pPr>
        <w:numPr>
          <w:ilvl w:val="0"/>
          <w:numId w:val="11"/>
        </w:numPr>
        <w:spacing w:after="0" w:line="240" w:lineRule="auto"/>
        <w:ind w:right="-142"/>
        <w:jc w:val="both"/>
        <w:rPr>
          <w:rFonts w:ascii="Times New Roman" w:hAnsi="Times New Roman"/>
          <w:sz w:val="24"/>
          <w:szCs w:val="24"/>
        </w:rPr>
      </w:pPr>
      <w:r>
        <w:rPr>
          <w:rFonts w:ascii="Times New Roman" w:hAnsi="Times New Roman"/>
          <w:sz w:val="24"/>
          <w:szCs w:val="24"/>
        </w:rPr>
        <w:t xml:space="preserve">dátum prepustenia z </w:t>
      </w:r>
      <w:r w:rsidR="008E4246" w:rsidRPr="005B4861">
        <w:rPr>
          <w:rFonts w:ascii="Times New Roman" w:hAnsi="Times New Roman"/>
          <w:sz w:val="24"/>
          <w:szCs w:val="24"/>
        </w:rPr>
        <w:t>hospitalizácie</w:t>
      </w:r>
      <w:r w:rsidR="0005336A">
        <w:rPr>
          <w:rFonts w:ascii="Times New Roman" w:hAnsi="Times New Roman"/>
          <w:sz w:val="24"/>
          <w:szCs w:val="24"/>
        </w:rPr>
        <w:t>,</w:t>
      </w:r>
    </w:p>
    <w:p w14:paraId="7DBC75CE" w14:textId="77777777" w:rsidR="008E4246" w:rsidRPr="005B4861" w:rsidRDefault="008E4246" w:rsidP="005B4861">
      <w:pPr>
        <w:spacing w:after="0" w:line="240" w:lineRule="auto"/>
        <w:ind w:right="-142"/>
        <w:jc w:val="both"/>
        <w:rPr>
          <w:rFonts w:ascii="Times New Roman" w:hAnsi="Times New Roman"/>
          <w:sz w:val="24"/>
          <w:szCs w:val="24"/>
        </w:rPr>
      </w:pPr>
    </w:p>
    <w:p w14:paraId="420066DC" w14:textId="77777777" w:rsidR="008E4246" w:rsidRPr="005B486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t xml:space="preserve">f) údaje o poistencoch evidovaných zdravotnou poisťovňou, ako osoby so zdravotným postihnutím v období od 1. januára do 31. decembra kalendárneho roka, ktorý </w:t>
      </w:r>
      <w:r w:rsidR="002C3E18">
        <w:rPr>
          <w:rFonts w:ascii="Times New Roman" w:hAnsi="Times New Roman"/>
          <w:sz w:val="24"/>
          <w:szCs w:val="24"/>
        </w:rPr>
        <w:t>tri</w:t>
      </w:r>
      <w:r w:rsidR="002C3E18" w:rsidRPr="005B4861">
        <w:rPr>
          <w:rFonts w:ascii="Times New Roman" w:hAnsi="Times New Roman"/>
          <w:sz w:val="24"/>
          <w:szCs w:val="24"/>
        </w:rPr>
        <w:t xml:space="preserve"> </w:t>
      </w:r>
      <w:r w:rsidRPr="005B4861">
        <w:rPr>
          <w:rFonts w:ascii="Times New Roman" w:hAnsi="Times New Roman"/>
          <w:sz w:val="24"/>
          <w:szCs w:val="24"/>
        </w:rPr>
        <w:t xml:space="preserve">roky predchádza kalendárnemu roku, na ktorý sa vypočítava index rizika nákladov, </w:t>
      </w:r>
      <w:r w:rsidR="0007784A">
        <w:rPr>
          <w:rFonts w:ascii="Times New Roman" w:hAnsi="Times New Roman"/>
          <w:sz w:val="24"/>
          <w:szCs w:val="24"/>
        </w:rPr>
        <w:t>v rozsahu</w:t>
      </w:r>
    </w:p>
    <w:p w14:paraId="2476D114" w14:textId="77777777" w:rsidR="008E4246" w:rsidRPr="005B4861" w:rsidRDefault="008E4246" w:rsidP="005B4861">
      <w:pPr>
        <w:numPr>
          <w:ilvl w:val="0"/>
          <w:numId w:val="12"/>
        </w:numPr>
        <w:spacing w:after="0" w:line="240" w:lineRule="auto"/>
        <w:ind w:right="-142"/>
        <w:jc w:val="both"/>
        <w:rPr>
          <w:rFonts w:ascii="Times New Roman" w:hAnsi="Times New Roman"/>
          <w:sz w:val="24"/>
          <w:szCs w:val="24"/>
        </w:rPr>
      </w:pPr>
      <w:r w:rsidRPr="005B4861">
        <w:rPr>
          <w:rFonts w:ascii="Times New Roman" w:hAnsi="Times New Roman"/>
          <w:sz w:val="24"/>
          <w:szCs w:val="24"/>
        </w:rPr>
        <w:t xml:space="preserve">rodné číslo poistenca, ak ide o cudzinca, ktorý nemá pridelené rodné číslo, bezvýznamové identifikačné číslo a dátum narodenia, </w:t>
      </w:r>
    </w:p>
    <w:p w14:paraId="7D3FA6DB" w14:textId="02844ABB" w:rsidR="008E4246" w:rsidRPr="005B4861" w:rsidRDefault="008E4246" w:rsidP="005B4861">
      <w:pPr>
        <w:numPr>
          <w:ilvl w:val="0"/>
          <w:numId w:val="12"/>
        </w:numPr>
        <w:spacing w:after="0" w:line="240" w:lineRule="auto"/>
        <w:ind w:right="-142"/>
        <w:jc w:val="both"/>
        <w:rPr>
          <w:rFonts w:ascii="Times New Roman" w:hAnsi="Times New Roman"/>
          <w:sz w:val="24"/>
          <w:szCs w:val="24"/>
        </w:rPr>
      </w:pPr>
      <w:r w:rsidRPr="005B4861">
        <w:rPr>
          <w:rFonts w:ascii="Times New Roman" w:hAnsi="Times New Roman"/>
          <w:sz w:val="24"/>
          <w:szCs w:val="24"/>
        </w:rPr>
        <w:t xml:space="preserve">dátum začatia evidencie poistenca ako osoby so zdravotným postihnutím, </w:t>
      </w:r>
    </w:p>
    <w:p w14:paraId="0DF1216A" w14:textId="28338B00" w:rsidR="008E4246" w:rsidRPr="005B4861" w:rsidRDefault="008E4246" w:rsidP="005B4861">
      <w:pPr>
        <w:numPr>
          <w:ilvl w:val="0"/>
          <w:numId w:val="12"/>
        </w:numPr>
        <w:spacing w:after="0" w:line="240" w:lineRule="auto"/>
        <w:ind w:right="-142"/>
        <w:jc w:val="both"/>
        <w:rPr>
          <w:rFonts w:ascii="Times New Roman" w:hAnsi="Times New Roman"/>
          <w:sz w:val="24"/>
          <w:szCs w:val="24"/>
        </w:rPr>
      </w:pPr>
      <w:r w:rsidRPr="005B4861">
        <w:rPr>
          <w:rFonts w:ascii="Times New Roman" w:hAnsi="Times New Roman"/>
          <w:sz w:val="24"/>
          <w:szCs w:val="24"/>
        </w:rPr>
        <w:t>dátum ukončenia evidencie poistenca ako osoby so zdravotným postihnutím,</w:t>
      </w:r>
    </w:p>
    <w:p w14:paraId="769B8ABD" w14:textId="77777777" w:rsidR="008E4246" w:rsidRPr="005B4861" w:rsidRDefault="008E4246" w:rsidP="005B4861">
      <w:pPr>
        <w:numPr>
          <w:ilvl w:val="0"/>
          <w:numId w:val="12"/>
        </w:numPr>
        <w:spacing w:after="0" w:line="240" w:lineRule="auto"/>
        <w:ind w:right="-142"/>
        <w:jc w:val="both"/>
        <w:rPr>
          <w:rFonts w:ascii="Times New Roman" w:hAnsi="Times New Roman"/>
          <w:sz w:val="24"/>
          <w:szCs w:val="24"/>
        </w:rPr>
      </w:pPr>
      <w:r w:rsidRPr="005B4861">
        <w:rPr>
          <w:rFonts w:ascii="Times New Roman" w:hAnsi="Times New Roman"/>
          <w:sz w:val="24"/>
          <w:szCs w:val="24"/>
        </w:rPr>
        <w:t>dátum vzniku poistného vzťahu v zdravotnej poisťovni.</w:t>
      </w:r>
    </w:p>
    <w:p w14:paraId="48266D72" w14:textId="77777777" w:rsidR="008E4246" w:rsidRPr="005B4861" w:rsidRDefault="008E4246" w:rsidP="005B4861">
      <w:pPr>
        <w:spacing w:after="0" w:line="240" w:lineRule="auto"/>
        <w:ind w:right="-142"/>
        <w:jc w:val="both"/>
        <w:rPr>
          <w:rFonts w:ascii="Times New Roman" w:hAnsi="Times New Roman"/>
          <w:sz w:val="24"/>
          <w:szCs w:val="24"/>
        </w:rPr>
      </w:pPr>
    </w:p>
    <w:p w14:paraId="054180C4" w14:textId="77777777" w:rsidR="008E4246" w:rsidRPr="005B486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t xml:space="preserve">g) </w:t>
      </w:r>
      <w:r w:rsidR="00401E9E" w:rsidRPr="00401E9E">
        <w:rPr>
          <w:rFonts w:ascii="Times New Roman" w:hAnsi="Times New Roman"/>
          <w:sz w:val="24"/>
          <w:szCs w:val="24"/>
        </w:rPr>
        <w:t>údaje o poistencoch, ktorým bola poskytnutá uhrádzaná zdravotnícka pomôcka v období od 1. januára kalendárneho roka, ktorý štyri roky predchádza kalendárnemu roku, na ktorý sa vypočítava index rizika nákladov, do 31. decembra kalendárneho roka, ktorý tri roky predchádza kalendárnemu roku, na ktorý sa vypočítava index rizika náklado</w:t>
      </w:r>
      <w:r w:rsidR="00401E9E">
        <w:rPr>
          <w:rFonts w:ascii="Times New Roman" w:hAnsi="Times New Roman"/>
          <w:sz w:val="24"/>
          <w:szCs w:val="24"/>
        </w:rPr>
        <w:t>v</w:t>
      </w:r>
      <w:r w:rsidRPr="005B4861">
        <w:rPr>
          <w:rFonts w:ascii="Times New Roman" w:hAnsi="Times New Roman"/>
          <w:sz w:val="24"/>
          <w:szCs w:val="24"/>
        </w:rPr>
        <w:t>, ktoré obsahujú</w:t>
      </w:r>
    </w:p>
    <w:p w14:paraId="3CF58438" w14:textId="77777777" w:rsidR="008E4246" w:rsidRPr="005B4861" w:rsidRDefault="008E4246" w:rsidP="005B4861">
      <w:pPr>
        <w:numPr>
          <w:ilvl w:val="0"/>
          <w:numId w:val="13"/>
        </w:numPr>
        <w:spacing w:after="0" w:line="240" w:lineRule="auto"/>
        <w:ind w:right="-142"/>
        <w:jc w:val="both"/>
        <w:rPr>
          <w:rFonts w:ascii="Times New Roman" w:hAnsi="Times New Roman"/>
          <w:sz w:val="24"/>
          <w:szCs w:val="24"/>
        </w:rPr>
      </w:pPr>
      <w:r w:rsidRPr="005B4861">
        <w:rPr>
          <w:rFonts w:ascii="Times New Roman" w:hAnsi="Times New Roman"/>
          <w:sz w:val="24"/>
          <w:szCs w:val="24"/>
        </w:rPr>
        <w:t xml:space="preserve">rodné číslo poistenca, ak ide o cudzinca, ktorý nemá pridelené rodné číslo, bezvýznamové identifikačné číslo a dátum narodenia, </w:t>
      </w:r>
    </w:p>
    <w:p w14:paraId="31DE27D8" w14:textId="77777777" w:rsidR="008E4246" w:rsidRPr="005B4861" w:rsidRDefault="00854243" w:rsidP="00854243">
      <w:pPr>
        <w:numPr>
          <w:ilvl w:val="0"/>
          <w:numId w:val="13"/>
        </w:numPr>
        <w:spacing w:after="0" w:line="240" w:lineRule="auto"/>
        <w:ind w:right="-142"/>
        <w:jc w:val="both"/>
        <w:rPr>
          <w:rFonts w:ascii="Times New Roman" w:hAnsi="Times New Roman"/>
          <w:sz w:val="24"/>
          <w:szCs w:val="24"/>
        </w:rPr>
      </w:pPr>
      <w:r w:rsidRPr="00854243">
        <w:rPr>
          <w:rFonts w:ascii="Times New Roman" w:hAnsi="Times New Roman"/>
          <w:sz w:val="24"/>
          <w:szCs w:val="24"/>
        </w:rPr>
        <w:t>označenie podskupiny uhr</w:t>
      </w:r>
      <w:r>
        <w:rPr>
          <w:rFonts w:ascii="Times New Roman" w:hAnsi="Times New Roman"/>
          <w:sz w:val="24"/>
          <w:szCs w:val="24"/>
        </w:rPr>
        <w:t>ádzaných zdravotníckych pomôcok</w:t>
      </w:r>
      <w:r w:rsidRPr="00854243">
        <w:rPr>
          <w:rFonts w:ascii="Times New Roman" w:hAnsi="Times New Roman"/>
          <w:sz w:val="24"/>
          <w:szCs w:val="24"/>
          <w:vertAlign w:val="superscript"/>
        </w:rPr>
        <w:t>57</w:t>
      </w:r>
      <w:r w:rsidR="00342548">
        <w:rPr>
          <w:rFonts w:ascii="Times New Roman" w:hAnsi="Times New Roman"/>
          <w:sz w:val="24"/>
          <w:szCs w:val="24"/>
          <w:vertAlign w:val="superscript"/>
        </w:rPr>
        <w:t>ac</w:t>
      </w:r>
      <w:r w:rsidRPr="00854243">
        <w:rPr>
          <w:rFonts w:ascii="Times New Roman" w:hAnsi="Times New Roman"/>
          <w:sz w:val="24"/>
          <w:szCs w:val="24"/>
          <w:vertAlign w:val="superscript"/>
        </w:rPr>
        <w:t>)</w:t>
      </w:r>
      <w:r w:rsidRPr="00854243">
        <w:rPr>
          <w:rFonts w:ascii="Times New Roman" w:hAnsi="Times New Roman"/>
          <w:sz w:val="24"/>
          <w:szCs w:val="24"/>
        </w:rPr>
        <w:t xml:space="preserve"> s kódom a názvom poskytnutej  uhrádzanej </w:t>
      </w:r>
      <w:r w:rsidR="008E4246" w:rsidRPr="005B4861">
        <w:rPr>
          <w:rFonts w:ascii="Times New Roman" w:hAnsi="Times New Roman"/>
          <w:sz w:val="24"/>
          <w:szCs w:val="24"/>
        </w:rPr>
        <w:t xml:space="preserve">zdravotníckej pomôcky, </w:t>
      </w:r>
    </w:p>
    <w:p w14:paraId="32AB5898" w14:textId="77777777" w:rsidR="008E4246" w:rsidRPr="005B4861" w:rsidRDefault="008E4246" w:rsidP="005B4861">
      <w:pPr>
        <w:numPr>
          <w:ilvl w:val="0"/>
          <w:numId w:val="13"/>
        </w:numPr>
        <w:spacing w:after="0" w:line="240" w:lineRule="auto"/>
        <w:ind w:right="-142"/>
        <w:jc w:val="both"/>
        <w:rPr>
          <w:rFonts w:ascii="Times New Roman" w:hAnsi="Times New Roman"/>
          <w:sz w:val="24"/>
          <w:szCs w:val="24"/>
        </w:rPr>
      </w:pPr>
      <w:r w:rsidRPr="005B4861">
        <w:rPr>
          <w:rFonts w:ascii="Times New Roman" w:hAnsi="Times New Roman"/>
          <w:sz w:val="24"/>
          <w:szCs w:val="24"/>
        </w:rPr>
        <w:t>počet poskytnutých uhrádzaných zdravotníckych pomôcok podľa druhého bodu,</w:t>
      </w:r>
    </w:p>
    <w:p w14:paraId="727291DD" w14:textId="77777777" w:rsidR="008E4246" w:rsidRPr="005B4861" w:rsidRDefault="008E4246" w:rsidP="005B4861">
      <w:pPr>
        <w:numPr>
          <w:ilvl w:val="0"/>
          <w:numId w:val="13"/>
        </w:numPr>
        <w:spacing w:after="0" w:line="240" w:lineRule="auto"/>
        <w:ind w:right="-142"/>
        <w:jc w:val="both"/>
        <w:rPr>
          <w:rFonts w:ascii="Times New Roman" w:hAnsi="Times New Roman"/>
          <w:sz w:val="24"/>
          <w:szCs w:val="24"/>
        </w:rPr>
      </w:pPr>
      <w:r w:rsidRPr="005B4861">
        <w:rPr>
          <w:rFonts w:ascii="Times New Roman" w:hAnsi="Times New Roman"/>
          <w:sz w:val="24"/>
          <w:szCs w:val="24"/>
        </w:rPr>
        <w:t>dátum výdaja uhrádzanej zdravotníckej pomôcky podľa druhého bodu,</w:t>
      </w:r>
    </w:p>
    <w:p w14:paraId="3052B28A" w14:textId="77777777" w:rsidR="008E4246" w:rsidRPr="005B4861" w:rsidRDefault="008E4246" w:rsidP="005B4861">
      <w:pPr>
        <w:numPr>
          <w:ilvl w:val="0"/>
          <w:numId w:val="13"/>
        </w:numPr>
        <w:spacing w:after="0" w:line="240" w:lineRule="auto"/>
        <w:ind w:right="-142"/>
        <w:jc w:val="both"/>
        <w:rPr>
          <w:rFonts w:ascii="Times New Roman" w:hAnsi="Times New Roman"/>
          <w:sz w:val="24"/>
          <w:szCs w:val="24"/>
        </w:rPr>
      </w:pPr>
      <w:r w:rsidRPr="005B4861">
        <w:rPr>
          <w:rFonts w:ascii="Times New Roman" w:hAnsi="Times New Roman"/>
          <w:sz w:val="24"/>
          <w:szCs w:val="24"/>
        </w:rPr>
        <w:t>kód diagnózy, ktorý je uvedený na lekárskom poukaze.“.</w:t>
      </w:r>
    </w:p>
    <w:p w14:paraId="6F98174B" w14:textId="77777777" w:rsidR="008E4246" w:rsidRPr="005B4861" w:rsidRDefault="008E4246" w:rsidP="005B4861">
      <w:pPr>
        <w:spacing w:after="0" w:line="240" w:lineRule="auto"/>
        <w:ind w:right="-142"/>
        <w:jc w:val="both"/>
        <w:rPr>
          <w:rFonts w:ascii="Times New Roman" w:hAnsi="Times New Roman"/>
          <w:sz w:val="24"/>
          <w:szCs w:val="24"/>
        </w:rPr>
      </w:pPr>
    </w:p>
    <w:p w14:paraId="38C29D2B" w14:textId="77777777" w:rsidR="008E4246" w:rsidRPr="005B486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t>Doterajšie písmeno e) sa označuje ako písmeno h).</w:t>
      </w:r>
    </w:p>
    <w:p w14:paraId="1D145D74" w14:textId="77777777" w:rsidR="008E4246" w:rsidRPr="005B4861" w:rsidRDefault="008E4246" w:rsidP="005B4861">
      <w:pPr>
        <w:spacing w:after="0" w:line="240" w:lineRule="auto"/>
        <w:ind w:right="-142"/>
        <w:jc w:val="both"/>
        <w:rPr>
          <w:rFonts w:ascii="Times New Roman" w:hAnsi="Times New Roman"/>
          <w:sz w:val="24"/>
          <w:szCs w:val="24"/>
        </w:rPr>
      </w:pPr>
    </w:p>
    <w:p w14:paraId="3151F505" w14:textId="77777777"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V § 28 ods. 7 sa slová „odseku 5“ nahrádzajú slovami „odseku 6“.</w:t>
      </w:r>
    </w:p>
    <w:p w14:paraId="30319E67" w14:textId="77777777" w:rsidR="008E4246" w:rsidRPr="005B4861" w:rsidRDefault="008E4246" w:rsidP="005B4861">
      <w:pPr>
        <w:spacing w:after="0" w:line="240" w:lineRule="auto"/>
        <w:ind w:left="360" w:right="-142"/>
        <w:jc w:val="both"/>
        <w:rPr>
          <w:rFonts w:ascii="Times New Roman" w:hAnsi="Times New Roman"/>
          <w:bCs/>
          <w:sz w:val="24"/>
          <w:szCs w:val="24"/>
        </w:rPr>
      </w:pPr>
    </w:p>
    <w:p w14:paraId="7A96AA3C" w14:textId="4AAAE2F3" w:rsidR="008E4246" w:rsidRPr="0005336A" w:rsidRDefault="008E4246" w:rsidP="00854243">
      <w:pPr>
        <w:numPr>
          <w:ilvl w:val="0"/>
          <w:numId w:val="3"/>
        </w:numPr>
        <w:spacing w:after="0" w:line="240" w:lineRule="auto"/>
        <w:ind w:right="-142"/>
        <w:jc w:val="both"/>
        <w:rPr>
          <w:rFonts w:ascii="Times New Roman" w:hAnsi="Times New Roman"/>
          <w:bCs/>
          <w:sz w:val="24"/>
          <w:szCs w:val="24"/>
        </w:rPr>
      </w:pPr>
      <w:r w:rsidRPr="005B4861">
        <w:rPr>
          <w:rFonts w:ascii="Times New Roman" w:hAnsi="Times New Roman"/>
          <w:bCs/>
          <w:sz w:val="24"/>
          <w:szCs w:val="24"/>
        </w:rPr>
        <w:t xml:space="preserve">V § 28 ods. 8 sa slová „a prekročené“ nahrádzajú slovom „prekročené“ a za slovami „balení liekov“ sa vkladajú </w:t>
      </w:r>
      <w:r w:rsidR="00F10FD7">
        <w:rPr>
          <w:rFonts w:ascii="Times New Roman" w:hAnsi="Times New Roman"/>
          <w:bCs/>
          <w:sz w:val="24"/>
          <w:szCs w:val="24"/>
        </w:rPr>
        <w:t>s</w:t>
      </w:r>
      <w:r w:rsidRPr="005B4861">
        <w:rPr>
          <w:rFonts w:ascii="Times New Roman" w:hAnsi="Times New Roman"/>
          <w:bCs/>
          <w:sz w:val="24"/>
          <w:szCs w:val="24"/>
        </w:rPr>
        <w:t xml:space="preserve">lová „a údaje o diagnostických skupinách, ktoré nie sú zaradené v diagnosticko-nákladových skupinách, </w:t>
      </w:r>
      <w:r w:rsidRPr="005B4861">
        <w:rPr>
          <w:rFonts w:ascii="Times New Roman" w:hAnsi="Times New Roman"/>
          <w:sz w:val="24"/>
          <w:szCs w:val="24"/>
        </w:rPr>
        <w:t xml:space="preserve">údaje o poskytnutí zdravotníckej pomôcky, ktorá nie je </w:t>
      </w:r>
      <w:r w:rsidR="00854243" w:rsidRPr="00854243">
        <w:rPr>
          <w:rFonts w:ascii="Times New Roman" w:hAnsi="Times New Roman"/>
          <w:sz w:val="24"/>
          <w:szCs w:val="24"/>
        </w:rPr>
        <w:t>uvedená v zozname nákladových skupín zdravotníckych pomôcok</w:t>
      </w:r>
      <w:r w:rsidRPr="005B4861">
        <w:rPr>
          <w:rFonts w:ascii="Times New Roman" w:hAnsi="Times New Roman"/>
          <w:sz w:val="24"/>
          <w:szCs w:val="24"/>
        </w:rPr>
        <w:t>“.</w:t>
      </w:r>
      <w:r w:rsidRPr="005B4861">
        <w:rPr>
          <w:rFonts w:ascii="Times New Roman" w:hAnsi="Times New Roman"/>
          <w:sz w:val="24"/>
          <w:szCs w:val="24"/>
          <w:vertAlign w:val="superscript"/>
        </w:rPr>
        <w:t xml:space="preserve"> </w:t>
      </w:r>
      <w:r w:rsidRPr="005B4861">
        <w:rPr>
          <w:rFonts w:ascii="Times New Roman" w:hAnsi="Times New Roman"/>
          <w:sz w:val="24"/>
          <w:szCs w:val="24"/>
        </w:rPr>
        <w:t xml:space="preserve"> </w:t>
      </w:r>
    </w:p>
    <w:p w14:paraId="010DB151" w14:textId="77777777" w:rsidR="0005336A" w:rsidRDefault="0005336A" w:rsidP="00134885">
      <w:pPr>
        <w:pStyle w:val="Odsekzoznamu"/>
        <w:rPr>
          <w:bCs/>
        </w:rPr>
      </w:pPr>
    </w:p>
    <w:p w14:paraId="05582B19" w14:textId="77777777" w:rsidR="0005336A" w:rsidRPr="005B4861" w:rsidRDefault="0005336A" w:rsidP="00134885">
      <w:pPr>
        <w:spacing w:after="0" w:line="240" w:lineRule="auto"/>
        <w:ind w:left="426" w:right="-142"/>
        <w:jc w:val="both"/>
        <w:rPr>
          <w:rFonts w:ascii="Times New Roman" w:hAnsi="Times New Roman"/>
          <w:bCs/>
          <w:sz w:val="24"/>
          <w:szCs w:val="24"/>
        </w:rPr>
      </w:pPr>
    </w:p>
    <w:p w14:paraId="227A1A2E" w14:textId="77777777"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V § 28 odsek 11 znie:</w:t>
      </w:r>
    </w:p>
    <w:p w14:paraId="414B093F" w14:textId="77777777" w:rsidR="008E4246" w:rsidRPr="005B4861" w:rsidRDefault="008E4246" w:rsidP="005B4861">
      <w:pPr>
        <w:widowControl w:val="0"/>
        <w:autoSpaceDE w:val="0"/>
        <w:autoSpaceDN w:val="0"/>
        <w:adjustRightInd w:val="0"/>
        <w:spacing w:after="0" w:line="240" w:lineRule="auto"/>
        <w:jc w:val="both"/>
        <w:rPr>
          <w:rFonts w:ascii="Times New Roman" w:hAnsi="Times New Roman"/>
          <w:sz w:val="24"/>
          <w:szCs w:val="24"/>
        </w:rPr>
      </w:pPr>
      <w:r w:rsidRPr="005B4861">
        <w:rPr>
          <w:rFonts w:ascii="Times New Roman" w:hAnsi="Times New Roman"/>
          <w:sz w:val="24"/>
          <w:szCs w:val="24"/>
        </w:rPr>
        <w:t>„(11) Ministerstvo zdravotníctva každoročne pri výpočte indexu rizika nákladov na základe údajov potrebných na ich výpočet preverí, či</w:t>
      </w:r>
    </w:p>
    <w:p w14:paraId="76AE88B8" w14:textId="77777777" w:rsidR="008E4246" w:rsidRPr="005B4861" w:rsidRDefault="008E4246" w:rsidP="005B4861">
      <w:pPr>
        <w:widowControl w:val="0"/>
        <w:autoSpaceDE w:val="0"/>
        <w:autoSpaceDN w:val="0"/>
        <w:adjustRightInd w:val="0"/>
        <w:spacing w:after="0" w:line="240" w:lineRule="auto"/>
        <w:jc w:val="both"/>
        <w:rPr>
          <w:rFonts w:ascii="Times New Roman" w:hAnsi="Times New Roman"/>
          <w:sz w:val="24"/>
          <w:szCs w:val="24"/>
        </w:rPr>
      </w:pPr>
      <w:r w:rsidRPr="005B4861">
        <w:rPr>
          <w:rFonts w:ascii="Times New Roman" w:hAnsi="Times New Roman"/>
          <w:sz w:val="24"/>
          <w:szCs w:val="24"/>
        </w:rPr>
        <w:t>a) farmaceuticko-nákladová skupina, pre ktorú má byť vypočítaný index rizika nákladov, spĺňa kritériá podľa § 27b ods. 4,</w:t>
      </w:r>
    </w:p>
    <w:p w14:paraId="20BFE04D" w14:textId="428AF327" w:rsidR="008E4246" w:rsidRPr="005B4861" w:rsidRDefault="008E4246" w:rsidP="005B4861">
      <w:pPr>
        <w:widowControl w:val="0"/>
        <w:autoSpaceDE w:val="0"/>
        <w:autoSpaceDN w:val="0"/>
        <w:adjustRightInd w:val="0"/>
        <w:spacing w:after="0" w:line="240" w:lineRule="auto"/>
        <w:jc w:val="both"/>
        <w:rPr>
          <w:rFonts w:ascii="Times New Roman" w:hAnsi="Times New Roman"/>
          <w:sz w:val="24"/>
          <w:szCs w:val="24"/>
        </w:rPr>
      </w:pPr>
      <w:r w:rsidRPr="005B4861">
        <w:rPr>
          <w:rFonts w:ascii="Times New Roman" w:hAnsi="Times New Roman"/>
          <w:sz w:val="24"/>
          <w:szCs w:val="24"/>
        </w:rPr>
        <w:t xml:space="preserve">b) diagnosticko-nákladová skupina, pre ktorú má byť vypočítaný index rizika nákladov, spĺňa kritériá podľa § 27d ods. </w:t>
      </w:r>
      <w:r w:rsidR="00096584">
        <w:rPr>
          <w:rFonts w:ascii="Times New Roman" w:hAnsi="Times New Roman"/>
          <w:sz w:val="24"/>
          <w:szCs w:val="24"/>
        </w:rPr>
        <w:t>6</w:t>
      </w:r>
      <w:r w:rsidRPr="005B4861">
        <w:rPr>
          <w:rFonts w:ascii="Times New Roman" w:hAnsi="Times New Roman"/>
          <w:sz w:val="24"/>
          <w:szCs w:val="24"/>
        </w:rPr>
        <w:t>,</w:t>
      </w:r>
    </w:p>
    <w:p w14:paraId="7C0C9B59" w14:textId="5A25237D" w:rsidR="008E4246" w:rsidRPr="005B4861" w:rsidRDefault="008E4246" w:rsidP="005B4861">
      <w:pPr>
        <w:widowControl w:val="0"/>
        <w:autoSpaceDE w:val="0"/>
        <w:autoSpaceDN w:val="0"/>
        <w:adjustRightInd w:val="0"/>
        <w:spacing w:after="0" w:line="240" w:lineRule="auto"/>
        <w:jc w:val="both"/>
        <w:rPr>
          <w:rFonts w:ascii="Times New Roman" w:hAnsi="Times New Roman"/>
          <w:sz w:val="24"/>
          <w:szCs w:val="24"/>
        </w:rPr>
      </w:pPr>
      <w:r w:rsidRPr="005B4861">
        <w:rPr>
          <w:rFonts w:ascii="Times New Roman" w:hAnsi="Times New Roman"/>
          <w:sz w:val="24"/>
          <w:szCs w:val="24"/>
        </w:rPr>
        <w:t xml:space="preserve">c) nákladová skupina zdravotníckych pomôcok, pre ktorú má byť vypočítaný index rizika </w:t>
      </w:r>
      <w:r w:rsidRPr="005B4861">
        <w:rPr>
          <w:rFonts w:ascii="Times New Roman" w:hAnsi="Times New Roman"/>
          <w:sz w:val="24"/>
          <w:szCs w:val="24"/>
        </w:rPr>
        <w:lastRenderedPageBreak/>
        <w:t>nákladov, spĺňa kritériá podľa § 27</w:t>
      </w:r>
      <w:r w:rsidR="00853DAE">
        <w:rPr>
          <w:rFonts w:ascii="Times New Roman" w:hAnsi="Times New Roman"/>
          <w:sz w:val="24"/>
          <w:szCs w:val="24"/>
        </w:rPr>
        <w:t>e</w:t>
      </w:r>
      <w:r w:rsidRPr="005B4861">
        <w:rPr>
          <w:rFonts w:ascii="Times New Roman" w:hAnsi="Times New Roman"/>
          <w:sz w:val="24"/>
          <w:szCs w:val="24"/>
        </w:rPr>
        <w:t xml:space="preserve"> ods. </w:t>
      </w:r>
      <w:r w:rsidR="003D5B97">
        <w:rPr>
          <w:rFonts w:ascii="Times New Roman" w:hAnsi="Times New Roman"/>
          <w:sz w:val="24"/>
          <w:szCs w:val="24"/>
        </w:rPr>
        <w:t>6</w:t>
      </w:r>
      <w:r w:rsidRPr="005B4861">
        <w:rPr>
          <w:rFonts w:ascii="Times New Roman" w:hAnsi="Times New Roman"/>
          <w:sz w:val="24"/>
          <w:szCs w:val="24"/>
        </w:rPr>
        <w:t>.“.</w:t>
      </w:r>
    </w:p>
    <w:p w14:paraId="0AB09A13" w14:textId="77777777" w:rsidR="008E4246" w:rsidRPr="005B4861" w:rsidRDefault="008E4246" w:rsidP="005B4861">
      <w:pPr>
        <w:spacing w:after="0" w:line="240" w:lineRule="auto"/>
        <w:ind w:right="-142"/>
        <w:jc w:val="both"/>
        <w:rPr>
          <w:rFonts w:ascii="Times New Roman" w:hAnsi="Times New Roman"/>
          <w:bCs/>
          <w:sz w:val="24"/>
          <w:szCs w:val="24"/>
        </w:rPr>
      </w:pPr>
    </w:p>
    <w:p w14:paraId="34137E61" w14:textId="77777777" w:rsidR="008E4246" w:rsidRPr="005B4861" w:rsidRDefault="008E4246" w:rsidP="005B4861">
      <w:pPr>
        <w:numPr>
          <w:ilvl w:val="0"/>
          <w:numId w:val="3"/>
        </w:numPr>
        <w:spacing w:after="0" w:line="240" w:lineRule="auto"/>
        <w:ind w:left="426" w:right="-142"/>
        <w:jc w:val="both"/>
        <w:rPr>
          <w:rFonts w:ascii="Times New Roman" w:hAnsi="Times New Roman"/>
          <w:bCs/>
          <w:sz w:val="24"/>
          <w:szCs w:val="24"/>
        </w:rPr>
      </w:pPr>
      <w:r w:rsidRPr="005B4861">
        <w:rPr>
          <w:rFonts w:ascii="Times New Roman" w:hAnsi="Times New Roman"/>
          <w:bCs/>
          <w:sz w:val="24"/>
          <w:szCs w:val="24"/>
        </w:rPr>
        <w:t>V § 28 sa odsek 12 dopĺňa písmenami d) a e), ktoré znejú:</w:t>
      </w:r>
    </w:p>
    <w:p w14:paraId="6AE420E8" w14:textId="77777777" w:rsidR="008E4246" w:rsidRPr="005B486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t>„d) zoznam diagnostických skupín a zoznam diagnosticko-nákladových skupín,</w:t>
      </w:r>
    </w:p>
    <w:p w14:paraId="4CCF6409" w14:textId="77777777" w:rsidR="008E4246" w:rsidRPr="005B486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t xml:space="preserve">e) zoznam nákladových skupín zdravotníckych pomôcok.“. </w:t>
      </w:r>
    </w:p>
    <w:p w14:paraId="4B3D7B92" w14:textId="77777777" w:rsidR="008E4246" w:rsidRPr="005B4861" w:rsidRDefault="008E4246" w:rsidP="005B4861">
      <w:pPr>
        <w:spacing w:after="0" w:line="240" w:lineRule="auto"/>
        <w:ind w:right="-142"/>
        <w:jc w:val="both"/>
        <w:rPr>
          <w:rFonts w:ascii="Times New Roman" w:hAnsi="Times New Roman"/>
          <w:sz w:val="24"/>
          <w:szCs w:val="24"/>
        </w:rPr>
      </w:pPr>
    </w:p>
    <w:p w14:paraId="10BA62C3" w14:textId="77777777" w:rsidR="008E4246" w:rsidRPr="005B4861" w:rsidRDefault="008E4246" w:rsidP="005B4861">
      <w:pPr>
        <w:pStyle w:val="Odsekzoznamu"/>
        <w:numPr>
          <w:ilvl w:val="0"/>
          <w:numId w:val="3"/>
        </w:numPr>
        <w:ind w:left="426"/>
        <w:contextualSpacing/>
        <w:jc w:val="both"/>
      </w:pPr>
      <w:r w:rsidRPr="005B4861">
        <w:t xml:space="preserve">V § 28 ods. 13 sa za slovo „skupín“ </w:t>
      </w:r>
      <w:r w:rsidR="00647ED2">
        <w:rPr>
          <w:lang w:val="sk-SK"/>
        </w:rPr>
        <w:t>vkladá</w:t>
      </w:r>
      <w:r w:rsidRPr="005B4861">
        <w:t xml:space="preserve"> čiarka a slová „zoznam diagnosticko-nákladových </w:t>
      </w:r>
      <w:r w:rsidRPr="005B4861">
        <w:rPr>
          <w:lang w:val="sk-SK"/>
        </w:rPr>
        <w:t xml:space="preserve">skupín </w:t>
      </w:r>
      <w:r w:rsidRPr="005B4861">
        <w:t>a zoznam nákladových skupín zdravotníckych pomôcok“.</w:t>
      </w:r>
    </w:p>
    <w:p w14:paraId="596B9AB2" w14:textId="77777777" w:rsidR="008E4246" w:rsidRPr="005B4861" w:rsidRDefault="008E4246" w:rsidP="005B4861">
      <w:pPr>
        <w:spacing w:after="0" w:line="240" w:lineRule="auto"/>
        <w:ind w:left="644" w:right="-142"/>
        <w:jc w:val="both"/>
        <w:rPr>
          <w:rFonts w:ascii="Times New Roman" w:hAnsi="Times New Roman"/>
          <w:sz w:val="24"/>
          <w:szCs w:val="24"/>
        </w:rPr>
      </w:pPr>
    </w:p>
    <w:p w14:paraId="101A7FED" w14:textId="77777777" w:rsidR="008E4246" w:rsidRPr="005B4861" w:rsidRDefault="008E4246" w:rsidP="005B4861">
      <w:pPr>
        <w:numPr>
          <w:ilvl w:val="0"/>
          <w:numId w:val="3"/>
        </w:numPr>
        <w:spacing w:after="0" w:line="240" w:lineRule="auto"/>
        <w:ind w:left="426" w:right="-142" w:hanging="284"/>
        <w:jc w:val="both"/>
        <w:rPr>
          <w:rFonts w:ascii="Times New Roman" w:eastAsia="Times New Roman" w:hAnsi="Times New Roman"/>
          <w:sz w:val="24"/>
          <w:szCs w:val="24"/>
          <w:lang w:val="x-none" w:eastAsia="cs-CZ"/>
        </w:rPr>
      </w:pPr>
      <w:r w:rsidRPr="005B4861">
        <w:rPr>
          <w:rFonts w:ascii="Times New Roman" w:eastAsia="Times New Roman" w:hAnsi="Times New Roman"/>
          <w:sz w:val="24"/>
          <w:szCs w:val="24"/>
          <w:lang w:val="x-none" w:eastAsia="cs-CZ"/>
        </w:rPr>
        <w:t>V § 28 ods. 16 sa za písmeno d) vkladajú nové písmená e) a f), ktoré znejú:</w:t>
      </w:r>
    </w:p>
    <w:p w14:paraId="63AA51BB" w14:textId="77777777" w:rsidR="008E4246" w:rsidRPr="005B4861" w:rsidRDefault="008E4246" w:rsidP="005B4861">
      <w:pPr>
        <w:widowControl w:val="0"/>
        <w:autoSpaceDE w:val="0"/>
        <w:autoSpaceDN w:val="0"/>
        <w:adjustRightInd w:val="0"/>
        <w:spacing w:after="0" w:line="240" w:lineRule="auto"/>
        <w:jc w:val="both"/>
        <w:rPr>
          <w:rFonts w:ascii="Times New Roman" w:hAnsi="Times New Roman"/>
          <w:sz w:val="24"/>
          <w:szCs w:val="24"/>
        </w:rPr>
      </w:pPr>
      <w:r w:rsidRPr="005B4861">
        <w:rPr>
          <w:rFonts w:ascii="Times New Roman" w:hAnsi="Times New Roman"/>
          <w:sz w:val="24"/>
          <w:szCs w:val="24"/>
        </w:rPr>
        <w:t xml:space="preserve">„e) podrobnosti o kritériách na zaradenie </w:t>
      </w:r>
      <w:r w:rsidR="00854243" w:rsidRPr="00854243">
        <w:rPr>
          <w:rFonts w:ascii="Times New Roman" w:hAnsi="Times New Roman"/>
          <w:sz w:val="24"/>
          <w:szCs w:val="24"/>
        </w:rPr>
        <w:t>diagnózy podľa Medzinárodnej klasifikácie chorôb</w:t>
      </w:r>
      <w:r w:rsidR="00854243" w:rsidRPr="00854243" w:rsidDel="00854243">
        <w:rPr>
          <w:rFonts w:ascii="Times New Roman" w:hAnsi="Times New Roman"/>
          <w:sz w:val="24"/>
          <w:szCs w:val="24"/>
        </w:rPr>
        <w:t xml:space="preserve"> </w:t>
      </w:r>
      <w:r w:rsidRPr="005B4861">
        <w:rPr>
          <w:rFonts w:ascii="Times New Roman" w:hAnsi="Times New Roman"/>
          <w:sz w:val="24"/>
          <w:szCs w:val="24"/>
        </w:rPr>
        <w:t>do zoznamu diagnostických skupín, zmenu diagnostickej skupiny a na jej vyradenie z tohto zoznamu,</w:t>
      </w:r>
    </w:p>
    <w:p w14:paraId="180E5A56" w14:textId="77777777" w:rsidR="008E4246" w:rsidRPr="005B4861" w:rsidRDefault="008E4246" w:rsidP="005B4861">
      <w:pPr>
        <w:widowControl w:val="0"/>
        <w:autoSpaceDE w:val="0"/>
        <w:autoSpaceDN w:val="0"/>
        <w:adjustRightInd w:val="0"/>
        <w:spacing w:after="0" w:line="240" w:lineRule="auto"/>
        <w:jc w:val="both"/>
        <w:rPr>
          <w:rFonts w:ascii="Times New Roman" w:hAnsi="Times New Roman"/>
          <w:sz w:val="24"/>
          <w:szCs w:val="24"/>
        </w:rPr>
      </w:pPr>
      <w:r w:rsidRPr="005B4861">
        <w:rPr>
          <w:rFonts w:ascii="Times New Roman" w:hAnsi="Times New Roman"/>
          <w:sz w:val="24"/>
          <w:szCs w:val="24"/>
        </w:rPr>
        <w:t>f) podrobnosti o kritériách na zaradenie uhrádzanej zdravotníckej pomôcky do zoznamu nákladových skupín zdravotníckych pomôcok, zmenu nákladovej skupiny zdravotníckych pomôcok a na jej vyradenie z tohto zoznamu,“.</w:t>
      </w:r>
    </w:p>
    <w:p w14:paraId="79AC6231" w14:textId="77777777" w:rsidR="008E4246" w:rsidRPr="005B4861" w:rsidRDefault="008E4246" w:rsidP="005B4861">
      <w:pPr>
        <w:spacing w:after="0" w:line="240" w:lineRule="auto"/>
        <w:ind w:right="-142"/>
        <w:jc w:val="both"/>
        <w:rPr>
          <w:rFonts w:ascii="Times New Roman" w:hAnsi="Times New Roman"/>
          <w:sz w:val="24"/>
          <w:szCs w:val="24"/>
        </w:rPr>
      </w:pPr>
    </w:p>
    <w:p w14:paraId="653FE08B" w14:textId="77777777" w:rsidR="008E4246" w:rsidRPr="005B486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t>Doterajšie písmeno e) sa označuje ako písmeno g).</w:t>
      </w:r>
    </w:p>
    <w:p w14:paraId="5E962051" w14:textId="77777777" w:rsidR="008E4246" w:rsidRPr="005B4861" w:rsidRDefault="008E4246" w:rsidP="005B4861">
      <w:pPr>
        <w:spacing w:after="0" w:line="240" w:lineRule="auto"/>
        <w:ind w:left="360" w:right="-142"/>
        <w:jc w:val="both"/>
        <w:rPr>
          <w:rFonts w:ascii="Times New Roman" w:hAnsi="Times New Roman"/>
          <w:sz w:val="24"/>
          <w:szCs w:val="24"/>
        </w:rPr>
      </w:pPr>
    </w:p>
    <w:p w14:paraId="4062ABE0" w14:textId="77777777" w:rsidR="008E4246" w:rsidRPr="005B4861" w:rsidRDefault="008E4246" w:rsidP="005B4861">
      <w:pPr>
        <w:numPr>
          <w:ilvl w:val="0"/>
          <w:numId w:val="3"/>
        </w:numPr>
        <w:spacing w:after="0" w:line="240" w:lineRule="auto"/>
        <w:ind w:left="426" w:right="-142" w:hanging="284"/>
        <w:jc w:val="both"/>
        <w:rPr>
          <w:rFonts w:ascii="Times New Roman" w:hAnsi="Times New Roman"/>
          <w:sz w:val="24"/>
          <w:szCs w:val="24"/>
        </w:rPr>
      </w:pPr>
      <w:r w:rsidRPr="005B4861">
        <w:rPr>
          <w:rFonts w:ascii="Times New Roman" w:hAnsi="Times New Roman"/>
          <w:sz w:val="24"/>
          <w:szCs w:val="24"/>
        </w:rPr>
        <w:t>V § 28 ods. 16 písm. g) sa slová „v odsekoch 4, 9 a 10“ nahrádzajú slovami „v odsek</w:t>
      </w:r>
      <w:r w:rsidR="00E56C30">
        <w:rPr>
          <w:rFonts w:ascii="Times New Roman" w:hAnsi="Times New Roman"/>
          <w:sz w:val="24"/>
          <w:szCs w:val="24"/>
        </w:rPr>
        <w:t>u</w:t>
      </w:r>
      <w:r w:rsidRPr="005B4861">
        <w:rPr>
          <w:rFonts w:ascii="Times New Roman" w:hAnsi="Times New Roman"/>
          <w:sz w:val="24"/>
          <w:szCs w:val="24"/>
        </w:rPr>
        <w:t xml:space="preserve"> 4 písm. a) až g)</w:t>
      </w:r>
      <w:r w:rsidR="00561D3F">
        <w:rPr>
          <w:rFonts w:ascii="Times New Roman" w:hAnsi="Times New Roman"/>
          <w:sz w:val="24"/>
          <w:szCs w:val="24"/>
        </w:rPr>
        <w:t xml:space="preserve"> </w:t>
      </w:r>
      <w:r w:rsidR="00E56C30">
        <w:rPr>
          <w:rFonts w:ascii="Times New Roman" w:hAnsi="Times New Roman"/>
          <w:sz w:val="24"/>
          <w:szCs w:val="24"/>
        </w:rPr>
        <w:t xml:space="preserve">a odsekoch </w:t>
      </w:r>
      <w:r w:rsidRPr="005B4861">
        <w:rPr>
          <w:rFonts w:ascii="Times New Roman" w:hAnsi="Times New Roman"/>
          <w:sz w:val="24"/>
          <w:szCs w:val="24"/>
        </w:rPr>
        <w:t>9 a 10“.</w:t>
      </w:r>
    </w:p>
    <w:p w14:paraId="24689229" w14:textId="77777777" w:rsidR="008E4246" w:rsidRPr="005B4861" w:rsidRDefault="008E4246" w:rsidP="005B4861">
      <w:pPr>
        <w:spacing w:after="0" w:line="240" w:lineRule="auto"/>
        <w:ind w:left="360" w:right="-142"/>
        <w:jc w:val="both"/>
        <w:rPr>
          <w:rFonts w:ascii="Times New Roman" w:hAnsi="Times New Roman"/>
          <w:sz w:val="24"/>
          <w:szCs w:val="24"/>
        </w:rPr>
      </w:pPr>
    </w:p>
    <w:p w14:paraId="5ABBE3F1" w14:textId="77777777" w:rsidR="008E4246" w:rsidRPr="005B4861" w:rsidRDefault="008E4246" w:rsidP="005B4861">
      <w:pPr>
        <w:numPr>
          <w:ilvl w:val="0"/>
          <w:numId w:val="3"/>
        </w:numPr>
        <w:spacing w:after="0" w:line="240" w:lineRule="auto"/>
        <w:ind w:left="567" w:right="-142" w:hanging="425"/>
        <w:jc w:val="both"/>
        <w:rPr>
          <w:rFonts w:ascii="Times New Roman" w:hAnsi="Times New Roman"/>
          <w:sz w:val="24"/>
          <w:szCs w:val="24"/>
        </w:rPr>
      </w:pPr>
      <w:r w:rsidRPr="005B4861">
        <w:rPr>
          <w:rFonts w:ascii="Times New Roman" w:hAnsi="Times New Roman"/>
          <w:sz w:val="24"/>
          <w:szCs w:val="24"/>
        </w:rPr>
        <w:t>V § 28a sa za odsek 1 vkladá nový odsek 2, ktorý znie:</w:t>
      </w:r>
    </w:p>
    <w:p w14:paraId="75248577" w14:textId="77777777" w:rsidR="008E4246" w:rsidRPr="005B4861" w:rsidRDefault="008E4246" w:rsidP="005B4861">
      <w:pPr>
        <w:widowControl w:val="0"/>
        <w:autoSpaceDE w:val="0"/>
        <w:autoSpaceDN w:val="0"/>
        <w:adjustRightInd w:val="0"/>
        <w:spacing w:after="0" w:line="240" w:lineRule="auto"/>
        <w:jc w:val="both"/>
        <w:rPr>
          <w:rFonts w:ascii="Times New Roman" w:hAnsi="Times New Roman"/>
          <w:sz w:val="24"/>
          <w:szCs w:val="24"/>
        </w:rPr>
      </w:pPr>
      <w:r w:rsidRPr="005B4861">
        <w:rPr>
          <w:rFonts w:ascii="Times New Roman" w:hAnsi="Times New Roman"/>
          <w:sz w:val="24"/>
          <w:szCs w:val="24"/>
        </w:rPr>
        <w:t xml:space="preserve">„(2) Úrad je povinný vykonať dohľad nad zaradením poistencov do diagnosticko-nákladových skupín a do nákladových skupín zdravotníckych pomôcok na účely mesačného prerozdeľovania v zdravotnej poisťovni raz za kalendárny rok a skontrolovať zaradenie najmenej 300 poistencov, z ktorých </w:t>
      </w:r>
    </w:p>
    <w:p w14:paraId="15211C2C" w14:textId="77777777" w:rsidR="008E4246" w:rsidRPr="005B4861" w:rsidRDefault="008E4246" w:rsidP="005B4861">
      <w:pPr>
        <w:widowControl w:val="0"/>
        <w:autoSpaceDE w:val="0"/>
        <w:autoSpaceDN w:val="0"/>
        <w:adjustRightInd w:val="0"/>
        <w:spacing w:after="0" w:line="240" w:lineRule="auto"/>
        <w:jc w:val="both"/>
        <w:rPr>
          <w:rFonts w:ascii="Times New Roman" w:hAnsi="Times New Roman"/>
          <w:sz w:val="24"/>
          <w:szCs w:val="24"/>
        </w:rPr>
      </w:pPr>
      <w:r w:rsidRPr="005B4861">
        <w:rPr>
          <w:rFonts w:ascii="Times New Roman" w:hAnsi="Times New Roman"/>
          <w:sz w:val="24"/>
          <w:szCs w:val="24"/>
        </w:rPr>
        <w:t xml:space="preserve">a) 25% tvorí náhodný výber poistencov zaradených do diagnosticko-nákladových skupín a do nákladových skupín zdravotníckych pomôcok, </w:t>
      </w:r>
    </w:p>
    <w:p w14:paraId="324273DD" w14:textId="77777777" w:rsidR="008E4246" w:rsidRPr="005B4861" w:rsidRDefault="008E4246" w:rsidP="005B4861">
      <w:pPr>
        <w:widowControl w:val="0"/>
        <w:autoSpaceDE w:val="0"/>
        <w:autoSpaceDN w:val="0"/>
        <w:adjustRightInd w:val="0"/>
        <w:spacing w:after="0" w:line="240" w:lineRule="auto"/>
        <w:jc w:val="both"/>
        <w:rPr>
          <w:rFonts w:ascii="Times New Roman" w:hAnsi="Times New Roman"/>
          <w:sz w:val="24"/>
          <w:szCs w:val="24"/>
        </w:rPr>
      </w:pPr>
      <w:r w:rsidRPr="005B4861">
        <w:rPr>
          <w:rFonts w:ascii="Times New Roman" w:hAnsi="Times New Roman"/>
          <w:sz w:val="24"/>
          <w:szCs w:val="24"/>
        </w:rPr>
        <w:t xml:space="preserve">b) 25% tvoria poistenci zaradení do diagnosticko-nákladových skupín a do nákladových skupín zdravotníckych pomôcok, ktorých index rastu počtu zaradených poistencov je vyšší ako 3% oproti predchádzajúcemu kontrolovanému polroku, </w:t>
      </w:r>
    </w:p>
    <w:p w14:paraId="3A63C1BF" w14:textId="77777777" w:rsidR="008E4246" w:rsidRPr="005B4861" w:rsidRDefault="008E4246" w:rsidP="005B4861">
      <w:pPr>
        <w:widowControl w:val="0"/>
        <w:autoSpaceDE w:val="0"/>
        <w:autoSpaceDN w:val="0"/>
        <w:adjustRightInd w:val="0"/>
        <w:spacing w:after="0" w:line="240" w:lineRule="auto"/>
        <w:jc w:val="both"/>
        <w:rPr>
          <w:rFonts w:ascii="Times New Roman" w:hAnsi="Times New Roman"/>
          <w:sz w:val="24"/>
          <w:szCs w:val="24"/>
        </w:rPr>
      </w:pPr>
      <w:r w:rsidRPr="005B4861">
        <w:rPr>
          <w:rFonts w:ascii="Times New Roman" w:hAnsi="Times New Roman"/>
          <w:sz w:val="24"/>
          <w:szCs w:val="24"/>
        </w:rPr>
        <w:t xml:space="preserve">c) 25% tvoria poistenci, ktorí sú zaradení do diagnosticko-nákladových skupín a do nákladových skupín zdravotníckych pomôcok s indexom rizika nákladov nad 5,0000.“. </w:t>
      </w:r>
    </w:p>
    <w:p w14:paraId="200C9BC6" w14:textId="77777777" w:rsidR="008E4246" w:rsidRPr="005B4861" w:rsidRDefault="008E4246" w:rsidP="005B4861">
      <w:pPr>
        <w:pStyle w:val="Odsekzoznamu"/>
        <w:jc w:val="both"/>
      </w:pPr>
    </w:p>
    <w:p w14:paraId="1EC0B72D" w14:textId="77777777" w:rsidR="008E4246" w:rsidRPr="005B4861" w:rsidRDefault="008E4246" w:rsidP="005B4861">
      <w:pPr>
        <w:spacing w:after="0" w:line="240" w:lineRule="auto"/>
        <w:jc w:val="both"/>
        <w:rPr>
          <w:rFonts w:ascii="Times New Roman" w:hAnsi="Times New Roman"/>
          <w:sz w:val="24"/>
          <w:szCs w:val="24"/>
        </w:rPr>
      </w:pPr>
      <w:r w:rsidRPr="005B4861">
        <w:rPr>
          <w:rFonts w:ascii="Times New Roman" w:hAnsi="Times New Roman"/>
          <w:sz w:val="24"/>
          <w:szCs w:val="24"/>
        </w:rPr>
        <w:t>Doterajšie odseky 2 až 6 sa označujú ako odseky 3 až 7.</w:t>
      </w:r>
    </w:p>
    <w:p w14:paraId="623FEE52" w14:textId="77777777" w:rsidR="008E4246" w:rsidRPr="005B4861" w:rsidRDefault="008E4246" w:rsidP="005B4861">
      <w:pPr>
        <w:pStyle w:val="Odsekzoznamu"/>
        <w:jc w:val="both"/>
      </w:pPr>
    </w:p>
    <w:p w14:paraId="49A6A9BD" w14:textId="77777777" w:rsidR="008E4246" w:rsidRPr="005B4861" w:rsidRDefault="008E4246" w:rsidP="00B078E4">
      <w:pPr>
        <w:numPr>
          <w:ilvl w:val="0"/>
          <w:numId w:val="3"/>
        </w:numPr>
        <w:spacing w:after="0" w:line="240" w:lineRule="auto"/>
        <w:ind w:right="-142"/>
        <w:jc w:val="both"/>
        <w:rPr>
          <w:rFonts w:ascii="Times New Roman" w:hAnsi="Times New Roman"/>
          <w:sz w:val="24"/>
          <w:szCs w:val="24"/>
        </w:rPr>
      </w:pPr>
      <w:r w:rsidRPr="005B4861">
        <w:rPr>
          <w:rFonts w:ascii="Times New Roman" w:hAnsi="Times New Roman"/>
          <w:sz w:val="24"/>
          <w:szCs w:val="24"/>
        </w:rPr>
        <w:t xml:space="preserve">V § 28a ods. </w:t>
      </w:r>
      <w:r w:rsidR="00B078E4">
        <w:rPr>
          <w:rFonts w:ascii="Times New Roman" w:hAnsi="Times New Roman"/>
          <w:sz w:val="24"/>
          <w:szCs w:val="24"/>
        </w:rPr>
        <w:t xml:space="preserve">5 </w:t>
      </w:r>
      <w:r w:rsidR="00B078E4" w:rsidRPr="00B078E4">
        <w:rPr>
          <w:rFonts w:ascii="Times New Roman" w:hAnsi="Times New Roman"/>
          <w:sz w:val="24"/>
          <w:szCs w:val="24"/>
        </w:rPr>
        <w:t>písm. a) štvrtom bode</w:t>
      </w:r>
      <w:r w:rsidRPr="005B4861">
        <w:rPr>
          <w:rFonts w:ascii="Times New Roman" w:hAnsi="Times New Roman"/>
          <w:sz w:val="24"/>
          <w:szCs w:val="24"/>
        </w:rPr>
        <w:t xml:space="preserve"> sa slovo „determinácie“ nahrádza slovami „dodatočných nákladov“.</w:t>
      </w:r>
    </w:p>
    <w:p w14:paraId="19CA8B5C" w14:textId="77777777" w:rsidR="008E4246" w:rsidRPr="005B4861" w:rsidRDefault="008E4246" w:rsidP="005B4861">
      <w:pPr>
        <w:pStyle w:val="Odsekzoznamu"/>
        <w:jc w:val="both"/>
      </w:pPr>
    </w:p>
    <w:p w14:paraId="0A50F7C8" w14:textId="79223194" w:rsidR="008E4246" w:rsidRPr="005B4861" w:rsidRDefault="008E4246" w:rsidP="005B4861">
      <w:pPr>
        <w:numPr>
          <w:ilvl w:val="0"/>
          <w:numId w:val="3"/>
        </w:numPr>
        <w:spacing w:after="0" w:line="240" w:lineRule="auto"/>
        <w:ind w:left="567" w:right="-142" w:hanging="425"/>
        <w:jc w:val="both"/>
        <w:rPr>
          <w:rFonts w:ascii="Times New Roman" w:hAnsi="Times New Roman"/>
          <w:sz w:val="24"/>
          <w:szCs w:val="24"/>
        </w:rPr>
      </w:pPr>
      <w:r w:rsidRPr="005B4861">
        <w:rPr>
          <w:rFonts w:ascii="Times New Roman" w:hAnsi="Times New Roman"/>
          <w:sz w:val="24"/>
          <w:szCs w:val="24"/>
        </w:rPr>
        <w:t xml:space="preserve">V § 28a ods. </w:t>
      </w:r>
      <w:r w:rsidR="00B078E4">
        <w:rPr>
          <w:rFonts w:ascii="Times New Roman" w:hAnsi="Times New Roman"/>
          <w:sz w:val="24"/>
          <w:szCs w:val="24"/>
        </w:rPr>
        <w:t>5</w:t>
      </w:r>
      <w:r w:rsidRPr="005B4861">
        <w:rPr>
          <w:rFonts w:ascii="Times New Roman" w:hAnsi="Times New Roman"/>
          <w:sz w:val="24"/>
          <w:szCs w:val="24"/>
        </w:rPr>
        <w:t xml:space="preserve"> sa písmeno a) dopĺňa </w:t>
      </w:r>
      <w:r w:rsidR="00F10FD7">
        <w:rPr>
          <w:rFonts w:ascii="Times New Roman" w:hAnsi="Times New Roman"/>
          <w:sz w:val="24"/>
          <w:szCs w:val="24"/>
        </w:rPr>
        <w:t>piatym a šiestym bodom</w:t>
      </w:r>
      <w:r w:rsidRPr="005B4861">
        <w:rPr>
          <w:rFonts w:ascii="Times New Roman" w:hAnsi="Times New Roman"/>
          <w:sz w:val="24"/>
          <w:szCs w:val="24"/>
        </w:rPr>
        <w:t>, ktoré znejú:</w:t>
      </w:r>
    </w:p>
    <w:p w14:paraId="5F3E5F56" w14:textId="77777777" w:rsidR="008E4246" w:rsidRPr="005B4861" w:rsidRDefault="008E4246" w:rsidP="005B4861">
      <w:pPr>
        <w:spacing w:after="0" w:line="240" w:lineRule="auto"/>
        <w:ind w:left="360" w:right="-142"/>
        <w:jc w:val="both"/>
        <w:rPr>
          <w:rFonts w:ascii="Times New Roman" w:hAnsi="Times New Roman"/>
          <w:sz w:val="24"/>
          <w:szCs w:val="24"/>
        </w:rPr>
      </w:pPr>
      <w:r w:rsidRPr="005B4861">
        <w:rPr>
          <w:rFonts w:ascii="Times New Roman" w:hAnsi="Times New Roman"/>
          <w:sz w:val="24"/>
          <w:szCs w:val="24"/>
        </w:rPr>
        <w:t>„5. výpočet koeficientov jednotlivých diagnosticko-nákladových skupín,</w:t>
      </w:r>
    </w:p>
    <w:p w14:paraId="76DC6278" w14:textId="77777777" w:rsidR="008E4246" w:rsidRPr="005B4861" w:rsidRDefault="008E4246" w:rsidP="005B4861">
      <w:pPr>
        <w:pStyle w:val="Odsekzoznamu"/>
        <w:numPr>
          <w:ilvl w:val="0"/>
          <w:numId w:val="13"/>
        </w:numPr>
        <w:ind w:right="-142"/>
        <w:jc w:val="both"/>
      </w:pPr>
      <w:r w:rsidRPr="005B4861">
        <w:rPr>
          <w:lang w:val="sk-SK"/>
        </w:rPr>
        <w:t>výpočet koeficientov jednotlivých nákladových skupín zdravotníckych pomôcok</w:t>
      </w:r>
      <w:r w:rsidR="00B078E4">
        <w:rPr>
          <w:lang w:val="sk-SK"/>
        </w:rPr>
        <w:t>.“.</w:t>
      </w:r>
    </w:p>
    <w:p w14:paraId="7FBA9BF0" w14:textId="77777777" w:rsidR="008E4246" w:rsidRPr="005B4861" w:rsidRDefault="008E4246" w:rsidP="005B4861">
      <w:pPr>
        <w:pStyle w:val="Odsekzoznamu"/>
        <w:jc w:val="both"/>
      </w:pPr>
    </w:p>
    <w:p w14:paraId="34FD3A41" w14:textId="77777777" w:rsidR="008E4246" w:rsidRPr="005B4861" w:rsidRDefault="008E4246" w:rsidP="005B4861">
      <w:pPr>
        <w:numPr>
          <w:ilvl w:val="0"/>
          <w:numId w:val="3"/>
        </w:numPr>
        <w:spacing w:after="0" w:line="240" w:lineRule="auto"/>
        <w:ind w:left="567" w:right="-142" w:hanging="425"/>
        <w:jc w:val="both"/>
        <w:rPr>
          <w:rFonts w:ascii="Times New Roman" w:hAnsi="Times New Roman"/>
          <w:sz w:val="24"/>
          <w:szCs w:val="24"/>
        </w:rPr>
      </w:pPr>
      <w:r w:rsidRPr="005B4861">
        <w:rPr>
          <w:rFonts w:ascii="Times New Roman" w:hAnsi="Times New Roman"/>
          <w:sz w:val="24"/>
          <w:szCs w:val="24"/>
        </w:rPr>
        <w:t xml:space="preserve">V § 28a ods. </w:t>
      </w:r>
      <w:r w:rsidR="00B078E4">
        <w:rPr>
          <w:rFonts w:ascii="Times New Roman" w:hAnsi="Times New Roman"/>
          <w:sz w:val="24"/>
          <w:szCs w:val="24"/>
        </w:rPr>
        <w:t>5</w:t>
      </w:r>
      <w:r w:rsidRPr="005B4861">
        <w:rPr>
          <w:rFonts w:ascii="Times New Roman" w:hAnsi="Times New Roman"/>
          <w:sz w:val="24"/>
          <w:szCs w:val="24"/>
        </w:rPr>
        <w:t xml:space="preserve"> písm. b) sa slová „a) až e)“ nahrádzajú slovami „a) až d)“. </w:t>
      </w:r>
    </w:p>
    <w:p w14:paraId="71B09106" w14:textId="77777777" w:rsidR="008E4246" w:rsidRPr="005B4861" w:rsidRDefault="008E4246" w:rsidP="005B4861">
      <w:pPr>
        <w:pStyle w:val="Odsekzoznamu"/>
        <w:jc w:val="both"/>
      </w:pPr>
    </w:p>
    <w:p w14:paraId="1DB882FA" w14:textId="77777777" w:rsidR="008E4246" w:rsidRPr="005B4861" w:rsidRDefault="008E4246" w:rsidP="005B4861">
      <w:pPr>
        <w:numPr>
          <w:ilvl w:val="0"/>
          <w:numId w:val="3"/>
        </w:numPr>
        <w:spacing w:after="0" w:line="240" w:lineRule="auto"/>
        <w:ind w:left="567" w:right="-142" w:hanging="425"/>
        <w:jc w:val="both"/>
        <w:rPr>
          <w:rFonts w:ascii="Times New Roman" w:hAnsi="Times New Roman"/>
          <w:sz w:val="24"/>
          <w:szCs w:val="24"/>
        </w:rPr>
      </w:pPr>
      <w:r w:rsidRPr="005B4861">
        <w:rPr>
          <w:rFonts w:ascii="Times New Roman" w:hAnsi="Times New Roman"/>
          <w:sz w:val="24"/>
          <w:szCs w:val="24"/>
        </w:rPr>
        <w:t xml:space="preserve">V § 28a sa odsek </w:t>
      </w:r>
      <w:r w:rsidR="00B078E4">
        <w:rPr>
          <w:rFonts w:ascii="Times New Roman" w:hAnsi="Times New Roman"/>
          <w:sz w:val="24"/>
          <w:szCs w:val="24"/>
        </w:rPr>
        <w:t>5</w:t>
      </w:r>
      <w:r w:rsidRPr="005B4861">
        <w:rPr>
          <w:rFonts w:ascii="Times New Roman" w:hAnsi="Times New Roman"/>
          <w:sz w:val="24"/>
          <w:szCs w:val="24"/>
        </w:rPr>
        <w:t xml:space="preserve"> dopĺňa písmenami c) až </w:t>
      </w:r>
      <w:r w:rsidR="00F710B2">
        <w:rPr>
          <w:rFonts w:ascii="Times New Roman" w:hAnsi="Times New Roman"/>
          <w:sz w:val="24"/>
          <w:szCs w:val="24"/>
        </w:rPr>
        <w:t>f</w:t>
      </w:r>
      <w:r w:rsidRPr="005B4861">
        <w:rPr>
          <w:rFonts w:ascii="Times New Roman" w:hAnsi="Times New Roman"/>
          <w:sz w:val="24"/>
          <w:szCs w:val="24"/>
        </w:rPr>
        <w:t>), ktoré znejú:</w:t>
      </w:r>
    </w:p>
    <w:p w14:paraId="4A856498" w14:textId="77777777" w:rsidR="008E4246" w:rsidRPr="005B486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t xml:space="preserve">„c) popis spôsobu výpočtu indexu rizika nákladov a výstupy zo štatistického softvéru použitého na výpočet indexu rizika nákladov pre diagnosticko-nákladové skupiny, ktorý obsahuje </w:t>
      </w:r>
    </w:p>
    <w:p w14:paraId="7A7108C3" w14:textId="77777777" w:rsidR="008E4246" w:rsidRPr="005B4861" w:rsidRDefault="008E4246" w:rsidP="005B4861">
      <w:pPr>
        <w:spacing w:after="0" w:line="240" w:lineRule="auto"/>
        <w:ind w:left="851" w:right="-142"/>
        <w:jc w:val="both"/>
        <w:rPr>
          <w:rFonts w:ascii="Times New Roman" w:hAnsi="Times New Roman"/>
          <w:sz w:val="24"/>
          <w:szCs w:val="24"/>
        </w:rPr>
      </w:pPr>
      <w:r w:rsidRPr="005B4861">
        <w:rPr>
          <w:rFonts w:ascii="Times New Roman" w:hAnsi="Times New Roman"/>
          <w:sz w:val="24"/>
          <w:szCs w:val="24"/>
        </w:rPr>
        <w:t xml:space="preserve">1. kontrolu zaslaných údajov a identifikáciu chybných údajov, </w:t>
      </w:r>
    </w:p>
    <w:p w14:paraId="5D6A101B" w14:textId="77777777" w:rsidR="008E4246" w:rsidRPr="005B4861" w:rsidRDefault="008E4246" w:rsidP="005B4861">
      <w:pPr>
        <w:spacing w:after="0" w:line="240" w:lineRule="auto"/>
        <w:ind w:left="851" w:right="-142"/>
        <w:jc w:val="both"/>
        <w:rPr>
          <w:rFonts w:ascii="Times New Roman" w:hAnsi="Times New Roman"/>
          <w:sz w:val="24"/>
          <w:szCs w:val="24"/>
        </w:rPr>
      </w:pPr>
      <w:r w:rsidRPr="005B4861">
        <w:rPr>
          <w:rFonts w:ascii="Times New Roman" w:hAnsi="Times New Roman"/>
          <w:sz w:val="24"/>
          <w:szCs w:val="24"/>
        </w:rPr>
        <w:lastRenderedPageBreak/>
        <w:t xml:space="preserve">2. zmenu údajov na účely výpočtu indexu rizika nákladov, </w:t>
      </w:r>
    </w:p>
    <w:p w14:paraId="48F8D1F8" w14:textId="77777777" w:rsidR="008E4246" w:rsidRPr="005B4861" w:rsidRDefault="008E4246" w:rsidP="005B4861">
      <w:pPr>
        <w:spacing w:after="0" w:line="240" w:lineRule="auto"/>
        <w:ind w:left="851" w:right="-142"/>
        <w:jc w:val="both"/>
        <w:rPr>
          <w:rFonts w:ascii="Times New Roman" w:hAnsi="Times New Roman"/>
          <w:sz w:val="24"/>
          <w:szCs w:val="24"/>
        </w:rPr>
      </w:pPr>
      <w:r w:rsidRPr="005B4861">
        <w:rPr>
          <w:rFonts w:ascii="Times New Roman" w:hAnsi="Times New Roman"/>
          <w:sz w:val="24"/>
          <w:szCs w:val="24"/>
        </w:rPr>
        <w:t>3. výpočet lineárnej regresie a indexu rizika nákladov</w:t>
      </w:r>
      <w:r w:rsidR="00B078E4">
        <w:rPr>
          <w:rFonts w:ascii="Times New Roman" w:hAnsi="Times New Roman"/>
          <w:sz w:val="24"/>
          <w:szCs w:val="24"/>
        </w:rPr>
        <w:t>,</w:t>
      </w:r>
    </w:p>
    <w:p w14:paraId="0C9C0218" w14:textId="77777777" w:rsidR="008E4246" w:rsidRPr="005B4861" w:rsidRDefault="008E4246" w:rsidP="005B4861">
      <w:pPr>
        <w:spacing w:after="0" w:line="240" w:lineRule="auto"/>
        <w:ind w:right="-142"/>
        <w:jc w:val="both"/>
        <w:rPr>
          <w:rFonts w:ascii="Times New Roman" w:hAnsi="Times New Roman"/>
          <w:sz w:val="24"/>
          <w:szCs w:val="24"/>
        </w:rPr>
      </w:pPr>
    </w:p>
    <w:p w14:paraId="580914E1" w14:textId="77777777" w:rsidR="008E4246" w:rsidRPr="005B486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t>d) výsledky splnenia kritérií na zaradenie diagnostickej skupiny do zoznamu diagnosticko-nákladových skupín</w:t>
      </w:r>
      <w:r w:rsidR="00561D3F">
        <w:rPr>
          <w:rFonts w:ascii="Times New Roman" w:hAnsi="Times New Roman"/>
          <w:sz w:val="24"/>
          <w:szCs w:val="24"/>
        </w:rPr>
        <w:t xml:space="preserve"> a</w:t>
      </w:r>
      <w:r w:rsidRPr="005B4861">
        <w:rPr>
          <w:rFonts w:ascii="Times New Roman" w:hAnsi="Times New Roman"/>
          <w:sz w:val="24"/>
          <w:szCs w:val="24"/>
        </w:rPr>
        <w:t xml:space="preserve"> diagnosticko-nákladovej skupiny do zoznamu diagnosticko-nákladových skupín podľa jednotlivých kritérií uvedených v § 27d ods. 7, </w:t>
      </w:r>
    </w:p>
    <w:p w14:paraId="6F72E47C" w14:textId="77777777" w:rsidR="008E4246" w:rsidRPr="005B4861" w:rsidRDefault="008E4246" w:rsidP="005B4861">
      <w:pPr>
        <w:spacing w:after="0" w:line="240" w:lineRule="auto"/>
        <w:ind w:right="-142"/>
        <w:jc w:val="both"/>
        <w:rPr>
          <w:rFonts w:ascii="Times New Roman" w:hAnsi="Times New Roman"/>
          <w:sz w:val="24"/>
          <w:szCs w:val="24"/>
        </w:rPr>
      </w:pPr>
    </w:p>
    <w:p w14:paraId="25B466B4" w14:textId="77777777" w:rsidR="005B4861" w:rsidRDefault="005B4861" w:rsidP="005B4861">
      <w:pPr>
        <w:spacing w:after="0" w:line="240" w:lineRule="auto"/>
        <w:ind w:right="-142"/>
        <w:jc w:val="both"/>
        <w:rPr>
          <w:rFonts w:ascii="Times New Roman" w:hAnsi="Times New Roman"/>
          <w:sz w:val="24"/>
          <w:szCs w:val="24"/>
        </w:rPr>
      </w:pPr>
    </w:p>
    <w:p w14:paraId="14D4D266" w14:textId="77777777" w:rsidR="008E4246" w:rsidRPr="005B4861" w:rsidRDefault="00F710B2" w:rsidP="005B4861">
      <w:pPr>
        <w:spacing w:after="0" w:line="240" w:lineRule="auto"/>
        <w:ind w:right="-142"/>
        <w:jc w:val="both"/>
        <w:rPr>
          <w:rFonts w:ascii="Times New Roman" w:hAnsi="Times New Roman"/>
          <w:sz w:val="24"/>
          <w:szCs w:val="24"/>
        </w:rPr>
      </w:pPr>
      <w:r>
        <w:rPr>
          <w:rFonts w:ascii="Times New Roman" w:hAnsi="Times New Roman"/>
          <w:sz w:val="24"/>
          <w:szCs w:val="24"/>
        </w:rPr>
        <w:t>e</w:t>
      </w:r>
      <w:r w:rsidR="008E4246" w:rsidRPr="005B4861">
        <w:rPr>
          <w:rFonts w:ascii="Times New Roman" w:hAnsi="Times New Roman"/>
          <w:sz w:val="24"/>
          <w:szCs w:val="24"/>
        </w:rPr>
        <w:t xml:space="preserve">) popis spôsobu výpočtu indexu rizika nákladov a výstupy zo štatistického softvéru použitého na výpočet indexu rizika nákladov pre nákladové skupiny zdravotníckych pomôcok, ktorý obsahuje </w:t>
      </w:r>
    </w:p>
    <w:p w14:paraId="43983FB6" w14:textId="77777777" w:rsidR="008E4246" w:rsidRPr="005B4861" w:rsidRDefault="008E4246" w:rsidP="005B4861">
      <w:pPr>
        <w:spacing w:after="0" w:line="240" w:lineRule="auto"/>
        <w:ind w:left="851" w:right="-142"/>
        <w:jc w:val="both"/>
        <w:rPr>
          <w:rFonts w:ascii="Times New Roman" w:hAnsi="Times New Roman"/>
          <w:sz w:val="24"/>
          <w:szCs w:val="24"/>
        </w:rPr>
      </w:pPr>
      <w:r w:rsidRPr="005B4861">
        <w:rPr>
          <w:rFonts w:ascii="Times New Roman" w:hAnsi="Times New Roman"/>
          <w:sz w:val="24"/>
          <w:szCs w:val="24"/>
        </w:rPr>
        <w:t xml:space="preserve">1. kontrolu zaslaných údajov a identifikáciu chybných údajov, </w:t>
      </w:r>
    </w:p>
    <w:p w14:paraId="42D10CD9" w14:textId="77777777" w:rsidR="008E4246" w:rsidRPr="005B4861" w:rsidRDefault="008E4246" w:rsidP="005B4861">
      <w:pPr>
        <w:spacing w:after="0" w:line="240" w:lineRule="auto"/>
        <w:ind w:left="851" w:right="-142"/>
        <w:jc w:val="both"/>
        <w:rPr>
          <w:rFonts w:ascii="Times New Roman" w:hAnsi="Times New Roman"/>
          <w:sz w:val="24"/>
          <w:szCs w:val="24"/>
        </w:rPr>
      </w:pPr>
      <w:r w:rsidRPr="005B4861">
        <w:rPr>
          <w:rFonts w:ascii="Times New Roman" w:hAnsi="Times New Roman"/>
          <w:sz w:val="24"/>
          <w:szCs w:val="24"/>
        </w:rPr>
        <w:t xml:space="preserve">2. zmenu údajov na účely výpočtu indexu rizika nákladov, </w:t>
      </w:r>
    </w:p>
    <w:p w14:paraId="68E6B19A" w14:textId="77777777" w:rsidR="008E4246" w:rsidRPr="005B4861" w:rsidRDefault="008E4246" w:rsidP="005B4861">
      <w:pPr>
        <w:spacing w:after="0" w:line="240" w:lineRule="auto"/>
        <w:ind w:left="851" w:right="-142"/>
        <w:jc w:val="both"/>
        <w:rPr>
          <w:rFonts w:ascii="Times New Roman" w:hAnsi="Times New Roman"/>
          <w:sz w:val="24"/>
          <w:szCs w:val="24"/>
        </w:rPr>
      </w:pPr>
      <w:r w:rsidRPr="005B4861">
        <w:rPr>
          <w:rFonts w:ascii="Times New Roman" w:hAnsi="Times New Roman"/>
          <w:sz w:val="24"/>
          <w:szCs w:val="24"/>
        </w:rPr>
        <w:t>3. výpočet lineárnej regresie a indexu rizika nákladov</w:t>
      </w:r>
      <w:r w:rsidR="00B078E4">
        <w:rPr>
          <w:rFonts w:ascii="Times New Roman" w:hAnsi="Times New Roman"/>
          <w:sz w:val="24"/>
          <w:szCs w:val="24"/>
        </w:rPr>
        <w:t>,</w:t>
      </w:r>
    </w:p>
    <w:p w14:paraId="753859CD" w14:textId="77777777" w:rsidR="008E4246" w:rsidRPr="005B4861" w:rsidRDefault="008E4246" w:rsidP="005B4861">
      <w:pPr>
        <w:spacing w:after="0" w:line="240" w:lineRule="auto"/>
        <w:ind w:right="-142"/>
        <w:jc w:val="both"/>
        <w:rPr>
          <w:rFonts w:ascii="Times New Roman" w:hAnsi="Times New Roman"/>
          <w:sz w:val="24"/>
          <w:szCs w:val="24"/>
        </w:rPr>
      </w:pPr>
      <w:r w:rsidRPr="005B4861">
        <w:rPr>
          <w:rFonts w:ascii="Times New Roman" w:hAnsi="Times New Roman"/>
          <w:sz w:val="24"/>
          <w:szCs w:val="24"/>
        </w:rPr>
        <w:t xml:space="preserve"> </w:t>
      </w:r>
    </w:p>
    <w:p w14:paraId="0DDA0D27" w14:textId="77777777" w:rsidR="008E4246" w:rsidRPr="005B4861" w:rsidRDefault="00F710B2" w:rsidP="005B4861">
      <w:pPr>
        <w:spacing w:after="0" w:line="240" w:lineRule="auto"/>
        <w:ind w:right="-142"/>
        <w:jc w:val="both"/>
        <w:rPr>
          <w:rFonts w:ascii="Times New Roman" w:hAnsi="Times New Roman"/>
          <w:sz w:val="24"/>
          <w:szCs w:val="24"/>
        </w:rPr>
      </w:pPr>
      <w:r>
        <w:rPr>
          <w:rFonts w:ascii="Times New Roman" w:hAnsi="Times New Roman"/>
          <w:sz w:val="24"/>
          <w:szCs w:val="24"/>
        </w:rPr>
        <w:t>f</w:t>
      </w:r>
      <w:r w:rsidR="008E4246" w:rsidRPr="005B4861">
        <w:rPr>
          <w:rFonts w:ascii="Times New Roman" w:hAnsi="Times New Roman"/>
          <w:sz w:val="24"/>
          <w:szCs w:val="24"/>
        </w:rPr>
        <w:t xml:space="preserve">) výsledky splnenia kritérií na zaradenie nákladových skupín zdravotníckych pomôcok do zoznamu nákladových skupín zdravotníckych pomôcok podľa jednotlivých kritérií uvedených v § </w:t>
      </w:r>
      <w:r w:rsidR="00854243" w:rsidRPr="005B4861">
        <w:rPr>
          <w:rFonts w:ascii="Times New Roman" w:hAnsi="Times New Roman"/>
          <w:sz w:val="24"/>
          <w:szCs w:val="24"/>
        </w:rPr>
        <w:t>27</w:t>
      </w:r>
      <w:r w:rsidR="00854243">
        <w:rPr>
          <w:rFonts w:ascii="Times New Roman" w:hAnsi="Times New Roman"/>
          <w:sz w:val="24"/>
          <w:szCs w:val="24"/>
        </w:rPr>
        <w:t>e</w:t>
      </w:r>
      <w:r w:rsidR="00854243" w:rsidRPr="005B4861">
        <w:rPr>
          <w:rFonts w:ascii="Times New Roman" w:hAnsi="Times New Roman"/>
          <w:sz w:val="24"/>
          <w:szCs w:val="24"/>
        </w:rPr>
        <w:t xml:space="preserve"> </w:t>
      </w:r>
      <w:r w:rsidR="008E4246" w:rsidRPr="005B4861">
        <w:rPr>
          <w:rFonts w:ascii="Times New Roman" w:hAnsi="Times New Roman"/>
          <w:sz w:val="24"/>
          <w:szCs w:val="24"/>
        </w:rPr>
        <w:t>ods. 6.“.</w:t>
      </w:r>
    </w:p>
    <w:p w14:paraId="0137586E" w14:textId="77777777" w:rsidR="008E4246" w:rsidRPr="005B4861" w:rsidRDefault="008E4246" w:rsidP="005B4861">
      <w:pPr>
        <w:spacing w:after="0" w:line="240" w:lineRule="auto"/>
        <w:ind w:right="-142"/>
        <w:jc w:val="both"/>
        <w:rPr>
          <w:rFonts w:ascii="Times New Roman" w:hAnsi="Times New Roman"/>
          <w:sz w:val="24"/>
          <w:szCs w:val="24"/>
        </w:rPr>
      </w:pPr>
    </w:p>
    <w:p w14:paraId="43481D79" w14:textId="2FD4E1B8" w:rsidR="006F6549" w:rsidRDefault="006F6549" w:rsidP="00B80188">
      <w:pPr>
        <w:numPr>
          <w:ilvl w:val="0"/>
          <w:numId w:val="3"/>
        </w:numPr>
        <w:spacing w:after="0" w:line="240" w:lineRule="auto"/>
        <w:ind w:right="-142"/>
        <w:jc w:val="both"/>
        <w:rPr>
          <w:rFonts w:ascii="Times New Roman" w:hAnsi="Times New Roman"/>
          <w:sz w:val="24"/>
          <w:szCs w:val="24"/>
        </w:rPr>
      </w:pPr>
      <w:r>
        <w:rPr>
          <w:rFonts w:ascii="Times New Roman" w:hAnsi="Times New Roman"/>
          <w:sz w:val="24"/>
          <w:szCs w:val="24"/>
        </w:rPr>
        <w:t>V § 38ezc ods. 1 písm. a)</w:t>
      </w:r>
      <w:r w:rsidR="00B80188">
        <w:rPr>
          <w:rFonts w:ascii="Times New Roman" w:hAnsi="Times New Roman"/>
          <w:sz w:val="24"/>
          <w:szCs w:val="24"/>
        </w:rPr>
        <w:t xml:space="preserve"> sa slová „</w:t>
      </w:r>
      <w:r w:rsidR="00B80188" w:rsidRPr="00B80188">
        <w:rPr>
          <w:rFonts w:ascii="Times New Roman" w:hAnsi="Times New Roman"/>
          <w:sz w:val="24"/>
          <w:szCs w:val="24"/>
        </w:rPr>
        <w:t>poskytnutí zdravotnej starostlivosti v zdravotníckom zariadení ústavnej zdravotnej starostlivosti,</w:t>
      </w:r>
      <w:r w:rsidR="00175FA1">
        <w:rPr>
          <w:rFonts w:ascii="Times New Roman" w:hAnsi="Times New Roman"/>
          <w:sz w:val="24"/>
          <w:szCs w:val="24"/>
          <w:vertAlign w:val="superscript"/>
        </w:rPr>
        <w:t>12</w:t>
      </w:r>
      <w:r w:rsidR="00B80188" w:rsidRPr="00B80188">
        <w:rPr>
          <w:rFonts w:ascii="Times New Roman" w:hAnsi="Times New Roman"/>
          <w:sz w:val="24"/>
          <w:szCs w:val="24"/>
        </w:rPr>
        <w:t xml:space="preserve">) ktorého trvanie je najmenej dva po sebe nasledujúce dni, pričom prvý a posledný deň sa </w:t>
      </w:r>
      <w:r w:rsidR="00175FA1">
        <w:rPr>
          <w:rFonts w:ascii="Times New Roman" w:hAnsi="Times New Roman"/>
          <w:sz w:val="24"/>
          <w:szCs w:val="24"/>
        </w:rPr>
        <w:t xml:space="preserve">v súčte </w:t>
      </w:r>
      <w:r w:rsidR="00B80188" w:rsidRPr="00B80188">
        <w:rPr>
          <w:rFonts w:ascii="Times New Roman" w:hAnsi="Times New Roman"/>
          <w:sz w:val="24"/>
          <w:szCs w:val="24"/>
        </w:rPr>
        <w:t>považuje za jeden deň (ďalej len "hospitalizácia"),</w:t>
      </w:r>
      <w:r w:rsidR="00B80188">
        <w:rPr>
          <w:rFonts w:ascii="Times New Roman" w:hAnsi="Times New Roman"/>
          <w:sz w:val="24"/>
          <w:szCs w:val="24"/>
        </w:rPr>
        <w:t xml:space="preserve"> </w:t>
      </w:r>
      <w:r w:rsidR="00B80188" w:rsidRPr="00B80188">
        <w:rPr>
          <w:rFonts w:ascii="Times New Roman" w:hAnsi="Times New Roman"/>
          <w:sz w:val="24"/>
          <w:szCs w:val="24"/>
        </w:rPr>
        <w:t>poistencovi</w:t>
      </w:r>
      <w:r w:rsidR="00B80188">
        <w:rPr>
          <w:rFonts w:ascii="Times New Roman" w:hAnsi="Times New Roman"/>
          <w:sz w:val="24"/>
          <w:szCs w:val="24"/>
        </w:rPr>
        <w:t>“ nahrádzajú slovami „hospitalizácii poistenca“.</w:t>
      </w:r>
    </w:p>
    <w:p w14:paraId="409F7690" w14:textId="77777777" w:rsidR="00B80188" w:rsidRDefault="00B80188" w:rsidP="00401E9E">
      <w:pPr>
        <w:spacing w:after="0" w:line="240" w:lineRule="auto"/>
        <w:ind w:left="360" w:right="-142"/>
        <w:jc w:val="both"/>
        <w:rPr>
          <w:rFonts w:ascii="Times New Roman" w:hAnsi="Times New Roman"/>
          <w:sz w:val="24"/>
          <w:szCs w:val="24"/>
        </w:rPr>
      </w:pPr>
    </w:p>
    <w:p w14:paraId="40943BD1" w14:textId="77777777" w:rsidR="00B80188" w:rsidRDefault="00B80188" w:rsidP="00B80188">
      <w:pPr>
        <w:numPr>
          <w:ilvl w:val="0"/>
          <w:numId w:val="3"/>
        </w:numPr>
        <w:spacing w:after="0" w:line="240" w:lineRule="auto"/>
        <w:ind w:right="-142"/>
        <w:jc w:val="both"/>
        <w:rPr>
          <w:rFonts w:ascii="Times New Roman" w:hAnsi="Times New Roman"/>
          <w:sz w:val="24"/>
          <w:szCs w:val="24"/>
        </w:rPr>
      </w:pPr>
      <w:r>
        <w:rPr>
          <w:rFonts w:ascii="Times New Roman" w:hAnsi="Times New Roman"/>
          <w:sz w:val="24"/>
          <w:szCs w:val="24"/>
        </w:rPr>
        <w:t>V § 38ezc ods. 1 písm. c) sa slová „z</w:t>
      </w:r>
      <w:r w:rsidRPr="00B80188">
        <w:rPr>
          <w:rFonts w:ascii="Times New Roman" w:hAnsi="Times New Roman"/>
          <w:sz w:val="24"/>
          <w:szCs w:val="24"/>
        </w:rPr>
        <w:t>dravotnícka pomôcka plne alebo čiastočne uhrádzaná na základe verejného zdravotného poistenia (ďalej len "uhrádzaná zdravotnícka pomôcka")</w:t>
      </w:r>
      <w:r>
        <w:rPr>
          <w:rFonts w:ascii="Times New Roman" w:hAnsi="Times New Roman"/>
          <w:sz w:val="24"/>
          <w:szCs w:val="24"/>
        </w:rPr>
        <w:t>“ nahrádzajú slovami „</w:t>
      </w:r>
      <w:r w:rsidRPr="00B80188">
        <w:rPr>
          <w:rFonts w:ascii="Times New Roman" w:hAnsi="Times New Roman"/>
          <w:sz w:val="24"/>
          <w:szCs w:val="24"/>
        </w:rPr>
        <w:t>uhrádzaná zdravotnícka pomôcka</w:t>
      </w:r>
      <w:r>
        <w:rPr>
          <w:rFonts w:ascii="Times New Roman" w:hAnsi="Times New Roman"/>
          <w:sz w:val="24"/>
          <w:szCs w:val="24"/>
        </w:rPr>
        <w:t>“.</w:t>
      </w:r>
    </w:p>
    <w:p w14:paraId="11C7A209" w14:textId="77777777" w:rsidR="00B80188" w:rsidRDefault="00B80188" w:rsidP="00401E9E">
      <w:pPr>
        <w:spacing w:after="0" w:line="240" w:lineRule="auto"/>
        <w:ind w:left="567" w:right="-142"/>
        <w:jc w:val="both"/>
        <w:rPr>
          <w:rFonts w:ascii="Times New Roman" w:hAnsi="Times New Roman"/>
          <w:sz w:val="24"/>
          <w:szCs w:val="24"/>
        </w:rPr>
      </w:pPr>
    </w:p>
    <w:p w14:paraId="329FF655" w14:textId="77777777" w:rsidR="006F6549" w:rsidRPr="005B4861" w:rsidRDefault="006F6549" w:rsidP="006F6549">
      <w:pPr>
        <w:numPr>
          <w:ilvl w:val="0"/>
          <w:numId w:val="3"/>
        </w:numPr>
        <w:spacing w:after="0" w:line="240" w:lineRule="auto"/>
        <w:ind w:left="567" w:right="-142" w:hanging="425"/>
        <w:jc w:val="both"/>
        <w:rPr>
          <w:rFonts w:ascii="Times New Roman" w:hAnsi="Times New Roman"/>
          <w:sz w:val="24"/>
          <w:szCs w:val="24"/>
        </w:rPr>
      </w:pPr>
      <w:r w:rsidRPr="005B4861">
        <w:rPr>
          <w:rFonts w:ascii="Times New Roman" w:hAnsi="Times New Roman"/>
          <w:sz w:val="24"/>
          <w:szCs w:val="24"/>
        </w:rPr>
        <w:t>Za § 38ez</w:t>
      </w:r>
      <w:r>
        <w:rPr>
          <w:rFonts w:ascii="Times New Roman" w:hAnsi="Times New Roman"/>
          <w:sz w:val="24"/>
          <w:szCs w:val="24"/>
        </w:rPr>
        <w:t>c</w:t>
      </w:r>
      <w:r w:rsidRPr="005B4861">
        <w:rPr>
          <w:rFonts w:ascii="Times New Roman" w:hAnsi="Times New Roman"/>
          <w:sz w:val="24"/>
          <w:szCs w:val="24"/>
        </w:rPr>
        <w:t xml:space="preserve"> sa vkladá § 38ez</w:t>
      </w:r>
      <w:r>
        <w:rPr>
          <w:rFonts w:ascii="Times New Roman" w:hAnsi="Times New Roman"/>
          <w:sz w:val="24"/>
          <w:szCs w:val="24"/>
        </w:rPr>
        <w:t>d</w:t>
      </w:r>
      <w:r w:rsidRPr="005B4861">
        <w:rPr>
          <w:rFonts w:ascii="Times New Roman" w:hAnsi="Times New Roman"/>
          <w:sz w:val="24"/>
          <w:szCs w:val="24"/>
        </w:rPr>
        <w:t>, ktorý vrátane nadpisu znie:</w:t>
      </w:r>
    </w:p>
    <w:p w14:paraId="3DB9E429" w14:textId="77777777" w:rsidR="006F6549" w:rsidRPr="005B4861" w:rsidRDefault="006F6549" w:rsidP="006F6549">
      <w:pPr>
        <w:pStyle w:val="Odsekzoznamu"/>
        <w:jc w:val="both"/>
      </w:pPr>
    </w:p>
    <w:p w14:paraId="1F72C519" w14:textId="77777777" w:rsidR="006F6549" w:rsidRPr="005B4861" w:rsidRDefault="006F6549" w:rsidP="006F6549">
      <w:pPr>
        <w:spacing w:after="0" w:line="240" w:lineRule="auto"/>
        <w:jc w:val="center"/>
        <w:rPr>
          <w:rFonts w:ascii="Times New Roman" w:hAnsi="Times New Roman"/>
          <w:sz w:val="24"/>
          <w:szCs w:val="24"/>
        </w:rPr>
      </w:pPr>
      <w:r w:rsidRPr="005B4861">
        <w:rPr>
          <w:rFonts w:ascii="Times New Roman" w:hAnsi="Times New Roman"/>
          <w:sz w:val="24"/>
          <w:szCs w:val="24"/>
        </w:rPr>
        <w:t>„§ 38ez</w:t>
      </w:r>
      <w:r>
        <w:rPr>
          <w:rFonts w:ascii="Times New Roman" w:hAnsi="Times New Roman"/>
          <w:sz w:val="24"/>
          <w:szCs w:val="24"/>
        </w:rPr>
        <w:t>d</w:t>
      </w:r>
    </w:p>
    <w:p w14:paraId="11001F82" w14:textId="77777777" w:rsidR="006F6549" w:rsidRPr="005B4861" w:rsidRDefault="006F6549" w:rsidP="006F6549">
      <w:pPr>
        <w:spacing w:after="0" w:line="240" w:lineRule="auto"/>
        <w:jc w:val="center"/>
        <w:rPr>
          <w:rFonts w:ascii="Times New Roman" w:hAnsi="Times New Roman"/>
          <w:sz w:val="24"/>
          <w:szCs w:val="24"/>
        </w:rPr>
      </w:pPr>
      <w:r w:rsidRPr="005B4861">
        <w:rPr>
          <w:rFonts w:ascii="Times New Roman" w:hAnsi="Times New Roman"/>
          <w:sz w:val="24"/>
          <w:szCs w:val="24"/>
        </w:rPr>
        <w:t xml:space="preserve">Prechodné ustanovenia k úpravám </w:t>
      </w:r>
      <w:r>
        <w:rPr>
          <w:rFonts w:ascii="Times New Roman" w:hAnsi="Times New Roman"/>
          <w:sz w:val="24"/>
          <w:szCs w:val="24"/>
        </w:rPr>
        <w:t xml:space="preserve">účinným </w:t>
      </w:r>
      <w:r w:rsidRPr="005B4861">
        <w:rPr>
          <w:rFonts w:ascii="Times New Roman" w:hAnsi="Times New Roman"/>
          <w:sz w:val="24"/>
          <w:szCs w:val="24"/>
        </w:rPr>
        <w:t>od 1</w:t>
      </w:r>
      <w:r>
        <w:rPr>
          <w:rFonts w:ascii="Times New Roman" w:hAnsi="Times New Roman"/>
          <w:sz w:val="24"/>
          <w:szCs w:val="24"/>
        </w:rPr>
        <w:t>0</w:t>
      </w:r>
      <w:r w:rsidRPr="005B4861">
        <w:rPr>
          <w:rFonts w:ascii="Times New Roman" w:hAnsi="Times New Roman"/>
          <w:sz w:val="24"/>
          <w:szCs w:val="24"/>
        </w:rPr>
        <w:t>. novembra 2022</w:t>
      </w:r>
    </w:p>
    <w:p w14:paraId="4CC58662" w14:textId="77777777" w:rsidR="006F6549" w:rsidRPr="005B4861" w:rsidRDefault="006F6549" w:rsidP="006F6549">
      <w:pPr>
        <w:spacing w:after="0" w:line="240" w:lineRule="auto"/>
        <w:jc w:val="both"/>
        <w:rPr>
          <w:rFonts w:ascii="Times New Roman" w:hAnsi="Times New Roman"/>
          <w:sz w:val="24"/>
          <w:szCs w:val="24"/>
        </w:rPr>
      </w:pPr>
    </w:p>
    <w:p w14:paraId="50C1345E" w14:textId="77777777" w:rsidR="006F6549" w:rsidRPr="005B4861" w:rsidRDefault="006F6549" w:rsidP="006F6549">
      <w:pPr>
        <w:spacing w:after="0" w:line="240" w:lineRule="auto"/>
        <w:jc w:val="both"/>
        <w:rPr>
          <w:rFonts w:ascii="Times New Roman" w:hAnsi="Times New Roman"/>
          <w:sz w:val="24"/>
          <w:szCs w:val="24"/>
        </w:rPr>
      </w:pPr>
      <w:r w:rsidRPr="005B4861">
        <w:rPr>
          <w:rFonts w:ascii="Times New Roman" w:hAnsi="Times New Roman"/>
          <w:sz w:val="24"/>
          <w:szCs w:val="24"/>
        </w:rPr>
        <w:t xml:space="preserve">(1) Mesačné prerozdeľovanie podľa tohto zákona </w:t>
      </w:r>
      <w:r w:rsidRPr="00E77F04">
        <w:rPr>
          <w:rFonts w:ascii="Times New Roman" w:hAnsi="Times New Roman"/>
          <w:sz w:val="24"/>
          <w:szCs w:val="24"/>
        </w:rPr>
        <w:t>v znení účinnom od 1</w:t>
      </w:r>
      <w:r>
        <w:rPr>
          <w:rFonts w:ascii="Times New Roman" w:hAnsi="Times New Roman"/>
          <w:sz w:val="24"/>
          <w:szCs w:val="24"/>
        </w:rPr>
        <w:t>0</w:t>
      </w:r>
      <w:r w:rsidRPr="00E77F04">
        <w:rPr>
          <w:rFonts w:ascii="Times New Roman" w:hAnsi="Times New Roman"/>
          <w:sz w:val="24"/>
          <w:szCs w:val="24"/>
        </w:rPr>
        <w:t>. novembra 2022</w:t>
      </w:r>
      <w:r>
        <w:rPr>
          <w:rFonts w:ascii="Times New Roman" w:hAnsi="Times New Roman"/>
          <w:sz w:val="24"/>
          <w:szCs w:val="24"/>
        </w:rPr>
        <w:t xml:space="preserve"> </w:t>
      </w:r>
      <w:r w:rsidRPr="005B4861">
        <w:rPr>
          <w:rFonts w:ascii="Times New Roman" w:hAnsi="Times New Roman"/>
          <w:sz w:val="24"/>
          <w:szCs w:val="24"/>
        </w:rPr>
        <w:t>sa vykoná prvýkrát v marci 2023 za mesiac január 2023.</w:t>
      </w:r>
    </w:p>
    <w:p w14:paraId="1F02E107" w14:textId="77777777" w:rsidR="006F6549" w:rsidRPr="005B4861" w:rsidRDefault="006F6549" w:rsidP="006F6549">
      <w:pPr>
        <w:spacing w:after="0" w:line="240" w:lineRule="auto"/>
        <w:jc w:val="both"/>
        <w:rPr>
          <w:rFonts w:ascii="Times New Roman" w:hAnsi="Times New Roman"/>
          <w:sz w:val="24"/>
          <w:szCs w:val="24"/>
        </w:rPr>
      </w:pPr>
    </w:p>
    <w:p w14:paraId="4C7F8C14" w14:textId="28E721E5" w:rsidR="006F6549" w:rsidRPr="00B80188" w:rsidRDefault="006F6549" w:rsidP="006F6549">
      <w:pPr>
        <w:spacing w:after="0" w:line="240" w:lineRule="auto"/>
        <w:jc w:val="both"/>
        <w:rPr>
          <w:rFonts w:ascii="Times New Roman" w:hAnsi="Times New Roman"/>
          <w:sz w:val="24"/>
          <w:szCs w:val="24"/>
        </w:rPr>
      </w:pPr>
      <w:r w:rsidRPr="005B4861">
        <w:rPr>
          <w:rFonts w:ascii="Times New Roman" w:hAnsi="Times New Roman"/>
          <w:sz w:val="24"/>
          <w:szCs w:val="24"/>
        </w:rPr>
        <w:t xml:space="preserve">(2) Ročné prerozdeľovanie za rok 2022 sa vykoná v roku 2023 podľa tohto zákona v </w:t>
      </w:r>
      <w:r w:rsidRPr="00B80188">
        <w:rPr>
          <w:rFonts w:ascii="Times New Roman" w:hAnsi="Times New Roman"/>
          <w:sz w:val="24"/>
          <w:szCs w:val="24"/>
        </w:rPr>
        <w:t>znení účinnom do 9. novembra 2022.</w:t>
      </w:r>
    </w:p>
    <w:p w14:paraId="542DC07E" w14:textId="77777777" w:rsidR="006F6549" w:rsidRPr="00B80188" w:rsidRDefault="006F6549" w:rsidP="006F6549">
      <w:pPr>
        <w:spacing w:after="0" w:line="240" w:lineRule="auto"/>
        <w:jc w:val="both"/>
        <w:rPr>
          <w:rFonts w:ascii="Times New Roman" w:hAnsi="Times New Roman"/>
          <w:sz w:val="24"/>
          <w:szCs w:val="24"/>
        </w:rPr>
      </w:pPr>
    </w:p>
    <w:p w14:paraId="7A3E8AD2" w14:textId="77777777" w:rsidR="006F6549" w:rsidRPr="00401E9E" w:rsidRDefault="006F6549" w:rsidP="006F6549">
      <w:pPr>
        <w:jc w:val="both"/>
        <w:rPr>
          <w:rFonts w:ascii="Times New Roman" w:hAnsi="Times New Roman"/>
          <w:sz w:val="24"/>
          <w:szCs w:val="24"/>
        </w:rPr>
      </w:pPr>
      <w:r w:rsidRPr="00B80188">
        <w:rPr>
          <w:rFonts w:ascii="Times New Roman" w:hAnsi="Times New Roman"/>
          <w:sz w:val="24"/>
          <w:szCs w:val="24"/>
        </w:rPr>
        <w:t xml:space="preserve">(3) </w:t>
      </w:r>
      <w:r w:rsidRPr="00401E9E">
        <w:rPr>
          <w:rFonts w:ascii="Times New Roman" w:hAnsi="Times New Roman"/>
          <w:sz w:val="24"/>
          <w:szCs w:val="24"/>
        </w:rPr>
        <w:t xml:space="preserve">Zdravotná poisťovňa je povinná zaslať do 25. novembra 2022 ministerstvu zdravotníctva na účel výpočtu indexov rizika nákladov na rok 2023, údaje o </w:t>
      </w:r>
    </w:p>
    <w:p w14:paraId="4C608D74" w14:textId="77777777" w:rsidR="006F6549" w:rsidRPr="004E48C4" w:rsidRDefault="006F6549" w:rsidP="006F6549">
      <w:pPr>
        <w:spacing w:after="0" w:line="240" w:lineRule="auto"/>
        <w:ind w:right="-142"/>
        <w:jc w:val="both"/>
        <w:rPr>
          <w:rFonts w:ascii="Times New Roman" w:hAnsi="Times New Roman"/>
          <w:sz w:val="24"/>
          <w:szCs w:val="24"/>
        </w:rPr>
      </w:pPr>
      <w:r w:rsidRPr="004E48C4">
        <w:rPr>
          <w:rFonts w:ascii="Times New Roman" w:hAnsi="Times New Roman"/>
          <w:sz w:val="24"/>
          <w:szCs w:val="24"/>
        </w:rPr>
        <w:t xml:space="preserve">a) </w:t>
      </w:r>
      <w:r>
        <w:rPr>
          <w:rFonts w:ascii="Times New Roman" w:hAnsi="Times New Roman"/>
          <w:sz w:val="24"/>
          <w:szCs w:val="24"/>
        </w:rPr>
        <w:t xml:space="preserve">hospitalizáciách poistencov </w:t>
      </w:r>
      <w:r w:rsidRPr="00134885">
        <w:rPr>
          <w:rFonts w:ascii="Times New Roman" w:hAnsi="Times New Roman"/>
          <w:sz w:val="24"/>
          <w:szCs w:val="24"/>
        </w:rPr>
        <w:t>v období od 1. januára 20</w:t>
      </w:r>
      <w:r>
        <w:rPr>
          <w:rFonts w:ascii="Times New Roman" w:hAnsi="Times New Roman"/>
          <w:sz w:val="24"/>
          <w:szCs w:val="24"/>
        </w:rPr>
        <w:t>18</w:t>
      </w:r>
      <w:r w:rsidRPr="00134885">
        <w:rPr>
          <w:rFonts w:ascii="Times New Roman" w:hAnsi="Times New Roman"/>
          <w:sz w:val="24"/>
          <w:szCs w:val="24"/>
        </w:rPr>
        <w:t xml:space="preserve"> do 31. decembra 2021</w:t>
      </w:r>
      <w:r w:rsidRPr="004E48C4">
        <w:rPr>
          <w:rFonts w:ascii="Times New Roman" w:hAnsi="Times New Roman"/>
          <w:sz w:val="24"/>
          <w:szCs w:val="24"/>
        </w:rPr>
        <w:t xml:space="preserve"> v rozsahu </w:t>
      </w:r>
    </w:p>
    <w:p w14:paraId="2F1F7C06" w14:textId="77777777" w:rsidR="006F6549" w:rsidRPr="004E48C4" w:rsidRDefault="006F6549" w:rsidP="006F6549">
      <w:pPr>
        <w:pStyle w:val="Odsekzoznamu"/>
        <w:numPr>
          <w:ilvl w:val="1"/>
          <w:numId w:val="19"/>
        </w:numPr>
        <w:ind w:left="567" w:right="-142" w:hanging="283"/>
        <w:jc w:val="both"/>
      </w:pPr>
      <w:r w:rsidRPr="004E48C4">
        <w:t xml:space="preserve">rodné číslo poistenca, ak ide o cudzinca, ktorý nemá pridelené rodné číslo, bezvýznamové identifikačné číslo a dátum narodenia, </w:t>
      </w:r>
    </w:p>
    <w:p w14:paraId="65E5C6B2" w14:textId="77777777" w:rsidR="006F6549" w:rsidRPr="004E48C4" w:rsidRDefault="006F6549" w:rsidP="006F6549">
      <w:pPr>
        <w:pStyle w:val="Nadpis1"/>
        <w:keepLines w:val="0"/>
        <w:numPr>
          <w:ilvl w:val="1"/>
          <w:numId w:val="19"/>
        </w:numPr>
        <w:spacing w:before="0" w:line="240" w:lineRule="auto"/>
        <w:ind w:left="567" w:hanging="283"/>
        <w:jc w:val="both"/>
        <w:rPr>
          <w:rFonts w:ascii="Times New Roman" w:hAnsi="Times New Roman" w:cs="Times New Roman"/>
          <w:color w:val="auto"/>
          <w:sz w:val="24"/>
          <w:szCs w:val="24"/>
        </w:rPr>
      </w:pPr>
      <w:r w:rsidRPr="004E48C4">
        <w:rPr>
          <w:rFonts w:ascii="Times New Roman" w:hAnsi="Times New Roman" w:cs="Times New Roman"/>
          <w:color w:val="auto"/>
          <w:sz w:val="24"/>
          <w:szCs w:val="24"/>
        </w:rPr>
        <w:t xml:space="preserve">kód diagnózy podľa Medzinárodnej klasifikácie chorôb pri </w:t>
      </w:r>
      <w:r>
        <w:rPr>
          <w:rFonts w:ascii="Times New Roman" w:hAnsi="Times New Roman" w:cs="Times New Roman"/>
          <w:color w:val="auto"/>
          <w:sz w:val="24"/>
          <w:szCs w:val="24"/>
        </w:rPr>
        <w:t>prepustení z</w:t>
      </w:r>
      <w:r w:rsidRPr="004E48C4">
        <w:rPr>
          <w:rFonts w:ascii="Times New Roman" w:hAnsi="Times New Roman" w:cs="Times New Roman"/>
          <w:color w:val="auto"/>
          <w:sz w:val="24"/>
          <w:szCs w:val="24"/>
        </w:rPr>
        <w:t xml:space="preserve"> hospitalizácie,</w:t>
      </w:r>
    </w:p>
    <w:p w14:paraId="3B0496AC" w14:textId="77777777" w:rsidR="006F6549" w:rsidRPr="004E48C4" w:rsidRDefault="006F6549" w:rsidP="006F6549">
      <w:pPr>
        <w:pStyle w:val="Nadpis1"/>
        <w:keepLines w:val="0"/>
        <w:numPr>
          <w:ilvl w:val="1"/>
          <w:numId w:val="19"/>
        </w:numPr>
        <w:spacing w:before="0" w:line="240" w:lineRule="auto"/>
        <w:ind w:left="567" w:hanging="283"/>
        <w:jc w:val="both"/>
        <w:rPr>
          <w:rFonts w:ascii="Times New Roman" w:hAnsi="Times New Roman" w:cs="Times New Roman"/>
          <w:color w:val="auto"/>
          <w:sz w:val="24"/>
          <w:szCs w:val="24"/>
        </w:rPr>
      </w:pPr>
      <w:r w:rsidRPr="004E48C4">
        <w:rPr>
          <w:rFonts w:ascii="Times New Roman" w:hAnsi="Times New Roman" w:cs="Times New Roman"/>
          <w:color w:val="auto"/>
          <w:sz w:val="24"/>
          <w:szCs w:val="24"/>
        </w:rPr>
        <w:t xml:space="preserve">dátum </w:t>
      </w:r>
      <w:r>
        <w:rPr>
          <w:rFonts w:ascii="Times New Roman" w:hAnsi="Times New Roman" w:cs="Times New Roman"/>
          <w:color w:val="auto"/>
          <w:sz w:val="24"/>
          <w:szCs w:val="24"/>
        </w:rPr>
        <w:t>prijatia na hospitalizáciu</w:t>
      </w:r>
      <w:r w:rsidRPr="004E48C4">
        <w:rPr>
          <w:rFonts w:ascii="Times New Roman" w:hAnsi="Times New Roman" w:cs="Times New Roman"/>
          <w:color w:val="auto"/>
          <w:sz w:val="24"/>
          <w:szCs w:val="24"/>
        </w:rPr>
        <w:t>,</w:t>
      </w:r>
    </w:p>
    <w:p w14:paraId="3A150F90" w14:textId="77777777" w:rsidR="006F6549" w:rsidRDefault="006F6549" w:rsidP="006F6549">
      <w:pPr>
        <w:pStyle w:val="Nadpis1"/>
        <w:keepLines w:val="0"/>
        <w:numPr>
          <w:ilvl w:val="1"/>
          <w:numId w:val="19"/>
        </w:numPr>
        <w:spacing w:before="0" w:line="240" w:lineRule="auto"/>
        <w:ind w:left="567" w:hanging="283"/>
        <w:jc w:val="both"/>
        <w:rPr>
          <w:rFonts w:ascii="Times New Roman" w:hAnsi="Times New Roman" w:cs="Times New Roman"/>
          <w:color w:val="auto"/>
          <w:sz w:val="24"/>
          <w:szCs w:val="24"/>
        </w:rPr>
      </w:pPr>
      <w:r w:rsidRPr="00F710B2">
        <w:rPr>
          <w:rFonts w:ascii="Times New Roman" w:hAnsi="Times New Roman" w:cs="Times New Roman"/>
          <w:color w:val="auto"/>
          <w:sz w:val="24"/>
          <w:szCs w:val="24"/>
        </w:rPr>
        <w:t>dátum prepustenia z ho</w:t>
      </w:r>
      <w:r>
        <w:rPr>
          <w:rFonts w:ascii="Times New Roman" w:hAnsi="Times New Roman" w:cs="Times New Roman"/>
          <w:color w:val="auto"/>
          <w:sz w:val="24"/>
          <w:szCs w:val="24"/>
        </w:rPr>
        <w:t>s</w:t>
      </w:r>
      <w:r w:rsidRPr="00F710B2">
        <w:rPr>
          <w:rFonts w:ascii="Times New Roman" w:hAnsi="Times New Roman" w:cs="Times New Roman"/>
          <w:color w:val="auto"/>
          <w:sz w:val="24"/>
          <w:szCs w:val="24"/>
        </w:rPr>
        <w:t>pitalizácie,</w:t>
      </w:r>
    </w:p>
    <w:p w14:paraId="5502E14D" w14:textId="77777777" w:rsidR="006F6549" w:rsidRPr="00134885" w:rsidRDefault="006F6549" w:rsidP="006F6549">
      <w:pPr>
        <w:ind w:left="284"/>
      </w:pPr>
      <w:r>
        <w:t xml:space="preserve">5. </w:t>
      </w:r>
      <w:r>
        <w:rPr>
          <w:rFonts w:ascii="Times New Roman" w:hAnsi="Times New Roman"/>
          <w:sz w:val="24"/>
          <w:szCs w:val="24"/>
        </w:rPr>
        <w:t>údaje o ďalších hospitalizáciách v kalendárnom mesiaci v rozsahu bodov 1 až 4, ak mal poistenec v kalendárnom mesiaci viacero hospitalizácií,</w:t>
      </w:r>
    </w:p>
    <w:p w14:paraId="6A8A2694" w14:textId="77777777" w:rsidR="006F6549" w:rsidRPr="004E48C4" w:rsidRDefault="006F6549" w:rsidP="006F6549">
      <w:pPr>
        <w:spacing w:after="0" w:line="240" w:lineRule="auto"/>
        <w:ind w:right="-142"/>
        <w:jc w:val="both"/>
        <w:rPr>
          <w:rFonts w:ascii="Times New Roman" w:hAnsi="Times New Roman"/>
          <w:sz w:val="24"/>
          <w:szCs w:val="24"/>
        </w:rPr>
      </w:pPr>
      <w:r>
        <w:rPr>
          <w:rFonts w:ascii="Times New Roman" w:hAnsi="Times New Roman"/>
          <w:sz w:val="24"/>
          <w:szCs w:val="24"/>
        </w:rPr>
        <w:lastRenderedPageBreak/>
        <w:t>b</w:t>
      </w:r>
      <w:r w:rsidRPr="004E48C4">
        <w:rPr>
          <w:rFonts w:ascii="Times New Roman" w:hAnsi="Times New Roman"/>
          <w:sz w:val="24"/>
          <w:szCs w:val="24"/>
        </w:rPr>
        <w:t xml:space="preserve">) poistencoch, ktorým bola poskytnutá </w:t>
      </w:r>
      <w:r>
        <w:rPr>
          <w:rFonts w:ascii="Times New Roman" w:hAnsi="Times New Roman"/>
          <w:sz w:val="24"/>
          <w:szCs w:val="24"/>
        </w:rPr>
        <w:t xml:space="preserve">uhrádzaná </w:t>
      </w:r>
      <w:r w:rsidRPr="004E48C4">
        <w:rPr>
          <w:rFonts w:ascii="Times New Roman" w:hAnsi="Times New Roman"/>
          <w:sz w:val="24"/>
          <w:szCs w:val="24"/>
        </w:rPr>
        <w:t>zdravotnícka pomôcka v období od 1. januára 20</w:t>
      </w:r>
      <w:r>
        <w:rPr>
          <w:rFonts w:ascii="Times New Roman" w:hAnsi="Times New Roman"/>
          <w:sz w:val="24"/>
          <w:szCs w:val="24"/>
        </w:rPr>
        <w:t>18</w:t>
      </w:r>
      <w:r w:rsidRPr="004E48C4">
        <w:rPr>
          <w:rFonts w:ascii="Times New Roman" w:hAnsi="Times New Roman"/>
          <w:sz w:val="24"/>
          <w:szCs w:val="24"/>
        </w:rPr>
        <w:t xml:space="preserve"> do 31. decembra 2021, zaevidovaná v účtovnej evidencii zdravotnej poisťovne, v rozsahu</w:t>
      </w:r>
    </w:p>
    <w:p w14:paraId="50F6F347" w14:textId="77777777" w:rsidR="006F6549" w:rsidRPr="004E48C4" w:rsidRDefault="006F6549" w:rsidP="006F6549">
      <w:pPr>
        <w:pStyle w:val="Odsekzoznamu"/>
        <w:numPr>
          <w:ilvl w:val="1"/>
          <w:numId w:val="22"/>
        </w:numPr>
        <w:ind w:left="567" w:right="-142" w:hanging="283"/>
        <w:jc w:val="both"/>
      </w:pPr>
      <w:r w:rsidRPr="004E48C4">
        <w:t xml:space="preserve">rodné číslo poistenca, ak ide o cudzinca, ktorý nemá pridelené rodné číslo, bezvýznamové identifikačné číslo a dátum narodenia, </w:t>
      </w:r>
    </w:p>
    <w:p w14:paraId="2CDFB9C5" w14:textId="77777777" w:rsidR="006F6549" w:rsidRPr="004E48C4" w:rsidRDefault="006F6549" w:rsidP="006F6549">
      <w:pPr>
        <w:pStyle w:val="Odsekzoznamu"/>
        <w:numPr>
          <w:ilvl w:val="1"/>
          <w:numId w:val="22"/>
        </w:numPr>
        <w:ind w:left="567" w:right="-142"/>
        <w:jc w:val="both"/>
      </w:pPr>
      <w:r w:rsidRPr="00DD70C5">
        <w:t>označenie podskupiny uhrá</w:t>
      </w:r>
      <w:r>
        <w:t>dzaných zdravotníckych pomôcok</w:t>
      </w:r>
      <w:r w:rsidRPr="00DD70C5">
        <w:rPr>
          <w:vertAlign w:val="superscript"/>
        </w:rPr>
        <w:t>57</w:t>
      </w:r>
      <w:r w:rsidR="00342548">
        <w:rPr>
          <w:vertAlign w:val="superscript"/>
          <w:lang w:val="sk-SK"/>
        </w:rPr>
        <w:t>ac</w:t>
      </w:r>
      <w:r w:rsidRPr="00DD70C5">
        <w:rPr>
          <w:vertAlign w:val="superscript"/>
          <w:lang w:val="sk-SK"/>
        </w:rPr>
        <w:t>)</w:t>
      </w:r>
      <w:r w:rsidRPr="00DD70C5">
        <w:t xml:space="preserve"> s kódom a názvom poskytnutej  uhrádzanej</w:t>
      </w:r>
      <w:r w:rsidRPr="00DD70C5" w:rsidDel="00DD70C5">
        <w:t xml:space="preserve"> </w:t>
      </w:r>
      <w:r w:rsidRPr="004E48C4">
        <w:t xml:space="preserve">zdravotníckej pomôcky, </w:t>
      </w:r>
    </w:p>
    <w:p w14:paraId="1DE67F47" w14:textId="77777777" w:rsidR="006F6549" w:rsidRPr="004E48C4" w:rsidRDefault="006F6549" w:rsidP="006F6549">
      <w:pPr>
        <w:pStyle w:val="Nadpis1"/>
        <w:keepLines w:val="0"/>
        <w:numPr>
          <w:ilvl w:val="1"/>
          <w:numId w:val="22"/>
        </w:numPr>
        <w:spacing w:before="0" w:line="240" w:lineRule="auto"/>
        <w:ind w:left="567" w:hanging="283"/>
        <w:jc w:val="both"/>
        <w:rPr>
          <w:rFonts w:ascii="Times New Roman" w:hAnsi="Times New Roman" w:cs="Times New Roman"/>
          <w:color w:val="auto"/>
          <w:sz w:val="24"/>
          <w:szCs w:val="24"/>
        </w:rPr>
      </w:pPr>
      <w:r w:rsidRPr="004E48C4">
        <w:rPr>
          <w:rFonts w:ascii="Times New Roman" w:hAnsi="Times New Roman" w:cs="Times New Roman"/>
          <w:color w:val="auto"/>
          <w:sz w:val="24"/>
          <w:szCs w:val="24"/>
        </w:rPr>
        <w:t>počet uhrádzaných zdravotníckych pomôcok podľa druhého bodu,</w:t>
      </w:r>
    </w:p>
    <w:p w14:paraId="2EAD8FED" w14:textId="77777777" w:rsidR="006F6549" w:rsidRPr="004E48C4" w:rsidRDefault="006F6549" w:rsidP="006F6549">
      <w:pPr>
        <w:pStyle w:val="Nadpis1"/>
        <w:keepLines w:val="0"/>
        <w:numPr>
          <w:ilvl w:val="1"/>
          <w:numId w:val="22"/>
        </w:numPr>
        <w:spacing w:before="0" w:line="240" w:lineRule="auto"/>
        <w:ind w:left="567" w:hanging="283"/>
        <w:jc w:val="both"/>
        <w:rPr>
          <w:rFonts w:ascii="Times New Roman" w:hAnsi="Times New Roman" w:cs="Times New Roman"/>
          <w:color w:val="auto"/>
          <w:sz w:val="24"/>
          <w:szCs w:val="24"/>
        </w:rPr>
      </w:pPr>
      <w:r w:rsidRPr="004E48C4">
        <w:rPr>
          <w:rFonts w:ascii="Times New Roman" w:hAnsi="Times New Roman" w:cs="Times New Roman"/>
          <w:color w:val="auto"/>
          <w:sz w:val="24"/>
          <w:szCs w:val="24"/>
        </w:rPr>
        <w:t>dátum výdaja uhrádzanej zdravotníckej pomôcky podľa druhého bodu,</w:t>
      </w:r>
    </w:p>
    <w:p w14:paraId="5377355D" w14:textId="77777777" w:rsidR="006F6549" w:rsidRPr="004E48C4" w:rsidRDefault="006F6549" w:rsidP="006F6549">
      <w:pPr>
        <w:pStyle w:val="Odsekzoznamu"/>
        <w:ind w:left="567" w:hanging="283"/>
        <w:jc w:val="both"/>
        <w:rPr>
          <w:rFonts w:eastAsia="SimSun"/>
          <w:lang w:eastAsia="zh-CN"/>
        </w:rPr>
      </w:pPr>
      <w:r>
        <w:t xml:space="preserve">5. </w:t>
      </w:r>
      <w:r w:rsidRPr="004E48C4">
        <w:t>kód diagnózy uvedený na lekárskom poukaze.“.</w:t>
      </w:r>
    </w:p>
    <w:p w14:paraId="1F470874" w14:textId="77777777" w:rsidR="006F6549" w:rsidRPr="005B4861" w:rsidRDefault="006F6549" w:rsidP="006F6549">
      <w:pPr>
        <w:spacing w:after="0" w:line="240" w:lineRule="auto"/>
        <w:jc w:val="both"/>
        <w:rPr>
          <w:rFonts w:ascii="Times New Roman" w:hAnsi="Times New Roman"/>
          <w:sz w:val="24"/>
          <w:szCs w:val="24"/>
        </w:rPr>
      </w:pPr>
    </w:p>
    <w:p w14:paraId="031C118D" w14:textId="77777777" w:rsidR="006F6549" w:rsidRDefault="006F6549" w:rsidP="00401E9E">
      <w:pPr>
        <w:spacing w:after="0" w:line="240" w:lineRule="auto"/>
        <w:ind w:left="567" w:right="-142"/>
        <w:jc w:val="both"/>
        <w:rPr>
          <w:rFonts w:ascii="Times New Roman" w:hAnsi="Times New Roman"/>
          <w:sz w:val="24"/>
          <w:szCs w:val="24"/>
        </w:rPr>
      </w:pPr>
    </w:p>
    <w:p w14:paraId="66DA05AB" w14:textId="77777777" w:rsidR="00C0031A" w:rsidRDefault="00C0031A" w:rsidP="005B4861">
      <w:pPr>
        <w:numPr>
          <w:ilvl w:val="0"/>
          <w:numId w:val="3"/>
        </w:numPr>
        <w:spacing w:after="0" w:line="240" w:lineRule="auto"/>
        <w:ind w:left="567" w:right="-142" w:hanging="425"/>
        <w:jc w:val="both"/>
        <w:rPr>
          <w:rFonts w:ascii="Times New Roman" w:hAnsi="Times New Roman"/>
          <w:sz w:val="24"/>
          <w:szCs w:val="24"/>
        </w:rPr>
      </w:pPr>
      <w:r>
        <w:rPr>
          <w:rFonts w:ascii="Times New Roman" w:hAnsi="Times New Roman"/>
          <w:sz w:val="24"/>
          <w:szCs w:val="24"/>
        </w:rPr>
        <w:t>Príloha sa dopĺňa bodmi 4 až 9, ktoré znejú:</w:t>
      </w:r>
    </w:p>
    <w:p w14:paraId="55185AD9" w14:textId="5061AB95" w:rsidR="00C0031A" w:rsidRPr="004D2EC9" w:rsidRDefault="00C0031A" w:rsidP="00134885">
      <w:pPr>
        <w:jc w:val="both"/>
      </w:pPr>
      <w:r>
        <w:t>„</w:t>
      </w:r>
      <w:r w:rsidRPr="00134885">
        <w:rPr>
          <w:rFonts w:ascii="Times New Roman" w:hAnsi="Times New Roman"/>
          <w:sz w:val="24"/>
          <w:szCs w:val="24"/>
        </w:rPr>
        <w:t xml:space="preserve">4. Smernica Rady 2000/78/ES z 27. novembra 2000, ktorá ustanovuje všeobecný rámec pre rovnaké zaobchádzanie v zamestnaní a povolaní </w:t>
      </w:r>
      <w:r w:rsidR="008529A7" w:rsidRPr="008529A7">
        <w:rPr>
          <w:rFonts w:ascii="Times New Roman" w:hAnsi="Times New Roman"/>
          <w:sz w:val="24"/>
          <w:szCs w:val="24"/>
        </w:rPr>
        <w:t>(Ú. v. ES L 303, 2.12.2000; Mimoriadne vydanie Ú. v. EÚ, kap. 5/zv.4)</w:t>
      </w:r>
      <w:r w:rsidRPr="00134885">
        <w:rPr>
          <w:rFonts w:ascii="Times New Roman" w:hAnsi="Times New Roman"/>
          <w:sz w:val="24"/>
          <w:szCs w:val="24"/>
        </w:rPr>
        <w:t>.</w:t>
      </w:r>
      <w:r w:rsidR="00FB3619">
        <w:rPr>
          <w:rFonts w:ascii="Times New Roman" w:hAnsi="Times New Roman"/>
          <w:sz w:val="24"/>
          <w:szCs w:val="24"/>
        </w:rPr>
        <w:t>“.</w:t>
      </w:r>
      <w:bookmarkStart w:id="9" w:name="_GoBack"/>
      <w:bookmarkEnd w:id="9"/>
    </w:p>
    <w:p w14:paraId="22620CA1" w14:textId="77777777" w:rsidR="00C0031A" w:rsidRPr="00134885" w:rsidRDefault="00C0031A" w:rsidP="00134885">
      <w:pPr>
        <w:pStyle w:val="Odsekzoznamu"/>
        <w:numPr>
          <w:ilvl w:val="0"/>
          <w:numId w:val="11"/>
        </w:numPr>
        <w:ind w:left="284" w:hanging="284"/>
        <w:jc w:val="both"/>
        <w:rPr>
          <w:rFonts w:eastAsia="Calibri"/>
          <w:lang w:val="sk-SK" w:eastAsia="en-US"/>
        </w:rPr>
      </w:pPr>
      <w:r w:rsidRPr="00134885">
        <w:rPr>
          <w:rFonts w:eastAsia="Calibri"/>
          <w:lang w:val="sk-SK" w:eastAsia="en-US"/>
        </w:rPr>
        <w:t xml:space="preserve">Smernica Rady 2009/13/ES zo 16. februára 2009, ktorou sa vykonáva Dohoda uzavretá Združením vlastníkov lodí Európskeho spoločenstva (ECSA) a Európskou federáciou pracovníkov v doprave (ETF) o Dohovore o pracovných normách v námornej doprave z roku 2006 a ktorou sa mení a dopĺňa smernica 1999/63/ES (Ú. v. EÚ L 124, 20.5.2009), </w:t>
      </w:r>
    </w:p>
    <w:p w14:paraId="268B2F24" w14:textId="77777777" w:rsidR="00C0031A" w:rsidRPr="00134885" w:rsidRDefault="00C0031A" w:rsidP="00F710B2">
      <w:pPr>
        <w:pStyle w:val="Odsekzoznamu"/>
        <w:ind w:left="284" w:hanging="284"/>
        <w:jc w:val="both"/>
        <w:rPr>
          <w:rFonts w:eastAsia="Calibri"/>
          <w:lang w:val="sk-SK" w:eastAsia="en-US"/>
        </w:rPr>
      </w:pPr>
    </w:p>
    <w:p w14:paraId="449C49D3" w14:textId="77777777" w:rsidR="00C0031A" w:rsidRPr="00134885" w:rsidRDefault="00C0031A" w:rsidP="00134885">
      <w:pPr>
        <w:pStyle w:val="Odsekzoznamu"/>
        <w:numPr>
          <w:ilvl w:val="0"/>
          <w:numId w:val="11"/>
        </w:numPr>
        <w:ind w:left="284" w:hanging="284"/>
        <w:jc w:val="both"/>
        <w:rPr>
          <w:rFonts w:eastAsia="Calibri"/>
          <w:lang w:val="sk-SK" w:eastAsia="en-US"/>
        </w:rPr>
      </w:pPr>
      <w:r w:rsidRPr="00134885">
        <w:rPr>
          <w:rFonts w:eastAsia="Calibri"/>
          <w:lang w:val="sk-SK" w:eastAsia="en-US"/>
        </w:rPr>
        <w:t xml:space="preserve">Smernica Európskeho parlamentu a Rady 2011/95/EÚ z 13. decembra 2011 o normách pre oprávnenie štátnych príslušníkov tretej krajiny alebo osôb bez štátneho občianstva mať postavenie medzinárodnej ochrany, o jednotnom postavení utečencov alebo osôb oprávnených na doplnkovú ochranu a o obsahu poskytovanej ochrany (Ú. v. EÚ L 337, 20.12.2011), </w:t>
      </w:r>
    </w:p>
    <w:p w14:paraId="3AC90403" w14:textId="77777777" w:rsidR="00C0031A" w:rsidRPr="00134885" w:rsidRDefault="00C0031A" w:rsidP="00F710B2">
      <w:pPr>
        <w:pStyle w:val="Odsekzoznamu"/>
        <w:ind w:left="284" w:hanging="284"/>
        <w:rPr>
          <w:rFonts w:eastAsia="Calibri"/>
          <w:lang w:val="sk-SK" w:eastAsia="en-US"/>
        </w:rPr>
      </w:pPr>
    </w:p>
    <w:p w14:paraId="4CABB132" w14:textId="77777777" w:rsidR="00C0031A" w:rsidRPr="00134885" w:rsidRDefault="00C0031A" w:rsidP="00134885">
      <w:pPr>
        <w:pStyle w:val="Odsekzoznamu"/>
        <w:numPr>
          <w:ilvl w:val="0"/>
          <w:numId w:val="11"/>
        </w:numPr>
        <w:ind w:left="284" w:hanging="284"/>
        <w:jc w:val="both"/>
        <w:rPr>
          <w:rFonts w:eastAsia="Calibri"/>
          <w:lang w:val="sk-SK" w:eastAsia="en-US"/>
        </w:rPr>
      </w:pPr>
      <w:r w:rsidRPr="00134885">
        <w:rPr>
          <w:rFonts w:eastAsia="Calibri"/>
          <w:lang w:val="sk-SK" w:eastAsia="en-US"/>
        </w:rPr>
        <w:t xml:space="preserve">Smernica Európskeho parlamentu a Rady 2014/36/EÚ z 26. februára 2014 o podmienkach vstupu a pobytu štátnych príslušníkov tretích krajín na účel zamestnania ako sezónni pracovníci (Ú. v. EÚ L 94, 28.3.2014), </w:t>
      </w:r>
    </w:p>
    <w:p w14:paraId="71B9974A" w14:textId="77777777" w:rsidR="00C0031A" w:rsidRPr="00134885" w:rsidRDefault="00C0031A" w:rsidP="00F710B2">
      <w:pPr>
        <w:pStyle w:val="Odsekzoznamu"/>
        <w:ind w:left="284" w:hanging="284"/>
        <w:rPr>
          <w:rFonts w:eastAsia="Calibri"/>
          <w:lang w:val="sk-SK" w:eastAsia="en-US"/>
        </w:rPr>
      </w:pPr>
    </w:p>
    <w:p w14:paraId="77EDE0B3" w14:textId="77777777" w:rsidR="00C0031A" w:rsidRPr="00134885" w:rsidRDefault="00C0031A" w:rsidP="00134885">
      <w:pPr>
        <w:pStyle w:val="Odsekzoznamu"/>
        <w:numPr>
          <w:ilvl w:val="0"/>
          <w:numId w:val="11"/>
        </w:numPr>
        <w:ind w:left="284" w:hanging="284"/>
        <w:jc w:val="both"/>
        <w:rPr>
          <w:rFonts w:eastAsia="Calibri"/>
          <w:lang w:val="sk-SK" w:eastAsia="en-US"/>
        </w:rPr>
      </w:pPr>
      <w:r w:rsidRPr="00134885">
        <w:rPr>
          <w:rFonts w:eastAsia="Calibri"/>
          <w:lang w:val="sk-SK" w:eastAsia="en-US"/>
        </w:rPr>
        <w:t xml:space="preserve">Smernica Európskeho parlamentu a Rady 2014/66/EÚ z 15. mája 2014 o podmienkach vstupu a pobytu štátnych príslušníkov tretích krajín v rámci vnútropodnikového presunu (Ú. v. EÚ L 157, 27.5.2014), </w:t>
      </w:r>
    </w:p>
    <w:p w14:paraId="7BD225BD" w14:textId="77777777" w:rsidR="00C0031A" w:rsidRPr="00134885" w:rsidRDefault="00C0031A" w:rsidP="00F710B2">
      <w:pPr>
        <w:pStyle w:val="Odsekzoznamu"/>
        <w:ind w:left="284" w:hanging="284"/>
        <w:rPr>
          <w:rFonts w:eastAsia="Calibri"/>
          <w:lang w:val="sk-SK" w:eastAsia="en-US"/>
        </w:rPr>
      </w:pPr>
    </w:p>
    <w:p w14:paraId="47FEC775" w14:textId="77777777" w:rsidR="00C0031A" w:rsidRPr="00134885" w:rsidRDefault="00C0031A" w:rsidP="00134885">
      <w:pPr>
        <w:pStyle w:val="Odsekzoznamu"/>
        <w:numPr>
          <w:ilvl w:val="0"/>
          <w:numId w:val="11"/>
        </w:numPr>
        <w:ind w:left="284" w:hanging="284"/>
        <w:jc w:val="both"/>
        <w:rPr>
          <w:rFonts w:eastAsia="Calibri"/>
          <w:lang w:val="sk-SK" w:eastAsia="en-US"/>
        </w:rPr>
      </w:pPr>
      <w:r w:rsidRPr="00134885">
        <w:rPr>
          <w:rFonts w:eastAsia="Calibri"/>
          <w:lang w:val="sk-SK" w:eastAsia="en-US"/>
        </w:rPr>
        <w:t xml:space="preserve">Smernica Európskeho parlamentu a Rady (EÚ) 2016/801 z 11. mája 2016 o podmienkach vstupu a pobytu štátnych príslušníkov tretích krajín na účely výskumu, štúdia, odborného vzdelávania, dobrovoľníckej služby, výmenných programov žiakov alebo vzdelávacích projektov a činnosti </w:t>
      </w:r>
      <w:proofErr w:type="spellStart"/>
      <w:r w:rsidRPr="00134885">
        <w:rPr>
          <w:rFonts w:eastAsia="Calibri"/>
          <w:lang w:val="sk-SK" w:eastAsia="en-US"/>
        </w:rPr>
        <w:t>aupair</w:t>
      </w:r>
      <w:proofErr w:type="spellEnd"/>
      <w:r w:rsidRPr="00134885">
        <w:rPr>
          <w:rFonts w:eastAsia="Calibri"/>
          <w:lang w:val="sk-SK" w:eastAsia="en-US"/>
        </w:rPr>
        <w:t xml:space="preserve"> (Ú. v. EÚ L 132, 21.5.2016).“.</w:t>
      </w:r>
    </w:p>
    <w:p w14:paraId="1436C0D4" w14:textId="77777777" w:rsidR="00C0031A" w:rsidRDefault="00C0031A" w:rsidP="00134885">
      <w:pPr>
        <w:spacing w:after="0" w:line="240" w:lineRule="auto"/>
        <w:ind w:right="-142"/>
        <w:jc w:val="both"/>
        <w:rPr>
          <w:rFonts w:ascii="Times New Roman" w:hAnsi="Times New Roman"/>
          <w:sz w:val="24"/>
          <w:szCs w:val="24"/>
        </w:rPr>
      </w:pPr>
    </w:p>
    <w:p w14:paraId="13903905" w14:textId="77777777" w:rsidR="00C0031A" w:rsidRDefault="00C0031A" w:rsidP="00134885">
      <w:pPr>
        <w:spacing w:after="0" w:line="240" w:lineRule="auto"/>
        <w:ind w:right="-142"/>
        <w:jc w:val="both"/>
        <w:rPr>
          <w:rFonts w:ascii="Times New Roman" w:hAnsi="Times New Roman"/>
          <w:sz w:val="24"/>
          <w:szCs w:val="24"/>
        </w:rPr>
      </w:pPr>
    </w:p>
    <w:p w14:paraId="1EE82A8B" w14:textId="77777777" w:rsidR="008E4246" w:rsidRPr="005B4861" w:rsidRDefault="008E4246" w:rsidP="005B4861">
      <w:pPr>
        <w:spacing w:after="0" w:line="240" w:lineRule="auto"/>
        <w:jc w:val="both"/>
        <w:rPr>
          <w:rFonts w:ascii="Times New Roman" w:hAnsi="Times New Roman"/>
          <w:sz w:val="24"/>
          <w:szCs w:val="24"/>
        </w:rPr>
      </w:pPr>
    </w:p>
    <w:p w14:paraId="4BB4D30A" w14:textId="77777777" w:rsidR="008E4246" w:rsidRPr="005B4861" w:rsidRDefault="008E4246" w:rsidP="005B4861">
      <w:pPr>
        <w:spacing w:after="0" w:line="240" w:lineRule="auto"/>
        <w:jc w:val="both"/>
        <w:rPr>
          <w:rFonts w:ascii="Times New Roman" w:hAnsi="Times New Roman"/>
          <w:sz w:val="24"/>
          <w:szCs w:val="24"/>
        </w:rPr>
      </w:pPr>
      <w:r w:rsidRPr="005B4861">
        <w:rPr>
          <w:rFonts w:ascii="Times New Roman" w:hAnsi="Times New Roman"/>
          <w:sz w:val="24"/>
          <w:szCs w:val="24"/>
        </w:rPr>
        <w:t xml:space="preserve"> </w:t>
      </w:r>
    </w:p>
    <w:p w14:paraId="7310F77A" w14:textId="77777777" w:rsidR="008E4246" w:rsidRPr="005B4861" w:rsidRDefault="008E4246" w:rsidP="005B4861">
      <w:pPr>
        <w:spacing w:after="0" w:line="240" w:lineRule="auto"/>
        <w:jc w:val="center"/>
        <w:rPr>
          <w:rFonts w:ascii="Times New Roman" w:hAnsi="Times New Roman"/>
          <w:b/>
          <w:sz w:val="24"/>
          <w:szCs w:val="24"/>
        </w:rPr>
      </w:pPr>
      <w:r w:rsidRPr="005B4861">
        <w:rPr>
          <w:rFonts w:ascii="Times New Roman" w:hAnsi="Times New Roman"/>
          <w:b/>
          <w:sz w:val="24"/>
          <w:szCs w:val="24"/>
        </w:rPr>
        <w:t>Čl. II</w:t>
      </w:r>
    </w:p>
    <w:p w14:paraId="6CF30325" w14:textId="77777777" w:rsidR="008E4246" w:rsidRPr="005B4861" w:rsidRDefault="008E4246" w:rsidP="005B4861">
      <w:pPr>
        <w:spacing w:after="0" w:line="240" w:lineRule="auto"/>
        <w:jc w:val="both"/>
        <w:rPr>
          <w:rFonts w:ascii="Times New Roman" w:hAnsi="Times New Roman"/>
          <w:b/>
          <w:sz w:val="24"/>
          <w:szCs w:val="24"/>
        </w:rPr>
      </w:pPr>
    </w:p>
    <w:p w14:paraId="41CC9E26" w14:textId="590A07DD" w:rsidR="008E4246" w:rsidRPr="005B4861" w:rsidRDefault="008E4246" w:rsidP="005B4861">
      <w:pPr>
        <w:spacing w:after="0" w:line="240" w:lineRule="auto"/>
        <w:jc w:val="both"/>
        <w:rPr>
          <w:rFonts w:ascii="Times New Roman" w:hAnsi="Times New Roman"/>
          <w:b/>
          <w:sz w:val="24"/>
          <w:szCs w:val="24"/>
        </w:rPr>
      </w:pPr>
      <w:r w:rsidRPr="005B4861">
        <w:rPr>
          <w:rFonts w:ascii="Times New Roman" w:hAnsi="Times New Roman"/>
          <w:b/>
          <w:sz w:val="24"/>
          <w:szCs w:val="24"/>
        </w:rPr>
        <w:t xml:space="preserve">Zákon č. 581/2004 Z. z. o zdravotných poisťovniach, dohľade nad zdravotnou starostlivosťou a o zmene a doplnení niektorých zákonov v znení zákona č. 719/2004 Z. z., zákona č. 353/2005 Z. z., zákona č. 538/2005 Z. z., zákona č. 660/2005 Z. z., zákona č. 282/2006 Z. z., zákona č. 522/2006 Z. z., zákona č. 12/2007 Z. z., zákona č. 215/2007 Z. z., zákona č. 309/2007 Z. z., zákona č. 330/2007 Z. z., zákona č. 358/2007 Z. z., zákona č. </w:t>
      </w:r>
      <w:r w:rsidRPr="005B4861">
        <w:rPr>
          <w:rFonts w:ascii="Times New Roman" w:hAnsi="Times New Roman"/>
          <w:b/>
          <w:sz w:val="24"/>
          <w:szCs w:val="24"/>
        </w:rPr>
        <w:lastRenderedPageBreak/>
        <w:t>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zákona č. 421/2012 Z. z., zákona č. 41/2013 Z. z., zákona č. 153/2013 Z. z., zákona č. 220/2013 Z. z., zákona č. 338/2013 Z. z., zákona č. 352/2013 Z. z., zákona č. 185/2014 Z. z., zákona č. 77/2015 Z. z., zákona č. 140/2015 Z. z., zákona č. 265/2015 Z. z., zákona č. 429/2015 Z. z., zákona č. 91/2016 Z. z., zákona č. 125/2016 Z. z., zákona č. 286/2016 Z. z., zákona č. 315/2016 Z. z., zákona č. 317/2016 Z. z., zákona č. 356/2016 Z. z., zákona č. 41/2017 Z. z., zákona č. 238/2017 Z. z., zákona č. 257/2017 Z. z., zákona č. 266/2017 Z. z., zákona č. 336/2017 Z. z., zákona č. 351/2017 Z. z., zákona č. 87/2018 Z. z., zákona č. 109/2018 Z. z., zákona č. 156/2018 Z. z., zákona č. 177/2018 Z. z., zákona č. 192/2018 Z. z., zákona č. 345/2018 Z. z., zákona č. 351/2018 Z. z., zákona č. 35/2019 Z. z., zákona č. 139/2019 Z. z., zákona č. 221/2019 Z. z., zákona č. 231/2019 Z. z., zákona č. 398/2019 Z. z., zákona č. 125/2020 Z. z., zákona č. 264/2020 Z. z., zákona č. 392/2020 Z. z., zákona č. 81/2021 Z. z., zákona č. 133/2021 Z. z., zákona č. 252/2021 Z. z., zákona č. 310/2021 Z. z., zákona č. 358/2021 Z. z., zákona č. 540/2021 Z. z., zákona č. 2/2022 Z. z., zákona č. 67/2022 Z. z.</w:t>
      </w:r>
      <w:r w:rsidR="00C40708">
        <w:rPr>
          <w:rFonts w:ascii="Times New Roman" w:hAnsi="Times New Roman"/>
          <w:b/>
          <w:sz w:val="24"/>
          <w:szCs w:val="24"/>
        </w:rPr>
        <w:t>,</w:t>
      </w:r>
      <w:r w:rsidRPr="005B4861">
        <w:rPr>
          <w:rFonts w:ascii="Times New Roman" w:hAnsi="Times New Roman"/>
          <w:b/>
          <w:sz w:val="24"/>
          <w:szCs w:val="24"/>
        </w:rPr>
        <w:t> zákona č. 125/2022 Z. z.</w:t>
      </w:r>
      <w:r w:rsidR="00C40708">
        <w:rPr>
          <w:rFonts w:ascii="Times New Roman" w:hAnsi="Times New Roman"/>
          <w:b/>
          <w:sz w:val="24"/>
          <w:szCs w:val="24"/>
        </w:rPr>
        <w:t xml:space="preserve">, </w:t>
      </w:r>
      <w:r w:rsidR="00C40708">
        <w:rPr>
          <w:rFonts w:ascii="Times New Roman" w:hAnsi="Times New Roman"/>
          <w:b/>
          <w:sz w:val="24"/>
          <w:szCs w:val="24"/>
          <w:shd w:val="clear" w:color="auto" w:fill="FFFFFF"/>
        </w:rPr>
        <w:t xml:space="preserve">zákona č. 266/2022 Z. z. </w:t>
      </w:r>
      <w:r w:rsidR="00C40708" w:rsidRPr="00AF1022">
        <w:rPr>
          <w:rFonts w:ascii="Times New Roman" w:hAnsi="Times New Roman"/>
          <w:b/>
          <w:sz w:val="24"/>
          <w:szCs w:val="24"/>
          <w:shd w:val="clear" w:color="auto" w:fill="FFFFFF"/>
        </w:rPr>
        <w:t xml:space="preserve">a zákona č. </w:t>
      </w:r>
      <w:r w:rsidR="00C40708">
        <w:rPr>
          <w:rFonts w:ascii="Times New Roman" w:hAnsi="Times New Roman"/>
          <w:b/>
          <w:sz w:val="24"/>
          <w:szCs w:val="24"/>
          <w:shd w:val="clear" w:color="auto" w:fill="FFFFFF"/>
        </w:rPr>
        <w:t>267</w:t>
      </w:r>
      <w:r w:rsidR="00C40708" w:rsidRPr="00AF1022">
        <w:rPr>
          <w:rFonts w:ascii="Times New Roman" w:hAnsi="Times New Roman"/>
          <w:b/>
          <w:sz w:val="24"/>
          <w:szCs w:val="24"/>
          <w:shd w:val="clear" w:color="auto" w:fill="FFFFFF"/>
        </w:rPr>
        <w:t>/2022 Z. z.</w:t>
      </w:r>
      <w:r w:rsidRPr="005B4861">
        <w:rPr>
          <w:rFonts w:ascii="Times New Roman" w:hAnsi="Times New Roman"/>
          <w:b/>
          <w:sz w:val="24"/>
          <w:szCs w:val="24"/>
        </w:rPr>
        <w:t xml:space="preserve"> sa dopĺňa takto:</w:t>
      </w:r>
    </w:p>
    <w:p w14:paraId="61DBED72" w14:textId="77777777" w:rsidR="008E4246" w:rsidRPr="005B4861" w:rsidRDefault="008E4246" w:rsidP="005B4861">
      <w:pPr>
        <w:spacing w:after="0" w:line="240" w:lineRule="auto"/>
        <w:jc w:val="both"/>
        <w:rPr>
          <w:rFonts w:ascii="Times New Roman" w:hAnsi="Times New Roman"/>
          <w:b/>
          <w:sz w:val="24"/>
          <w:szCs w:val="24"/>
        </w:rPr>
      </w:pPr>
    </w:p>
    <w:p w14:paraId="66E7FDF4" w14:textId="73FA8FDB" w:rsidR="00073BD9" w:rsidRPr="00FD6A86" w:rsidRDefault="00073BD9" w:rsidP="005B4861">
      <w:pPr>
        <w:pStyle w:val="Odsekzoznamu"/>
        <w:numPr>
          <w:ilvl w:val="0"/>
          <w:numId w:val="14"/>
        </w:numPr>
        <w:ind w:left="567" w:hanging="425"/>
        <w:jc w:val="both"/>
      </w:pPr>
      <w:r>
        <w:rPr>
          <w:lang w:val="sk-SK"/>
        </w:rPr>
        <w:t>V § 16 sa odsek 1 dopĺňa písmenom n), ktoré znie:</w:t>
      </w:r>
    </w:p>
    <w:p w14:paraId="502AEDAF" w14:textId="7A2C2370" w:rsidR="00073BD9" w:rsidRDefault="0016439C" w:rsidP="00FD6A86">
      <w:pPr>
        <w:ind w:left="142"/>
        <w:jc w:val="both"/>
      </w:pPr>
      <w:r w:rsidRPr="00FD6A86">
        <w:rPr>
          <w:rFonts w:ascii="Times New Roman" w:hAnsi="Times New Roman"/>
          <w:sz w:val="24"/>
          <w:szCs w:val="24"/>
        </w:rPr>
        <w:t>„n) zoznam poistencov evidovaných ako osoby so zdravotným postihnutím podľa osobitného zákona.</w:t>
      </w:r>
      <w:r>
        <w:rPr>
          <w:rFonts w:ascii="Times New Roman" w:hAnsi="Times New Roman"/>
          <w:sz w:val="24"/>
          <w:szCs w:val="24"/>
          <w:vertAlign w:val="superscript"/>
        </w:rPr>
        <w:t>35a</w:t>
      </w:r>
      <w:r w:rsidR="00B61B3B">
        <w:rPr>
          <w:rFonts w:ascii="Times New Roman" w:hAnsi="Times New Roman"/>
          <w:sz w:val="24"/>
          <w:szCs w:val="24"/>
          <w:vertAlign w:val="superscript"/>
        </w:rPr>
        <w:t>ao</w:t>
      </w:r>
      <w:r>
        <w:rPr>
          <w:rFonts w:ascii="Times New Roman" w:hAnsi="Times New Roman"/>
          <w:sz w:val="24"/>
          <w:szCs w:val="24"/>
        </w:rPr>
        <w:t>)“.</w:t>
      </w:r>
    </w:p>
    <w:p w14:paraId="521685D4" w14:textId="451E2934" w:rsidR="0016439C" w:rsidRDefault="0016439C" w:rsidP="00FD6A86">
      <w:pPr>
        <w:spacing w:after="0"/>
        <w:ind w:left="142"/>
        <w:jc w:val="both"/>
      </w:pPr>
      <w:r>
        <w:rPr>
          <w:rFonts w:ascii="Times New Roman" w:hAnsi="Times New Roman"/>
          <w:sz w:val="24"/>
          <w:szCs w:val="24"/>
        </w:rPr>
        <w:t>Poznámka pod čiarou k odkazu 3</w:t>
      </w:r>
      <w:r w:rsidR="00B61B3B">
        <w:rPr>
          <w:rFonts w:ascii="Times New Roman" w:hAnsi="Times New Roman"/>
          <w:sz w:val="24"/>
          <w:szCs w:val="24"/>
        </w:rPr>
        <w:t>5aao</w:t>
      </w:r>
      <w:r>
        <w:rPr>
          <w:rFonts w:ascii="Times New Roman" w:hAnsi="Times New Roman"/>
          <w:sz w:val="24"/>
          <w:szCs w:val="24"/>
        </w:rPr>
        <w:t xml:space="preserve"> znie</w:t>
      </w:r>
      <w:r w:rsidR="00B61B3B">
        <w:rPr>
          <w:rFonts w:ascii="Times New Roman" w:hAnsi="Times New Roman"/>
          <w:sz w:val="24"/>
          <w:szCs w:val="24"/>
        </w:rPr>
        <w:t>:</w:t>
      </w:r>
    </w:p>
    <w:p w14:paraId="0281438B" w14:textId="0069EC5D" w:rsidR="00B61B3B" w:rsidRPr="005B4861" w:rsidRDefault="00B61B3B">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35aao</w:t>
      </w:r>
      <w:r w:rsidRPr="00134885">
        <w:rPr>
          <w:rFonts w:ascii="Times New Roman" w:hAnsi="Times New Roman"/>
          <w:sz w:val="24"/>
          <w:szCs w:val="24"/>
        </w:rPr>
        <w:t>) § 12 ods. 2 a 3 zákona č. 580/2004 Z. z. v znení zákona č.</w:t>
      </w:r>
      <w:r>
        <w:rPr>
          <w:rFonts w:ascii="Times New Roman" w:hAnsi="Times New Roman"/>
          <w:sz w:val="24"/>
          <w:szCs w:val="24"/>
        </w:rPr>
        <w:t xml:space="preserve"> 499</w:t>
      </w:r>
      <w:r w:rsidRPr="00134885">
        <w:rPr>
          <w:rFonts w:ascii="Times New Roman" w:hAnsi="Times New Roman"/>
          <w:sz w:val="24"/>
          <w:szCs w:val="24"/>
        </w:rPr>
        <w:t>/20</w:t>
      </w:r>
      <w:r>
        <w:rPr>
          <w:rFonts w:ascii="Times New Roman" w:hAnsi="Times New Roman"/>
          <w:sz w:val="24"/>
          <w:szCs w:val="24"/>
        </w:rPr>
        <w:t>10</w:t>
      </w:r>
      <w:r w:rsidRPr="00134885">
        <w:rPr>
          <w:rFonts w:ascii="Times New Roman" w:hAnsi="Times New Roman"/>
          <w:sz w:val="24"/>
          <w:szCs w:val="24"/>
        </w:rPr>
        <w:t xml:space="preserve"> Z. z.</w:t>
      </w:r>
    </w:p>
    <w:p w14:paraId="4B646994" w14:textId="12EF558D" w:rsidR="00B61B3B" w:rsidRPr="00FD6A86" w:rsidRDefault="00B61B3B" w:rsidP="00FD6A86">
      <w:pPr>
        <w:ind w:left="142"/>
        <w:jc w:val="both"/>
      </w:pPr>
    </w:p>
    <w:p w14:paraId="4D311FDB" w14:textId="129E8884" w:rsidR="008E4246" w:rsidRPr="005B4861" w:rsidRDefault="008E4246" w:rsidP="005B4861">
      <w:pPr>
        <w:pStyle w:val="Odsekzoznamu"/>
        <w:numPr>
          <w:ilvl w:val="0"/>
          <w:numId w:val="14"/>
        </w:numPr>
        <w:ind w:left="567" w:hanging="425"/>
        <w:jc w:val="both"/>
      </w:pPr>
      <w:r w:rsidRPr="005B4861">
        <w:t xml:space="preserve">V § 16 sa odsek 2 dopĺňa písmenami </w:t>
      </w:r>
      <w:r w:rsidR="004D2EC9">
        <w:rPr>
          <w:lang w:val="sk-SK"/>
        </w:rPr>
        <w:t>t</w:t>
      </w:r>
      <w:r w:rsidRPr="005B4861">
        <w:t xml:space="preserve">) až </w:t>
      </w:r>
      <w:r w:rsidR="004D2EC9">
        <w:rPr>
          <w:lang w:val="sk-SK"/>
        </w:rPr>
        <w:t>v</w:t>
      </w:r>
      <w:r w:rsidRPr="005B4861">
        <w:t>), ktoré znejú:</w:t>
      </w:r>
    </w:p>
    <w:p w14:paraId="709FEE8B" w14:textId="77777777" w:rsidR="008E4246" w:rsidRPr="005B4861" w:rsidRDefault="008E4246" w:rsidP="005B4861">
      <w:pPr>
        <w:spacing w:after="0" w:line="240" w:lineRule="auto"/>
        <w:jc w:val="both"/>
        <w:rPr>
          <w:rFonts w:ascii="Times New Roman" w:hAnsi="Times New Roman"/>
          <w:sz w:val="24"/>
          <w:szCs w:val="24"/>
        </w:rPr>
      </w:pPr>
      <w:r w:rsidRPr="005B4861">
        <w:rPr>
          <w:rFonts w:ascii="Times New Roman" w:hAnsi="Times New Roman"/>
          <w:sz w:val="24"/>
          <w:szCs w:val="24"/>
        </w:rPr>
        <w:t>„</w:t>
      </w:r>
      <w:r w:rsidR="004D2EC9">
        <w:rPr>
          <w:rFonts w:ascii="Times New Roman" w:hAnsi="Times New Roman"/>
          <w:sz w:val="24"/>
          <w:szCs w:val="24"/>
        </w:rPr>
        <w:t>t</w:t>
      </w:r>
      <w:r w:rsidRPr="005B4861">
        <w:rPr>
          <w:rFonts w:ascii="Times New Roman" w:hAnsi="Times New Roman"/>
          <w:sz w:val="24"/>
          <w:szCs w:val="24"/>
        </w:rPr>
        <w:t>) údaj o zaradení poistenca do diagnosticko-nákladovej skupiny,</w:t>
      </w:r>
      <w:r w:rsidRPr="005B4861">
        <w:rPr>
          <w:rFonts w:ascii="Times New Roman" w:hAnsi="Times New Roman"/>
          <w:sz w:val="24"/>
          <w:szCs w:val="24"/>
          <w:vertAlign w:val="superscript"/>
        </w:rPr>
        <w:t>35bb</w:t>
      </w:r>
      <w:r w:rsidRPr="005B4861">
        <w:rPr>
          <w:rFonts w:ascii="Times New Roman" w:hAnsi="Times New Roman"/>
          <w:sz w:val="24"/>
          <w:szCs w:val="24"/>
        </w:rPr>
        <w:t>)</w:t>
      </w:r>
    </w:p>
    <w:p w14:paraId="428F5078" w14:textId="4AAACE7E" w:rsidR="008E4246" w:rsidRPr="00134885" w:rsidRDefault="004D2EC9" w:rsidP="005B4861">
      <w:pPr>
        <w:spacing w:after="0" w:line="240" w:lineRule="auto"/>
        <w:jc w:val="both"/>
        <w:rPr>
          <w:rFonts w:ascii="Times New Roman" w:hAnsi="Times New Roman"/>
          <w:sz w:val="24"/>
          <w:szCs w:val="24"/>
        </w:rPr>
      </w:pPr>
      <w:r w:rsidRPr="00134885">
        <w:rPr>
          <w:rFonts w:ascii="Times New Roman" w:hAnsi="Times New Roman"/>
          <w:sz w:val="24"/>
          <w:szCs w:val="24"/>
        </w:rPr>
        <w:t>u</w:t>
      </w:r>
      <w:r w:rsidR="008E4246" w:rsidRPr="00134885">
        <w:rPr>
          <w:rFonts w:ascii="Times New Roman" w:hAnsi="Times New Roman"/>
          <w:sz w:val="24"/>
          <w:szCs w:val="24"/>
        </w:rPr>
        <w:t>) údaj o </w:t>
      </w:r>
      <w:r w:rsidR="003D5B97">
        <w:rPr>
          <w:rFonts w:ascii="Times New Roman" w:hAnsi="Times New Roman"/>
          <w:sz w:val="24"/>
          <w:szCs w:val="24"/>
        </w:rPr>
        <w:t>evidencii</w:t>
      </w:r>
      <w:r w:rsidR="003D5B97" w:rsidRPr="00134885">
        <w:rPr>
          <w:rFonts w:ascii="Times New Roman" w:hAnsi="Times New Roman"/>
          <w:sz w:val="24"/>
          <w:szCs w:val="24"/>
        </w:rPr>
        <w:t xml:space="preserve"> </w:t>
      </w:r>
      <w:r w:rsidR="008E4246" w:rsidRPr="00134885">
        <w:rPr>
          <w:rFonts w:ascii="Times New Roman" w:hAnsi="Times New Roman"/>
          <w:sz w:val="24"/>
          <w:szCs w:val="24"/>
        </w:rPr>
        <w:t xml:space="preserve">poistenca </w:t>
      </w:r>
      <w:r w:rsidR="003D5B97">
        <w:rPr>
          <w:rFonts w:ascii="Times New Roman" w:hAnsi="Times New Roman"/>
          <w:sz w:val="24"/>
          <w:szCs w:val="24"/>
        </w:rPr>
        <w:t>ako osoby</w:t>
      </w:r>
      <w:r w:rsidR="008E4246" w:rsidRPr="00134885">
        <w:rPr>
          <w:rFonts w:ascii="Times New Roman" w:hAnsi="Times New Roman"/>
          <w:sz w:val="24"/>
          <w:szCs w:val="24"/>
        </w:rPr>
        <w:t xml:space="preserve"> </w:t>
      </w:r>
      <w:r w:rsidR="003D5B97">
        <w:rPr>
          <w:rFonts w:ascii="Times New Roman" w:hAnsi="Times New Roman"/>
          <w:sz w:val="24"/>
          <w:szCs w:val="24"/>
        </w:rPr>
        <w:t>so zdravotným postihnutím</w:t>
      </w:r>
      <w:r w:rsidR="008E4246" w:rsidRPr="00134885">
        <w:rPr>
          <w:rFonts w:ascii="Times New Roman" w:hAnsi="Times New Roman"/>
          <w:sz w:val="24"/>
          <w:szCs w:val="24"/>
        </w:rPr>
        <w:t>,</w:t>
      </w:r>
      <w:r w:rsidR="008E4246" w:rsidRPr="00134885">
        <w:rPr>
          <w:rFonts w:ascii="Times New Roman" w:hAnsi="Times New Roman"/>
          <w:sz w:val="24"/>
          <w:szCs w:val="24"/>
          <w:vertAlign w:val="superscript"/>
        </w:rPr>
        <w:t>35</w:t>
      </w:r>
      <w:r w:rsidR="00B61B3B">
        <w:rPr>
          <w:rFonts w:ascii="Times New Roman" w:hAnsi="Times New Roman"/>
          <w:sz w:val="24"/>
          <w:szCs w:val="24"/>
          <w:vertAlign w:val="superscript"/>
        </w:rPr>
        <w:t>aao</w:t>
      </w:r>
      <w:r w:rsidR="008E4246" w:rsidRPr="00134885">
        <w:rPr>
          <w:rFonts w:ascii="Times New Roman" w:hAnsi="Times New Roman"/>
          <w:sz w:val="24"/>
          <w:szCs w:val="24"/>
        </w:rPr>
        <w:t>)</w:t>
      </w:r>
    </w:p>
    <w:p w14:paraId="0F0EDCBF" w14:textId="15C099C8" w:rsidR="008E4246" w:rsidRPr="00134885" w:rsidRDefault="004D2EC9" w:rsidP="005B4861">
      <w:pPr>
        <w:spacing w:after="0" w:line="240" w:lineRule="auto"/>
        <w:jc w:val="both"/>
        <w:rPr>
          <w:rFonts w:ascii="Times New Roman" w:hAnsi="Times New Roman"/>
          <w:sz w:val="24"/>
          <w:szCs w:val="24"/>
        </w:rPr>
      </w:pPr>
      <w:r w:rsidRPr="00134885">
        <w:rPr>
          <w:rFonts w:ascii="Times New Roman" w:hAnsi="Times New Roman"/>
          <w:sz w:val="24"/>
          <w:szCs w:val="24"/>
        </w:rPr>
        <w:t>v</w:t>
      </w:r>
      <w:r w:rsidR="008E4246" w:rsidRPr="00134885">
        <w:rPr>
          <w:rFonts w:ascii="Times New Roman" w:hAnsi="Times New Roman"/>
          <w:sz w:val="24"/>
          <w:szCs w:val="24"/>
        </w:rPr>
        <w:t>) údaj o zaradení poistenca do nákladovej skupiny zdravotníckych pomôcok.</w:t>
      </w:r>
      <w:r w:rsidR="008E4246" w:rsidRPr="00134885">
        <w:rPr>
          <w:rFonts w:ascii="Times New Roman" w:hAnsi="Times New Roman"/>
          <w:sz w:val="24"/>
          <w:szCs w:val="24"/>
          <w:vertAlign w:val="superscript"/>
        </w:rPr>
        <w:t>35b</w:t>
      </w:r>
      <w:r w:rsidR="00B61B3B">
        <w:rPr>
          <w:rFonts w:ascii="Times New Roman" w:hAnsi="Times New Roman"/>
          <w:sz w:val="24"/>
          <w:szCs w:val="24"/>
          <w:vertAlign w:val="superscript"/>
        </w:rPr>
        <w:t>c</w:t>
      </w:r>
      <w:r w:rsidR="008E4246" w:rsidRPr="00134885">
        <w:rPr>
          <w:rFonts w:ascii="Times New Roman" w:hAnsi="Times New Roman"/>
          <w:sz w:val="24"/>
          <w:szCs w:val="24"/>
        </w:rPr>
        <w:t>)“.</w:t>
      </w:r>
    </w:p>
    <w:p w14:paraId="483733FF" w14:textId="77777777" w:rsidR="008E4246" w:rsidRPr="00134885" w:rsidRDefault="008E4246" w:rsidP="005B4861">
      <w:pPr>
        <w:spacing w:after="0" w:line="240" w:lineRule="auto"/>
        <w:jc w:val="both"/>
        <w:rPr>
          <w:rFonts w:ascii="Times New Roman" w:hAnsi="Times New Roman"/>
          <w:sz w:val="24"/>
          <w:szCs w:val="24"/>
        </w:rPr>
      </w:pPr>
    </w:p>
    <w:p w14:paraId="08D2A8B7" w14:textId="3EA5E03A" w:rsidR="008E4246" w:rsidRPr="00134885" w:rsidRDefault="008E4246" w:rsidP="005B4861">
      <w:pPr>
        <w:spacing w:after="0" w:line="240" w:lineRule="auto"/>
        <w:jc w:val="both"/>
        <w:rPr>
          <w:rFonts w:ascii="Times New Roman" w:hAnsi="Times New Roman"/>
          <w:sz w:val="24"/>
          <w:szCs w:val="24"/>
        </w:rPr>
      </w:pPr>
      <w:r w:rsidRPr="00134885">
        <w:rPr>
          <w:rFonts w:ascii="Times New Roman" w:hAnsi="Times New Roman"/>
          <w:sz w:val="24"/>
          <w:szCs w:val="24"/>
        </w:rPr>
        <w:t>Poznámky pod čiarou k odkazom 35bb a 35b</w:t>
      </w:r>
      <w:r w:rsidR="00B61B3B">
        <w:rPr>
          <w:rFonts w:ascii="Times New Roman" w:hAnsi="Times New Roman"/>
          <w:sz w:val="24"/>
          <w:szCs w:val="24"/>
        </w:rPr>
        <w:t>c</w:t>
      </w:r>
      <w:r w:rsidRPr="00134885">
        <w:rPr>
          <w:rFonts w:ascii="Times New Roman" w:hAnsi="Times New Roman"/>
          <w:sz w:val="24"/>
          <w:szCs w:val="24"/>
        </w:rPr>
        <w:t xml:space="preserve"> znejú:</w:t>
      </w:r>
    </w:p>
    <w:p w14:paraId="149F1740" w14:textId="77777777" w:rsidR="008E4246" w:rsidRPr="00134885" w:rsidRDefault="008E4246" w:rsidP="005B4861">
      <w:pPr>
        <w:spacing w:after="0" w:line="240" w:lineRule="auto"/>
        <w:jc w:val="both"/>
        <w:rPr>
          <w:rFonts w:ascii="Times New Roman" w:hAnsi="Times New Roman"/>
          <w:sz w:val="24"/>
          <w:szCs w:val="24"/>
        </w:rPr>
      </w:pPr>
      <w:r w:rsidRPr="00134885">
        <w:rPr>
          <w:rFonts w:ascii="Times New Roman" w:hAnsi="Times New Roman"/>
          <w:sz w:val="24"/>
          <w:szCs w:val="24"/>
        </w:rPr>
        <w:t>„</w:t>
      </w:r>
      <w:r w:rsidRPr="00134885">
        <w:rPr>
          <w:rFonts w:ascii="Times New Roman" w:hAnsi="Times New Roman"/>
          <w:sz w:val="24"/>
          <w:szCs w:val="24"/>
          <w:vertAlign w:val="superscript"/>
        </w:rPr>
        <w:t>35bb</w:t>
      </w:r>
      <w:r w:rsidRPr="00134885">
        <w:rPr>
          <w:rFonts w:ascii="Times New Roman" w:hAnsi="Times New Roman"/>
          <w:sz w:val="24"/>
          <w:szCs w:val="24"/>
        </w:rPr>
        <w:t>) § 27d zákona č. 580/2004 Z. z. v znení zákona č..../2022 Z. z.</w:t>
      </w:r>
    </w:p>
    <w:p w14:paraId="10BF8F9F" w14:textId="2F184FB8" w:rsidR="008E4246" w:rsidRPr="005B4861" w:rsidRDefault="008E4246" w:rsidP="005B4861">
      <w:pPr>
        <w:spacing w:after="0" w:line="240" w:lineRule="auto"/>
        <w:jc w:val="both"/>
        <w:rPr>
          <w:rFonts w:ascii="Times New Roman" w:hAnsi="Times New Roman"/>
          <w:sz w:val="24"/>
          <w:szCs w:val="24"/>
        </w:rPr>
      </w:pPr>
      <w:r w:rsidRPr="005B4861">
        <w:rPr>
          <w:rFonts w:ascii="Times New Roman" w:hAnsi="Times New Roman"/>
          <w:sz w:val="24"/>
          <w:szCs w:val="24"/>
          <w:vertAlign w:val="superscript"/>
        </w:rPr>
        <w:t>35b</w:t>
      </w:r>
      <w:r w:rsidR="00B61B3B">
        <w:rPr>
          <w:rFonts w:ascii="Times New Roman" w:hAnsi="Times New Roman"/>
          <w:sz w:val="24"/>
          <w:szCs w:val="24"/>
          <w:vertAlign w:val="superscript"/>
        </w:rPr>
        <w:t>c</w:t>
      </w:r>
      <w:r w:rsidRPr="005B4861">
        <w:rPr>
          <w:rFonts w:ascii="Times New Roman" w:hAnsi="Times New Roman"/>
          <w:sz w:val="24"/>
          <w:szCs w:val="24"/>
        </w:rPr>
        <w:t>) § 27</w:t>
      </w:r>
      <w:r w:rsidR="002C3E18">
        <w:rPr>
          <w:rFonts w:ascii="Times New Roman" w:hAnsi="Times New Roman"/>
          <w:sz w:val="24"/>
          <w:szCs w:val="24"/>
        </w:rPr>
        <w:t>e</w:t>
      </w:r>
      <w:r w:rsidRPr="005B4861">
        <w:rPr>
          <w:rFonts w:ascii="Times New Roman" w:hAnsi="Times New Roman"/>
          <w:sz w:val="24"/>
          <w:szCs w:val="24"/>
        </w:rPr>
        <w:t xml:space="preserve"> zákona č. 580/2004 Z. z. v znení zákona č..../2022 Z. z.“.</w:t>
      </w:r>
    </w:p>
    <w:p w14:paraId="1FF58E2C" w14:textId="77777777" w:rsidR="008E4246" w:rsidRPr="005B4861" w:rsidRDefault="008E4246" w:rsidP="005B4861">
      <w:pPr>
        <w:spacing w:after="0" w:line="240" w:lineRule="auto"/>
        <w:jc w:val="both"/>
        <w:rPr>
          <w:rFonts w:ascii="Times New Roman" w:hAnsi="Times New Roman"/>
          <w:sz w:val="24"/>
          <w:szCs w:val="24"/>
        </w:rPr>
      </w:pPr>
    </w:p>
    <w:p w14:paraId="227D96B0" w14:textId="77777777" w:rsidR="008E4246" w:rsidRPr="005B4861" w:rsidRDefault="008E4246" w:rsidP="005B4861">
      <w:pPr>
        <w:spacing w:after="0" w:line="240" w:lineRule="auto"/>
        <w:jc w:val="both"/>
        <w:rPr>
          <w:rFonts w:ascii="Times New Roman" w:hAnsi="Times New Roman"/>
          <w:sz w:val="24"/>
          <w:szCs w:val="24"/>
        </w:rPr>
      </w:pPr>
    </w:p>
    <w:p w14:paraId="470A9CBA" w14:textId="52B71604" w:rsidR="008E4246" w:rsidRPr="005B4861" w:rsidRDefault="00B61B3B" w:rsidP="005B4861">
      <w:pPr>
        <w:spacing w:after="0" w:line="240" w:lineRule="auto"/>
        <w:ind w:left="567" w:hanging="425"/>
        <w:jc w:val="both"/>
        <w:rPr>
          <w:rFonts w:ascii="Times New Roman" w:hAnsi="Times New Roman"/>
          <w:sz w:val="24"/>
          <w:szCs w:val="24"/>
        </w:rPr>
      </w:pPr>
      <w:r>
        <w:rPr>
          <w:rFonts w:ascii="Times New Roman" w:hAnsi="Times New Roman"/>
          <w:sz w:val="24"/>
          <w:szCs w:val="24"/>
        </w:rPr>
        <w:t>3</w:t>
      </w:r>
      <w:r w:rsidR="008E4246" w:rsidRPr="005B4861">
        <w:rPr>
          <w:rFonts w:ascii="Times New Roman" w:hAnsi="Times New Roman"/>
          <w:sz w:val="24"/>
          <w:szCs w:val="24"/>
        </w:rPr>
        <w:t>. V § 16 sa odsek 5 dopĺňa písmenami i) a j), ktoré znejú:</w:t>
      </w:r>
    </w:p>
    <w:p w14:paraId="7D2B6DA6" w14:textId="2C4A27DD" w:rsidR="008E4246" w:rsidRPr="005B4861" w:rsidRDefault="008E4246" w:rsidP="005B4861">
      <w:pPr>
        <w:spacing w:after="0" w:line="240" w:lineRule="auto"/>
        <w:jc w:val="both"/>
        <w:rPr>
          <w:rFonts w:ascii="Times New Roman" w:hAnsi="Times New Roman"/>
          <w:sz w:val="24"/>
          <w:szCs w:val="24"/>
        </w:rPr>
      </w:pPr>
      <w:r w:rsidRPr="005B4861">
        <w:rPr>
          <w:rFonts w:ascii="Times New Roman" w:hAnsi="Times New Roman"/>
          <w:sz w:val="24"/>
          <w:szCs w:val="24"/>
        </w:rPr>
        <w:t xml:space="preserve">„i) údaje o poistencoch evidovaných zdravotnou poisťovňou ako osoby </w:t>
      </w:r>
      <w:r w:rsidR="00175FA1">
        <w:rPr>
          <w:rFonts w:ascii="Times New Roman" w:hAnsi="Times New Roman"/>
          <w:sz w:val="24"/>
          <w:szCs w:val="24"/>
        </w:rPr>
        <w:t>so zdravotným postihnutím</w:t>
      </w:r>
      <w:r w:rsidRPr="005B4861">
        <w:rPr>
          <w:rFonts w:ascii="Times New Roman" w:hAnsi="Times New Roman"/>
          <w:sz w:val="24"/>
          <w:szCs w:val="24"/>
        </w:rPr>
        <w:t xml:space="preserve"> podľa osobitného zákona,</w:t>
      </w:r>
      <w:r w:rsidRPr="005B4861">
        <w:rPr>
          <w:rFonts w:ascii="Times New Roman" w:hAnsi="Times New Roman"/>
          <w:sz w:val="24"/>
          <w:szCs w:val="24"/>
          <w:vertAlign w:val="superscript"/>
        </w:rPr>
        <w:t>35</w:t>
      </w:r>
      <w:r w:rsidR="00B61B3B">
        <w:rPr>
          <w:rFonts w:ascii="Times New Roman" w:hAnsi="Times New Roman"/>
          <w:sz w:val="24"/>
          <w:szCs w:val="24"/>
          <w:vertAlign w:val="superscript"/>
        </w:rPr>
        <w:t>aao</w:t>
      </w:r>
      <w:r w:rsidRPr="005B4861">
        <w:rPr>
          <w:rFonts w:ascii="Times New Roman" w:hAnsi="Times New Roman"/>
          <w:sz w:val="24"/>
          <w:szCs w:val="24"/>
        </w:rPr>
        <w:t>) ktoré obsahujú</w:t>
      </w:r>
    </w:p>
    <w:p w14:paraId="061A7098" w14:textId="77777777" w:rsidR="008E4246" w:rsidRPr="005B4861" w:rsidRDefault="008E4246" w:rsidP="005B4861">
      <w:pPr>
        <w:pStyle w:val="Odsekzoznamu"/>
        <w:numPr>
          <w:ilvl w:val="0"/>
          <w:numId w:val="16"/>
        </w:numPr>
        <w:ind w:left="851" w:right="-142"/>
        <w:jc w:val="both"/>
      </w:pPr>
      <w:r w:rsidRPr="005B4861">
        <w:t xml:space="preserve">rodné číslo poistenca, ak ide o cudzinca, ktorý nemá pridelené rodné číslo, bezvýznamové identifikačné číslo a dátum narodenia, </w:t>
      </w:r>
    </w:p>
    <w:p w14:paraId="3F5E314A" w14:textId="77777777" w:rsidR="008E4246" w:rsidRPr="005B4861" w:rsidRDefault="008E4246" w:rsidP="005B4861">
      <w:pPr>
        <w:pStyle w:val="Odsekzoznamu"/>
        <w:numPr>
          <w:ilvl w:val="0"/>
          <w:numId w:val="16"/>
        </w:numPr>
        <w:ind w:left="851" w:right="-142"/>
        <w:jc w:val="both"/>
      </w:pPr>
      <w:r w:rsidRPr="005B4861">
        <w:t>dátum začatia evidencie poistenca ako osoby zdravotn</w:t>
      </w:r>
      <w:r w:rsidRPr="005B4861">
        <w:rPr>
          <w:lang w:val="sk-SK"/>
        </w:rPr>
        <w:t>e</w:t>
      </w:r>
      <w:r w:rsidRPr="005B4861">
        <w:t xml:space="preserve"> postihnut</w:t>
      </w:r>
      <w:r w:rsidRPr="005B4861">
        <w:rPr>
          <w:lang w:val="sk-SK"/>
        </w:rPr>
        <w:t>ej</w:t>
      </w:r>
      <w:r w:rsidRPr="005B4861">
        <w:t xml:space="preserve"> podľa </w:t>
      </w:r>
      <w:r w:rsidRPr="005B4861">
        <w:rPr>
          <w:lang w:val="sk-SK"/>
        </w:rPr>
        <w:t>osobitného zákona</w:t>
      </w:r>
      <w:r w:rsidRPr="005B4861">
        <w:t>,</w:t>
      </w:r>
      <w:r w:rsidRPr="005B4861">
        <w:rPr>
          <w:vertAlign w:val="superscript"/>
        </w:rPr>
        <w:t xml:space="preserve"> 35</w:t>
      </w:r>
      <w:r w:rsidR="00114EA6">
        <w:rPr>
          <w:vertAlign w:val="superscript"/>
          <w:lang w:val="sk-SK"/>
        </w:rPr>
        <w:t>b</w:t>
      </w:r>
      <w:r w:rsidRPr="005B4861">
        <w:rPr>
          <w:vertAlign w:val="superscript"/>
        </w:rPr>
        <w:t>c</w:t>
      </w:r>
      <w:r w:rsidRPr="005B4861">
        <w:t xml:space="preserve">) </w:t>
      </w:r>
    </w:p>
    <w:p w14:paraId="1B95B4F5" w14:textId="77777777" w:rsidR="008E4246" w:rsidRPr="005B4861" w:rsidRDefault="008E4246" w:rsidP="005B4861">
      <w:pPr>
        <w:pStyle w:val="Odsekzoznamu"/>
        <w:numPr>
          <w:ilvl w:val="0"/>
          <w:numId w:val="16"/>
        </w:numPr>
        <w:ind w:left="851" w:right="-142"/>
        <w:jc w:val="both"/>
      </w:pPr>
      <w:bookmarkStart w:id="10" w:name="_Toc105602578"/>
      <w:r w:rsidRPr="005B4861">
        <w:t xml:space="preserve">dátum ukončenia evidencie poistenca ako osoby zdravotne postihnutej podľa osobitného zákona, </w:t>
      </w:r>
      <w:r w:rsidRPr="00056C3C">
        <w:rPr>
          <w:vertAlign w:val="superscript"/>
        </w:rPr>
        <w:t>35</w:t>
      </w:r>
      <w:r w:rsidR="00114EA6">
        <w:rPr>
          <w:vertAlign w:val="superscript"/>
          <w:lang w:val="sk-SK"/>
        </w:rPr>
        <w:t>b</w:t>
      </w:r>
      <w:r w:rsidRPr="00056C3C">
        <w:rPr>
          <w:vertAlign w:val="superscript"/>
        </w:rPr>
        <w:t>c</w:t>
      </w:r>
      <w:r w:rsidRPr="00134885">
        <w:t>)</w:t>
      </w:r>
      <w:bookmarkEnd w:id="10"/>
    </w:p>
    <w:p w14:paraId="594BE302" w14:textId="77777777" w:rsidR="008E4246" w:rsidRPr="005B4861" w:rsidRDefault="008E4246" w:rsidP="005B4861">
      <w:pPr>
        <w:pStyle w:val="Odsekzoznamu"/>
        <w:numPr>
          <w:ilvl w:val="0"/>
          <w:numId w:val="16"/>
        </w:numPr>
        <w:ind w:left="851" w:right="-142"/>
        <w:jc w:val="both"/>
      </w:pPr>
      <w:bookmarkStart w:id="11" w:name="_Toc105602579"/>
      <w:r w:rsidRPr="005B4861">
        <w:t>dátum vzniku poistného vzťahu v príslušnej zdravotnej poisťovni</w:t>
      </w:r>
      <w:bookmarkEnd w:id="11"/>
      <w:r w:rsidR="00E77F04">
        <w:rPr>
          <w:lang w:val="sk-SK"/>
        </w:rPr>
        <w:t>,</w:t>
      </w:r>
    </w:p>
    <w:p w14:paraId="4F50B2EB" w14:textId="77777777" w:rsidR="008E4246" w:rsidRPr="005B4861" w:rsidRDefault="008E4246" w:rsidP="005B4861">
      <w:pPr>
        <w:spacing w:after="0" w:line="240" w:lineRule="auto"/>
        <w:jc w:val="both"/>
        <w:rPr>
          <w:rFonts w:ascii="Times New Roman" w:hAnsi="Times New Roman"/>
          <w:sz w:val="24"/>
          <w:szCs w:val="24"/>
        </w:rPr>
      </w:pPr>
    </w:p>
    <w:p w14:paraId="65ECD07D" w14:textId="77777777" w:rsidR="008E4246" w:rsidRPr="005B4861" w:rsidRDefault="008E4246" w:rsidP="005B4861">
      <w:pPr>
        <w:spacing w:after="0" w:line="240" w:lineRule="auto"/>
        <w:jc w:val="both"/>
        <w:rPr>
          <w:rFonts w:ascii="Times New Roman" w:hAnsi="Times New Roman"/>
          <w:sz w:val="24"/>
          <w:szCs w:val="24"/>
        </w:rPr>
      </w:pPr>
      <w:r w:rsidRPr="005B4861">
        <w:rPr>
          <w:rFonts w:ascii="Times New Roman" w:hAnsi="Times New Roman"/>
          <w:sz w:val="24"/>
          <w:szCs w:val="24"/>
        </w:rPr>
        <w:lastRenderedPageBreak/>
        <w:t>j) údaje o</w:t>
      </w:r>
      <w:r w:rsidR="002C3E18">
        <w:rPr>
          <w:rFonts w:ascii="Times New Roman" w:hAnsi="Times New Roman"/>
          <w:sz w:val="24"/>
          <w:szCs w:val="24"/>
        </w:rPr>
        <w:t> </w:t>
      </w:r>
      <w:r w:rsidR="00873B3E" w:rsidRPr="00873B3E">
        <w:rPr>
          <w:rFonts w:ascii="Times New Roman" w:hAnsi="Times New Roman"/>
          <w:sz w:val="24"/>
          <w:szCs w:val="24"/>
        </w:rPr>
        <w:t>poskytnutí ústavnej zdravotnej starostlivosti poistencovi</w:t>
      </w:r>
      <w:r w:rsidR="00873B3E" w:rsidRPr="00873B3E" w:rsidDel="00873B3E">
        <w:rPr>
          <w:rFonts w:ascii="Times New Roman" w:hAnsi="Times New Roman"/>
          <w:sz w:val="24"/>
          <w:szCs w:val="24"/>
        </w:rPr>
        <w:t xml:space="preserve"> </w:t>
      </w:r>
      <w:r w:rsidRPr="005B4861">
        <w:rPr>
          <w:rFonts w:ascii="Times New Roman" w:hAnsi="Times New Roman"/>
          <w:sz w:val="24"/>
          <w:szCs w:val="24"/>
        </w:rPr>
        <w:t>v zdravotníckom zariadení ústavnej zdravotnej starostlivosti,</w:t>
      </w:r>
      <w:r w:rsidRPr="005B4861">
        <w:rPr>
          <w:rFonts w:ascii="Times New Roman" w:hAnsi="Times New Roman"/>
          <w:sz w:val="24"/>
          <w:szCs w:val="24"/>
          <w:vertAlign w:val="superscript"/>
        </w:rPr>
        <w:t>24aab</w:t>
      </w:r>
      <w:r w:rsidRPr="005B4861">
        <w:rPr>
          <w:rFonts w:ascii="Times New Roman" w:hAnsi="Times New Roman"/>
          <w:sz w:val="24"/>
          <w:szCs w:val="24"/>
        </w:rPr>
        <w:t>) ktor</w:t>
      </w:r>
      <w:r w:rsidR="002C3E18">
        <w:rPr>
          <w:rFonts w:ascii="Times New Roman" w:hAnsi="Times New Roman"/>
          <w:sz w:val="24"/>
          <w:szCs w:val="24"/>
        </w:rPr>
        <w:t>ej</w:t>
      </w:r>
      <w:r w:rsidRPr="005B4861">
        <w:rPr>
          <w:rFonts w:ascii="Times New Roman" w:hAnsi="Times New Roman"/>
          <w:sz w:val="24"/>
          <w:szCs w:val="24"/>
        </w:rPr>
        <w:t xml:space="preserve"> trvanie je najmenej dva po sebe nasledujúce dni, pričom prvý a posledný deň sa považuje za jeden deň (ďalej len „hospitalizácia“), ktorá bola zaevidovaná v účtovnej evidencii,  </w:t>
      </w:r>
      <w:r w:rsidR="002C3E18" w:rsidRPr="005B4861">
        <w:rPr>
          <w:rFonts w:ascii="Times New Roman" w:hAnsi="Times New Roman"/>
          <w:sz w:val="24"/>
          <w:szCs w:val="24"/>
        </w:rPr>
        <w:t xml:space="preserve">na základe </w:t>
      </w:r>
      <w:r w:rsidR="002C3E18">
        <w:rPr>
          <w:rFonts w:ascii="Times New Roman" w:hAnsi="Times New Roman"/>
          <w:sz w:val="24"/>
          <w:szCs w:val="24"/>
        </w:rPr>
        <w:t xml:space="preserve">ktorej </w:t>
      </w:r>
      <w:r w:rsidR="002C3E18" w:rsidRPr="005B4861">
        <w:rPr>
          <w:rFonts w:ascii="Times New Roman" w:hAnsi="Times New Roman"/>
          <w:sz w:val="24"/>
          <w:szCs w:val="24"/>
        </w:rPr>
        <w:t>bol poistenec zaradený do diagnosticko-nákladovej skupiny podľa § 27d ods. 5 alebo ods. 6</w:t>
      </w:r>
      <w:r w:rsidR="00833D9D">
        <w:rPr>
          <w:rFonts w:ascii="Times New Roman" w:hAnsi="Times New Roman"/>
          <w:sz w:val="24"/>
          <w:szCs w:val="24"/>
        </w:rPr>
        <w:t xml:space="preserve"> </w:t>
      </w:r>
      <w:r w:rsidRPr="005B4861">
        <w:rPr>
          <w:rFonts w:ascii="Times New Roman" w:hAnsi="Times New Roman"/>
          <w:sz w:val="24"/>
          <w:szCs w:val="24"/>
        </w:rPr>
        <w:t>v rozsahu</w:t>
      </w:r>
    </w:p>
    <w:p w14:paraId="4907338F" w14:textId="77777777" w:rsidR="008E4246" w:rsidRPr="005B4861" w:rsidRDefault="008E4246" w:rsidP="005B4861">
      <w:pPr>
        <w:spacing w:after="0" w:line="240" w:lineRule="auto"/>
        <w:ind w:left="851" w:hanging="284"/>
        <w:jc w:val="both"/>
        <w:rPr>
          <w:rFonts w:ascii="Times New Roman" w:hAnsi="Times New Roman"/>
          <w:sz w:val="24"/>
          <w:szCs w:val="24"/>
        </w:rPr>
      </w:pPr>
      <w:r w:rsidRPr="005B4861">
        <w:rPr>
          <w:rFonts w:ascii="Times New Roman" w:hAnsi="Times New Roman"/>
          <w:sz w:val="24"/>
          <w:szCs w:val="24"/>
        </w:rPr>
        <w:t>1. rodného čísla poistenca; ak ide o cudzinca, ktorý nemá pridelené rodné číslo, s uvedením mena, priezviska a dátumu narodenia,</w:t>
      </w:r>
    </w:p>
    <w:p w14:paraId="3451E139" w14:textId="77777777" w:rsidR="008E4246" w:rsidRPr="005B4861" w:rsidRDefault="008E4246" w:rsidP="005B4861">
      <w:pPr>
        <w:spacing w:after="0" w:line="240" w:lineRule="auto"/>
        <w:ind w:left="851" w:hanging="284"/>
        <w:jc w:val="both"/>
        <w:rPr>
          <w:rFonts w:ascii="Times New Roman" w:hAnsi="Times New Roman"/>
          <w:sz w:val="24"/>
          <w:szCs w:val="24"/>
        </w:rPr>
      </w:pPr>
      <w:r w:rsidRPr="005B4861">
        <w:rPr>
          <w:rFonts w:ascii="Times New Roman" w:hAnsi="Times New Roman"/>
          <w:sz w:val="24"/>
          <w:szCs w:val="24"/>
        </w:rPr>
        <w:t xml:space="preserve">2. kód diagnózy podľa Medzinárodnej klasifikácie chorôb pri </w:t>
      </w:r>
      <w:r w:rsidR="002C3E18">
        <w:rPr>
          <w:rFonts w:ascii="Times New Roman" w:hAnsi="Times New Roman"/>
          <w:sz w:val="24"/>
          <w:szCs w:val="24"/>
        </w:rPr>
        <w:t>prepustení z</w:t>
      </w:r>
      <w:r w:rsidR="002C3E18" w:rsidRPr="005B4861">
        <w:rPr>
          <w:rFonts w:ascii="Times New Roman" w:hAnsi="Times New Roman"/>
          <w:sz w:val="24"/>
          <w:szCs w:val="24"/>
        </w:rPr>
        <w:t xml:space="preserve"> </w:t>
      </w:r>
      <w:r w:rsidRPr="005B4861">
        <w:rPr>
          <w:rFonts w:ascii="Times New Roman" w:hAnsi="Times New Roman"/>
          <w:sz w:val="24"/>
          <w:szCs w:val="24"/>
        </w:rPr>
        <w:t>hospitalizácie,</w:t>
      </w:r>
    </w:p>
    <w:p w14:paraId="443A0D3E" w14:textId="77777777" w:rsidR="008E4246" w:rsidRPr="005B4861" w:rsidRDefault="008E4246" w:rsidP="005B4861">
      <w:pPr>
        <w:autoSpaceDE w:val="0"/>
        <w:autoSpaceDN w:val="0"/>
        <w:spacing w:after="0" w:line="240" w:lineRule="auto"/>
        <w:ind w:left="851" w:hanging="284"/>
        <w:jc w:val="both"/>
        <w:rPr>
          <w:rFonts w:ascii="Times New Roman" w:hAnsi="Times New Roman"/>
          <w:sz w:val="24"/>
          <w:szCs w:val="24"/>
        </w:rPr>
      </w:pPr>
      <w:r w:rsidRPr="005B4861">
        <w:rPr>
          <w:rFonts w:ascii="Times New Roman" w:hAnsi="Times New Roman"/>
          <w:sz w:val="24"/>
          <w:szCs w:val="24"/>
        </w:rPr>
        <w:t xml:space="preserve">3. dátum </w:t>
      </w:r>
      <w:r w:rsidR="002C3E18">
        <w:rPr>
          <w:rFonts w:ascii="Times New Roman" w:hAnsi="Times New Roman"/>
          <w:sz w:val="24"/>
          <w:szCs w:val="24"/>
        </w:rPr>
        <w:t>prijatia na</w:t>
      </w:r>
      <w:r w:rsidR="00DC2604">
        <w:rPr>
          <w:rFonts w:ascii="Times New Roman" w:hAnsi="Times New Roman"/>
          <w:sz w:val="24"/>
          <w:szCs w:val="24"/>
        </w:rPr>
        <w:t xml:space="preserve"> </w:t>
      </w:r>
      <w:r w:rsidRPr="005B4861">
        <w:rPr>
          <w:rFonts w:ascii="Times New Roman" w:hAnsi="Times New Roman"/>
          <w:sz w:val="24"/>
          <w:szCs w:val="24"/>
        </w:rPr>
        <w:t>hospitalizáci</w:t>
      </w:r>
      <w:r w:rsidR="002C3E18">
        <w:rPr>
          <w:rFonts w:ascii="Times New Roman" w:hAnsi="Times New Roman"/>
          <w:sz w:val="24"/>
          <w:szCs w:val="24"/>
        </w:rPr>
        <w:t>u</w:t>
      </w:r>
      <w:r w:rsidRPr="005B4861">
        <w:rPr>
          <w:rFonts w:ascii="Times New Roman" w:hAnsi="Times New Roman"/>
          <w:sz w:val="24"/>
          <w:szCs w:val="24"/>
        </w:rPr>
        <w:t xml:space="preserve"> podľa druhého bodu,</w:t>
      </w:r>
    </w:p>
    <w:p w14:paraId="021ACC95" w14:textId="77777777" w:rsidR="002C3E18" w:rsidRDefault="008E4246" w:rsidP="005B4861">
      <w:pPr>
        <w:autoSpaceDE w:val="0"/>
        <w:autoSpaceDN w:val="0"/>
        <w:spacing w:after="0" w:line="240" w:lineRule="auto"/>
        <w:ind w:left="851" w:hanging="284"/>
        <w:jc w:val="both"/>
        <w:rPr>
          <w:rFonts w:ascii="Times New Roman" w:hAnsi="Times New Roman"/>
          <w:sz w:val="24"/>
          <w:szCs w:val="24"/>
        </w:rPr>
      </w:pPr>
      <w:r w:rsidRPr="005B4861">
        <w:rPr>
          <w:rFonts w:ascii="Times New Roman" w:hAnsi="Times New Roman"/>
          <w:sz w:val="24"/>
          <w:szCs w:val="24"/>
        </w:rPr>
        <w:t xml:space="preserve">4. </w:t>
      </w:r>
      <w:r w:rsidR="002C3E18">
        <w:rPr>
          <w:rFonts w:ascii="Times New Roman" w:hAnsi="Times New Roman"/>
          <w:sz w:val="24"/>
          <w:szCs w:val="24"/>
        </w:rPr>
        <w:t xml:space="preserve">dátum prepustenia z </w:t>
      </w:r>
      <w:r w:rsidR="00DC2604">
        <w:rPr>
          <w:rFonts w:ascii="Times New Roman" w:hAnsi="Times New Roman"/>
          <w:sz w:val="24"/>
          <w:szCs w:val="24"/>
        </w:rPr>
        <w:t xml:space="preserve"> </w:t>
      </w:r>
      <w:r w:rsidRPr="005B4861">
        <w:rPr>
          <w:rFonts w:ascii="Times New Roman" w:hAnsi="Times New Roman"/>
          <w:sz w:val="24"/>
          <w:szCs w:val="24"/>
        </w:rPr>
        <w:t>hospitalizácie podľa druhého bodu</w:t>
      </w:r>
      <w:r w:rsidR="002C3E18">
        <w:rPr>
          <w:rFonts w:ascii="Times New Roman" w:hAnsi="Times New Roman"/>
          <w:sz w:val="24"/>
          <w:szCs w:val="24"/>
        </w:rPr>
        <w:t>,</w:t>
      </w:r>
    </w:p>
    <w:p w14:paraId="5927276D" w14:textId="77777777" w:rsidR="008E4246" w:rsidRPr="005B4861" w:rsidRDefault="002C3E18" w:rsidP="005B4861">
      <w:pPr>
        <w:autoSpaceDE w:val="0"/>
        <w:autoSpaceDN w:val="0"/>
        <w:spacing w:after="0" w:line="240" w:lineRule="auto"/>
        <w:ind w:left="851" w:hanging="284"/>
        <w:jc w:val="both"/>
        <w:rPr>
          <w:rFonts w:ascii="Times New Roman" w:hAnsi="Times New Roman"/>
          <w:sz w:val="24"/>
          <w:szCs w:val="24"/>
        </w:rPr>
      </w:pPr>
      <w:r>
        <w:rPr>
          <w:rFonts w:ascii="Times New Roman" w:hAnsi="Times New Roman"/>
          <w:sz w:val="24"/>
          <w:szCs w:val="24"/>
        </w:rPr>
        <w:t>5. údaje o ďalších hospitalizáciách v kalendárnom mesiaci v rozsahu bodov 1 až 4, ak mal poistenec v kalendárnom mesiaci viacero hospitalizácií</w:t>
      </w:r>
      <w:r w:rsidR="008E4246" w:rsidRPr="005B4861">
        <w:rPr>
          <w:rFonts w:ascii="Times New Roman" w:hAnsi="Times New Roman"/>
          <w:sz w:val="24"/>
          <w:szCs w:val="24"/>
        </w:rPr>
        <w:t xml:space="preserve">.“. </w:t>
      </w:r>
    </w:p>
    <w:p w14:paraId="4E205C63" w14:textId="77777777" w:rsidR="008E4246" w:rsidRDefault="008E4246" w:rsidP="005B4861">
      <w:pPr>
        <w:autoSpaceDE w:val="0"/>
        <w:autoSpaceDN w:val="0"/>
        <w:spacing w:after="0" w:line="240" w:lineRule="auto"/>
        <w:jc w:val="both"/>
        <w:rPr>
          <w:rFonts w:ascii="Times New Roman" w:hAnsi="Times New Roman"/>
          <w:sz w:val="24"/>
          <w:szCs w:val="24"/>
        </w:rPr>
      </w:pPr>
    </w:p>
    <w:p w14:paraId="4A852000" w14:textId="33E80F0B" w:rsidR="00873B3E" w:rsidRDefault="00B61B3B" w:rsidP="00873B3E">
      <w:pPr>
        <w:spacing w:after="0" w:line="240" w:lineRule="auto"/>
        <w:ind w:left="567" w:hanging="425"/>
        <w:jc w:val="both"/>
        <w:rPr>
          <w:rFonts w:ascii="Times New Roman" w:hAnsi="Times New Roman"/>
          <w:sz w:val="24"/>
          <w:szCs w:val="24"/>
        </w:rPr>
      </w:pPr>
      <w:r>
        <w:rPr>
          <w:rFonts w:ascii="Times New Roman" w:hAnsi="Times New Roman"/>
          <w:sz w:val="24"/>
          <w:szCs w:val="24"/>
        </w:rPr>
        <w:t>4</w:t>
      </w:r>
      <w:r w:rsidR="00873B3E" w:rsidRPr="005B4861">
        <w:rPr>
          <w:rFonts w:ascii="Times New Roman" w:hAnsi="Times New Roman"/>
          <w:sz w:val="24"/>
          <w:szCs w:val="24"/>
        </w:rPr>
        <w:t xml:space="preserve">. § 16 </w:t>
      </w:r>
      <w:r w:rsidR="00873B3E">
        <w:rPr>
          <w:rFonts w:ascii="Times New Roman" w:hAnsi="Times New Roman"/>
          <w:sz w:val="24"/>
          <w:szCs w:val="24"/>
        </w:rPr>
        <w:t>sa dopĺňa odsekom 10, ktorý znie</w:t>
      </w:r>
      <w:r w:rsidR="00873B3E" w:rsidRPr="005B4861">
        <w:rPr>
          <w:rFonts w:ascii="Times New Roman" w:hAnsi="Times New Roman"/>
          <w:sz w:val="24"/>
          <w:szCs w:val="24"/>
        </w:rPr>
        <w:t>:</w:t>
      </w:r>
    </w:p>
    <w:p w14:paraId="70297843" w14:textId="77777777" w:rsidR="00873B3E" w:rsidRPr="005B4861" w:rsidRDefault="00873B3E" w:rsidP="00873B3E">
      <w:pPr>
        <w:spacing w:after="0" w:line="240" w:lineRule="auto"/>
        <w:jc w:val="both"/>
        <w:rPr>
          <w:rFonts w:ascii="Times New Roman" w:hAnsi="Times New Roman"/>
          <w:sz w:val="24"/>
          <w:szCs w:val="24"/>
        </w:rPr>
      </w:pPr>
      <w:r w:rsidRPr="005B4861">
        <w:rPr>
          <w:rFonts w:ascii="Times New Roman" w:hAnsi="Times New Roman"/>
          <w:sz w:val="24"/>
          <w:szCs w:val="24"/>
        </w:rPr>
        <w:t>„</w:t>
      </w:r>
      <w:r>
        <w:rPr>
          <w:rFonts w:ascii="Times New Roman" w:hAnsi="Times New Roman"/>
          <w:sz w:val="24"/>
          <w:szCs w:val="24"/>
        </w:rPr>
        <w:t>(10</w:t>
      </w:r>
      <w:r w:rsidRPr="005B4861">
        <w:rPr>
          <w:rFonts w:ascii="Times New Roman" w:hAnsi="Times New Roman"/>
          <w:sz w:val="24"/>
          <w:szCs w:val="24"/>
        </w:rPr>
        <w:t xml:space="preserve">) </w:t>
      </w:r>
      <w:r w:rsidRPr="00DD70C5">
        <w:rPr>
          <w:rFonts w:ascii="Times New Roman" w:hAnsi="Times New Roman"/>
          <w:sz w:val="24"/>
          <w:szCs w:val="24"/>
        </w:rPr>
        <w:t xml:space="preserve">Zdravotná poisťovňa, ktorá naposledy vykonávala verejné zdravotné poistenie poistenca, je povinná poskytnúť jeho príslušnej zdravotnej poisťovni </w:t>
      </w:r>
      <w:r w:rsidR="005153BC" w:rsidRPr="005153BC">
        <w:rPr>
          <w:rFonts w:ascii="Times New Roman" w:hAnsi="Times New Roman"/>
          <w:sz w:val="24"/>
          <w:szCs w:val="24"/>
        </w:rPr>
        <w:t xml:space="preserve">do dvoch mesiacov od doručenia jej vyžiadania </w:t>
      </w:r>
      <w:r w:rsidRPr="005B4861">
        <w:rPr>
          <w:rFonts w:ascii="Times New Roman" w:hAnsi="Times New Roman"/>
          <w:sz w:val="24"/>
          <w:szCs w:val="24"/>
        </w:rPr>
        <w:t>údaje o </w:t>
      </w:r>
      <w:r>
        <w:rPr>
          <w:rFonts w:ascii="Times New Roman" w:hAnsi="Times New Roman"/>
          <w:sz w:val="24"/>
          <w:szCs w:val="24"/>
        </w:rPr>
        <w:t>poskytnutí</w:t>
      </w:r>
      <w:r w:rsidRPr="005B4861">
        <w:rPr>
          <w:rFonts w:ascii="Times New Roman" w:hAnsi="Times New Roman"/>
          <w:sz w:val="24"/>
          <w:szCs w:val="24"/>
        </w:rPr>
        <w:t xml:space="preserve"> zdravotníck</w:t>
      </w:r>
      <w:r>
        <w:rPr>
          <w:rFonts w:ascii="Times New Roman" w:hAnsi="Times New Roman"/>
          <w:sz w:val="24"/>
          <w:szCs w:val="24"/>
        </w:rPr>
        <w:t>ej</w:t>
      </w:r>
      <w:r w:rsidRPr="005B4861">
        <w:rPr>
          <w:rFonts w:ascii="Times New Roman" w:hAnsi="Times New Roman"/>
          <w:sz w:val="24"/>
          <w:szCs w:val="24"/>
        </w:rPr>
        <w:t xml:space="preserve"> pomôck</w:t>
      </w:r>
      <w:r>
        <w:rPr>
          <w:rFonts w:ascii="Times New Roman" w:hAnsi="Times New Roman"/>
          <w:sz w:val="24"/>
          <w:szCs w:val="24"/>
        </w:rPr>
        <w:t>y</w:t>
      </w:r>
      <w:r w:rsidRPr="005B4861">
        <w:rPr>
          <w:rFonts w:ascii="Times New Roman" w:hAnsi="Times New Roman"/>
          <w:sz w:val="24"/>
          <w:szCs w:val="24"/>
        </w:rPr>
        <w:t xml:space="preserve"> plne alebo čiastočne uhrádzan</w:t>
      </w:r>
      <w:r>
        <w:rPr>
          <w:rFonts w:ascii="Times New Roman" w:hAnsi="Times New Roman"/>
          <w:sz w:val="24"/>
          <w:szCs w:val="24"/>
        </w:rPr>
        <w:t>ej</w:t>
      </w:r>
      <w:r w:rsidRPr="005B4861">
        <w:rPr>
          <w:rFonts w:ascii="Times New Roman" w:hAnsi="Times New Roman"/>
          <w:sz w:val="24"/>
          <w:szCs w:val="24"/>
        </w:rPr>
        <w:t xml:space="preserve"> z verejného zdravotného poistenia (ďalej len „uhrádzaná zdravotnícka pomôcka“) v období </w:t>
      </w:r>
      <w:r>
        <w:rPr>
          <w:rFonts w:ascii="Times New Roman" w:hAnsi="Times New Roman"/>
          <w:sz w:val="24"/>
          <w:szCs w:val="24"/>
        </w:rPr>
        <w:t>predchádzajúcich troch kalendárnych rokov, ak má zdravotná poisťovňa tieto údaje k dispozícii,</w:t>
      </w:r>
      <w:r w:rsidR="005153BC">
        <w:rPr>
          <w:rFonts w:ascii="Times New Roman" w:hAnsi="Times New Roman"/>
          <w:sz w:val="24"/>
          <w:szCs w:val="24"/>
        </w:rPr>
        <w:t xml:space="preserve"> </w:t>
      </w:r>
      <w:r>
        <w:rPr>
          <w:rFonts w:ascii="Times New Roman" w:hAnsi="Times New Roman"/>
          <w:sz w:val="24"/>
          <w:szCs w:val="24"/>
        </w:rPr>
        <w:t>v rozsahu</w:t>
      </w:r>
    </w:p>
    <w:p w14:paraId="01F7A17F" w14:textId="77777777" w:rsidR="00873B3E" w:rsidRPr="005B4861" w:rsidRDefault="00873B3E" w:rsidP="00873B3E">
      <w:pPr>
        <w:pStyle w:val="Odsekzoznamu"/>
        <w:numPr>
          <w:ilvl w:val="0"/>
          <w:numId w:val="15"/>
        </w:numPr>
        <w:ind w:left="851" w:right="-142"/>
        <w:jc w:val="both"/>
      </w:pPr>
      <w:r w:rsidRPr="005B4861">
        <w:t xml:space="preserve">rodné číslo poistenca, ak ide o cudzinca, ktorý nemá pridelené rodné číslo, bezvýznamové identifikačné číslo a dátum narodenia, </w:t>
      </w:r>
    </w:p>
    <w:p w14:paraId="13FB420E" w14:textId="77777777" w:rsidR="00873B3E" w:rsidRPr="005B4861" w:rsidRDefault="00873B3E" w:rsidP="00873B3E">
      <w:pPr>
        <w:pStyle w:val="Odsekzoznamu"/>
        <w:numPr>
          <w:ilvl w:val="0"/>
          <w:numId w:val="15"/>
        </w:numPr>
        <w:ind w:left="851" w:right="-142"/>
        <w:jc w:val="both"/>
      </w:pPr>
      <w:r w:rsidRPr="00873B3E">
        <w:t>označenie podskupiny uhrá</w:t>
      </w:r>
      <w:r>
        <w:t>dzaných zdravotníckych pomôcok</w:t>
      </w:r>
      <w:r w:rsidRPr="00873B3E">
        <w:rPr>
          <w:vertAlign w:val="superscript"/>
        </w:rPr>
        <w:t>35f</w:t>
      </w:r>
      <w:r w:rsidRPr="00873B3E">
        <w:rPr>
          <w:vertAlign w:val="superscript"/>
          <w:lang w:val="sk-SK"/>
        </w:rPr>
        <w:t>)</w:t>
      </w:r>
      <w:r w:rsidRPr="00873B3E">
        <w:t xml:space="preserve"> s kódom a názvom poskytnutej  uhrádzanej </w:t>
      </w:r>
      <w:r w:rsidRPr="005B4861">
        <w:t xml:space="preserve">zdravotníckej pomôcky, </w:t>
      </w:r>
    </w:p>
    <w:p w14:paraId="2921E06A" w14:textId="77777777" w:rsidR="00873B3E" w:rsidRPr="005B4861" w:rsidRDefault="00873B3E" w:rsidP="00873B3E">
      <w:pPr>
        <w:pStyle w:val="Odsekzoznamu"/>
        <w:numPr>
          <w:ilvl w:val="0"/>
          <w:numId w:val="15"/>
        </w:numPr>
        <w:ind w:left="851" w:right="-142"/>
        <w:jc w:val="both"/>
      </w:pPr>
      <w:r w:rsidRPr="005B4861">
        <w:t>počet uhradených zdravotníckych pomôcok podľa druhého bodu,</w:t>
      </w:r>
    </w:p>
    <w:p w14:paraId="13AB1E5F" w14:textId="77777777" w:rsidR="00873B3E" w:rsidRPr="005B4861" w:rsidRDefault="00873B3E" w:rsidP="00873B3E">
      <w:pPr>
        <w:pStyle w:val="Odsekzoznamu"/>
        <w:numPr>
          <w:ilvl w:val="0"/>
          <w:numId w:val="15"/>
        </w:numPr>
        <w:ind w:left="851" w:right="-142"/>
        <w:jc w:val="both"/>
      </w:pPr>
      <w:r w:rsidRPr="005B4861">
        <w:t>dátum výdaja uhrádzanej zdravotníckej pomôcky podľa druhého bodu,</w:t>
      </w:r>
    </w:p>
    <w:p w14:paraId="26B8F084" w14:textId="77777777" w:rsidR="00873B3E" w:rsidRDefault="00873B3E" w:rsidP="00873B3E">
      <w:pPr>
        <w:pStyle w:val="Odsekzoznamu"/>
        <w:numPr>
          <w:ilvl w:val="0"/>
          <w:numId w:val="15"/>
        </w:numPr>
        <w:ind w:left="851" w:right="-142"/>
        <w:jc w:val="both"/>
      </w:pPr>
      <w:r w:rsidRPr="005B4861">
        <w:t>kód diagnózy uvedenej na lekárskom poukaze</w:t>
      </w:r>
      <w:r w:rsidR="005153BC">
        <w:rPr>
          <w:lang w:val="sk-SK"/>
        </w:rPr>
        <w:t>.</w:t>
      </w:r>
      <w:r w:rsidRPr="005B4861">
        <w:t>“.</w:t>
      </w:r>
    </w:p>
    <w:p w14:paraId="1FEFAECE" w14:textId="77777777" w:rsidR="00873B3E" w:rsidRDefault="00873B3E" w:rsidP="00873B3E">
      <w:pPr>
        <w:ind w:right="-142"/>
        <w:jc w:val="both"/>
      </w:pPr>
    </w:p>
    <w:p w14:paraId="4911C6D0" w14:textId="77777777" w:rsidR="00873B3E" w:rsidRPr="00377C19" w:rsidRDefault="00873B3E" w:rsidP="00873B3E">
      <w:pPr>
        <w:spacing w:after="0" w:line="240" w:lineRule="auto"/>
        <w:jc w:val="both"/>
        <w:rPr>
          <w:rFonts w:ascii="Times New Roman" w:hAnsi="Times New Roman"/>
          <w:sz w:val="24"/>
          <w:szCs w:val="24"/>
        </w:rPr>
      </w:pPr>
      <w:r w:rsidRPr="00377C19">
        <w:rPr>
          <w:rFonts w:ascii="Times New Roman" w:hAnsi="Times New Roman"/>
          <w:sz w:val="24"/>
          <w:szCs w:val="24"/>
        </w:rPr>
        <w:t>Poznámka pod čiarou k odkazu 35f) znie:</w:t>
      </w:r>
    </w:p>
    <w:p w14:paraId="4A04F952" w14:textId="77777777" w:rsidR="00873B3E" w:rsidRPr="00377C19" w:rsidRDefault="00873B3E" w:rsidP="00873B3E">
      <w:pPr>
        <w:spacing w:after="0" w:line="240" w:lineRule="auto"/>
        <w:jc w:val="both"/>
        <w:rPr>
          <w:rFonts w:ascii="Times New Roman" w:hAnsi="Times New Roman"/>
          <w:sz w:val="24"/>
          <w:szCs w:val="24"/>
        </w:rPr>
      </w:pPr>
      <w:r>
        <w:rPr>
          <w:rFonts w:ascii="Times New Roman" w:hAnsi="Times New Roman"/>
          <w:sz w:val="24"/>
          <w:szCs w:val="24"/>
        </w:rPr>
        <w:t>„</w:t>
      </w:r>
      <w:r w:rsidRPr="00377C19">
        <w:rPr>
          <w:rFonts w:ascii="Times New Roman" w:hAnsi="Times New Roman"/>
          <w:sz w:val="24"/>
          <w:szCs w:val="24"/>
          <w:vertAlign w:val="superscript"/>
        </w:rPr>
        <w:t>35f)</w:t>
      </w:r>
      <w:r>
        <w:rPr>
          <w:rFonts w:ascii="Times New Roman" w:hAnsi="Times New Roman"/>
          <w:sz w:val="24"/>
          <w:szCs w:val="24"/>
        </w:rPr>
        <w:t xml:space="preserve"> </w:t>
      </w:r>
      <w:r w:rsidRPr="00873B3E">
        <w:rPr>
          <w:rFonts w:ascii="Times New Roman" w:hAnsi="Times New Roman"/>
          <w:sz w:val="24"/>
          <w:szCs w:val="24"/>
        </w:rPr>
        <w:t>§ 29 ods. 2 zákona č. 363/2011 Z. z.</w:t>
      </w:r>
      <w:r>
        <w:rPr>
          <w:rFonts w:ascii="Times New Roman" w:hAnsi="Times New Roman"/>
          <w:sz w:val="24"/>
          <w:szCs w:val="24"/>
        </w:rPr>
        <w:t>“.</w:t>
      </w:r>
    </w:p>
    <w:p w14:paraId="3BDD9DE0" w14:textId="77777777" w:rsidR="00873B3E" w:rsidRDefault="00873B3E" w:rsidP="005B4861">
      <w:pPr>
        <w:autoSpaceDE w:val="0"/>
        <w:autoSpaceDN w:val="0"/>
        <w:spacing w:after="0" w:line="240" w:lineRule="auto"/>
        <w:jc w:val="both"/>
        <w:rPr>
          <w:rFonts w:ascii="Times New Roman" w:hAnsi="Times New Roman"/>
          <w:sz w:val="24"/>
          <w:szCs w:val="24"/>
        </w:rPr>
      </w:pPr>
    </w:p>
    <w:p w14:paraId="3FFE611C" w14:textId="77777777" w:rsidR="00873B3E" w:rsidRPr="005B4861" w:rsidRDefault="00873B3E" w:rsidP="005B4861">
      <w:pPr>
        <w:autoSpaceDE w:val="0"/>
        <w:autoSpaceDN w:val="0"/>
        <w:spacing w:after="0" w:line="240" w:lineRule="auto"/>
        <w:jc w:val="both"/>
        <w:rPr>
          <w:rFonts w:ascii="Times New Roman" w:hAnsi="Times New Roman"/>
          <w:sz w:val="24"/>
          <w:szCs w:val="24"/>
        </w:rPr>
      </w:pPr>
    </w:p>
    <w:p w14:paraId="1CE034A2" w14:textId="77777777" w:rsidR="008E4246" w:rsidRPr="005B4861" w:rsidRDefault="008E4246" w:rsidP="005B4861">
      <w:pPr>
        <w:spacing w:after="0" w:line="240" w:lineRule="auto"/>
        <w:jc w:val="both"/>
        <w:rPr>
          <w:rFonts w:ascii="Times New Roman" w:hAnsi="Times New Roman"/>
          <w:sz w:val="24"/>
          <w:szCs w:val="24"/>
        </w:rPr>
      </w:pPr>
    </w:p>
    <w:p w14:paraId="604FECF0" w14:textId="6895F6F4" w:rsidR="00FD4E8F" w:rsidRPr="00A306FC" w:rsidRDefault="00B61B3B" w:rsidP="00134885">
      <w:pPr>
        <w:pStyle w:val="Odsekzoznamu"/>
        <w:ind w:left="426"/>
        <w:contextualSpacing/>
        <w:jc w:val="both"/>
        <w:rPr>
          <w:rFonts w:eastAsia="SimSun"/>
          <w:lang w:eastAsia="zh-CN"/>
        </w:rPr>
      </w:pPr>
      <w:r>
        <w:rPr>
          <w:lang w:val="sk-SK"/>
        </w:rPr>
        <w:t>5</w:t>
      </w:r>
      <w:r w:rsidR="00114EA6">
        <w:rPr>
          <w:lang w:val="sk-SK"/>
        </w:rPr>
        <w:t xml:space="preserve">. </w:t>
      </w:r>
      <w:r w:rsidR="00114EA6">
        <w:t>Za § 86zl sa vkladá § 86zm</w:t>
      </w:r>
      <w:r w:rsidR="00FD4E8F" w:rsidRPr="00A306FC">
        <w:t xml:space="preserve">, ktorý vrátane nadpisu znie: </w:t>
      </w:r>
    </w:p>
    <w:p w14:paraId="754194F7" w14:textId="77777777" w:rsidR="00FD4E8F" w:rsidRPr="00A306FC" w:rsidRDefault="00FD4E8F" w:rsidP="00FD4E8F">
      <w:pPr>
        <w:pStyle w:val="Odsekzoznamu"/>
        <w:ind w:left="426"/>
        <w:jc w:val="both"/>
        <w:rPr>
          <w:rFonts w:eastAsia="SimSun"/>
          <w:lang w:eastAsia="zh-CN"/>
        </w:rPr>
      </w:pPr>
    </w:p>
    <w:p w14:paraId="6FFCC981" w14:textId="77777777" w:rsidR="00FD4E8F" w:rsidRPr="0040324D" w:rsidRDefault="00FD4E8F" w:rsidP="00FD4E8F">
      <w:pPr>
        <w:spacing w:after="0" w:line="240" w:lineRule="auto"/>
        <w:ind w:left="425"/>
        <w:jc w:val="center"/>
        <w:rPr>
          <w:rFonts w:ascii="Times New Roman" w:eastAsia="SimSun" w:hAnsi="Times New Roman"/>
          <w:b/>
          <w:sz w:val="24"/>
          <w:szCs w:val="24"/>
          <w:lang w:eastAsia="zh-CN"/>
        </w:rPr>
      </w:pPr>
      <w:r w:rsidRPr="0040324D">
        <w:rPr>
          <w:rFonts w:ascii="Times New Roman" w:eastAsia="SimSun" w:hAnsi="Times New Roman"/>
          <w:b/>
          <w:sz w:val="24"/>
          <w:szCs w:val="24"/>
          <w:lang w:eastAsia="zh-CN"/>
        </w:rPr>
        <w:t>„§</w:t>
      </w:r>
      <w:r w:rsidR="00114EA6">
        <w:rPr>
          <w:rFonts w:ascii="Times New Roman" w:eastAsia="SimSun" w:hAnsi="Times New Roman"/>
          <w:b/>
          <w:sz w:val="24"/>
          <w:szCs w:val="24"/>
          <w:lang w:eastAsia="zh-CN"/>
        </w:rPr>
        <w:t xml:space="preserve"> 86zm</w:t>
      </w:r>
    </w:p>
    <w:p w14:paraId="4FCB4AC8" w14:textId="77777777" w:rsidR="00FD4E8F" w:rsidRPr="0040324D" w:rsidRDefault="00FD4E8F" w:rsidP="00FD4E8F">
      <w:pPr>
        <w:spacing w:after="0" w:line="240" w:lineRule="auto"/>
        <w:ind w:left="425"/>
        <w:jc w:val="center"/>
        <w:rPr>
          <w:rFonts w:ascii="Times New Roman" w:eastAsia="SimSun" w:hAnsi="Times New Roman"/>
          <w:b/>
          <w:sz w:val="24"/>
          <w:szCs w:val="24"/>
          <w:lang w:eastAsia="zh-CN"/>
        </w:rPr>
      </w:pPr>
      <w:r w:rsidRPr="0040324D">
        <w:rPr>
          <w:rFonts w:ascii="Times New Roman" w:eastAsia="SimSun" w:hAnsi="Times New Roman"/>
          <w:b/>
          <w:sz w:val="24"/>
          <w:szCs w:val="24"/>
          <w:lang w:eastAsia="zh-CN"/>
        </w:rPr>
        <w:t xml:space="preserve">Prechodné ustanovenia k úpravám účinným od </w:t>
      </w:r>
      <w:r w:rsidRPr="0040324D">
        <w:rPr>
          <w:rFonts w:ascii="Times New Roman" w:hAnsi="Times New Roman"/>
          <w:b/>
          <w:sz w:val="24"/>
          <w:szCs w:val="24"/>
        </w:rPr>
        <w:t>1</w:t>
      </w:r>
      <w:r w:rsidR="00114EA6">
        <w:rPr>
          <w:rFonts w:ascii="Times New Roman" w:hAnsi="Times New Roman"/>
          <w:b/>
          <w:sz w:val="24"/>
          <w:szCs w:val="24"/>
        </w:rPr>
        <w:t>0</w:t>
      </w:r>
      <w:r w:rsidRPr="0040324D">
        <w:rPr>
          <w:rFonts w:ascii="Times New Roman" w:hAnsi="Times New Roman"/>
          <w:b/>
          <w:sz w:val="24"/>
          <w:szCs w:val="24"/>
        </w:rPr>
        <w:t xml:space="preserve">. </w:t>
      </w:r>
      <w:r w:rsidR="00EB34DA">
        <w:rPr>
          <w:rFonts w:ascii="Times New Roman" w:hAnsi="Times New Roman"/>
          <w:b/>
          <w:sz w:val="24"/>
          <w:szCs w:val="24"/>
        </w:rPr>
        <w:t>novembra</w:t>
      </w:r>
      <w:r w:rsidRPr="0040324D" w:rsidDel="004F21B4">
        <w:rPr>
          <w:rFonts w:ascii="Times New Roman" w:eastAsia="SimSun" w:hAnsi="Times New Roman"/>
          <w:b/>
          <w:sz w:val="24"/>
          <w:szCs w:val="24"/>
          <w:lang w:eastAsia="zh-CN"/>
        </w:rPr>
        <w:t xml:space="preserve"> </w:t>
      </w:r>
      <w:r w:rsidRPr="0040324D">
        <w:rPr>
          <w:rFonts w:ascii="Times New Roman" w:eastAsia="SimSun" w:hAnsi="Times New Roman"/>
          <w:b/>
          <w:sz w:val="24"/>
          <w:szCs w:val="24"/>
          <w:lang w:eastAsia="zh-CN"/>
        </w:rPr>
        <w:t>2022</w:t>
      </w:r>
    </w:p>
    <w:p w14:paraId="4500AA4E" w14:textId="77777777" w:rsidR="00FD4E8F" w:rsidRPr="00A306FC" w:rsidRDefault="00FD4E8F" w:rsidP="00FD4E8F">
      <w:pPr>
        <w:pStyle w:val="Odsekzoznamu"/>
        <w:ind w:left="360"/>
        <w:jc w:val="both"/>
        <w:rPr>
          <w:rFonts w:eastAsia="SimSun"/>
          <w:strike/>
          <w:lang w:eastAsia="zh-CN"/>
        </w:rPr>
      </w:pPr>
    </w:p>
    <w:p w14:paraId="45924F66" w14:textId="77777777" w:rsidR="00FD4E8F" w:rsidRPr="00FA68EB" w:rsidRDefault="00FD4E8F" w:rsidP="00134885">
      <w:pPr>
        <w:spacing w:after="0" w:line="240" w:lineRule="auto"/>
        <w:ind w:firstLine="425"/>
        <w:contextualSpacing/>
        <w:jc w:val="both"/>
        <w:rPr>
          <w:rFonts w:ascii="Times New Roman" w:hAnsi="Times New Roman"/>
          <w:sz w:val="24"/>
          <w:szCs w:val="24"/>
        </w:rPr>
      </w:pPr>
      <w:r w:rsidRPr="00FA68EB">
        <w:rPr>
          <w:rFonts w:ascii="Times New Roman" w:hAnsi="Times New Roman"/>
          <w:sz w:val="24"/>
          <w:szCs w:val="24"/>
        </w:rPr>
        <w:t>(</w:t>
      </w:r>
      <w:r w:rsidR="00114EA6">
        <w:rPr>
          <w:rFonts w:ascii="Times New Roman" w:hAnsi="Times New Roman"/>
          <w:sz w:val="24"/>
          <w:szCs w:val="24"/>
        </w:rPr>
        <w:t>1</w:t>
      </w:r>
      <w:r w:rsidRPr="00FA68EB">
        <w:rPr>
          <w:rFonts w:ascii="Times New Roman" w:hAnsi="Times New Roman"/>
          <w:sz w:val="24"/>
          <w:szCs w:val="24"/>
        </w:rPr>
        <w:t>) Zdravotná poisťovňa, ktorá naposledy vykonávala verejné zdravotné poistenie poistenca, je povinná poskytnúť jeho prísl</w:t>
      </w:r>
      <w:r w:rsidR="00114EA6">
        <w:rPr>
          <w:rFonts w:ascii="Times New Roman" w:hAnsi="Times New Roman"/>
          <w:sz w:val="24"/>
          <w:szCs w:val="24"/>
        </w:rPr>
        <w:t>ušnej zdravotnej poisťovni do 20</w:t>
      </w:r>
      <w:r w:rsidRPr="00FA68EB">
        <w:rPr>
          <w:rFonts w:ascii="Times New Roman" w:hAnsi="Times New Roman"/>
          <w:sz w:val="24"/>
          <w:szCs w:val="24"/>
        </w:rPr>
        <w:t xml:space="preserve">. </w:t>
      </w:r>
      <w:r w:rsidR="00114EA6">
        <w:rPr>
          <w:rFonts w:ascii="Times New Roman" w:hAnsi="Times New Roman"/>
          <w:sz w:val="24"/>
          <w:szCs w:val="24"/>
        </w:rPr>
        <w:t>novembra</w:t>
      </w:r>
      <w:r w:rsidRPr="00FA68EB">
        <w:rPr>
          <w:rFonts w:ascii="Times New Roman" w:hAnsi="Times New Roman"/>
          <w:sz w:val="24"/>
          <w:szCs w:val="24"/>
        </w:rPr>
        <w:t xml:space="preserve"> 2022, na účel </w:t>
      </w:r>
      <w:r w:rsidR="00114EA6">
        <w:rPr>
          <w:rFonts w:ascii="Times New Roman" w:hAnsi="Times New Roman"/>
          <w:sz w:val="24"/>
          <w:szCs w:val="24"/>
        </w:rPr>
        <w:t>výpočtu indexov rizika nákladov na rok 2023</w:t>
      </w:r>
      <w:r w:rsidRPr="00FA68EB">
        <w:rPr>
          <w:rFonts w:ascii="Times New Roman" w:hAnsi="Times New Roman"/>
          <w:sz w:val="24"/>
          <w:szCs w:val="24"/>
        </w:rPr>
        <w:t>, údaje o</w:t>
      </w:r>
    </w:p>
    <w:p w14:paraId="18FCC676" w14:textId="77777777" w:rsidR="00FD4E8F" w:rsidRPr="00FA68EB" w:rsidRDefault="00FD4E8F" w:rsidP="00134885">
      <w:pPr>
        <w:spacing w:after="0" w:line="240" w:lineRule="auto"/>
        <w:jc w:val="both"/>
        <w:rPr>
          <w:rFonts w:ascii="Times New Roman" w:hAnsi="Times New Roman"/>
          <w:sz w:val="24"/>
          <w:szCs w:val="24"/>
        </w:rPr>
      </w:pPr>
      <w:r w:rsidRPr="00FA68EB">
        <w:rPr>
          <w:rFonts w:ascii="Times New Roman" w:hAnsi="Times New Roman"/>
          <w:sz w:val="24"/>
          <w:szCs w:val="24"/>
        </w:rPr>
        <w:t xml:space="preserve">a) </w:t>
      </w:r>
      <w:r w:rsidR="00114EA6">
        <w:rPr>
          <w:rFonts w:ascii="Times New Roman" w:hAnsi="Times New Roman"/>
          <w:sz w:val="24"/>
          <w:szCs w:val="24"/>
        </w:rPr>
        <w:t xml:space="preserve">hospitalizáciách </w:t>
      </w:r>
      <w:r w:rsidRPr="00FA68EB">
        <w:rPr>
          <w:rFonts w:ascii="Times New Roman" w:hAnsi="Times New Roman"/>
          <w:sz w:val="24"/>
          <w:szCs w:val="24"/>
        </w:rPr>
        <w:t>poistenco</w:t>
      </w:r>
      <w:r w:rsidR="00114EA6">
        <w:rPr>
          <w:rFonts w:ascii="Times New Roman" w:hAnsi="Times New Roman"/>
          <w:sz w:val="24"/>
          <w:szCs w:val="24"/>
        </w:rPr>
        <w:t xml:space="preserve">v </w:t>
      </w:r>
      <w:r w:rsidRPr="00FA68EB">
        <w:rPr>
          <w:rFonts w:ascii="Times New Roman" w:hAnsi="Times New Roman"/>
          <w:sz w:val="24"/>
          <w:szCs w:val="24"/>
        </w:rPr>
        <w:t>v období od 1. januára 20</w:t>
      </w:r>
      <w:r w:rsidR="00114EA6">
        <w:rPr>
          <w:rFonts w:ascii="Times New Roman" w:hAnsi="Times New Roman"/>
          <w:sz w:val="24"/>
          <w:szCs w:val="24"/>
        </w:rPr>
        <w:t>18</w:t>
      </w:r>
      <w:r w:rsidRPr="00FA68EB">
        <w:rPr>
          <w:rFonts w:ascii="Times New Roman" w:hAnsi="Times New Roman"/>
          <w:sz w:val="24"/>
          <w:szCs w:val="24"/>
        </w:rPr>
        <w:t xml:space="preserve"> do 31. decembra 2021, ktorá bola zaevidovaná v účtovnej evidencii zdravotnej poisťovne</w:t>
      </w:r>
      <w:r w:rsidR="00114EA6">
        <w:rPr>
          <w:rFonts w:ascii="Times New Roman" w:hAnsi="Times New Roman"/>
          <w:sz w:val="24"/>
          <w:szCs w:val="24"/>
        </w:rPr>
        <w:t xml:space="preserve">, </w:t>
      </w:r>
      <w:r w:rsidRPr="00FA68EB">
        <w:rPr>
          <w:rFonts w:ascii="Times New Roman" w:hAnsi="Times New Roman"/>
          <w:sz w:val="24"/>
          <w:szCs w:val="24"/>
        </w:rPr>
        <w:t>v rozsahu</w:t>
      </w:r>
    </w:p>
    <w:p w14:paraId="34565E81" w14:textId="77777777" w:rsidR="00FD4E8F" w:rsidRPr="00FA68EB" w:rsidRDefault="00FD4E8F" w:rsidP="00FD4E8F">
      <w:pPr>
        <w:pStyle w:val="Odsekzoznamu"/>
        <w:tabs>
          <w:tab w:val="left" w:pos="426"/>
        </w:tabs>
        <w:ind w:left="426"/>
      </w:pPr>
      <w:r w:rsidRPr="00FA68EB">
        <w:t xml:space="preserve">1. </w:t>
      </w:r>
      <w:r w:rsidRPr="00FA68EB">
        <w:tab/>
        <w:t>rodného čísla poistenca; ak ide o cudzinca, ktorý nemá pridelené rodné číslo, s uvedením mena, priezviska a dátumu narodenia,</w:t>
      </w:r>
    </w:p>
    <w:p w14:paraId="70745932" w14:textId="77777777" w:rsidR="00FD4E8F" w:rsidRPr="00FA68EB" w:rsidRDefault="00FD4E8F" w:rsidP="00FD4E8F">
      <w:pPr>
        <w:pStyle w:val="Odsekzoznamu"/>
        <w:tabs>
          <w:tab w:val="left" w:pos="426"/>
        </w:tabs>
        <w:ind w:left="426"/>
      </w:pPr>
      <w:r w:rsidRPr="00FA68EB">
        <w:t xml:space="preserve">2. </w:t>
      </w:r>
      <w:r w:rsidRPr="00FA68EB">
        <w:tab/>
        <w:t xml:space="preserve">kód diagnózy podľa Medzinárodnej klasifikácie chorôb pri </w:t>
      </w:r>
      <w:r w:rsidR="00114EA6">
        <w:rPr>
          <w:lang w:val="sk-SK"/>
        </w:rPr>
        <w:t>prepustení z</w:t>
      </w:r>
      <w:r w:rsidRPr="00FA68EB">
        <w:t xml:space="preserve"> hospitalizácie,</w:t>
      </w:r>
    </w:p>
    <w:p w14:paraId="3A8EC74E" w14:textId="77777777" w:rsidR="00114EA6" w:rsidRPr="005B4861" w:rsidRDefault="00FD4E8F" w:rsidP="00114EA6">
      <w:pPr>
        <w:autoSpaceDE w:val="0"/>
        <w:autoSpaceDN w:val="0"/>
        <w:spacing w:after="0" w:line="240" w:lineRule="auto"/>
        <w:ind w:left="851" w:hanging="284"/>
        <w:jc w:val="both"/>
        <w:rPr>
          <w:rFonts w:ascii="Times New Roman" w:hAnsi="Times New Roman"/>
          <w:sz w:val="24"/>
          <w:szCs w:val="24"/>
        </w:rPr>
      </w:pPr>
      <w:r w:rsidRPr="00FA68EB">
        <w:t xml:space="preserve">3. </w:t>
      </w:r>
      <w:r w:rsidRPr="00FA68EB">
        <w:tab/>
      </w:r>
      <w:r w:rsidR="00114EA6" w:rsidRPr="005B4861">
        <w:rPr>
          <w:rFonts w:ascii="Times New Roman" w:hAnsi="Times New Roman"/>
          <w:sz w:val="24"/>
          <w:szCs w:val="24"/>
        </w:rPr>
        <w:t xml:space="preserve">dátum </w:t>
      </w:r>
      <w:r w:rsidR="00114EA6">
        <w:rPr>
          <w:rFonts w:ascii="Times New Roman" w:hAnsi="Times New Roman"/>
          <w:sz w:val="24"/>
          <w:szCs w:val="24"/>
        </w:rPr>
        <w:t xml:space="preserve">prijatia na </w:t>
      </w:r>
      <w:r w:rsidR="00114EA6" w:rsidRPr="005B4861">
        <w:rPr>
          <w:rFonts w:ascii="Times New Roman" w:hAnsi="Times New Roman"/>
          <w:sz w:val="24"/>
          <w:szCs w:val="24"/>
        </w:rPr>
        <w:t>hospitalizáci</w:t>
      </w:r>
      <w:r w:rsidR="00114EA6">
        <w:rPr>
          <w:rFonts w:ascii="Times New Roman" w:hAnsi="Times New Roman"/>
          <w:sz w:val="24"/>
          <w:szCs w:val="24"/>
        </w:rPr>
        <w:t>u</w:t>
      </w:r>
      <w:r w:rsidR="00114EA6" w:rsidRPr="005B4861">
        <w:rPr>
          <w:rFonts w:ascii="Times New Roman" w:hAnsi="Times New Roman"/>
          <w:sz w:val="24"/>
          <w:szCs w:val="24"/>
        </w:rPr>
        <w:t xml:space="preserve"> podľa druhého bodu,</w:t>
      </w:r>
    </w:p>
    <w:p w14:paraId="1280C3CB" w14:textId="77777777" w:rsidR="00114EA6" w:rsidRDefault="00114EA6" w:rsidP="00114EA6">
      <w:pPr>
        <w:autoSpaceDE w:val="0"/>
        <w:autoSpaceDN w:val="0"/>
        <w:spacing w:after="0" w:line="240" w:lineRule="auto"/>
        <w:ind w:left="851" w:hanging="284"/>
        <w:jc w:val="both"/>
        <w:rPr>
          <w:rFonts w:ascii="Times New Roman" w:hAnsi="Times New Roman"/>
          <w:sz w:val="24"/>
          <w:szCs w:val="24"/>
        </w:rPr>
      </w:pPr>
      <w:r w:rsidRPr="005B4861">
        <w:rPr>
          <w:rFonts w:ascii="Times New Roman" w:hAnsi="Times New Roman"/>
          <w:sz w:val="24"/>
          <w:szCs w:val="24"/>
        </w:rPr>
        <w:t xml:space="preserve">4. </w:t>
      </w:r>
      <w:r>
        <w:rPr>
          <w:rFonts w:ascii="Times New Roman" w:hAnsi="Times New Roman"/>
          <w:sz w:val="24"/>
          <w:szCs w:val="24"/>
        </w:rPr>
        <w:t xml:space="preserve">dátum prepustenia z  </w:t>
      </w:r>
      <w:r w:rsidRPr="005B4861">
        <w:rPr>
          <w:rFonts w:ascii="Times New Roman" w:hAnsi="Times New Roman"/>
          <w:sz w:val="24"/>
          <w:szCs w:val="24"/>
        </w:rPr>
        <w:t>hospitalizácie podľa druhého bodu</w:t>
      </w:r>
      <w:r>
        <w:rPr>
          <w:rFonts w:ascii="Times New Roman" w:hAnsi="Times New Roman"/>
          <w:sz w:val="24"/>
          <w:szCs w:val="24"/>
        </w:rPr>
        <w:t>,</w:t>
      </w:r>
    </w:p>
    <w:p w14:paraId="70E40F05" w14:textId="77777777" w:rsidR="00FD4E8F" w:rsidRPr="00FA68EB" w:rsidRDefault="00114EA6" w:rsidP="00114EA6">
      <w:pPr>
        <w:pStyle w:val="Odsekzoznamu"/>
        <w:tabs>
          <w:tab w:val="left" w:pos="426"/>
        </w:tabs>
        <w:ind w:left="426"/>
      </w:pPr>
      <w:r>
        <w:lastRenderedPageBreak/>
        <w:t>5. údaje o ďalších hospitalizáciách v kalendárnom mesiaci v rozsahu bodov 1 až 4, ak mal poistenec v kalendárnom mesiaci viacero hospitalizácií</w:t>
      </w:r>
      <w:r w:rsidR="00FD4E8F" w:rsidRPr="00FA68EB">
        <w:t>,</w:t>
      </w:r>
    </w:p>
    <w:p w14:paraId="78212F92" w14:textId="34A2F4E2" w:rsidR="00FD4E8F" w:rsidRPr="00FA68EB" w:rsidRDefault="00FD4E8F" w:rsidP="00FD4E8F">
      <w:pPr>
        <w:spacing w:after="0" w:line="240" w:lineRule="auto"/>
        <w:rPr>
          <w:rFonts w:ascii="Times New Roman" w:hAnsi="Times New Roman"/>
          <w:sz w:val="24"/>
          <w:szCs w:val="24"/>
        </w:rPr>
      </w:pPr>
      <w:r w:rsidRPr="00FA68EB">
        <w:rPr>
          <w:rFonts w:ascii="Times New Roman" w:hAnsi="Times New Roman"/>
          <w:sz w:val="24"/>
          <w:szCs w:val="24"/>
        </w:rPr>
        <w:t>b) poistencoch evidovaných zdravotnou poisťovňou ako osoby so zdravotným  postihnutím podľa osobitného zákona,</w:t>
      </w:r>
      <w:r w:rsidR="00114EA6" w:rsidRPr="005B4861">
        <w:rPr>
          <w:rFonts w:ascii="Times New Roman" w:hAnsi="Times New Roman"/>
          <w:sz w:val="24"/>
          <w:szCs w:val="24"/>
          <w:vertAlign w:val="superscript"/>
        </w:rPr>
        <w:t>35</w:t>
      </w:r>
      <w:r w:rsidR="00B61B3B">
        <w:rPr>
          <w:rFonts w:ascii="Times New Roman" w:hAnsi="Times New Roman"/>
          <w:sz w:val="24"/>
          <w:szCs w:val="24"/>
          <w:vertAlign w:val="superscript"/>
        </w:rPr>
        <w:t>aao</w:t>
      </w:r>
      <w:r w:rsidR="00114EA6" w:rsidRPr="005B4861">
        <w:rPr>
          <w:rFonts w:ascii="Times New Roman" w:hAnsi="Times New Roman"/>
          <w:sz w:val="24"/>
          <w:szCs w:val="24"/>
        </w:rPr>
        <w:t xml:space="preserve">) </w:t>
      </w:r>
      <w:r w:rsidR="00114EA6" w:rsidRPr="00FA68EB">
        <w:rPr>
          <w:rFonts w:ascii="Times New Roman" w:hAnsi="Times New Roman"/>
          <w:sz w:val="24"/>
          <w:szCs w:val="24"/>
        </w:rPr>
        <w:t>v období od 1. januára 20</w:t>
      </w:r>
      <w:r w:rsidR="00114EA6">
        <w:rPr>
          <w:rFonts w:ascii="Times New Roman" w:hAnsi="Times New Roman"/>
          <w:sz w:val="24"/>
          <w:szCs w:val="24"/>
        </w:rPr>
        <w:t>18</w:t>
      </w:r>
      <w:r w:rsidR="00114EA6" w:rsidRPr="00FA68EB">
        <w:rPr>
          <w:rFonts w:ascii="Times New Roman" w:hAnsi="Times New Roman"/>
          <w:sz w:val="24"/>
          <w:szCs w:val="24"/>
        </w:rPr>
        <w:t xml:space="preserve"> do 31. decembra 2021</w:t>
      </w:r>
      <w:r w:rsidR="00114EA6">
        <w:rPr>
          <w:rFonts w:ascii="Times New Roman" w:hAnsi="Times New Roman"/>
          <w:sz w:val="24"/>
          <w:szCs w:val="24"/>
        </w:rPr>
        <w:t xml:space="preserve">, </w:t>
      </w:r>
      <w:r w:rsidRPr="00FA68EB">
        <w:rPr>
          <w:rFonts w:ascii="Times New Roman" w:hAnsi="Times New Roman"/>
          <w:sz w:val="24"/>
          <w:szCs w:val="24"/>
        </w:rPr>
        <w:t>ktoré obsahujú</w:t>
      </w:r>
    </w:p>
    <w:p w14:paraId="2C2ADE84" w14:textId="77777777" w:rsidR="00FD4E8F" w:rsidRPr="00FA68EB" w:rsidRDefault="00FD4E8F" w:rsidP="00FD4E8F">
      <w:pPr>
        <w:pStyle w:val="Odsekzoznamu"/>
        <w:numPr>
          <w:ilvl w:val="0"/>
          <w:numId w:val="24"/>
        </w:numPr>
        <w:ind w:left="426" w:right="-142" w:firstLine="0"/>
        <w:jc w:val="both"/>
      </w:pPr>
      <w:r w:rsidRPr="00FA68EB">
        <w:t xml:space="preserve">rodné číslo poistenca, ak ide o cudzinca, ktorý nemá pridelené rodné číslo, bezvýznamové identifikačné číslo a dátum narodenia, </w:t>
      </w:r>
    </w:p>
    <w:p w14:paraId="03A725C7" w14:textId="77777777" w:rsidR="00FD4E8F" w:rsidRPr="00FA68EB" w:rsidRDefault="00FD4E8F" w:rsidP="00FD4E8F">
      <w:pPr>
        <w:pStyle w:val="Odsekzoznamu"/>
        <w:numPr>
          <w:ilvl w:val="0"/>
          <w:numId w:val="24"/>
        </w:numPr>
        <w:ind w:left="426" w:right="-142" w:firstLine="0"/>
        <w:jc w:val="both"/>
      </w:pPr>
      <w:r w:rsidRPr="00FA68EB">
        <w:t xml:space="preserve">dátum začatia evidencie poistenca ako osoby so zdravotným postihnutím, </w:t>
      </w:r>
    </w:p>
    <w:p w14:paraId="3E610322" w14:textId="77777777" w:rsidR="00FD4E8F" w:rsidRPr="00FA68EB" w:rsidRDefault="00FD4E8F" w:rsidP="00FD4E8F">
      <w:pPr>
        <w:pStyle w:val="Nadpis1"/>
        <w:keepLines w:val="0"/>
        <w:numPr>
          <w:ilvl w:val="0"/>
          <w:numId w:val="24"/>
        </w:numPr>
        <w:spacing w:before="0" w:line="240" w:lineRule="auto"/>
        <w:ind w:left="426" w:firstLine="0"/>
        <w:jc w:val="both"/>
        <w:rPr>
          <w:rFonts w:ascii="Times New Roman" w:hAnsi="Times New Roman" w:cs="Times New Roman"/>
          <w:color w:val="auto"/>
          <w:sz w:val="24"/>
          <w:szCs w:val="24"/>
        </w:rPr>
      </w:pPr>
      <w:r w:rsidRPr="00FA68EB">
        <w:rPr>
          <w:rFonts w:ascii="Times New Roman" w:hAnsi="Times New Roman" w:cs="Times New Roman"/>
          <w:color w:val="auto"/>
          <w:sz w:val="24"/>
          <w:szCs w:val="24"/>
        </w:rPr>
        <w:t>dátum ukončenia evidencie poistenca ako osoby so zdravotným postihnutím,</w:t>
      </w:r>
    </w:p>
    <w:p w14:paraId="2AC1FFE7" w14:textId="77777777" w:rsidR="00FD4E8F" w:rsidRPr="00FA68EB" w:rsidRDefault="00FD4E8F" w:rsidP="00FD4E8F">
      <w:pPr>
        <w:pStyle w:val="Nadpis1"/>
        <w:keepLines w:val="0"/>
        <w:numPr>
          <w:ilvl w:val="0"/>
          <w:numId w:val="24"/>
        </w:numPr>
        <w:spacing w:before="0" w:line="240" w:lineRule="auto"/>
        <w:ind w:left="426" w:firstLine="0"/>
        <w:jc w:val="both"/>
        <w:rPr>
          <w:rFonts w:ascii="Times New Roman" w:hAnsi="Times New Roman" w:cs="Times New Roman"/>
          <w:color w:val="auto"/>
          <w:sz w:val="24"/>
          <w:szCs w:val="24"/>
        </w:rPr>
      </w:pPr>
      <w:r w:rsidRPr="00FA68EB">
        <w:rPr>
          <w:rFonts w:ascii="Times New Roman" w:hAnsi="Times New Roman" w:cs="Times New Roman"/>
          <w:color w:val="auto"/>
          <w:sz w:val="24"/>
          <w:szCs w:val="24"/>
        </w:rPr>
        <w:t>dátum vzniku poistného vzťahu v príslušnej zdravotnej poisťovni,</w:t>
      </w:r>
    </w:p>
    <w:p w14:paraId="6F82FE82" w14:textId="77777777" w:rsidR="00FD4E8F" w:rsidRPr="00FA68EB" w:rsidRDefault="00FD4E8F" w:rsidP="00FD4E8F">
      <w:pPr>
        <w:spacing w:after="0" w:line="240" w:lineRule="auto"/>
        <w:rPr>
          <w:rFonts w:ascii="Times New Roman" w:hAnsi="Times New Roman"/>
          <w:sz w:val="24"/>
          <w:szCs w:val="24"/>
        </w:rPr>
      </w:pPr>
      <w:r w:rsidRPr="00FA68EB">
        <w:rPr>
          <w:rFonts w:ascii="Times New Roman" w:eastAsia="Times New Roman" w:hAnsi="Times New Roman"/>
          <w:sz w:val="24"/>
          <w:szCs w:val="24"/>
          <w:lang w:val="x-none" w:eastAsia="cs-CZ"/>
        </w:rPr>
        <w:t>c</w:t>
      </w:r>
      <w:r w:rsidRPr="00FA68EB">
        <w:rPr>
          <w:rFonts w:ascii="Times New Roman" w:eastAsia="Times New Roman" w:hAnsi="Times New Roman"/>
          <w:sz w:val="24"/>
          <w:szCs w:val="24"/>
          <w:lang w:eastAsia="cs-CZ"/>
        </w:rPr>
        <w:t xml:space="preserve">) </w:t>
      </w:r>
      <w:r w:rsidRPr="00FA68EB">
        <w:rPr>
          <w:rFonts w:ascii="Times New Roman" w:hAnsi="Times New Roman"/>
          <w:sz w:val="24"/>
          <w:szCs w:val="24"/>
        </w:rPr>
        <w:t xml:space="preserve">poistencoch, ktorým bola poskytnutá </w:t>
      </w:r>
      <w:r w:rsidR="00114EA6">
        <w:rPr>
          <w:rFonts w:ascii="Times New Roman" w:hAnsi="Times New Roman"/>
          <w:sz w:val="24"/>
          <w:szCs w:val="24"/>
        </w:rPr>
        <w:t xml:space="preserve">uhrádzaná </w:t>
      </w:r>
      <w:r w:rsidRPr="00FA68EB">
        <w:rPr>
          <w:rFonts w:ascii="Times New Roman" w:hAnsi="Times New Roman"/>
          <w:sz w:val="24"/>
          <w:szCs w:val="24"/>
        </w:rPr>
        <w:t xml:space="preserve">zdravotnícka pomôcka </w:t>
      </w:r>
      <w:r w:rsidR="00114EA6" w:rsidRPr="00FA68EB">
        <w:rPr>
          <w:rFonts w:ascii="Times New Roman" w:hAnsi="Times New Roman"/>
          <w:sz w:val="24"/>
          <w:szCs w:val="24"/>
        </w:rPr>
        <w:t>v období od 1. januára 20</w:t>
      </w:r>
      <w:r w:rsidR="00114EA6">
        <w:rPr>
          <w:rFonts w:ascii="Times New Roman" w:hAnsi="Times New Roman"/>
          <w:sz w:val="24"/>
          <w:szCs w:val="24"/>
        </w:rPr>
        <w:t>18</w:t>
      </w:r>
      <w:r w:rsidR="00114EA6" w:rsidRPr="00FA68EB">
        <w:rPr>
          <w:rFonts w:ascii="Times New Roman" w:hAnsi="Times New Roman"/>
          <w:sz w:val="24"/>
          <w:szCs w:val="24"/>
        </w:rPr>
        <w:t xml:space="preserve"> do 31. decembra 2021</w:t>
      </w:r>
      <w:r w:rsidRPr="00FA68EB">
        <w:rPr>
          <w:rFonts w:ascii="Times New Roman" w:hAnsi="Times New Roman"/>
          <w:sz w:val="24"/>
          <w:szCs w:val="24"/>
        </w:rPr>
        <w:t>, ktorá bola zaevidovaná v účtovnej evidencii zdravotnej poisťovne, v rozsahu</w:t>
      </w:r>
    </w:p>
    <w:p w14:paraId="0F6AA6E8" w14:textId="77777777" w:rsidR="00FD4E8F" w:rsidRPr="00FA68EB" w:rsidRDefault="00FD4E8F" w:rsidP="00134885">
      <w:pPr>
        <w:pStyle w:val="Odsekzoznamu"/>
        <w:numPr>
          <w:ilvl w:val="0"/>
          <w:numId w:val="27"/>
        </w:numPr>
        <w:ind w:right="-142"/>
        <w:jc w:val="both"/>
      </w:pPr>
      <w:r w:rsidRPr="00FA68EB">
        <w:t xml:space="preserve">rodné číslo poistenca, ak ide o cudzinca, ktorý nemá pridelené rodné číslo, bezvýznamové identifikačné číslo a dátum narodenia, </w:t>
      </w:r>
    </w:p>
    <w:p w14:paraId="0991D87E" w14:textId="77777777" w:rsidR="00FD4E8F" w:rsidRPr="00FA68EB" w:rsidRDefault="005153BC" w:rsidP="00134885">
      <w:pPr>
        <w:pStyle w:val="Odsekzoznamu"/>
        <w:numPr>
          <w:ilvl w:val="0"/>
          <w:numId w:val="27"/>
        </w:numPr>
        <w:ind w:right="-142"/>
        <w:jc w:val="both"/>
      </w:pPr>
      <w:r w:rsidRPr="005153BC">
        <w:t>označenie podskupiny uhrádzaných zdravotníckych pomôcok</w:t>
      </w:r>
      <w:r w:rsidRPr="00134885">
        <w:rPr>
          <w:vertAlign w:val="superscript"/>
        </w:rPr>
        <w:t>35f)</w:t>
      </w:r>
      <w:r w:rsidRPr="005153BC">
        <w:t xml:space="preserve"> s kódom a názvom poskytnutej  uhrádzanej zdravotníckej pomôcky</w:t>
      </w:r>
      <w:r w:rsidR="00FD4E8F" w:rsidRPr="00FA68EB">
        <w:t xml:space="preserve">, </w:t>
      </w:r>
    </w:p>
    <w:p w14:paraId="3B2B14D1" w14:textId="77777777" w:rsidR="00FD4E8F" w:rsidRPr="00FA68EB" w:rsidRDefault="00FD4E8F" w:rsidP="00134885">
      <w:pPr>
        <w:pStyle w:val="Nadpis1"/>
        <w:keepLines w:val="0"/>
        <w:numPr>
          <w:ilvl w:val="0"/>
          <w:numId w:val="27"/>
        </w:numPr>
        <w:spacing w:before="0" w:line="240" w:lineRule="auto"/>
        <w:ind w:left="426" w:firstLine="0"/>
        <w:jc w:val="both"/>
        <w:rPr>
          <w:rFonts w:ascii="Times New Roman" w:hAnsi="Times New Roman" w:cs="Times New Roman"/>
          <w:color w:val="auto"/>
          <w:sz w:val="24"/>
          <w:szCs w:val="24"/>
        </w:rPr>
      </w:pPr>
      <w:r w:rsidRPr="00FA68EB">
        <w:rPr>
          <w:rFonts w:ascii="Times New Roman" w:hAnsi="Times New Roman" w:cs="Times New Roman"/>
          <w:color w:val="auto"/>
          <w:sz w:val="24"/>
          <w:szCs w:val="24"/>
        </w:rPr>
        <w:t>počet uhrádzaných zdravotníckych pomôcok podľa druhého bodu,</w:t>
      </w:r>
    </w:p>
    <w:p w14:paraId="7ECA74DB" w14:textId="77777777" w:rsidR="00FD4E8F" w:rsidRPr="00FA68EB" w:rsidRDefault="00FD4E8F" w:rsidP="00134885">
      <w:pPr>
        <w:pStyle w:val="Nadpis1"/>
        <w:keepLines w:val="0"/>
        <w:numPr>
          <w:ilvl w:val="0"/>
          <w:numId w:val="27"/>
        </w:numPr>
        <w:spacing w:before="0" w:line="240" w:lineRule="auto"/>
        <w:ind w:left="426" w:firstLine="0"/>
        <w:jc w:val="both"/>
        <w:rPr>
          <w:rFonts w:ascii="Times New Roman" w:hAnsi="Times New Roman" w:cs="Times New Roman"/>
          <w:color w:val="auto"/>
          <w:sz w:val="24"/>
          <w:szCs w:val="24"/>
        </w:rPr>
      </w:pPr>
      <w:r w:rsidRPr="00FA68EB">
        <w:rPr>
          <w:rFonts w:ascii="Times New Roman" w:hAnsi="Times New Roman" w:cs="Times New Roman"/>
          <w:color w:val="auto"/>
          <w:sz w:val="24"/>
          <w:szCs w:val="24"/>
        </w:rPr>
        <w:t>dátum výdaja uhrádzanej zdravotníckej pomôcky podľa druhého bodu,</w:t>
      </w:r>
    </w:p>
    <w:p w14:paraId="37F1FB15" w14:textId="77777777" w:rsidR="00FD4E8F" w:rsidRPr="00FA68EB" w:rsidRDefault="00FD4E8F" w:rsidP="00134885">
      <w:pPr>
        <w:pStyle w:val="Nadpis1"/>
        <w:keepLines w:val="0"/>
        <w:numPr>
          <w:ilvl w:val="0"/>
          <w:numId w:val="27"/>
        </w:numPr>
        <w:spacing w:before="0" w:line="240" w:lineRule="auto"/>
        <w:ind w:left="426" w:firstLine="0"/>
        <w:jc w:val="both"/>
        <w:rPr>
          <w:rFonts w:ascii="Times New Roman" w:hAnsi="Times New Roman" w:cs="Times New Roman"/>
          <w:color w:val="auto"/>
          <w:sz w:val="24"/>
          <w:szCs w:val="24"/>
        </w:rPr>
      </w:pPr>
      <w:r w:rsidRPr="00FA68EB">
        <w:rPr>
          <w:rFonts w:ascii="Times New Roman" w:hAnsi="Times New Roman" w:cs="Times New Roman"/>
          <w:color w:val="auto"/>
          <w:sz w:val="24"/>
          <w:szCs w:val="24"/>
        </w:rPr>
        <w:t>kód diagnózy uvedenej na lekárskom poukaze.“.</w:t>
      </w:r>
    </w:p>
    <w:p w14:paraId="593A227A" w14:textId="77777777" w:rsidR="00FD4E8F" w:rsidRDefault="00FD4E8F" w:rsidP="00FD4E8F">
      <w:pPr>
        <w:spacing w:after="0" w:line="240" w:lineRule="auto"/>
        <w:rPr>
          <w:rFonts w:ascii="Times New Roman" w:hAnsi="Times New Roman"/>
          <w:sz w:val="24"/>
          <w:szCs w:val="24"/>
        </w:rPr>
      </w:pPr>
    </w:p>
    <w:p w14:paraId="264997F6" w14:textId="77777777" w:rsidR="008E4246" w:rsidRPr="005B4861" w:rsidRDefault="008E4246" w:rsidP="005B4861">
      <w:pPr>
        <w:spacing w:after="0" w:line="240" w:lineRule="auto"/>
        <w:jc w:val="both"/>
        <w:rPr>
          <w:rFonts w:ascii="Times New Roman" w:hAnsi="Times New Roman"/>
          <w:sz w:val="24"/>
          <w:szCs w:val="24"/>
        </w:rPr>
      </w:pPr>
    </w:p>
    <w:p w14:paraId="70577295" w14:textId="77777777" w:rsidR="008E4246" w:rsidRPr="005B4861" w:rsidRDefault="008E4246" w:rsidP="005B4861">
      <w:pPr>
        <w:spacing w:after="0" w:line="240" w:lineRule="auto"/>
        <w:jc w:val="center"/>
        <w:rPr>
          <w:rFonts w:ascii="Times New Roman" w:hAnsi="Times New Roman"/>
          <w:b/>
          <w:sz w:val="24"/>
          <w:szCs w:val="24"/>
        </w:rPr>
      </w:pPr>
      <w:r w:rsidRPr="005B4861">
        <w:rPr>
          <w:rFonts w:ascii="Times New Roman" w:hAnsi="Times New Roman"/>
          <w:b/>
          <w:sz w:val="24"/>
          <w:szCs w:val="24"/>
        </w:rPr>
        <w:t>Čl. III</w:t>
      </w:r>
    </w:p>
    <w:p w14:paraId="65D3C380" w14:textId="77777777" w:rsidR="008E4246" w:rsidRPr="005B4861" w:rsidRDefault="008E4246" w:rsidP="005B4861">
      <w:pPr>
        <w:spacing w:after="0" w:line="240" w:lineRule="auto"/>
        <w:jc w:val="both"/>
        <w:rPr>
          <w:rFonts w:ascii="Times New Roman" w:hAnsi="Times New Roman"/>
          <w:sz w:val="24"/>
          <w:szCs w:val="24"/>
        </w:rPr>
      </w:pPr>
      <w:r w:rsidRPr="005B4861">
        <w:rPr>
          <w:rFonts w:ascii="Times New Roman" w:hAnsi="Times New Roman"/>
          <w:sz w:val="24"/>
          <w:szCs w:val="24"/>
        </w:rPr>
        <w:t xml:space="preserve"> </w:t>
      </w:r>
    </w:p>
    <w:p w14:paraId="07FFEBA2" w14:textId="77777777" w:rsidR="008E4246" w:rsidRPr="005B4861" w:rsidRDefault="008E4246" w:rsidP="005B4861">
      <w:pPr>
        <w:spacing w:after="0" w:line="240" w:lineRule="auto"/>
        <w:jc w:val="center"/>
        <w:rPr>
          <w:rFonts w:ascii="Times New Roman" w:hAnsi="Times New Roman"/>
          <w:sz w:val="24"/>
          <w:szCs w:val="24"/>
        </w:rPr>
      </w:pPr>
      <w:r w:rsidRPr="005B4861">
        <w:rPr>
          <w:rFonts w:ascii="Times New Roman" w:hAnsi="Times New Roman"/>
          <w:sz w:val="24"/>
          <w:szCs w:val="24"/>
        </w:rPr>
        <w:t>Tento zákon nadobúda účinnosť 1</w:t>
      </w:r>
      <w:r w:rsidR="00B41AC3">
        <w:rPr>
          <w:rFonts w:ascii="Times New Roman" w:hAnsi="Times New Roman"/>
          <w:sz w:val="24"/>
          <w:szCs w:val="24"/>
        </w:rPr>
        <w:t>0</w:t>
      </w:r>
      <w:r w:rsidRPr="005B4861">
        <w:rPr>
          <w:rFonts w:ascii="Times New Roman" w:hAnsi="Times New Roman"/>
          <w:sz w:val="24"/>
          <w:szCs w:val="24"/>
        </w:rPr>
        <w:t>. novembra 2022.</w:t>
      </w:r>
    </w:p>
    <w:p w14:paraId="7FFF4910" w14:textId="77777777" w:rsidR="008E4246" w:rsidRPr="005B4861" w:rsidRDefault="008E4246" w:rsidP="005B4861">
      <w:pPr>
        <w:spacing w:after="0" w:line="240" w:lineRule="auto"/>
        <w:jc w:val="both"/>
        <w:rPr>
          <w:rFonts w:ascii="Times New Roman" w:hAnsi="Times New Roman"/>
          <w:sz w:val="24"/>
          <w:szCs w:val="24"/>
        </w:rPr>
      </w:pPr>
    </w:p>
    <w:sectPr w:rsidR="008E4246" w:rsidRPr="005B4861">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40F1A1" w16cid:durableId="26A4D8DF"/>
  <w16cid:commentId w16cid:paraId="18827E30" w16cid:durableId="26A4D8E0"/>
  <w16cid:commentId w16cid:paraId="612FC2F7" w16cid:durableId="26A4D8E1"/>
  <w16cid:commentId w16cid:paraId="7330F342" w16cid:durableId="26A4D8E2"/>
  <w16cid:commentId w16cid:paraId="37F11992" w16cid:durableId="26A4D8E3"/>
  <w16cid:commentId w16cid:paraId="376ED3C6" w16cid:durableId="26A4D8E4"/>
  <w16cid:commentId w16cid:paraId="31BF35B0" w16cid:durableId="26A4D8E5"/>
  <w16cid:commentId w16cid:paraId="0F7B63DA" w16cid:durableId="26A4D8E6"/>
  <w16cid:commentId w16cid:paraId="0BB25D8B" w16cid:durableId="26A4D8E7"/>
  <w16cid:commentId w16cid:paraId="54BB4B93" w16cid:durableId="26A4D8E8"/>
  <w16cid:commentId w16cid:paraId="304F3B71" w16cid:durableId="26A4D8E9"/>
  <w16cid:commentId w16cid:paraId="6AA82D3F" w16cid:durableId="26A4D8EA"/>
  <w16cid:commentId w16cid:paraId="50DCC9DD" w16cid:durableId="26A4D8EB"/>
  <w16cid:commentId w16cid:paraId="4139066A" w16cid:durableId="26A4D8EC"/>
  <w16cid:commentId w16cid:paraId="43B7F643" w16cid:durableId="26A4D8ED"/>
  <w16cid:commentId w16cid:paraId="036F3572" w16cid:durableId="26A4D8EE"/>
  <w16cid:commentId w16cid:paraId="5C62065E" w16cid:durableId="26A4D8EF"/>
  <w16cid:commentId w16cid:paraId="379B2794" w16cid:durableId="26A4D8F0"/>
  <w16cid:commentId w16cid:paraId="564A3407" w16cid:durableId="26A4D8F1"/>
  <w16cid:commentId w16cid:paraId="77BAD385" w16cid:durableId="26A4D8F2"/>
  <w16cid:commentId w16cid:paraId="5551937F" w16cid:durableId="26A4D8F3"/>
  <w16cid:commentId w16cid:paraId="3594447B" w16cid:durableId="26A4D8F4"/>
  <w16cid:commentId w16cid:paraId="1413F841" w16cid:durableId="26A4D8F5"/>
  <w16cid:commentId w16cid:paraId="5D2799B9" w16cid:durableId="26A4D8F6"/>
  <w16cid:commentId w16cid:paraId="53412C51" w16cid:durableId="26A4D8F7"/>
  <w16cid:commentId w16cid:paraId="064DFEAA" w16cid:durableId="26A4D8F8"/>
  <w16cid:commentId w16cid:paraId="792F6E0F" w16cid:durableId="26A4D8F9"/>
  <w16cid:commentId w16cid:paraId="2B9E3F65" w16cid:durableId="26A4D8FA"/>
  <w16cid:commentId w16cid:paraId="70F2C89A" w16cid:durableId="26A4D8FB"/>
  <w16cid:commentId w16cid:paraId="2D069DA7" w16cid:durableId="26A4D8FC"/>
  <w16cid:commentId w16cid:paraId="71DAE41C" w16cid:durableId="26A4D8FD"/>
  <w16cid:commentId w16cid:paraId="756DFB35" w16cid:durableId="26A4D8FE"/>
  <w16cid:commentId w16cid:paraId="174B15F8" w16cid:durableId="26A4D8FF"/>
  <w16cid:commentId w16cid:paraId="36968C5B" w16cid:durableId="26A4D900"/>
  <w16cid:commentId w16cid:paraId="489360EA" w16cid:durableId="26A4D901"/>
  <w16cid:commentId w16cid:paraId="58F9D363" w16cid:durableId="26A4D902"/>
  <w16cid:commentId w16cid:paraId="032F69C4" w16cid:durableId="26A4D903"/>
  <w16cid:commentId w16cid:paraId="4CF92DCA" w16cid:durableId="26A4D904"/>
  <w16cid:commentId w16cid:paraId="0E5E70F6" w16cid:durableId="26A4D905"/>
  <w16cid:commentId w16cid:paraId="582037ED" w16cid:durableId="26A4D906"/>
  <w16cid:commentId w16cid:paraId="670E5F87" w16cid:durableId="26A4D907"/>
  <w16cid:commentId w16cid:paraId="2D73B57B" w16cid:durableId="26A4D908"/>
  <w16cid:commentId w16cid:paraId="4B05F7B0" w16cid:durableId="26A4D909"/>
  <w16cid:commentId w16cid:paraId="3EFC0A22" w16cid:durableId="26A4D90A"/>
  <w16cid:commentId w16cid:paraId="661D831B" w16cid:durableId="26A4D90B"/>
  <w16cid:commentId w16cid:paraId="153B8AF6" w16cid:durableId="26A4D90C"/>
  <w16cid:commentId w16cid:paraId="284EC547" w16cid:durableId="26A4D90D"/>
  <w16cid:commentId w16cid:paraId="70F2FA53" w16cid:durableId="26A4D90E"/>
  <w16cid:commentId w16cid:paraId="347A3192" w16cid:durableId="26A4D90F"/>
  <w16cid:commentId w16cid:paraId="4ECC8BC6" w16cid:durableId="26A4D910"/>
  <w16cid:commentId w16cid:paraId="181B0DB0" w16cid:durableId="26A4D911"/>
  <w16cid:commentId w16cid:paraId="60E8DBD9" w16cid:durableId="26A4D912"/>
  <w16cid:commentId w16cid:paraId="6046F589" w16cid:durableId="26A4D913"/>
  <w16cid:commentId w16cid:paraId="1D468394" w16cid:durableId="26A4D914"/>
  <w16cid:commentId w16cid:paraId="35329371" w16cid:durableId="26A4D9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C22CD" w14:textId="77777777" w:rsidR="00F92E5B" w:rsidRDefault="00F92E5B" w:rsidP="005B4861">
      <w:pPr>
        <w:spacing w:after="0" w:line="240" w:lineRule="auto"/>
      </w:pPr>
      <w:r>
        <w:separator/>
      </w:r>
    </w:p>
  </w:endnote>
  <w:endnote w:type="continuationSeparator" w:id="0">
    <w:p w14:paraId="40DAEB11" w14:textId="77777777" w:rsidR="00F92E5B" w:rsidRDefault="00F92E5B" w:rsidP="005B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519452"/>
      <w:docPartObj>
        <w:docPartGallery w:val="Page Numbers (Bottom of Page)"/>
        <w:docPartUnique/>
      </w:docPartObj>
    </w:sdtPr>
    <w:sdtEndPr/>
    <w:sdtContent>
      <w:p w14:paraId="73E5314E" w14:textId="63AE6C87" w:rsidR="003D5B97" w:rsidRDefault="003D5B97">
        <w:pPr>
          <w:pStyle w:val="Pta"/>
          <w:jc w:val="center"/>
        </w:pPr>
        <w:r>
          <w:fldChar w:fldCharType="begin"/>
        </w:r>
        <w:r>
          <w:instrText>PAGE   \* MERGEFORMAT</w:instrText>
        </w:r>
        <w:r>
          <w:fldChar w:fldCharType="separate"/>
        </w:r>
        <w:r w:rsidR="00FB3619">
          <w:rPr>
            <w:noProof/>
          </w:rPr>
          <w:t>13</w:t>
        </w:r>
        <w:r>
          <w:fldChar w:fldCharType="end"/>
        </w:r>
      </w:p>
    </w:sdtContent>
  </w:sdt>
  <w:p w14:paraId="3AA17CCA" w14:textId="77777777" w:rsidR="003D5B97" w:rsidRDefault="003D5B9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8E72C" w14:textId="77777777" w:rsidR="00F92E5B" w:rsidRDefault="00F92E5B" w:rsidP="005B4861">
      <w:pPr>
        <w:spacing w:after="0" w:line="240" w:lineRule="auto"/>
      </w:pPr>
      <w:r>
        <w:separator/>
      </w:r>
    </w:p>
  </w:footnote>
  <w:footnote w:type="continuationSeparator" w:id="0">
    <w:p w14:paraId="050CDA25" w14:textId="77777777" w:rsidR="00F92E5B" w:rsidRDefault="00F92E5B" w:rsidP="005B4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2C29"/>
    <w:multiLevelType w:val="hybridMultilevel"/>
    <w:tmpl w:val="DAF8E8A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875136"/>
    <w:multiLevelType w:val="hybridMultilevel"/>
    <w:tmpl w:val="986267A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E30D39"/>
    <w:multiLevelType w:val="hybridMultilevel"/>
    <w:tmpl w:val="F9F857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A12B5"/>
    <w:multiLevelType w:val="hybridMultilevel"/>
    <w:tmpl w:val="6A268C8A"/>
    <w:lvl w:ilvl="0" w:tplc="2120354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AA87FDC"/>
    <w:multiLevelType w:val="hybridMultilevel"/>
    <w:tmpl w:val="ED429E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480619"/>
    <w:multiLevelType w:val="hybridMultilevel"/>
    <w:tmpl w:val="D55842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321F49"/>
    <w:multiLevelType w:val="hybridMultilevel"/>
    <w:tmpl w:val="91A294B2"/>
    <w:lvl w:ilvl="0" w:tplc="B0844A6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E5851FF"/>
    <w:multiLevelType w:val="hybridMultilevel"/>
    <w:tmpl w:val="C6FE8916"/>
    <w:lvl w:ilvl="0" w:tplc="2A127246">
      <w:start w:val="1"/>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891E46"/>
    <w:multiLevelType w:val="hybridMultilevel"/>
    <w:tmpl w:val="91A294B2"/>
    <w:lvl w:ilvl="0" w:tplc="B0844A60">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9" w15:restartNumberingAfterBreak="0">
    <w:nsid w:val="247B2F94"/>
    <w:multiLevelType w:val="hybridMultilevel"/>
    <w:tmpl w:val="F64EB6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37411B"/>
    <w:multiLevelType w:val="hybridMultilevel"/>
    <w:tmpl w:val="96D60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EF69FF"/>
    <w:multiLevelType w:val="hybridMultilevel"/>
    <w:tmpl w:val="25EC1176"/>
    <w:lvl w:ilvl="0" w:tplc="1C9E55AE">
      <w:start w:val="1"/>
      <w:numFmt w:val="decimal"/>
      <w:lvlText w:val="%1."/>
      <w:lvlJc w:val="left"/>
      <w:pPr>
        <w:ind w:left="360" w:hanging="360"/>
      </w:pPr>
      <w:rPr>
        <w:b/>
        <w:bCs/>
        <w:strike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2" w15:restartNumberingAfterBreak="0">
    <w:nsid w:val="27633537"/>
    <w:multiLevelType w:val="hybridMultilevel"/>
    <w:tmpl w:val="662866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BB61FA"/>
    <w:multiLevelType w:val="hybridMultilevel"/>
    <w:tmpl w:val="3648F8B4"/>
    <w:lvl w:ilvl="0" w:tplc="FFFFFFFF">
      <w:start w:val="1"/>
      <w:numFmt w:val="upperRoman"/>
      <w:lvlText w:val="%1."/>
      <w:lvlJc w:val="right"/>
      <w:pPr>
        <w:ind w:left="720" w:hanging="180"/>
      </w:pPr>
    </w:lvl>
    <w:lvl w:ilvl="1" w:tplc="041B000F">
      <w:start w:val="1"/>
      <w:numFmt w:val="decimal"/>
      <w:lvlText w:val="%2."/>
      <w:lvlJc w:val="left"/>
      <w:pPr>
        <w:ind w:left="720" w:hanging="360"/>
      </w:pPr>
    </w:lvl>
    <w:lvl w:ilvl="2" w:tplc="FFFFFFFF">
      <w:start w:val="1"/>
      <w:numFmt w:val="lowerRoman"/>
      <w:lvlText w:val="%3."/>
      <w:lvlJc w:val="right"/>
      <w:pPr>
        <w:ind w:left="2160" w:hanging="180"/>
      </w:pPr>
    </w:lvl>
    <w:lvl w:ilvl="3" w:tplc="B37878D4">
      <w:start w:val="6"/>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5507E3"/>
    <w:multiLevelType w:val="hybridMultilevel"/>
    <w:tmpl w:val="C47EAF1A"/>
    <w:lvl w:ilvl="0" w:tplc="2A127246">
      <w:start w:val="1"/>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37352A8"/>
    <w:multiLevelType w:val="hybridMultilevel"/>
    <w:tmpl w:val="979475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503443F"/>
    <w:multiLevelType w:val="hybridMultilevel"/>
    <w:tmpl w:val="A95E0478"/>
    <w:lvl w:ilvl="0" w:tplc="49468FF8">
      <w:start w:val="2"/>
      <w:numFmt w:val="bullet"/>
      <w:lvlText w:val="-"/>
      <w:lvlJc w:val="left"/>
      <w:pPr>
        <w:ind w:left="1068" w:hanging="360"/>
      </w:pPr>
      <w:rPr>
        <w:rFonts w:ascii="Times New Roman" w:eastAsia="Calibr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7" w15:restartNumberingAfterBreak="0">
    <w:nsid w:val="4BB47788"/>
    <w:multiLevelType w:val="hybridMultilevel"/>
    <w:tmpl w:val="41CA3012"/>
    <w:lvl w:ilvl="0" w:tplc="8658721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560C45EB"/>
    <w:multiLevelType w:val="hybridMultilevel"/>
    <w:tmpl w:val="91A294B2"/>
    <w:lvl w:ilvl="0" w:tplc="B0844A60">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9" w15:restartNumberingAfterBreak="0">
    <w:nsid w:val="5EA80CB7"/>
    <w:multiLevelType w:val="hybridMultilevel"/>
    <w:tmpl w:val="AF084F9E"/>
    <w:lvl w:ilvl="0" w:tplc="6B5AC516">
      <w:start w:val="1"/>
      <w:numFmt w:val="upperRoman"/>
      <w:lvlText w:val="%1."/>
      <w:lvlJc w:val="right"/>
      <w:pPr>
        <w:ind w:left="720" w:hanging="180"/>
      </w:pPr>
    </w:lvl>
    <w:lvl w:ilvl="1" w:tplc="2A127246">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E02D1E"/>
    <w:multiLevelType w:val="hybridMultilevel"/>
    <w:tmpl w:val="18F830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F572B4"/>
    <w:multiLevelType w:val="hybridMultilevel"/>
    <w:tmpl w:val="0DE2F794"/>
    <w:lvl w:ilvl="0" w:tplc="BCB29F92">
      <w:start w:val="1"/>
      <w:numFmt w:val="lowerLetter"/>
      <w:lvlText w:val="%1)"/>
      <w:lvlJc w:val="left"/>
      <w:pPr>
        <w:ind w:left="-1830" w:hanging="360"/>
      </w:pPr>
      <w:rPr>
        <w:rFonts w:hint="default"/>
      </w:rPr>
    </w:lvl>
    <w:lvl w:ilvl="1" w:tplc="041B0019" w:tentative="1">
      <w:start w:val="1"/>
      <w:numFmt w:val="lowerLetter"/>
      <w:lvlText w:val="%2."/>
      <w:lvlJc w:val="left"/>
      <w:pPr>
        <w:ind w:left="-1110" w:hanging="360"/>
      </w:pPr>
    </w:lvl>
    <w:lvl w:ilvl="2" w:tplc="041B001B" w:tentative="1">
      <w:start w:val="1"/>
      <w:numFmt w:val="lowerRoman"/>
      <w:lvlText w:val="%3."/>
      <w:lvlJc w:val="right"/>
      <w:pPr>
        <w:ind w:left="-390" w:hanging="180"/>
      </w:pPr>
    </w:lvl>
    <w:lvl w:ilvl="3" w:tplc="041B000F" w:tentative="1">
      <w:start w:val="1"/>
      <w:numFmt w:val="decimal"/>
      <w:lvlText w:val="%4."/>
      <w:lvlJc w:val="left"/>
      <w:pPr>
        <w:ind w:left="330" w:hanging="360"/>
      </w:pPr>
    </w:lvl>
    <w:lvl w:ilvl="4" w:tplc="041B0019" w:tentative="1">
      <w:start w:val="1"/>
      <w:numFmt w:val="lowerLetter"/>
      <w:lvlText w:val="%5."/>
      <w:lvlJc w:val="left"/>
      <w:pPr>
        <w:ind w:left="1050" w:hanging="360"/>
      </w:pPr>
    </w:lvl>
    <w:lvl w:ilvl="5" w:tplc="041B001B" w:tentative="1">
      <w:start w:val="1"/>
      <w:numFmt w:val="lowerRoman"/>
      <w:lvlText w:val="%6."/>
      <w:lvlJc w:val="right"/>
      <w:pPr>
        <w:ind w:left="1770" w:hanging="180"/>
      </w:pPr>
    </w:lvl>
    <w:lvl w:ilvl="6" w:tplc="041B000F" w:tentative="1">
      <w:start w:val="1"/>
      <w:numFmt w:val="decimal"/>
      <w:lvlText w:val="%7."/>
      <w:lvlJc w:val="left"/>
      <w:pPr>
        <w:ind w:left="2490" w:hanging="360"/>
      </w:pPr>
    </w:lvl>
    <w:lvl w:ilvl="7" w:tplc="041B0019" w:tentative="1">
      <w:start w:val="1"/>
      <w:numFmt w:val="lowerLetter"/>
      <w:lvlText w:val="%8."/>
      <w:lvlJc w:val="left"/>
      <w:pPr>
        <w:ind w:left="3210" w:hanging="360"/>
      </w:pPr>
    </w:lvl>
    <w:lvl w:ilvl="8" w:tplc="041B001B" w:tentative="1">
      <w:start w:val="1"/>
      <w:numFmt w:val="lowerRoman"/>
      <w:lvlText w:val="%9."/>
      <w:lvlJc w:val="right"/>
      <w:pPr>
        <w:ind w:left="3930" w:hanging="180"/>
      </w:pPr>
    </w:lvl>
  </w:abstractNum>
  <w:abstractNum w:abstractNumId="22" w15:restartNumberingAfterBreak="0">
    <w:nsid w:val="677C52FD"/>
    <w:multiLevelType w:val="hybridMultilevel"/>
    <w:tmpl w:val="DAB87E04"/>
    <w:lvl w:ilvl="0" w:tplc="ABD4650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F9D2B8E"/>
    <w:multiLevelType w:val="hybridMultilevel"/>
    <w:tmpl w:val="DAF8E8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D81F45"/>
    <w:multiLevelType w:val="hybridMultilevel"/>
    <w:tmpl w:val="8ECA6B30"/>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9C37D3A"/>
    <w:multiLevelType w:val="hybridMultilevel"/>
    <w:tmpl w:val="C936B158"/>
    <w:lvl w:ilvl="0" w:tplc="A5AC3A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8"/>
  </w:num>
  <w:num w:numId="3">
    <w:abstractNumId w:val="10"/>
  </w:num>
  <w:num w:numId="4">
    <w:abstractNumId w:val="0"/>
  </w:num>
  <w:num w:numId="5">
    <w:abstractNumId w:val="23"/>
  </w:num>
  <w:num w:numId="6">
    <w:abstractNumId w:val="13"/>
  </w:num>
  <w:num w:numId="7">
    <w:abstractNumId w:val="9"/>
  </w:num>
  <w:num w:numId="8">
    <w:abstractNumId w:val="20"/>
  </w:num>
  <w:num w:numId="9">
    <w:abstractNumId w:val="15"/>
  </w:num>
  <w:num w:numId="10">
    <w:abstractNumId w:val="4"/>
  </w:num>
  <w:num w:numId="11">
    <w:abstractNumId w:val="2"/>
  </w:num>
  <w:num w:numId="12">
    <w:abstractNumId w:val="12"/>
  </w:num>
  <w:num w:numId="13">
    <w:abstractNumId w:val="1"/>
  </w:num>
  <w:num w:numId="14">
    <w:abstractNumId w:val="5"/>
  </w:num>
  <w:num w:numId="15">
    <w:abstractNumId w:val="24"/>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5"/>
  </w:num>
  <w:num w:numId="21">
    <w:abstractNumId w:val="19"/>
    <w:lvlOverride w:ilvl="0">
      <w:startOverride w:val="1"/>
    </w:lvlOverride>
    <w:lvlOverride w:ilvl="1">
      <w:startOverride w:val="1"/>
    </w:lvlOverride>
  </w:num>
  <w:num w:numId="22">
    <w:abstractNumId w:val="19"/>
    <w:lvlOverride w:ilvl="0">
      <w:startOverride w:val="1"/>
    </w:lvlOverride>
    <w:lvlOverride w:ilvl="1">
      <w:startOverride w:val="1"/>
    </w:lvlOverride>
  </w:num>
  <w:num w:numId="23">
    <w:abstractNumId w:val="11"/>
  </w:num>
  <w:num w:numId="24">
    <w:abstractNumId w:val="17"/>
  </w:num>
  <w:num w:numId="25">
    <w:abstractNumId w:val="14"/>
  </w:num>
  <w:num w:numId="26">
    <w:abstractNumId w:val="16"/>
  </w:num>
  <w:num w:numId="27">
    <w:abstractNumId w:val="3"/>
  </w:num>
  <w:num w:numId="28">
    <w:abstractNumId w:val="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46"/>
    <w:rsid w:val="000002E1"/>
    <w:rsid w:val="000023ED"/>
    <w:rsid w:val="000256DD"/>
    <w:rsid w:val="0005336A"/>
    <w:rsid w:val="00056C3C"/>
    <w:rsid w:val="00073BD9"/>
    <w:rsid w:val="0007784A"/>
    <w:rsid w:val="00096584"/>
    <w:rsid w:val="000D3708"/>
    <w:rsid w:val="000E0AC1"/>
    <w:rsid w:val="000E0F51"/>
    <w:rsid w:val="00102513"/>
    <w:rsid w:val="00114EA6"/>
    <w:rsid w:val="00116D81"/>
    <w:rsid w:val="00134885"/>
    <w:rsid w:val="00152169"/>
    <w:rsid w:val="00162C01"/>
    <w:rsid w:val="0016439C"/>
    <w:rsid w:val="00167BB6"/>
    <w:rsid w:val="001739E2"/>
    <w:rsid w:val="00175FA1"/>
    <w:rsid w:val="00193B95"/>
    <w:rsid w:val="001956AB"/>
    <w:rsid w:val="001B4904"/>
    <w:rsid w:val="001B7949"/>
    <w:rsid w:val="002645AD"/>
    <w:rsid w:val="002B71F0"/>
    <w:rsid w:val="002C3E18"/>
    <w:rsid w:val="002D27CB"/>
    <w:rsid w:val="00320E25"/>
    <w:rsid w:val="00342548"/>
    <w:rsid w:val="003D2EDC"/>
    <w:rsid w:val="003D5B97"/>
    <w:rsid w:val="00401E9E"/>
    <w:rsid w:val="0042116D"/>
    <w:rsid w:val="00437669"/>
    <w:rsid w:val="004879AD"/>
    <w:rsid w:val="004A094A"/>
    <w:rsid w:val="004D2864"/>
    <w:rsid w:val="004D2EC9"/>
    <w:rsid w:val="0050345D"/>
    <w:rsid w:val="005035CA"/>
    <w:rsid w:val="00513FF0"/>
    <w:rsid w:val="005153BC"/>
    <w:rsid w:val="00552514"/>
    <w:rsid w:val="00561D3F"/>
    <w:rsid w:val="0057761B"/>
    <w:rsid w:val="005A092F"/>
    <w:rsid w:val="005B4861"/>
    <w:rsid w:val="005D65C7"/>
    <w:rsid w:val="005D6F5D"/>
    <w:rsid w:val="005E7076"/>
    <w:rsid w:val="005F29CE"/>
    <w:rsid w:val="005F3980"/>
    <w:rsid w:val="00617B14"/>
    <w:rsid w:val="00631C47"/>
    <w:rsid w:val="00647ED2"/>
    <w:rsid w:val="006A2FD5"/>
    <w:rsid w:val="006D0FF9"/>
    <w:rsid w:val="006F6549"/>
    <w:rsid w:val="00726678"/>
    <w:rsid w:val="00761E75"/>
    <w:rsid w:val="0076622E"/>
    <w:rsid w:val="007E6E40"/>
    <w:rsid w:val="00800548"/>
    <w:rsid w:val="00831A1D"/>
    <w:rsid w:val="00833D9D"/>
    <w:rsid w:val="0083491B"/>
    <w:rsid w:val="00851099"/>
    <w:rsid w:val="008529A7"/>
    <w:rsid w:val="00853DAE"/>
    <w:rsid w:val="00854243"/>
    <w:rsid w:val="00873B3E"/>
    <w:rsid w:val="008C1A1E"/>
    <w:rsid w:val="008C416C"/>
    <w:rsid w:val="008E4246"/>
    <w:rsid w:val="00936E7A"/>
    <w:rsid w:val="00937F95"/>
    <w:rsid w:val="009668F6"/>
    <w:rsid w:val="00982388"/>
    <w:rsid w:val="0098630C"/>
    <w:rsid w:val="0098738D"/>
    <w:rsid w:val="00A51B8E"/>
    <w:rsid w:val="00A71A1B"/>
    <w:rsid w:val="00A90ED9"/>
    <w:rsid w:val="00AB5845"/>
    <w:rsid w:val="00AD0160"/>
    <w:rsid w:val="00AE4B9D"/>
    <w:rsid w:val="00AF5448"/>
    <w:rsid w:val="00B03202"/>
    <w:rsid w:val="00B03DD2"/>
    <w:rsid w:val="00B078E4"/>
    <w:rsid w:val="00B15ED9"/>
    <w:rsid w:val="00B2198D"/>
    <w:rsid w:val="00B40362"/>
    <w:rsid w:val="00B41AC3"/>
    <w:rsid w:val="00B61B3B"/>
    <w:rsid w:val="00B80188"/>
    <w:rsid w:val="00BD153F"/>
    <w:rsid w:val="00BF0F2E"/>
    <w:rsid w:val="00BF4780"/>
    <w:rsid w:val="00C0031A"/>
    <w:rsid w:val="00C27DB5"/>
    <w:rsid w:val="00C3573F"/>
    <w:rsid w:val="00C40708"/>
    <w:rsid w:val="00C77D34"/>
    <w:rsid w:val="00CA41E7"/>
    <w:rsid w:val="00CB27FD"/>
    <w:rsid w:val="00CD1613"/>
    <w:rsid w:val="00CE45F5"/>
    <w:rsid w:val="00CF5134"/>
    <w:rsid w:val="00D56EE7"/>
    <w:rsid w:val="00D74BFF"/>
    <w:rsid w:val="00DA1F61"/>
    <w:rsid w:val="00DB31A6"/>
    <w:rsid w:val="00DC2604"/>
    <w:rsid w:val="00DC4F53"/>
    <w:rsid w:val="00DD70C5"/>
    <w:rsid w:val="00E4267E"/>
    <w:rsid w:val="00E56C30"/>
    <w:rsid w:val="00E625BD"/>
    <w:rsid w:val="00E66540"/>
    <w:rsid w:val="00E74C68"/>
    <w:rsid w:val="00E77F04"/>
    <w:rsid w:val="00E948A1"/>
    <w:rsid w:val="00EB34DA"/>
    <w:rsid w:val="00EE03D7"/>
    <w:rsid w:val="00F01EC8"/>
    <w:rsid w:val="00F10FD7"/>
    <w:rsid w:val="00F3548D"/>
    <w:rsid w:val="00F46587"/>
    <w:rsid w:val="00F60A8E"/>
    <w:rsid w:val="00F64DAE"/>
    <w:rsid w:val="00F710B2"/>
    <w:rsid w:val="00F92E5B"/>
    <w:rsid w:val="00FB1D55"/>
    <w:rsid w:val="00FB3619"/>
    <w:rsid w:val="00FD4E8F"/>
    <w:rsid w:val="00FD6A86"/>
    <w:rsid w:val="00FF27CF"/>
    <w:rsid w:val="00FF30FB"/>
    <w:rsid w:val="00FF69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0EA6"/>
  <w15:chartTrackingRefBased/>
  <w15:docId w15:val="{EB1BDAD5-D07A-4C77-8299-A4402058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4246"/>
    <w:pPr>
      <w:spacing w:after="200" w:line="276" w:lineRule="auto"/>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
    <w:qFormat/>
    <w:rsid w:val="00FD4E8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List Paragraph1,numbered list,OBC Bullet,Normal 1,Task Body,Viñetas (Inicio Parrafo),Paragrafo elenco,3 Txt tabla,Zerrenda-paragrafoa,Fiche List Paragraph,Dot pt,F5 List Paragraph,Nad"/>
    <w:basedOn w:val="Normlny"/>
    <w:link w:val="OdsekzoznamuChar"/>
    <w:uiPriority w:val="34"/>
    <w:qFormat/>
    <w:rsid w:val="008E4246"/>
    <w:pPr>
      <w:spacing w:after="0" w:line="240" w:lineRule="auto"/>
      <w:ind w:left="708"/>
    </w:pPr>
    <w:rPr>
      <w:rFonts w:ascii="Times New Roman" w:eastAsia="Times New Roman" w:hAnsi="Times New Roman"/>
      <w:sz w:val="24"/>
      <w:szCs w:val="24"/>
      <w:lang w:val="x-none" w:eastAsia="cs-CZ"/>
    </w:rPr>
  </w:style>
  <w:style w:type="character" w:customStyle="1" w:styleId="OdsekzoznamuChar">
    <w:name w:val="Odsek zoznamu Char"/>
    <w:aliases w:val="body Char,Odsek zoznamu2 Char,Odsek Char,Odsek zoznamu1 Char,List Paragraph1 Char,numbered list Char,OBC Bullet Char,Normal 1 Char,Task Body Char,Viñetas (Inicio Parrafo) Char,Paragrafo elenco Char,3 Txt tabla Char,Dot pt Char"/>
    <w:link w:val="Odsekzoznamu"/>
    <w:uiPriority w:val="34"/>
    <w:qFormat/>
    <w:rsid w:val="008E4246"/>
    <w:rPr>
      <w:rFonts w:ascii="Times New Roman" w:eastAsia="Times New Roman" w:hAnsi="Times New Roman" w:cs="Times New Roman"/>
      <w:sz w:val="24"/>
      <w:szCs w:val="24"/>
      <w:lang w:val="x-none" w:eastAsia="cs-CZ"/>
    </w:rPr>
  </w:style>
  <w:style w:type="paragraph" w:styleId="Hlavika">
    <w:name w:val="header"/>
    <w:basedOn w:val="Normlny"/>
    <w:link w:val="HlavikaChar"/>
    <w:uiPriority w:val="99"/>
    <w:unhideWhenUsed/>
    <w:rsid w:val="005B486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B4861"/>
    <w:rPr>
      <w:rFonts w:ascii="Calibri" w:eastAsia="Calibri" w:hAnsi="Calibri" w:cs="Times New Roman"/>
    </w:rPr>
  </w:style>
  <w:style w:type="paragraph" w:styleId="Pta">
    <w:name w:val="footer"/>
    <w:basedOn w:val="Normlny"/>
    <w:link w:val="PtaChar"/>
    <w:uiPriority w:val="99"/>
    <w:unhideWhenUsed/>
    <w:rsid w:val="005B4861"/>
    <w:pPr>
      <w:tabs>
        <w:tab w:val="center" w:pos="4536"/>
        <w:tab w:val="right" w:pos="9072"/>
      </w:tabs>
      <w:spacing w:after="0" w:line="240" w:lineRule="auto"/>
    </w:pPr>
  </w:style>
  <w:style w:type="character" w:customStyle="1" w:styleId="PtaChar">
    <w:name w:val="Päta Char"/>
    <w:basedOn w:val="Predvolenpsmoodseku"/>
    <w:link w:val="Pta"/>
    <w:uiPriority w:val="99"/>
    <w:rsid w:val="005B4861"/>
    <w:rPr>
      <w:rFonts w:ascii="Calibri" w:eastAsia="Calibri" w:hAnsi="Calibri" w:cs="Times New Roman"/>
    </w:rPr>
  </w:style>
  <w:style w:type="paragraph" w:styleId="Textbubliny">
    <w:name w:val="Balloon Text"/>
    <w:basedOn w:val="Normlny"/>
    <w:link w:val="TextbublinyChar"/>
    <w:uiPriority w:val="99"/>
    <w:semiHidden/>
    <w:unhideWhenUsed/>
    <w:rsid w:val="00056C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56C3C"/>
    <w:rPr>
      <w:rFonts w:ascii="Segoe UI" w:eastAsia="Calibri" w:hAnsi="Segoe UI" w:cs="Segoe UI"/>
      <w:sz w:val="18"/>
      <w:szCs w:val="18"/>
    </w:rPr>
  </w:style>
  <w:style w:type="character" w:customStyle="1" w:styleId="Nadpis1Char">
    <w:name w:val="Nadpis 1 Char"/>
    <w:aliases w:val="Nadpis 1T Char,NADPIS Char,Heading 11111 Char,Kapitola Char,H1 Char,V_Head1 Char,Main Section Char,MainHeader Char"/>
    <w:basedOn w:val="Predvolenpsmoodseku"/>
    <w:link w:val="Nadpis1"/>
    <w:uiPriority w:val="9"/>
    <w:qFormat/>
    <w:rsid w:val="00FD4E8F"/>
    <w:rPr>
      <w:rFonts w:asciiTheme="majorHAnsi" w:eastAsiaTheme="majorEastAsia" w:hAnsiTheme="majorHAnsi" w:cstheme="majorBidi"/>
      <w:color w:val="2E74B5" w:themeColor="accent1" w:themeShade="BF"/>
      <w:sz w:val="32"/>
      <w:szCs w:val="32"/>
    </w:rPr>
  </w:style>
  <w:style w:type="character" w:styleId="Odkaznakomentr">
    <w:name w:val="annotation reference"/>
    <w:basedOn w:val="Predvolenpsmoodseku"/>
    <w:uiPriority w:val="99"/>
    <w:semiHidden/>
    <w:unhideWhenUsed/>
    <w:rsid w:val="00726678"/>
    <w:rPr>
      <w:sz w:val="16"/>
      <w:szCs w:val="16"/>
    </w:rPr>
  </w:style>
  <w:style w:type="paragraph" w:styleId="Textkomentra">
    <w:name w:val="annotation text"/>
    <w:basedOn w:val="Normlny"/>
    <w:link w:val="TextkomentraChar"/>
    <w:uiPriority w:val="99"/>
    <w:semiHidden/>
    <w:unhideWhenUsed/>
    <w:rsid w:val="00726678"/>
    <w:pPr>
      <w:spacing w:line="240" w:lineRule="auto"/>
    </w:pPr>
    <w:rPr>
      <w:sz w:val="20"/>
      <w:szCs w:val="20"/>
    </w:rPr>
  </w:style>
  <w:style w:type="character" w:customStyle="1" w:styleId="TextkomentraChar">
    <w:name w:val="Text komentára Char"/>
    <w:basedOn w:val="Predvolenpsmoodseku"/>
    <w:link w:val="Textkomentra"/>
    <w:uiPriority w:val="99"/>
    <w:semiHidden/>
    <w:rsid w:val="0072667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726678"/>
    <w:rPr>
      <w:b/>
      <w:bCs/>
    </w:rPr>
  </w:style>
  <w:style w:type="character" w:customStyle="1" w:styleId="PredmetkomentraChar">
    <w:name w:val="Predmet komentára Char"/>
    <w:basedOn w:val="TextkomentraChar"/>
    <w:link w:val="Predmetkomentra"/>
    <w:uiPriority w:val="99"/>
    <w:semiHidden/>
    <w:rsid w:val="0072667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89758">
      <w:bodyDiv w:val="1"/>
      <w:marLeft w:val="0"/>
      <w:marRight w:val="0"/>
      <w:marTop w:val="0"/>
      <w:marBottom w:val="0"/>
      <w:divBdr>
        <w:top w:val="none" w:sz="0" w:space="0" w:color="auto"/>
        <w:left w:val="none" w:sz="0" w:space="0" w:color="auto"/>
        <w:bottom w:val="none" w:sz="0" w:space="0" w:color="auto"/>
        <w:right w:val="none" w:sz="0" w:space="0" w:color="auto"/>
      </w:divBdr>
    </w:div>
    <w:div w:id="13386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3_vlastnymat_5805285"/>
    <f:field ref="objsubject" par="" edit="true" text=""/>
    <f:field ref="objcreatedby" par="" text="Szakácsová, Zuzana, Mgr."/>
    <f:field ref="objcreatedat" par="" text="14.6.2022 15:03:53"/>
    <f:field ref="objchangedby" par="" text="Administrator, System"/>
    <f:field ref="objmodifiedat" par="" text="14.6.2022 15:03:5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5EC84F2-43AE-4F5F-8113-69BD0423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5124</Words>
  <Characters>29211</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Földesová Motajová Zuzana</dc:creator>
  <cp:keywords/>
  <dc:description/>
  <cp:lastModifiedBy>Szakácsová Zuzana</cp:lastModifiedBy>
  <cp:revision>6</cp:revision>
  <dcterms:created xsi:type="dcterms:W3CDTF">2022-08-17T07:07:00Z</dcterms:created>
  <dcterms:modified xsi:type="dcterms:W3CDTF">2022-08-24T13:24:00Z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OL</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Radoslav Krupa</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9. 6. 2022, 15:18</vt:lpwstr>
  </property>
  <property fmtid="{D5CDD505-2E9C-101B-9397-08002B2CF9AE}" pid="132" name="FSC#SKEDITIONREG@103.510:curruserrolegroup">
    <vt:lpwstr>Odbor legislatívny</vt:lpwstr>
  </property>
  <property fmtid="{D5CDD505-2E9C-101B-9397-08002B2CF9AE}" pid="133" name="FSC#SKEDITIONREG@103.510:currusersubst">
    <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10">
    <vt:lpwstr/>
  </property>
  <property fmtid="{D5CDD505-2E9C-101B-9397-08002B2CF9AE}" pid="200" name="FSC#SKEDITIONREG@103.510:zaznam_vnut_adresati_11">
    <vt:lpwstr/>
  </property>
  <property fmtid="{D5CDD505-2E9C-101B-9397-08002B2CF9AE}" pid="201" name="FSC#SKEDITIONREG@103.510:zaznam_vnut_adresati_12">
    <vt:lpwstr/>
  </property>
  <property fmtid="{D5CDD505-2E9C-101B-9397-08002B2CF9AE}" pid="202" name="FSC#SKEDITIONREG@103.510:zaznam_vnut_adresati_13">
    <vt:lpwstr/>
  </property>
  <property fmtid="{D5CDD505-2E9C-101B-9397-08002B2CF9AE}" pid="203" name="FSC#SKEDITIONREG@103.510:zaznam_vnut_adresati_14">
    <vt:lpwstr/>
  </property>
  <property fmtid="{D5CDD505-2E9C-101B-9397-08002B2CF9AE}" pid="204" name="FSC#SKEDITIONREG@103.510:zaznam_vnut_adresati_15">
    <vt:lpwstr/>
  </property>
  <property fmtid="{D5CDD505-2E9C-101B-9397-08002B2CF9AE}" pid="205" name="FSC#SKEDITIONREG@103.510:zaznam_vnut_adresati_16">
    <vt:lpwstr/>
  </property>
  <property fmtid="{D5CDD505-2E9C-101B-9397-08002B2CF9AE}" pid="206" name="FSC#SKEDITIONREG@103.510:zaznam_vnut_adresati_17">
    <vt:lpwstr/>
  </property>
  <property fmtid="{D5CDD505-2E9C-101B-9397-08002B2CF9AE}" pid="207" name="FSC#SKEDITIONREG@103.510:zaznam_vnut_adresati_18">
    <vt:lpwstr/>
  </property>
  <property fmtid="{D5CDD505-2E9C-101B-9397-08002B2CF9AE}" pid="208" name="FSC#SKEDITIONREG@103.510:zaznam_vnut_adresati_19">
    <vt:lpwstr/>
  </property>
  <property fmtid="{D5CDD505-2E9C-101B-9397-08002B2CF9AE}" pid="209" name="FSC#SKEDITIONREG@103.510:zaznam_vnut_adresati_2">
    <vt:lpwstr/>
  </property>
  <property fmtid="{D5CDD505-2E9C-101B-9397-08002B2CF9AE}" pid="210" name="FSC#SKEDITIONREG@103.510:zaznam_vnut_adresati_20">
    <vt:lpwstr/>
  </property>
  <property fmtid="{D5CDD505-2E9C-101B-9397-08002B2CF9AE}" pid="211" name="FSC#SKEDITIONREG@103.510:zaznam_vnut_adresati_21">
    <vt:lpwstr/>
  </property>
  <property fmtid="{D5CDD505-2E9C-101B-9397-08002B2CF9AE}" pid="212" name="FSC#SKEDITIONREG@103.510:zaznam_vnut_adresati_22">
    <vt:lpwstr/>
  </property>
  <property fmtid="{D5CDD505-2E9C-101B-9397-08002B2CF9AE}" pid="213" name="FSC#SKEDITIONREG@103.510:zaznam_vnut_adresati_23">
    <vt:lpwstr/>
  </property>
  <property fmtid="{D5CDD505-2E9C-101B-9397-08002B2CF9AE}" pid="214" name="FSC#SKEDITIONREG@103.510:zaznam_vnut_adresati_24">
    <vt:lpwstr/>
  </property>
  <property fmtid="{D5CDD505-2E9C-101B-9397-08002B2CF9AE}" pid="215" name="FSC#SKEDITIONREG@103.510:zaznam_vnut_adresati_25">
    <vt:lpwstr/>
  </property>
  <property fmtid="{D5CDD505-2E9C-101B-9397-08002B2CF9AE}" pid="216" name="FSC#SKEDITIONREG@103.510:zaznam_vnut_adresati_26">
    <vt:lpwstr/>
  </property>
  <property fmtid="{D5CDD505-2E9C-101B-9397-08002B2CF9AE}" pid="217" name="FSC#SKEDITIONREG@103.510:zaznam_vnut_adresati_27">
    <vt:lpwstr/>
  </property>
  <property fmtid="{D5CDD505-2E9C-101B-9397-08002B2CF9AE}" pid="218" name="FSC#SKEDITIONREG@103.510:zaznam_vnut_adresati_28">
    <vt:lpwstr/>
  </property>
  <property fmtid="{D5CDD505-2E9C-101B-9397-08002B2CF9AE}" pid="219" name="FSC#SKEDITIONREG@103.510:zaznam_vnut_adresati_29">
    <vt:lpwstr/>
  </property>
  <property fmtid="{D5CDD505-2E9C-101B-9397-08002B2CF9AE}" pid="220" name="FSC#SKEDITIONREG@103.510:zaznam_vnut_adresati_3">
    <vt:lpwstr/>
  </property>
  <property fmtid="{D5CDD505-2E9C-101B-9397-08002B2CF9AE}" pid="221" name="FSC#SKEDITIONREG@103.510:zaznam_vnut_adresati_30">
    <vt:lpwstr/>
  </property>
  <property fmtid="{D5CDD505-2E9C-101B-9397-08002B2CF9AE}" pid="222" name="FSC#SKEDITIONREG@103.510:zaznam_vnut_adresati_31">
    <vt:lpwstr/>
  </property>
  <property fmtid="{D5CDD505-2E9C-101B-9397-08002B2CF9AE}" pid="223" name="FSC#SKEDITIONREG@103.510:zaznam_vnut_adresati_32">
    <vt:lpwstr/>
  </property>
  <property fmtid="{D5CDD505-2E9C-101B-9397-08002B2CF9AE}" pid="224" name="FSC#SKEDITIONREG@103.510:zaznam_vnut_adresati_33">
    <vt:lpwstr/>
  </property>
  <property fmtid="{D5CDD505-2E9C-101B-9397-08002B2CF9AE}" pid="225" name="FSC#SKEDITIONREG@103.510:zaznam_vnut_adresati_34">
    <vt:lpwstr/>
  </property>
  <property fmtid="{D5CDD505-2E9C-101B-9397-08002B2CF9AE}" pid="226" name="FSC#SKEDITIONREG@103.510:zaznam_vnut_adresati_35">
    <vt:lpwstr/>
  </property>
  <property fmtid="{D5CDD505-2E9C-101B-9397-08002B2CF9AE}" pid="227" name="FSC#SKEDITIONREG@103.510:zaznam_vnut_adresati_36">
    <vt:lpwstr/>
  </property>
  <property fmtid="{D5CDD505-2E9C-101B-9397-08002B2CF9AE}" pid="228" name="FSC#SKEDITIONREG@103.510:zaznam_vnut_adresati_37">
    <vt:lpwstr/>
  </property>
  <property fmtid="{D5CDD505-2E9C-101B-9397-08002B2CF9AE}" pid="229" name="FSC#SKEDITIONREG@103.510:zaznam_vnut_adresati_38">
    <vt:lpwstr/>
  </property>
  <property fmtid="{D5CDD505-2E9C-101B-9397-08002B2CF9AE}" pid="230" name="FSC#SKEDITIONREG@103.510:zaznam_vnut_adresati_39">
    <vt:lpwstr/>
  </property>
  <property fmtid="{D5CDD505-2E9C-101B-9397-08002B2CF9AE}" pid="231" name="FSC#SKEDITIONREG@103.510:zaznam_vnut_adresati_4">
    <vt:lpwstr/>
  </property>
  <property fmtid="{D5CDD505-2E9C-101B-9397-08002B2CF9AE}" pid="232" name="FSC#SKEDITIONREG@103.510:zaznam_vnut_adresati_40">
    <vt:lpwstr/>
  </property>
  <property fmtid="{D5CDD505-2E9C-101B-9397-08002B2CF9AE}" pid="233" name="FSC#SKEDITIONREG@103.510:zaznam_vnut_adresati_41">
    <vt:lpwstr/>
  </property>
  <property fmtid="{D5CDD505-2E9C-101B-9397-08002B2CF9AE}" pid="234" name="FSC#SKEDITIONREG@103.510:zaznam_vnut_adresati_42">
    <vt:lpwstr/>
  </property>
  <property fmtid="{D5CDD505-2E9C-101B-9397-08002B2CF9AE}" pid="235" name="FSC#SKEDITIONREG@103.510:zaznam_vnut_adresati_43">
    <vt:lpwstr/>
  </property>
  <property fmtid="{D5CDD505-2E9C-101B-9397-08002B2CF9AE}" pid="236" name="FSC#SKEDITIONREG@103.510:zaznam_vnut_adresati_44">
    <vt:lpwstr/>
  </property>
  <property fmtid="{D5CDD505-2E9C-101B-9397-08002B2CF9AE}" pid="237" name="FSC#SKEDITIONREG@103.510:zaznam_vnut_adresati_45">
    <vt:lpwstr/>
  </property>
  <property fmtid="{D5CDD505-2E9C-101B-9397-08002B2CF9AE}" pid="238" name="FSC#SKEDITIONREG@103.510:zaznam_vnut_adresati_46">
    <vt:lpwstr/>
  </property>
  <property fmtid="{D5CDD505-2E9C-101B-9397-08002B2CF9AE}" pid="239" name="FSC#SKEDITIONREG@103.510:zaznam_vnut_adresati_47">
    <vt:lpwstr/>
  </property>
  <property fmtid="{D5CDD505-2E9C-101B-9397-08002B2CF9AE}" pid="240" name="FSC#SKEDITIONREG@103.510:zaznam_vnut_adresati_48">
    <vt:lpwstr/>
  </property>
  <property fmtid="{D5CDD505-2E9C-101B-9397-08002B2CF9AE}" pid="241" name="FSC#SKEDITIONREG@103.510:zaznam_vnut_adresati_49">
    <vt:lpwstr/>
  </property>
  <property fmtid="{D5CDD505-2E9C-101B-9397-08002B2CF9AE}" pid="242" name="FSC#SKEDITIONREG@103.510:zaznam_vnut_adresati_5">
    <vt:lpwstr/>
  </property>
  <property fmtid="{D5CDD505-2E9C-101B-9397-08002B2CF9AE}" pid="243" name="FSC#SKEDITIONREG@103.510:zaznam_vnut_adresati_50">
    <vt:lpwstr/>
  </property>
  <property fmtid="{D5CDD505-2E9C-101B-9397-08002B2CF9AE}" pid="244" name="FSC#SKEDITIONREG@103.510:zaznam_vnut_adresati_51">
    <vt:lpwstr/>
  </property>
  <property fmtid="{D5CDD505-2E9C-101B-9397-08002B2CF9AE}" pid="245" name="FSC#SKEDITIONREG@103.510:zaznam_vnut_adresati_52">
    <vt:lpwstr/>
  </property>
  <property fmtid="{D5CDD505-2E9C-101B-9397-08002B2CF9AE}" pid="246" name="FSC#SKEDITIONREG@103.510:zaznam_vnut_adresati_53">
    <vt:lpwstr/>
  </property>
  <property fmtid="{D5CDD505-2E9C-101B-9397-08002B2CF9AE}" pid="247" name="FSC#SKEDITIONREG@103.510:zaznam_vnut_adresati_54">
    <vt:lpwstr/>
  </property>
  <property fmtid="{D5CDD505-2E9C-101B-9397-08002B2CF9AE}" pid="248" name="FSC#SKEDITIONREG@103.510:zaznam_vnut_adresati_55">
    <vt:lpwstr/>
  </property>
  <property fmtid="{D5CDD505-2E9C-101B-9397-08002B2CF9AE}" pid="249" name="FSC#SKEDITIONREG@103.510:zaznam_vnut_adresati_56">
    <vt:lpwstr/>
  </property>
  <property fmtid="{D5CDD505-2E9C-101B-9397-08002B2CF9AE}" pid="250" name="FSC#SKEDITIONREG@103.510:zaznam_vnut_adresati_57">
    <vt:lpwstr/>
  </property>
  <property fmtid="{D5CDD505-2E9C-101B-9397-08002B2CF9AE}" pid="251" name="FSC#SKEDITIONREG@103.510:zaznam_vnut_adresati_58">
    <vt:lpwstr/>
  </property>
  <property fmtid="{D5CDD505-2E9C-101B-9397-08002B2CF9AE}" pid="252" name="FSC#SKEDITIONREG@103.510:zaznam_vnut_adresati_59">
    <vt:lpwstr/>
  </property>
  <property fmtid="{D5CDD505-2E9C-101B-9397-08002B2CF9AE}" pid="253" name="FSC#SKEDITIONREG@103.510:zaznam_vnut_adresati_6">
    <vt:lpwstr/>
  </property>
  <property fmtid="{D5CDD505-2E9C-101B-9397-08002B2CF9AE}" pid="254" name="FSC#SKEDITIONREG@103.510:zaznam_vnut_adresati_60">
    <vt:lpwstr/>
  </property>
  <property fmtid="{D5CDD505-2E9C-101B-9397-08002B2CF9AE}" pid="255" name="FSC#SKEDITIONREG@103.510:zaznam_vnut_adresati_61">
    <vt:lpwstr/>
  </property>
  <property fmtid="{D5CDD505-2E9C-101B-9397-08002B2CF9AE}" pid="256" name="FSC#SKEDITIONREG@103.510:zaznam_vnut_adresati_62">
    <vt:lpwstr/>
  </property>
  <property fmtid="{D5CDD505-2E9C-101B-9397-08002B2CF9AE}" pid="257" name="FSC#SKEDITIONREG@103.510:zaznam_vnut_adresati_63">
    <vt:lpwstr/>
  </property>
  <property fmtid="{D5CDD505-2E9C-101B-9397-08002B2CF9AE}" pid="258" name="FSC#SKEDITIONREG@103.510:zaznam_vnut_adresati_64">
    <vt:lpwstr/>
  </property>
  <property fmtid="{D5CDD505-2E9C-101B-9397-08002B2CF9AE}" pid="259" name="FSC#SKEDITIONREG@103.510:zaznam_vnut_adresati_65">
    <vt:lpwstr/>
  </property>
  <property fmtid="{D5CDD505-2E9C-101B-9397-08002B2CF9AE}" pid="260" name="FSC#SKEDITIONREG@103.510:zaznam_vnut_adresati_66">
    <vt:lpwstr/>
  </property>
  <property fmtid="{D5CDD505-2E9C-101B-9397-08002B2CF9AE}" pid="261" name="FSC#SKEDITIONREG@103.510:zaznam_vnut_adresati_67">
    <vt:lpwstr/>
  </property>
  <property fmtid="{D5CDD505-2E9C-101B-9397-08002B2CF9AE}" pid="262" name="FSC#SKEDITIONREG@103.510:zaznam_vnut_adresati_68">
    <vt:lpwstr/>
  </property>
  <property fmtid="{D5CDD505-2E9C-101B-9397-08002B2CF9AE}" pid="263" name="FSC#SKEDITIONREG@103.510:zaznam_vnut_adresati_69">
    <vt:lpwstr/>
  </property>
  <property fmtid="{D5CDD505-2E9C-101B-9397-08002B2CF9AE}" pid="264" name="FSC#SKEDITIONREG@103.510:zaznam_vnut_adresati_7">
    <vt:lpwstr/>
  </property>
  <property fmtid="{D5CDD505-2E9C-101B-9397-08002B2CF9AE}" pid="265" name="FSC#SKEDITIONREG@103.510:zaznam_vnut_adresati_70">
    <vt:lpwstr/>
  </property>
  <property fmtid="{D5CDD505-2E9C-101B-9397-08002B2CF9AE}" pid="266" name="FSC#SKEDITIONREG@103.510:zaznam_vnut_adresati_8">
    <vt:lpwstr/>
  </property>
  <property fmtid="{D5CDD505-2E9C-101B-9397-08002B2CF9AE}" pid="267" name="FSC#SKEDITIONREG@103.510:zaznam_vnut_adresati_9">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Krupa, Radoslav,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SLPAP (Sekcia legislatívy, práva a akcionárskych práv)</vt:lpwstr>
  </property>
  <property fmtid="{D5CDD505-2E9C-101B-9397-08002B2CF9AE}" pid="344" name="FSC#COOELAK@1.1001:CreatedAt">
    <vt:lpwstr>09.06.2022</vt:lpwstr>
  </property>
  <property fmtid="{D5CDD505-2E9C-101B-9397-08002B2CF9AE}" pid="345" name="FSC#COOELAK@1.1001:OU">
    <vt:lpwstr>SLPAP (Sekcia legislatívy, práva a akcionárskych práv)</vt:lpwstr>
  </property>
  <property fmtid="{D5CDD505-2E9C-101B-9397-08002B2CF9AE}" pid="346" name="FSC#COOELAK@1.1001:Priority">
    <vt:lpwstr> ()</vt:lpwstr>
  </property>
  <property fmtid="{D5CDD505-2E9C-101B-9397-08002B2CF9AE}" pid="347" name="FSC#COOELAK@1.1001:ObjBarCode">
    <vt:lpwstr>*COO.2289.100.3.455980*</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6</vt:lpwstr>
  </property>
  <property fmtid="{D5CDD505-2E9C-101B-9397-08002B2CF9AE}" pid="364" name="FSC#COOELAK@1.1001:CurrentUserEmail">
    <vt:lpwstr>Zuzana.Szakacsova@health.gov.sk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SKCONV@103.510:docname">
    <vt:lpwstr/>
  </property>
  <property fmtid="{D5CDD505-2E9C-101B-9397-08002B2CF9AE}" pid="395" name="FSC#COOSYSTEM@1.1:Container">
    <vt:lpwstr>COO.2145.1000.3.5016080</vt:lpwstr>
  </property>
  <property fmtid="{D5CDD505-2E9C-101B-9397-08002B2CF9AE}" pid="396" name="FSC#FSCFOLIO@1.1001:docpropproject">
    <vt:lpwstr/>
  </property>
  <property fmtid="{D5CDD505-2E9C-101B-9397-08002B2CF9AE}" pid="397" name="FSC#SKEDITIONSLOVLEX@103.510:spravaucastverej">
    <vt:lpwstr>&lt;p align="center"&gt;&lt;strong&gt;Správa o&amp;nbsp;Účasti verejnosti na tvorbe právnych predpisov &lt;/strong&gt;&lt;/p&gt;&lt;p&gt;Verejnosť bola o&amp;nbsp;príprave návrhu zákona, ktorým sa mení a dopĺňa zákon č. 580/2004 Z. z. o zdravotnom poistení a o zmene a doplnení zákona č. 95/20</vt:lpwstr>
  </property>
  <property fmtid="{D5CDD505-2E9C-101B-9397-08002B2CF9AE}" pid="398" name="FSC#SKEDITIONSLOVLEX@103.510:typpredpis">
    <vt:lpwstr>Zákon</vt:lpwstr>
  </property>
  <property fmtid="{D5CDD505-2E9C-101B-9397-08002B2CF9AE}" pid="399" name="FSC#SKEDITIONSLOVLEX@103.510:aktualnyrok">
    <vt:lpwstr>2022</vt:lpwstr>
  </property>
  <property fmtid="{D5CDD505-2E9C-101B-9397-08002B2CF9AE}" pid="400" name="FSC#SKEDITIONSLOVLEX@103.510:cisloparlamenttlac">
    <vt:lpwstr/>
  </property>
  <property fmtid="{D5CDD505-2E9C-101B-9397-08002B2CF9AE}" pid="401" name="FSC#SKEDITIONSLOVLEX@103.510:stavpredpis">
    <vt:lpwstr>Vyhodnotenie medzirezortného pripomienkového konania</vt:lpwstr>
  </property>
  <property fmtid="{D5CDD505-2E9C-101B-9397-08002B2CF9AE}" pid="402" name="FSC#SKEDITIONSLOVLEX@103.510:povodpredpis">
    <vt:lpwstr>Slovlex (eLeg)</vt:lpwstr>
  </property>
  <property fmtid="{D5CDD505-2E9C-101B-9397-08002B2CF9AE}" pid="403" name="FSC#SKEDITIONSLOVLEX@103.510:legoblast">
    <vt:lpwstr>Správne právo</vt:lpwstr>
  </property>
  <property fmtid="{D5CDD505-2E9C-101B-9397-08002B2CF9AE}" pid="404" name="FSC#SKEDITIONSLOVLEX@103.510:uzemplat">
    <vt:lpwstr/>
  </property>
  <property fmtid="{D5CDD505-2E9C-101B-9397-08002B2CF9AE}" pid="405" name="FSC#SKEDITIONSLOVLEX@103.510:vztahypredpis">
    <vt:lpwstr/>
  </property>
  <property fmtid="{D5CDD505-2E9C-101B-9397-08002B2CF9AE}" pid="406" name="FSC#SKEDITIONSLOVLEX@103.510:predkladatel">
    <vt:lpwstr>Mgr. Zuzana Szakácsová</vt:lpwstr>
  </property>
  <property fmtid="{D5CDD505-2E9C-101B-9397-08002B2CF9AE}" pid="407" name="FSC#SKEDITIONSLOVLEX@103.510:zodppredkladatel">
    <vt:lpwstr>Vladimír Lengvarský</vt:lpwstr>
  </property>
  <property fmtid="{D5CDD505-2E9C-101B-9397-08002B2CF9AE}" pid="408" name="FSC#SKEDITIONSLOVLEX@103.510:dalsipredkladatel">
    <vt:lpwstr/>
  </property>
  <property fmtid="{D5CDD505-2E9C-101B-9397-08002B2CF9AE}" pid="409" name="FSC#SKEDITIONSLOVLEX@103.510:nazovpredpis">
    <vt:lpwstr>, ktorým sa mení a dopĺňa zákon č. 580/2004 Z. z. o zdravotnom poistení a o zmene a doplnení zákona č. 95/2002 Z. z. o poisťovníctve a o zmene a doplnení niektorých zákonov v znení neskorších predpisov a o zmene a doplnení zákona č. 581/2004 Z. z. o zdra</vt:lpwstr>
  </property>
  <property fmtid="{D5CDD505-2E9C-101B-9397-08002B2CF9AE}" pid="410" name="FSC#SKEDITIONSLOVLEX@103.510:nazovpredpis1">
    <vt:lpwstr>votných poisťovniach, dohľade nad zdravotnou starostlivosťou a o zmene a doplnení niektorých zákonov v znení neskorších predpisov</vt:lpwstr>
  </property>
  <property fmtid="{D5CDD505-2E9C-101B-9397-08002B2CF9AE}" pid="411" name="FSC#SKEDITIONSLOVLEX@103.510:nazovpredpis2">
    <vt:lpwstr/>
  </property>
  <property fmtid="{D5CDD505-2E9C-101B-9397-08002B2CF9AE}" pid="412" name="FSC#SKEDITIONSLOVLEX@103.510:nazovpredpis3">
    <vt:lpwstr/>
  </property>
  <property fmtid="{D5CDD505-2E9C-101B-9397-08002B2CF9AE}" pid="413" name="FSC#SKEDITIONSLOVLEX@103.510:cislopredpis">
    <vt:lpwstr/>
  </property>
  <property fmtid="{D5CDD505-2E9C-101B-9397-08002B2CF9AE}" pid="414" name="FSC#SKEDITIONSLOVLEX@103.510:zodpinstitucia">
    <vt:lpwstr>Ministerstvo zdravotníctva Slovenskej republiky</vt:lpwstr>
  </property>
  <property fmtid="{D5CDD505-2E9C-101B-9397-08002B2CF9AE}" pid="415" name="FSC#SKEDITIONSLOVLEX@103.510:pripomienkovatelia">
    <vt:lpwstr/>
  </property>
  <property fmtid="{D5CDD505-2E9C-101B-9397-08002B2CF9AE}" pid="416" name="FSC#SKEDITIONSLOVLEX@103.510:autorpredpis">
    <vt:lpwstr/>
  </property>
  <property fmtid="{D5CDD505-2E9C-101B-9397-08002B2CF9AE}" pid="417" name="FSC#SKEDITIONSLOVLEX@103.510:podnetpredpis">
    <vt:lpwstr>Plán legislatívnych úloh vlády SR na september 2022</vt:lpwstr>
  </property>
  <property fmtid="{D5CDD505-2E9C-101B-9397-08002B2CF9AE}" pid="418" name="FSC#SKEDITIONSLOVLEX@103.510:plnynazovpredpis">
    <vt:lpwstr> Zákon, ktorým sa mení a dopĺňa zákon č. 580/2004 Z. z. o zdravotnom poistení a o zmene a doplnení zákona č. 95/2002 Z. z. o poisťovníctve a o zmene a doplnení niektorých zákonov v znení neskorších predpisov a o zmene a doplnení zákona č. 581/2004 Z. z. o</vt:lpwstr>
  </property>
  <property fmtid="{D5CDD505-2E9C-101B-9397-08002B2CF9AE}" pid="419" name="FSC#SKEDITIONSLOVLEX@103.510:plnynazovpredpis1">
    <vt:lpwstr> zdravotných poisťovniach, dohľade nad zdravotnou starostlivosťou a o zmene a doplnení niektorých zákonov v znení neskorších predpisov</vt:lpwstr>
  </property>
  <property fmtid="{D5CDD505-2E9C-101B-9397-08002B2CF9AE}" pid="420" name="FSC#SKEDITIONSLOVLEX@103.510:plnynazovpredpis2">
    <vt:lpwstr/>
  </property>
  <property fmtid="{D5CDD505-2E9C-101B-9397-08002B2CF9AE}" pid="421" name="FSC#SKEDITIONSLOVLEX@103.510:plnynazovpredpis3">
    <vt:lpwstr/>
  </property>
  <property fmtid="{D5CDD505-2E9C-101B-9397-08002B2CF9AE}" pid="422" name="FSC#SKEDITIONSLOVLEX@103.510:rezortcislopredpis">
    <vt:lpwstr>S18994-2022-OL</vt:lpwstr>
  </property>
  <property fmtid="{D5CDD505-2E9C-101B-9397-08002B2CF9AE}" pid="423" name="FSC#SKEDITIONSLOVLEX@103.510:citaciapredpis">
    <vt:lpwstr/>
  </property>
  <property fmtid="{D5CDD505-2E9C-101B-9397-08002B2CF9AE}" pid="424" name="FSC#SKEDITIONSLOVLEX@103.510:spiscislouv">
    <vt:lpwstr/>
  </property>
  <property fmtid="{D5CDD505-2E9C-101B-9397-08002B2CF9AE}" pid="425" name="FSC#SKEDITIONSLOVLEX@103.510:datumschvalpredpis">
    <vt:lpwstr/>
  </property>
  <property fmtid="{D5CDD505-2E9C-101B-9397-08002B2CF9AE}" pid="426" name="FSC#SKEDITIONSLOVLEX@103.510:platneod">
    <vt:lpwstr/>
  </property>
  <property fmtid="{D5CDD505-2E9C-101B-9397-08002B2CF9AE}" pid="427" name="FSC#SKEDITIONSLOVLEX@103.510:platnedo">
    <vt:lpwstr/>
  </property>
  <property fmtid="{D5CDD505-2E9C-101B-9397-08002B2CF9AE}" pid="428" name="FSC#SKEDITIONSLOVLEX@103.510:ucinnostod">
    <vt:lpwstr/>
  </property>
  <property fmtid="{D5CDD505-2E9C-101B-9397-08002B2CF9AE}" pid="429" name="FSC#SKEDITIONSLOVLEX@103.510:ucinnostdo">
    <vt:lpwstr/>
  </property>
  <property fmtid="{D5CDD505-2E9C-101B-9397-08002B2CF9AE}" pid="430" name="FSC#SKEDITIONSLOVLEX@103.510:datumplatnosti">
    <vt:lpwstr/>
  </property>
  <property fmtid="{D5CDD505-2E9C-101B-9397-08002B2CF9AE}" pid="431" name="FSC#SKEDITIONSLOVLEX@103.510:cislolp">
    <vt:lpwstr>LP/2022/344</vt:lpwstr>
  </property>
  <property fmtid="{D5CDD505-2E9C-101B-9397-08002B2CF9AE}" pid="432" name="FSC#SKEDITIONSLOVLEX@103.510:typsprievdok">
    <vt:lpwstr>Vlastný materiál - neštruktúrovaný</vt:lpwstr>
  </property>
  <property fmtid="{D5CDD505-2E9C-101B-9397-08002B2CF9AE}" pid="433" name="FSC#SKEDITIONSLOVLEX@103.510:cislopartlac">
    <vt:lpwstr/>
  </property>
  <property fmtid="{D5CDD505-2E9C-101B-9397-08002B2CF9AE}" pid="434" name="FSC#SKEDITIONSLOVLEX@103.510:AttrStrListDocPropUcelPredmetZmluvy">
    <vt:lpwstr/>
  </property>
  <property fmtid="{D5CDD505-2E9C-101B-9397-08002B2CF9AE}" pid="435" name="FSC#SKEDITIONSLOVLEX@103.510:AttrStrListDocPropUpravaPravFOPRO">
    <vt:lpwstr/>
  </property>
  <property fmtid="{D5CDD505-2E9C-101B-9397-08002B2CF9AE}" pid="436" name="FSC#SKEDITIONSLOVLEX@103.510:AttrStrListDocPropUpravaPredmetuZmluvy">
    <vt:lpwstr/>
  </property>
  <property fmtid="{D5CDD505-2E9C-101B-9397-08002B2CF9AE}" pid="437" name="FSC#SKEDITIONSLOVLEX@103.510:AttrStrListDocPropKategoriaZmluvy74">
    <vt:lpwstr/>
  </property>
  <property fmtid="{D5CDD505-2E9C-101B-9397-08002B2CF9AE}" pid="438" name="FSC#SKEDITIONSLOVLEX@103.510:AttrStrListDocPropKategoriaZmluvy75">
    <vt:lpwstr/>
  </property>
  <property fmtid="{D5CDD505-2E9C-101B-9397-08002B2CF9AE}" pid="439" name="FSC#SKEDITIONSLOVLEX@103.510:AttrStrListDocPropDopadyPrijatiaZmluvy">
    <vt:lpwstr/>
  </property>
  <property fmtid="{D5CDD505-2E9C-101B-9397-08002B2CF9AE}" pid="440" name="FSC#SKEDITIONSLOVLEX@103.510:AttrStrListDocPropProblematikaPPa">
    <vt:lpwstr>je upravený v práve Európskej únie</vt:lpwstr>
  </property>
  <property fmtid="{D5CDD505-2E9C-101B-9397-08002B2CF9AE}" pid="441" name="FSC#SKEDITIONSLOVLEX@103.510:AttrStrListDocPropPrimarnePravoEU">
    <vt:lpwstr>čl. 168 Zmluvy o fungovaní Európskej únie</vt:lpwstr>
  </property>
  <property fmtid="{D5CDD505-2E9C-101B-9397-08002B2CF9AE}" pid="442" name="FSC#SKEDITIONSLOVLEX@103.510:AttrStrListDocPropSekundarneLegPravoPO">
    <vt:lpwstr>- Nariadenie Európskeho parlamentu a  Rady (ES) č. 883/2004 z 29. apríla 2004 o koordinácii systémov sociálneho zabezpečenia (Mimoriadne vydanie Ú. v. EÚ, kap. 5/zv. 5; Ú. v. ES L 166, 30.4.2004) v platnom znení, gestor – MPSVARSR, spolugestor – MZSR  - N</vt:lpwstr>
  </property>
  <property fmtid="{D5CDD505-2E9C-101B-9397-08002B2CF9AE}" pid="443" name="FSC#SKEDITIONSLOVLEX@103.510:AttrStrListDocPropSekundarneNelegPravoPO">
    <vt:lpwstr/>
  </property>
  <property fmtid="{D5CDD505-2E9C-101B-9397-08002B2CF9AE}" pid="444" name="FSC#SKEDITIONSLOVLEX@103.510:AttrStrListDocPropSekundarneLegPravoDO">
    <vt:lpwstr/>
  </property>
  <property fmtid="{D5CDD505-2E9C-101B-9397-08002B2CF9AE}" pid="445" name="FSC#SKEDITIONSLOVLEX@103.510:AttrStrListDocPropProblematikaPPb">
    <vt:lpwstr/>
  </property>
  <property fmtid="{D5CDD505-2E9C-101B-9397-08002B2CF9AE}" pid="446" name="FSC#SKEDITIONSLOVLEX@103.510:AttrStrListDocPropNazovPredpisuEU">
    <vt:lpwstr/>
  </property>
  <property fmtid="{D5CDD505-2E9C-101B-9397-08002B2CF9AE}" pid="447" name="FSC#SKEDITIONSLOVLEX@103.510:AttrStrListDocPropLehotaPrebratieSmernice">
    <vt:lpwstr/>
  </property>
  <property fmtid="{D5CDD505-2E9C-101B-9397-08002B2CF9AE}" pid="448" name="FSC#SKEDITIONSLOVLEX@103.510:AttrStrListDocPropLehotaNaPredlozenie">
    <vt:lpwstr/>
  </property>
  <property fmtid="{D5CDD505-2E9C-101B-9397-08002B2CF9AE}" pid="449" name="FSC#SKEDITIONSLOVLEX@103.510:AttrStrListDocPropInfoZaciatokKonania">
    <vt:lpwstr/>
  </property>
  <property fmtid="{D5CDD505-2E9C-101B-9397-08002B2CF9AE}" pid="450" name="FSC#SKEDITIONSLOVLEX@103.510:AttrStrListDocPropInfoUzPreberanePP">
    <vt:lpwstr/>
  </property>
  <property fmtid="{D5CDD505-2E9C-101B-9397-08002B2CF9AE}" pid="451" name="FSC#SKEDITIONSLOVLEX@103.510:AttrStrListDocPropStupenZlucitelnostiPP">
    <vt:lpwstr>úplne</vt:lpwstr>
  </property>
  <property fmtid="{D5CDD505-2E9C-101B-9397-08002B2CF9AE}" pid="452" name="FSC#SKEDITIONSLOVLEX@103.510:AttrStrListDocPropGestorSpolupRezorty">
    <vt:lpwstr/>
  </property>
  <property fmtid="{D5CDD505-2E9C-101B-9397-08002B2CF9AE}" pid="453" name="FSC#SKEDITIONSLOVLEX@103.510:AttrDateDocPropZaciatokPKK">
    <vt:lpwstr/>
  </property>
  <property fmtid="{D5CDD505-2E9C-101B-9397-08002B2CF9AE}" pid="454" name="FSC#SKEDITIONSLOVLEX@103.510:AttrDateDocPropUkonceniePKK">
    <vt:lpwstr/>
  </property>
  <property fmtid="{D5CDD505-2E9C-101B-9397-08002B2CF9AE}" pid="455" name="FSC#SKEDITIONSLOVLEX@103.510:AttrStrDocPropVplyvRozpocetVS">
    <vt:lpwstr>Žiadne</vt:lpwstr>
  </property>
  <property fmtid="{D5CDD505-2E9C-101B-9397-08002B2CF9AE}" pid="456" name="FSC#SKEDITIONSLOVLEX@103.510:AttrStrDocPropVplyvPodnikatelskeProstr">
    <vt:lpwstr>Žiadne</vt:lpwstr>
  </property>
  <property fmtid="{D5CDD505-2E9C-101B-9397-08002B2CF9AE}" pid="457" name="FSC#SKEDITIONSLOVLEX@103.510:AttrStrDocPropVplyvSocialny">
    <vt:lpwstr>Žiadne</vt:lpwstr>
  </property>
  <property fmtid="{D5CDD505-2E9C-101B-9397-08002B2CF9AE}" pid="458" name="FSC#SKEDITIONSLOVLEX@103.510:AttrStrDocPropVplyvNaZivotProstr">
    <vt:lpwstr>Žiadne</vt:lpwstr>
  </property>
  <property fmtid="{D5CDD505-2E9C-101B-9397-08002B2CF9AE}" pid="459" name="FSC#SKEDITIONSLOVLEX@103.510:AttrStrDocPropVplyvNaInformatizaciu">
    <vt:lpwstr>Žiadne</vt:lpwstr>
  </property>
  <property fmtid="{D5CDD505-2E9C-101B-9397-08002B2CF9AE}" pid="460" name="FSC#SKEDITIONSLOVLEX@103.510:AttrStrListDocPropPoznamkaVplyv">
    <vt:lpwstr/>
  </property>
  <property fmtid="{D5CDD505-2E9C-101B-9397-08002B2CF9AE}" pid="461" name="FSC#SKEDITIONSLOVLEX@103.510:AttrStrListDocPropAltRiesenia">
    <vt:lpwstr>Neuvažuje sa o alternatívnych riešeniach. Nultý variant: Platná právna úprava si vyžaduje zmenu, nakoľko vo vyššie popísaných špecifických prípadoch nedefinuje presne vzťahy pri vykonávaní verejného zdravotného poistenia. Ak by nedošlo k vydaniu tejto prá</vt:lpwstr>
  </property>
  <property fmtid="{D5CDD505-2E9C-101B-9397-08002B2CF9AE}" pid="462" name="FSC#SKEDITIONSLOVLEX@103.510:AttrStrListDocPropStanoviskoGest">
    <vt:lpwstr/>
  </property>
  <property fmtid="{D5CDD505-2E9C-101B-9397-08002B2CF9AE}" pid="463" name="FSC#SKEDITIONSLOVLEX@103.510:AttrStrListDocPropTextKomunike">
    <vt:lpwstr/>
  </property>
  <property fmtid="{D5CDD505-2E9C-101B-9397-08002B2CF9AE}" pid="464" name="FSC#SKEDITIONSLOVLEX@103.510:AttrStrListDocPropUznesenieCastA">
    <vt:lpwstr/>
  </property>
  <property fmtid="{D5CDD505-2E9C-101B-9397-08002B2CF9AE}" pid="465" name="FSC#SKEDITIONSLOVLEX@103.510:AttrStrListDocPropUznesenieZodpovednyA1">
    <vt:lpwstr/>
  </property>
  <property fmtid="{D5CDD505-2E9C-101B-9397-08002B2CF9AE}" pid="466" name="FSC#SKEDITIONSLOVLEX@103.510:AttrStrListDocPropUznesenieTextA1">
    <vt:lpwstr/>
  </property>
  <property fmtid="{D5CDD505-2E9C-101B-9397-08002B2CF9AE}" pid="467" name="FSC#SKEDITIONSLOVLEX@103.510:AttrStrListDocPropUznesenieTerminA1">
    <vt:lpwstr/>
  </property>
  <property fmtid="{D5CDD505-2E9C-101B-9397-08002B2CF9AE}" pid="468" name="FSC#SKEDITIONSLOVLEX@103.510:AttrStrListDocPropUznesenieBODA1">
    <vt:lpwstr/>
  </property>
  <property fmtid="{D5CDD505-2E9C-101B-9397-08002B2CF9AE}" pid="469" name="FSC#SKEDITIONSLOVLEX@103.510:AttrStrListDocPropUznesenieZodpovednyA2">
    <vt:lpwstr/>
  </property>
  <property fmtid="{D5CDD505-2E9C-101B-9397-08002B2CF9AE}" pid="470" name="FSC#SKEDITIONSLOVLEX@103.510:AttrStrListDocPropUznesenieTextA2">
    <vt:lpwstr/>
  </property>
  <property fmtid="{D5CDD505-2E9C-101B-9397-08002B2CF9AE}" pid="471" name="FSC#SKEDITIONSLOVLEX@103.510:AttrStrListDocPropUznesenieTerminA2">
    <vt:lpwstr/>
  </property>
  <property fmtid="{D5CDD505-2E9C-101B-9397-08002B2CF9AE}" pid="472" name="FSC#SKEDITIONSLOVLEX@103.510:AttrStrListDocPropUznesenieBODA3">
    <vt:lpwstr/>
  </property>
  <property fmtid="{D5CDD505-2E9C-101B-9397-08002B2CF9AE}" pid="473" name="FSC#SKEDITIONSLOVLEX@103.510:AttrStrListDocPropUznesenieZodpovednyA3">
    <vt:lpwstr/>
  </property>
  <property fmtid="{D5CDD505-2E9C-101B-9397-08002B2CF9AE}" pid="474" name="FSC#SKEDITIONSLOVLEX@103.510:AttrStrListDocPropUznesenieTextA3">
    <vt:lpwstr/>
  </property>
  <property fmtid="{D5CDD505-2E9C-101B-9397-08002B2CF9AE}" pid="475" name="FSC#SKEDITIONSLOVLEX@103.510:AttrStrListDocPropUznesenieTerminA3">
    <vt:lpwstr/>
  </property>
  <property fmtid="{D5CDD505-2E9C-101B-9397-08002B2CF9AE}" pid="476" name="FSC#SKEDITIONSLOVLEX@103.510:AttrStrListDocPropUznesenieBODA4">
    <vt:lpwstr/>
  </property>
  <property fmtid="{D5CDD505-2E9C-101B-9397-08002B2CF9AE}" pid="477" name="FSC#SKEDITIONSLOVLEX@103.510:AttrStrListDocPropUznesenieZodpovednyA4">
    <vt:lpwstr/>
  </property>
  <property fmtid="{D5CDD505-2E9C-101B-9397-08002B2CF9AE}" pid="478" name="FSC#SKEDITIONSLOVLEX@103.510:AttrStrListDocPropUznesenieTextA4">
    <vt:lpwstr/>
  </property>
  <property fmtid="{D5CDD505-2E9C-101B-9397-08002B2CF9AE}" pid="479" name="FSC#SKEDITIONSLOVLEX@103.510:AttrStrListDocPropUznesenieTerminA4">
    <vt:lpwstr/>
  </property>
  <property fmtid="{D5CDD505-2E9C-101B-9397-08002B2CF9AE}" pid="480" name="FSC#SKEDITIONSLOVLEX@103.510:AttrStrListDocPropUznesenieCastB">
    <vt:lpwstr/>
  </property>
  <property fmtid="{D5CDD505-2E9C-101B-9397-08002B2CF9AE}" pid="481" name="FSC#SKEDITIONSLOVLEX@103.510:AttrStrListDocPropUznesenieBODB1">
    <vt:lpwstr/>
  </property>
  <property fmtid="{D5CDD505-2E9C-101B-9397-08002B2CF9AE}" pid="482" name="FSC#SKEDITIONSLOVLEX@103.510:AttrStrListDocPropUznesenieZodpovednyB1">
    <vt:lpwstr/>
  </property>
  <property fmtid="{D5CDD505-2E9C-101B-9397-08002B2CF9AE}" pid="483" name="FSC#SKEDITIONSLOVLEX@103.510:AttrStrListDocPropUznesenieTextB1">
    <vt:lpwstr/>
  </property>
  <property fmtid="{D5CDD505-2E9C-101B-9397-08002B2CF9AE}" pid="484" name="FSC#SKEDITIONSLOVLEX@103.510:AttrStrListDocPropUznesenieTerminB1">
    <vt:lpwstr/>
  </property>
  <property fmtid="{D5CDD505-2E9C-101B-9397-08002B2CF9AE}" pid="485" name="FSC#SKEDITIONSLOVLEX@103.510:AttrStrListDocPropUznesenieBODB2">
    <vt:lpwstr/>
  </property>
  <property fmtid="{D5CDD505-2E9C-101B-9397-08002B2CF9AE}" pid="486" name="FSC#SKEDITIONSLOVLEX@103.510:AttrStrListDocPropUznesenieZodpovednyB2">
    <vt:lpwstr/>
  </property>
  <property fmtid="{D5CDD505-2E9C-101B-9397-08002B2CF9AE}" pid="487" name="FSC#SKEDITIONSLOVLEX@103.510:AttrStrListDocPropUznesenieTextB2">
    <vt:lpwstr/>
  </property>
  <property fmtid="{D5CDD505-2E9C-101B-9397-08002B2CF9AE}" pid="488" name="FSC#SKEDITIONSLOVLEX@103.510:AttrStrListDocPropUznesenieTerminB2">
    <vt:lpwstr/>
  </property>
  <property fmtid="{D5CDD505-2E9C-101B-9397-08002B2CF9AE}" pid="489" name="FSC#SKEDITIONSLOVLEX@103.510:AttrStrListDocPropUznesenieBODB3">
    <vt:lpwstr/>
  </property>
  <property fmtid="{D5CDD505-2E9C-101B-9397-08002B2CF9AE}" pid="490" name="FSC#SKEDITIONSLOVLEX@103.510:AttrStrListDocPropUznesenieZodpovednyB3">
    <vt:lpwstr/>
  </property>
  <property fmtid="{D5CDD505-2E9C-101B-9397-08002B2CF9AE}" pid="491" name="FSC#SKEDITIONSLOVLEX@103.510:AttrStrListDocPropUznesenieTextB3">
    <vt:lpwstr/>
  </property>
  <property fmtid="{D5CDD505-2E9C-101B-9397-08002B2CF9AE}" pid="492" name="FSC#SKEDITIONSLOVLEX@103.510:AttrStrListDocPropUznesenieTerminB3">
    <vt:lpwstr/>
  </property>
  <property fmtid="{D5CDD505-2E9C-101B-9397-08002B2CF9AE}" pid="493" name="FSC#SKEDITIONSLOVLEX@103.510:AttrStrListDocPropUznesenieBODB4">
    <vt:lpwstr/>
  </property>
  <property fmtid="{D5CDD505-2E9C-101B-9397-08002B2CF9AE}" pid="494" name="FSC#SKEDITIONSLOVLEX@103.510:AttrStrListDocPropUznesenieZodpovednyB4">
    <vt:lpwstr/>
  </property>
  <property fmtid="{D5CDD505-2E9C-101B-9397-08002B2CF9AE}" pid="495" name="FSC#SKEDITIONSLOVLEX@103.510:AttrStrListDocPropUznesenieTextB4">
    <vt:lpwstr/>
  </property>
  <property fmtid="{D5CDD505-2E9C-101B-9397-08002B2CF9AE}" pid="496" name="FSC#SKEDITIONSLOVLEX@103.510:AttrStrListDocPropUznesenieTerminB4">
    <vt:lpwstr/>
  </property>
  <property fmtid="{D5CDD505-2E9C-101B-9397-08002B2CF9AE}" pid="497" name="FSC#SKEDITIONSLOVLEX@103.510:AttrStrListDocPropUznesenieCastC">
    <vt:lpwstr/>
  </property>
  <property fmtid="{D5CDD505-2E9C-101B-9397-08002B2CF9AE}" pid="498" name="FSC#SKEDITIONSLOVLEX@103.510:AttrStrListDocPropUznesenieBODC1">
    <vt:lpwstr/>
  </property>
  <property fmtid="{D5CDD505-2E9C-101B-9397-08002B2CF9AE}" pid="499" name="FSC#SKEDITIONSLOVLEX@103.510:AttrStrListDocPropUznesenieZodpovednyC1">
    <vt:lpwstr/>
  </property>
  <property fmtid="{D5CDD505-2E9C-101B-9397-08002B2CF9AE}" pid="500" name="FSC#SKEDITIONSLOVLEX@103.510:AttrStrListDocPropUznesenieTextC1">
    <vt:lpwstr/>
  </property>
  <property fmtid="{D5CDD505-2E9C-101B-9397-08002B2CF9AE}" pid="501" name="FSC#SKEDITIONSLOVLEX@103.510:AttrStrListDocPropUznesenieTerminC1">
    <vt:lpwstr/>
  </property>
  <property fmtid="{D5CDD505-2E9C-101B-9397-08002B2CF9AE}" pid="502" name="FSC#SKEDITIONSLOVLEX@103.510:AttrStrListDocPropUznesenieBODC2">
    <vt:lpwstr/>
  </property>
  <property fmtid="{D5CDD505-2E9C-101B-9397-08002B2CF9AE}" pid="503" name="FSC#SKEDITIONSLOVLEX@103.510:AttrStrListDocPropUznesenieZodpovednyC2">
    <vt:lpwstr/>
  </property>
  <property fmtid="{D5CDD505-2E9C-101B-9397-08002B2CF9AE}" pid="504" name="FSC#SKEDITIONSLOVLEX@103.510:AttrStrListDocPropUznesenieTextC2">
    <vt:lpwstr/>
  </property>
  <property fmtid="{D5CDD505-2E9C-101B-9397-08002B2CF9AE}" pid="505" name="FSC#SKEDITIONSLOVLEX@103.510:AttrStrListDocPropUznesenieTerminC2">
    <vt:lpwstr/>
  </property>
  <property fmtid="{D5CDD505-2E9C-101B-9397-08002B2CF9AE}" pid="506" name="FSC#SKEDITIONSLOVLEX@103.510:AttrStrListDocPropUznesenieBODC3">
    <vt:lpwstr/>
  </property>
  <property fmtid="{D5CDD505-2E9C-101B-9397-08002B2CF9AE}" pid="507" name="FSC#SKEDITIONSLOVLEX@103.510:AttrStrListDocPropUznesenieZodpovednyC3">
    <vt:lpwstr/>
  </property>
  <property fmtid="{D5CDD505-2E9C-101B-9397-08002B2CF9AE}" pid="508" name="FSC#SKEDITIONSLOVLEX@103.510:AttrStrListDocPropUznesenieTextC3">
    <vt:lpwstr/>
  </property>
  <property fmtid="{D5CDD505-2E9C-101B-9397-08002B2CF9AE}" pid="509" name="FSC#SKEDITIONSLOVLEX@103.510:AttrStrListDocPropUznesenieTerminC3">
    <vt:lpwstr/>
  </property>
  <property fmtid="{D5CDD505-2E9C-101B-9397-08002B2CF9AE}" pid="510" name="FSC#SKEDITIONSLOVLEX@103.510:AttrStrListDocPropUznesenieBODC4">
    <vt:lpwstr/>
  </property>
  <property fmtid="{D5CDD505-2E9C-101B-9397-08002B2CF9AE}" pid="511" name="FSC#SKEDITIONSLOVLEX@103.510:AttrStrListDocPropUznesenieZodpovednyC4">
    <vt:lpwstr/>
  </property>
  <property fmtid="{D5CDD505-2E9C-101B-9397-08002B2CF9AE}" pid="512" name="FSC#SKEDITIONSLOVLEX@103.510:AttrStrListDocPropUznesenieTextC4">
    <vt:lpwstr/>
  </property>
  <property fmtid="{D5CDD505-2E9C-101B-9397-08002B2CF9AE}" pid="513" name="FSC#SKEDITIONSLOVLEX@103.510:AttrStrListDocPropUznesenieTerminC4">
    <vt:lpwstr/>
  </property>
  <property fmtid="{D5CDD505-2E9C-101B-9397-08002B2CF9AE}" pid="514" name="FSC#SKEDITIONSLOVLEX@103.510:AttrStrListDocPropUznesenieCastD">
    <vt:lpwstr/>
  </property>
  <property fmtid="{D5CDD505-2E9C-101B-9397-08002B2CF9AE}" pid="515" name="FSC#SKEDITIONSLOVLEX@103.510:AttrStrListDocPropUznesenieBODD1">
    <vt:lpwstr/>
  </property>
  <property fmtid="{D5CDD505-2E9C-101B-9397-08002B2CF9AE}" pid="516" name="FSC#SKEDITIONSLOVLEX@103.510:AttrStrListDocPropUznesenieZodpovednyD1">
    <vt:lpwstr/>
  </property>
  <property fmtid="{D5CDD505-2E9C-101B-9397-08002B2CF9AE}" pid="517" name="FSC#SKEDITIONSLOVLEX@103.510:AttrStrListDocPropUznesenieTextD1">
    <vt:lpwstr/>
  </property>
  <property fmtid="{D5CDD505-2E9C-101B-9397-08002B2CF9AE}" pid="518" name="FSC#SKEDITIONSLOVLEX@103.510:AttrStrListDocPropUznesenieTerminD1">
    <vt:lpwstr/>
  </property>
  <property fmtid="{D5CDD505-2E9C-101B-9397-08002B2CF9AE}" pid="519" name="FSC#SKEDITIONSLOVLEX@103.510:AttrStrListDocPropUznesenieBODD2">
    <vt:lpwstr/>
  </property>
  <property fmtid="{D5CDD505-2E9C-101B-9397-08002B2CF9AE}" pid="520" name="FSC#SKEDITIONSLOVLEX@103.510:AttrStrListDocPropUznesenieZodpovednyD2">
    <vt:lpwstr/>
  </property>
  <property fmtid="{D5CDD505-2E9C-101B-9397-08002B2CF9AE}" pid="521" name="FSC#SKEDITIONSLOVLEX@103.510:AttrStrListDocPropUznesenieTextD2">
    <vt:lpwstr/>
  </property>
  <property fmtid="{D5CDD505-2E9C-101B-9397-08002B2CF9AE}" pid="522" name="FSC#SKEDITIONSLOVLEX@103.510:AttrStrListDocPropUznesenieTerminD2">
    <vt:lpwstr/>
  </property>
  <property fmtid="{D5CDD505-2E9C-101B-9397-08002B2CF9AE}" pid="523" name="FSC#SKEDITIONSLOVLEX@103.510:AttrStrListDocPropUznesenieBODD3">
    <vt:lpwstr/>
  </property>
  <property fmtid="{D5CDD505-2E9C-101B-9397-08002B2CF9AE}" pid="524" name="FSC#SKEDITIONSLOVLEX@103.510:AttrStrListDocPropUznesenieZodpovednyD3">
    <vt:lpwstr/>
  </property>
  <property fmtid="{D5CDD505-2E9C-101B-9397-08002B2CF9AE}" pid="525" name="FSC#SKEDITIONSLOVLEX@103.510:AttrStrListDocPropUznesenieTextD3">
    <vt:lpwstr/>
  </property>
  <property fmtid="{D5CDD505-2E9C-101B-9397-08002B2CF9AE}" pid="526" name="FSC#SKEDITIONSLOVLEX@103.510:AttrStrListDocPropUznesenieTerminD3">
    <vt:lpwstr/>
  </property>
  <property fmtid="{D5CDD505-2E9C-101B-9397-08002B2CF9AE}" pid="527" name="FSC#SKEDITIONSLOVLEX@103.510:AttrStrListDocPropUznesenieBODD4">
    <vt:lpwstr/>
  </property>
  <property fmtid="{D5CDD505-2E9C-101B-9397-08002B2CF9AE}" pid="528" name="FSC#SKEDITIONSLOVLEX@103.510:AttrStrListDocPropUznesenieZodpovednyD4">
    <vt:lpwstr/>
  </property>
  <property fmtid="{D5CDD505-2E9C-101B-9397-08002B2CF9AE}" pid="529" name="FSC#SKEDITIONSLOVLEX@103.510:AttrStrListDocPropUznesenieTextD4">
    <vt:lpwstr/>
  </property>
  <property fmtid="{D5CDD505-2E9C-101B-9397-08002B2CF9AE}" pid="530" name="FSC#SKEDITIONSLOVLEX@103.510:AttrStrListDocPropUznesenieTerminD4">
    <vt:lpwstr/>
  </property>
  <property fmtid="{D5CDD505-2E9C-101B-9397-08002B2CF9AE}" pid="531" name="FSC#SKEDITIONSLOVLEX@103.510:AttrStrListDocPropUznesenieVykonaju">
    <vt:lpwstr>predseda vlády Slovenskej republiky_x000d_
minister</vt:lpwstr>
  </property>
  <property fmtid="{D5CDD505-2E9C-101B-9397-08002B2CF9AE}" pid="532" name="FSC#SKEDITIONSLOVLEX@103.510:AttrStrListDocPropUznesenieNaVedomie">
    <vt:lpwstr>predseda Národnej rady Slovenskej republiky</vt:lpwstr>
  </property>
  <property fmtid="{D5CDD505-2E9C-101B-9397-08002B2CF9AE}" pid="533" name="FSC#SKEDITIONSLOVLEX@103.510:funkciaPred">
    <vt:lpwstr>hlavný štátny radca</vt:lpwstr>
  </property>
  <property fmtid="{D5CDD505-2E9C-101B-9397-08002B2CF9AE}" pid="534" name="FSC#SKEDITIONSLOVLEX@103.510:funkciaPredAkuzativ">
    <vt:lpwstr>hlavnému štátnemu radcovi</vt:lpwstr>
  </property>
  <property fmtid="{D5CDD505-2E9C-101B-9397-08002B2CF9AE}" pid="535" name="FSC#SKEDITIONSLOVLEX@103.510:funkciaPredDativ">
    <vt:lpwstr>hlavného štátneho radcu</vt:lpwstr>
  </property>
  <property fmtid="{D5CDD505-2E9C-101B-9397-08002B2CF9AE}" pid="536" name="FSC#SKEDITIONSLOVLEX@103.510:funkciaZodpPred">
    <vt:lpwstr>minister</vt:lpwstr>
  </property>
  <property fmtid="{D5CDD505-2E9C-101B-9397-08002B2CF9AE}" pid="537" name="FSC#SKEDITIONSLOVLEX@103.510:funkciaZodpPredAkuzativ">
    <vt:lpwstr>ministra</vt:lpwstr>
  </property>
  <property fmtid="{D5CDD505-2E9C-101B-9397-08002B2CF9AE}" pid="538" name="FSC#SKEDITIONSLOVLEX@103.510:funkciaZodpPredDativ">
    <vt:lpwstr>ministrovi</vt:lpwstr>
  </property>
  <property fmtid="{D5CDD505-2E9C-101B-9397-08002B2CF9AE}" pid="539" name="FSC#SKEDITIONSLOVLEX@103.510:funkciaDalsiPred">
    <vt:lpwstr/>
  </property>
  <property fmtid="{D5CDD505-2E9C-101B-9397-08002B2CF9AE}" pid="540" name="FSC#SKEDITIONSLOVLEX@103.510:funkciaDalsiPredAkuzativ">
    <vt:lpwstr/>
  </property>
  <property fmtid="{D5CDD505-2E9C-101B-9397-08002B2CF9AE}" pid="541" name="FSC#SKEDITIONSLOVLEX@103.510:funkciaDalsiPredDativ">
    <vt:lpwstr/>
  </property>
  <property fmtid="{D5CDD505-2E9C-101B-9397-08002B2CF9AE}" pid="542" name="FSC#SKEDITIONSLOVLEX@103.510:predkladateliaObalSD">
    <vt:lpwstr>Vladimír Lengvarský_x000d_
minister</vt:lpwstr>
  </property>
  <property fmtid="{D5CDD505-2E9C-101B-9397-08002B2CF9AE}" pid="543" name="FSC#SKEDITIONSLOVLEX@103.510:AttrStrListDocPropTextVseobPrilohy">
    <vt:lpwstr/>
  </property>
  <property fmtid="{D5CDD505-2E9C-101B-9397-08002B2CF9AE}" pid="544" name="FSC#SKEDITIONSLOVLEX@103.510:AttrStrListDocPropTextPredklSpravy">
    <vt:lpwstr>&lt;p style="text-align: justify;"&gt;Návrh zákona, ktorým sa mení a dopĺňa zákon č. 580/2004 Z. z. o zdravotnom poistení a o zmene a doplnení zákona č. 95/2002 Z. z. o poisťovníctve a o zmene a doplnení niektorých zákonov v znení neskorších predpisov a o zmene</vt:lpwstr>
  </property>
  <property fmtid="{D5CDD505-2E9C-101B-9397-08002B2CF9AE}" pid="545" name="FSC#SKEDITIONSLOVLEX@103.510:vytvorenedna">
    <vt:lpwstr>14. 6. 2022</vt:lpwstr>
  </property>
</Properties>
</file>