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0158D" w14:textId="77777777" w:rsidR="00BB3205" w:rsidRPr="00D56DA8" w:rsidRDefault="00BB3205" w:rsidP="00245F85">
      <w:pPr>
        <w:pBdr>
          <w:bottom w:val="single" w:sz="4" w:space="1" w:color="auto"/>
        </w:pBdr>
        <w:spacing w:before="100" w:beforeAutospacing="1" w:after="100" w:afterAutospacing="1"/>
        <w:jc w:val="center"/>
        <w:outlineLvl w:val="0"/>
        <w:rPr>
          <w:b/>
          <w:bCs/>
          <w:kern w:val="36"/>
          <w:lang w:eastAsia="sk-SK"/>
        </w:rPr>
      </w:pPr>
      <w:r w:rsidRPr="00D56DA8">
        <w:rPr>
          <w:b/>
          <w:bCs/>
          <w:kern w:val="36"/>
          <w:lang w:eastAsia="sk-SK"/>
        </w:rPr>
        <w:t>NÁRODNÁ RADA SLOVENSKEJ REPUBLIKY</w:t>
      </w:r>
    </w:p>
    <w:p w14:paraId="5857BF94" w14:textId="77777777" w:rsidR="00BB3205" w:rsidRPr="00D56DA8" w:rsidRDefault="00BB3205" w:rsidP="00BB3205">
      <w:pPr>
        <w:spacing w:before="100" w:beforeAutospacing="1" w:after="100" w:afterAutospacing="1"/>
        <w:jc w:val="center"/>
        <w:outlineLvl w:val="0"/>
        <w:rPr>
          <w:bCs/>
          <w:kern w:val="36"/>
          <w:lang w:eastAsia="sk-SK"/>
        </w:rPr>
      </w:pPr>
      <w:r w:rsidRPr="00D56DA8">
        <w:rPr>
          <w:bCs/>
          <w:kern w:val="36"/>
          <w:lang w:eastAsia="sk-SK"/>
        </w:rPr>
        <w:t>VIII. volebné obdobie</w:t>
      </w:r>
    </w:p>
    <w:p w14:paraId="395D662F" w14:textId="77777777" w:rsidR="00BB3205" w:rsidRPr="00D56DA8" w:rsidRDefault="00BB3205" w:rsidP="00BB3205">
      <w:pPr>
        <w:spacing w:before="100" w:beforeAutospacing="1" w:after="100" w:afterAutospacing="1"/>
        <w:jc w:val="center"/>
        <w:outlineLvl w:val="0"/>
        <w:rPr>
          <w:b/>
          <w:bCs/>
          <w:kern w:val="36"/>
          <w:lang w:eastAsia="sk-SK"/>
        </w:rPr>
      </w:pPr>
      <w:r w:rsidRPr="00D56DA8">
        <w:rPr>
          <w:b/>
          <w:bCs/>
          <w:kern w:val="36"/>
          <w:lang w:eastAsia="sk-SK"/>
        </w:rPr>
        <w:t>Návrh</w:t>
      </w:r>
    </w:p>
    <w:p w14:paraId="4F25F59C" w14:textId="77777777" w:rsidR="00BB3205" w:rsidRPr="00D56DA8" w:rsidRDefault="00BB3205" w:rsidP="00BB3205">
      <w:pPr>
        <w:spacing w:before="100" w:beforeAutospacing="1" w:after="100" w:afterAutospacing="1"/>
        <w:jc w:val="center"/>
        <w:outlineLvl w:val="0"/>
        <w:rPr>
          <w:b/>
          <w:bCs/>
          <w:kern w:val="36"/>
          <w:lang w:eastAsia="sk-SK"/>
        </w:rPr>
      </w:pPr>
      <w:r w:rsidRPr="00D56DA8">
        <w:rPr>
          <w:b/>
          <w:bCs/>
          <w:kern w:val="36"/>
          <w:lang w:eastAsia="sk-SK"/>
        </w:rPr>
        <w:t>ZÁKON</w:t>
      </w:r>
    </w:p>
    <w:p w14:paraId="7E4C4805" w14:textId="77777777" w:rsidR="00BB3205" w:rsidRPr="00D56DA8" w:rsidRDefault="00317390" w:rsidP="00BB3205">
      <w:pPr>
        <w:spacing w:before="100" w:beforeAutospacing="1" w:after="100" w:afterAutospacing="1"/>
        <w:jc w:val="center"/>
        <w:outlineLvl w:val="0"/>
        <w:rPr>
          <w:bCs/>
          <w:kern w:val="36"/>
          <w:lang w:eastAsia="sk-SK"/>
        </w:rPr>
      </w:pPr>
      <w:r w:rsidRPr="00D56DA8">
        <w:rPr>
          <w:bCs/>
          <w:kern w:val="36"/>
          <w:lang w:eastAsia="sk-SK"/>
        </w:rPr>
        <w:t>z ........2022</w:t>
      </w:r>
      <w:r w:rsidR="00BB3205" w:rsidRPr="00D56DA8">
        <w:rPr>
          <w:bCs/>
          <w:kern w:val="36"/>
          <w:lang w:eastAsia="sk-SK"/>
        </w:rPr>
        <w:t xml:space="preserve">, </w:t>
      </w:r>
    </w:p>
    <w:p w14:paraId="4F73ECAA" w14:textId="77777777" w:rsidR="00D56DA8" w:rsidRPr="00D56DA8" w:rsidRDefault="00D915B1" w:rsidP="00D915B1">
      <w:pPr>
        <w:spacing w:before="100" w:beforeAutospacing="1" w:after="100" w:afterAutospacing="1" w:line="360" w:lineRule="auto"/>
        <w:outlineLvl w:val="0"/>
        <w:rPr>
          <w:b/>
          <w:shd w:val="clear" w:color="auto" w:fill="FFFFFF"/>
        </w:rPr>
      </w:pPr>
      <w:r>
        <w:rPr>
          <w:b/>
          <w:bCs/>
          <w:kern w:val="36"/>
          <w:lang w:eastAsia="sk-SK"/>
        </w:rPr>
        <w:tab/>
      </w:r>
      <w:r w:rsidR="003C66EA">
        <w:rPr>
          <w:b/>
          <w:bCs/>
          <w:kern w:val="36"/>
          <w:lang w:eastAsia="sk-SK"/>
        </w:rPr>
        <w:t xml:space="preserve">ktorým </w:t>
      </w:r>
      <w:r w:rsidR="00BB3205" w:rsidRPr="00D56DA8">
        <w:rPr>
          <w:b/>
          <w:bCs/>
          <w:kern w:val="36"/>
          <w:lang w:eastAsia="sk-SK"/>
        </w:rPr>
        <w:t xml:space="preserve">sa mení a dopĺňa zákon </w:t>
      </w:r>
      <w:r w:rsidR="00317390" w:rsidRPr="00D56DA8">
        <w:rPr>
          <w:b/>
          <w:bCs/>
        </w:rPr>
        <w:t xml:space="preserve">č. </w:t>
      </w:r>
      <w:r w:rsidR="00D56DA8" w:rsidRPr="00D56DA8">
        <w:rPr>
          <w:b/>
        </w:rPr>
        <w:t xml:space="preserve">274/2009 Z. z. </w:t>
      </w:r>
      <w:r w:rsidR="00D56DA8" w:rsidRPr="00D56DA8">
        <w:rPr>
          <w:b/>
          <w:shd w:val="clear" w:color="auto" w:fill="FFFFFF"/>
        </w:rPr>
        <w:t>o poľovníctve a o zmene a doplnení niektorých zákonov v znení neskorších predpisov</w:t>
      </w:r>
    </w:p>
    <w:p w14:paraId="2D4B118C" w14:textId="77777777" w:rsidR="00BB3205" w:rsidRPr="00D56DA8" w:rsidRDefault="00BB3205" w:rsidP="00245F85">
      <w:pPr>
        <w:spacing w:before="100" w:beforeAutospacing="1" w:after="100" w:afterAutospacing="1"/>
        <w:jc w:val="center"/>
        <w:outlineLvl w:val="0"/>
        <w:rPr>
          <w:bCs/>
          <w:kern w:val="36"/>
          <w:lang w:eastAsia="sk-SK"/>
        </w:rPr>
      </w:pPr>
      <w:r w:rsidRPr="00D56DA8">
        <w:rPr>
          <w:bCs/>
          <w:kern w:val="36"/>
          <w:lang w:eastAsia="sk-SK"/>
        </w:rPr>
        <w:t>Národná rada Slovenskej republiky sa uzniesla na tomto zákone</w:t>
      </w:r>
      <w:r w:rsidR="00D56DA8">
        <w:rPr>
          <w:bCs/>
          <w:kern w:val="36"/>
          <w:lang w:eastAsia="sk-SK"/>
        </w:rPr>
        <w:t xml:space="preserve"> </w:t>
      </w:r>
      <w:r w:rsidRPr="00D56DA8">
        <w:rPr>
          <w:bCs/>
          <w:kern w:val="36"/>
          <w:lang w:eastAsia="sk-SK"/>
        </w:rPr>
        <w:t>:</w:t>
      </w:r>
    </w:p>
    <w:p w14:paraId="33ECEEE4" w14:textId="77777777" w:rsidR="00BB3205" w:rsidRPr="00D56DA8" w:rsidRDefault="00BB3205" w:rsidP="00BB3205">
      <w:pPr>
        <w:spacing w:before="100" w:beforeAutospacing="1" w:after="100" w:afterAutospacing="1"/>
        <w:jc w:val="center"/>
        <w:outlineLvl w:val="0"/>
        <w:rPr>
          <w:b/>
          <w:bCs/>
          <w:kern w:val="36"/>
          <w:lang w:eastAsia="sk-SK"/>
        </w:rPr>
      </w:pPr>
      <w:r w:rsidRPr="00D56DA8">
        <w:rPr>
          <w:b/>
          <w:bCs/>
          <w:kern w:val="36"/>
          <w:lang w:eastAsia="sk-SK"/>
        </w:rPr>
        <w:t>Čl. I</w:t>
      </w:r>
    </w:p>
    <w:p w14:paraId="23958229" w14:textId="77777777" w:rsidR="00317390" w:rsidRDefault="00BB3205" w:rsidP="00245F85">
      <w:pPr>
        <w:spacing w:line="360" w:lineRule="auto"/>
        <w:ind w:firstLine="708"/>
        <w:jc w:val="both"/>
        <w:rPr>
          <w:b/>
          <w:lang w:eastAsia="sk-SK"/>
        </w:rPr>
      </w:pPr>
      <w:r w:rsidRPr="00D56DA8">
        <w:rPr>
          <w:lang w:eastAsia="sk-SK"/>
        </w:rPr>
        <w:tab/>
      </w:r>
      <w:r w:rsidRPr="009D57A1">
        <w:rPr>
          <w:b/>
          <w:lang w:eastAsia="sk-SK"/>
        </w:rPr>
        <w:t>Zákon</w:t>
      </w:r>
      <w:r w:rsidRPr="00D56DA8">
        <w:rPr>
          <w:lang w:eastAsia="sk-SK"/>
        </w:rPr>
        <w:t xml:space="preserve"> </w:t>
      </w:r>
      <w:r w:rsidR="00317390" w:rsidRPr="00D56DA8">
        <w:rPr>
          <w:b/>
          <w:bCs/>
        </w:rPr>
        <w:t xml:space="preserve">č. </w:t>
      </w:r>
      <w:r w:rsidR="00D56DA8">
        <w:rPr>
          <w:b/>
        </w:rPr>
        <w:t xml:space="preserve">274/2009 Z. z. </w:t>
      </w:r>
      <w:r w:rsidR="00D56DA8">
        <w:rPr>
          <w:b/>
          <w:shd w:val="clear" w:color="auto" w:fill="FFFFFF"/>
        </w:rPr>
        <w:t xml:space="preserve">o poľovníctve a o zmene a doplnení niektorých zákonov v znení neskorších predpisov </w:t>
      </w:r>
      <w:r w:rsidRPr="00D56DA8">
        <w:rPr>
          <w:b/>
          <w:lang w:eastAsia="sk-SK"/>
        </w:rPr>
        <w:t>sa mení a dopĺňa takto:</w:t>
      </w:r>
    </w:p>
    <w:p w14:paraId="39AF36DC" w14:textId="77777777" w:rsidR="00D56DA8" w:rsidRPr="00D56DA8" w:rsidRDefault="00D56DA8" w:rsidP="00245F85">
      <w:pPr>
        <w:spacing w:line="360" w:lineRule="auto"/>
        <w:ind w:firstLine="708"/>
        <w:jc w:val="both"/>
        <w:rPr>
          <w:b/>
          <w:shd w:val="clear" w:color="auto" w:fill="FFFFFF"/>
        </w:rPr>
      </w:pPr>
    </w:p>
    <w:p w14:paraId="11D87934" w14:textId="77777777" w:rsidR="004F3FD8" w:rsidRDefault="004F3FD8" w:rsidP="00433348">
      <w:pPr>
        <w:pStyle w:val="Odsekzoznamu"/>
        <w:numPr>
          <w:ilvl w:val="0"/>
          <w:numId w:val="8"/>
        </w:numPr>
        <w:spacing w:line="360" w:lineRule="auto"/>
        <w:ind w:left="1418" w:hanging="709"/>
        <w:jc w:val="both"/>
        <w:rPr>
          <w:b/>
        </w:rPr>
      </w:pPr>
      <w:r w:rsidRPr="004F3FD8">
        <w:rPr>
          <w:b/>
        </w:rPr>
        <w:t>Ustanovenie § 56 ods. 2 znie :</w:t>
      </w:r>
    </w:p>
    <w:p w14:paraId="38AE8D38" w14:textId="77777777" w:rsidR="00433348" w:rsidRPr="00433348" w:rsidRDefault="00433348" w:rsidP="00433348">
      <w:pPr>
        <w:pStyle w:val="Odsekzoznamu"/>
        <w:spacing w:line="360" w:lineRule="auto"/>
        <w:ind w:left="1418"/>
        <w:jc w:val="both"/>
        <w:rPr>
          <w:b/>
          <w:sz w:val="10"/>
          <w:szCs w:val="10"/>
        </w:rPr>
      </w:pPr>
    </w:p>
    <w:p w14:paraId="1B6C6235" w14:textId="77777777" w:rsidR="004F3FD8" w:rsidRDefault="004F3FD8" w:rsidP="00433348">
      <w:pPr>
        <w:pStyle w:val="Odsekzoznamu"/>
        <w:spacing w:line="360" w:lineRule="auto"/>
        <w:ind w:left="1985" w:hanging="567"/>
        <w:jc w:val="both"/>
        <w:rPr>
          <w:i/>
          <w:shd w:val="clear" w:color="auto" w:fill="FFFFFF"/>
        </w:rPr>
      </w:pPr>
      <w:r w:rsidRPr="004F3FD8">
        <w:rPr>
          <w:i/>
          <w:shd w:val="clear" w:color="auto" w:fill="FFFFFF"/>
        </w:rPr>
        <w:t>„(2)</w:t>
      </w:r>
      <w:r w:rsidRPr="004F3FD8">
        <w:rPr>
          <w:i/>
          <w:shd w:val="clear" w:color="auto" w:fill="FFFFFF"/>
        </w:rPr>
        <w:tab/>
        <w:t xml:space="preserve">Okresný úrad môže rozhodnúť z dôvodov podľa odseku 1 o znížení počtu niektorého druhu zveri. Ak okresný úrad zistí alebo ak je preukázané, že zver spôsobila škody na poľnohospodárskych porastoch alebo plodinách v rozsahu prevyšujúcom 3 % predpokladanej úrody alebo predpokladaného prírastku na príslušnej parcele alebo ak zistí alebo ak je preukázané, že zver je premnožená, je povinný bezodkladne nariadiť užívateľovi poľovného revíru znížiť počet zveri a určiť mu na to lehotu. Ak ide o zver, ktorá nemá v poľovnom revíri určené normované kmeňové stavy, okresný úrad je povinný nariadiť </w:t>
      </w:r>
      <w:r w:rsidR="003C66EA">
        <w:rPr>
          <w:i/>
          <w:shd w:val="clear" w:color="auto" w:fill="FFFFFF"/>
        </w:rPr>
        <w:t xml:space="preserve">úplné </w:t>
      </w:r>
      <w:r w:rsidRPr="004F3FD8">
        <w:rPr>
          <w:i/>
          <w:shd w:val="clear" w:color="auto" w:fill="FFFFFF"/>
        </w:rPr>
        <w:t xml:space="preserve">zníženie počtu zveri bez ohľadu na počet, obdobie lovu, vek, vekové triedy, pohlavie a kritériá chovnosti. Ak je to potrebné, okresný úrad vykoná alebo zabezpečí vykonanie objektívneho sčítania zveri v poľovnom revíri, pričom súčasne určí aj metodiku sčítania zveri a umožní účasť vlastníkov a užívateľov poľovných pozemkov na sčítaní. Okresný úrad vykoná kontrolu nariadenia zníženia počtu zveri a ak je to potrebné, tak zníženie počtu zveri nariadi aj opakovane. Ak užívateľ poľovného revíru nerealizuje rozhodnutie, okresný úrad je povinný bezodkladne zabezpečiť zníženie počtu zveri na jeho náklady a určiť spôsob zníženia počtu zveri; za týmto </w:t>
      </w:r>
      <w:r w:rsidRPr="004F3FD8">
        <w:rPr>
          <w:i/>
          <w:shd w:val="clear" w:color="auto" w:fill="FFFFFF"/>
        </w:rPr>
        <w:lastRenderedPageBreak/>
        <w:t>účelom je okresný úrad oprávnený najmä poveriť vykonaním rozhodnutia osoby oprávnené na lov zveri alebo zorganizovať spoločnú poľovačku na miesto užívateľa poľ</w:t>
      </w:r>
      <w:r w:rsidR="00FC24B3">
        <w:rPr>
          <w:i/>
          <w:shd w:val="clear" w:color="auto" w:fill="FFFFFF"/>
        </w:rPr>
        <w:t>ovného revíru, pričom postupuje</w:t>
      </w:r>
      <w:r w:rsidRPr="004F3FD8">
        <w:rPr>
          <w:i/>
          <w:shd w:val="clear" w:color="auto" w:fill="FFFFFF"/>
        </w:rPr>
        <w:t xml:space="preserve"> primerane podľa § 58. Výnosy za zver sa v tomto prípade po odpočítaní nákladov poukážu na osobitný účet užívateľa poľovného revíru, ktorý je užívateľ poľovného revíru povinný na tento účel zriadiť. Prostriedky na osobitnom účte je možné použiť výlučne na náhradu škôd spôsobených zverou“.</w:t>
      </w:r>
    </w:p>
    <w:p w14:paraId="28003BF6" w14:textId="77777777" w:rsidR="004F3FD8" w:rsidRPr="004F3FD8" w:rsidRDefault="004F3FD8" w:rsidP="004F3FD8">
      <w:pPr>
        <w:pStyle w:val="Odsekzoznamu"/>
        <w:spacing w:line="360" w:lineRule="auto"/>
        <w:ind w:left="1276" w:hanging="567"/>
        <w:jc w:val="both"/>
        <w:rPr>
          <w:i/>
          <w:shd w:val="clear" w:color="auto" w:fill="FFFFFF"/>
        </w:rPr>
      </w:pPr>
    </w:p>
    <w:p w14:paraId="2C090264" w14:textId="77777777" w:rsidR="00FE3B9C" w:rsidRDefault="00FE3B9C" w:rsidP="00433348">
      <w:pPr>
        <w:pStyle w:val="Odsekzoznamu"/>
        <w:numPr>
          <w:ilvl w:val="0"/>
          <w:numId w:val="8"/>
        </w:numPr>
        <w:spacing w:line="360" w:lineRule="auto"/>
        <w:ind w:left="1418" w:hanging="709"/>
        <w:jc w:val="both"/>
        <w:rPr>
          <w:b/>
          <w:bCs/>
          <w:lang w:eastAsia="sk-SK"/>
        </w:rPr>
      </w:pPr>
      <w:r>
        <w:rPr>
          <w:b/>
          <w:bCs/>
          <w:lang w:eastAsia="sk-SK"/>
        </w:rPr>
        <w:t>Za § 57 sa vkladá § 57a, ktorý znie :</w:t>
      </w:r>
    </w:p>
    <w:p w14:paraId="70AD8EBE" w14:textId="77777777" w:rsidR="00FE3B9C" w:rsidRDefault="00FE3B9C" w:rsidP="00FC24B3">
      <w:pPr>
        <w:spacing w:line="360" w:lineRule="auto"/>
        <w:jc w:val="both"/>
        <w:rPr>
          <w:b/>
          <w:bCs/>
          <w:lang w:eastAsia="sk-SK"/>
        </w:rPr>
      </w:pPr>
    </w:p>
    <w:p w14:paraId="4D49F5C0" w14:textId="77777777" w:rsidR="00FE3B9C" w:rsidRPr="00FE3B9C" w:rsidRDefault="00FE3B9C" w:rsidP="00433348">
      <w:pPr>
        <w:spacing w:line="360" w:lineRule="auto"/>
        <w:ind w:left="1418"/>
        <w:jc w:val="both"/>
        <w:rPr>
          <w:i/>
        </w:rPr>
      </w:pPr>
      <w:r w:rsidRPr="00FE3B9C">
        <w:rPr>
          <w:i/>
        </w:rPr>
        <w:t>Druhy zveri v poľovných revíroch, v ktorých nemá zver určené normované kmeňové stavy, možno loviť celoročne, po celý deň, bez ohľadu na vek, vekové triedy, pohlavie a kritériá chovnosti“.</w:t>
      </w:r>
    </w:p>
    <w:p w14:paraId="2965A1CA" w14:textId="77777777" w:rsidR="00FE3B9C" w:rsidRPr="00FE3B9C" w:rsidRDefault="00FE3B9C" w:rsidP="00FE3B9C">
      <w:pPr>
        <w:pStyle w:val="Odsekzoznamu"/>
        <w:spacing w:line="360" w:lineRule="auto"/>
        <w:ind w:left="709"/>
        <w:jc w:val="both"/>
        <w:rPr>
          <w:b/>
          <w:bCs/>
          <w:lang w:eastAsia="sk-SK"/>
        </w:rPr>
      </w:pPr>
    </w:p>
    <w:p w14:paraId="3AFC9075" w14:textId="77777777" w:rsidR="00FE3B9C" w:rsidRPr="00433348" w:rsidRDefault="00FE3B9C" w:rsidP="00433348">
      <w:pPr>
        <w:pStyle w:val="Odsekzoznamu"/>
        <w:numPr>
          <w:ilvl w:val="0"/>
          <w:numId w:val="8"/>
        </w:numPr>
        <w:spacing w:line="360" w:lineRule="auto"/>
        <w:ind w:left="1418" w:hanging="709"/>
        <w:jc w:val="both"/>
      </w:pPr>
      <w:r w:rsidRPr="00433348">
        <w:rPr>
          <w:b/>
        </w:rPr>
        <w:t xml:space="preserve">V § 65 ods. 2 </w:t>
      </w:r>
      <w:r w:rsidRPr="00433348">
        <w:t>sa vypúšťa písm. c).</w:t>
      </w:r>
    </w:p>
    <w:p w14:paraId="063EBCB0" w14:textId="77777777" w:rsidR="004F3FD8" w:rsidRPr="00B61594" w:rsidRDefault="004F3FD8" w:rsidP="004F3FD8">
      <w:pPr>
        <w:pStyle w:val="Odsekzoznamu"/>
        <w:spacing w:line="360" w:lineRule="auto"/>
        <w:ind w:left="709"/>
        <w:jc w:val="both"/>
      </w:pPr>
    </w:p>
    <w:p w14:paraId="2FD959CC" w14:textId="77777777" w:rsidR="00FE3B9C" w:rsidRDefault="00FE3B9C" w:rsidP="00433348">
      <w:pPr>
        <w:pStyle w:val="Odsekzoznamu"/>
        <w:numPr>
          <w:ilvl w:val="0"/>
          <w:numId w:val="8"/>
        </w:numPr>
        <w:spacing w:line="360" w:lineRule="auto"/>
        <w:ind w:left="1418" w:hanging="709"/>
        <w:jc w:val="both"/>
        <w:rPr>
          <w:shd w:val="clear" w:color="auto" w:fill="FFFFFF"/>
        </w:rPr>
      </w:pPr>
      <w:r w:rsidRPr="004F3FD8">
        <w:rPr>
          <w:b/>
        </w:rPr>
        <w:t>V § 65 ods. 2</w:t>
      </w:r>
      <w:r w:rsidR="004F3FD8" w:rsidRPr="004F3FD8">
        <w:rPr>
          <w:b/>
        </w:rPr>
        <w:t xml:space="preserve"> v</w:t>
      </w:r>
      <w:r w:rsidRPr="004F3FD8">
        <w:rPr>
          <w:b/>
        </w:rPr>
        <w:t xml:space="preserve"> písm. h)</w:t>
      </w:r>
      <w:r w:rsidRPr="004F3FD8">
        <w:t xml:space="preserve"> sa vypúšťa : </w:t>
      </w:r>
      <w:r w:rsidRPr="004F3FD8">
        <w:rPr>
          <w:i/>
        </w:rPr>
        <w:t>„</w:t>
      </w:r>
      <w:r w:rsidRPr="004F3FD8">
        <w:rPr>
          <w:i/>
          <w:shd w:val="clear" w:color="auto" w:fill="FFFFFF"/>
        </w:rPr>
        <w:t>zbraňami s tlmičmi hluku výstrelu“</w:t>
      </w:r>
      <w:r w:rsidRPr="004F3FD8">
        <w:rPr>
          <w:shd w:val="clear" w:color="auto" w:fill="FFFFFF"/>
        </w:rPr>
        <w:t>.</w:t>
      </w:r>
    </w:p>
    <w:p w14:paraId="4056A0E1" w14:textId="77777777" w:rsidR="004F3FD8" w:rsidRPr="004F3FD8" w:rsidRDefault="004F3FD8" w:rsidP="004F3FD8">
      <w:pPr>
        <w:pStyle w:val="Odsekzoznamu"/>
        <w:spacing w:line="360" w:lineRule="auto"/>
        <w:ind w:left="709"/>
        <w:jc w:val="both"/>
        <w:rPr>
          <w:shd w:val="clear" w:color="auto" w:fill="FFFFFF"/>
        </w:rPr>
      </w:pPr>
    </w:p>
    <w:p w14:paraId="5666B34D" w14:textId="77777777" w:rsidR="00FE3B9C" w:rsidRDefault="00FE3B9C" w:rsidP="00433348">
      <w:pPr>
        <w:pStyle w:val="Odsekzoznamu"/>
        <w:numPr>
          <w:ilvl w:val="0"/>
          <w:numId w:val="8"/>
        </w:numPr>
        <w:spacing w:line="360" w:lineRule="auto"/>
        <w:ind w:left="1418" w:hanging="709"/>
        <w:jc w:val="both"/>
        <w:rPr>
          <w:shd w:val="clear" w:color="auto" w:fill="FFFFFF"/>
        </w:rPr>
      </w:pPr>
      <w:r w:rsidRPr="004F3FD8">
        <w:rPr>
          <w:b/>
          <w:shd w:val="clear" w:color="auto" w:fill="FFFFFF"/>
        </w:rPr>
        <w:t>V § 65 ods. 3</w:t>
      </w:r>
      <w:r w:rsidR="004F3FD8" w:rsidRPr="004F3FD8">
        <w:rPr>
          <w:b/>
          <w:shd w:val="clear" w:color="auto" w:fill="FFFFFF"/>
        </w:rPr>
        <w:t xml:space="preserve"> v</w:t>
      </w:r>
      <w:r w:rsidRPr="004F3FD8">
        <w:rPr>
          <w:b/>
          <w:shd w:val="clear" w:color="auto" w:fill="FFFFFF"/>
        </w:rPr>
        <w:t xml:space="preserve"> písm. d)</w:t>
      </w:r>
      <w:r w:rsidRPr="004F3FD8">
        <w:rPr>
          <w:shd w:val="clear" w:color="auto" w:fill="FFFFFF"/>
        </w:rPr>
        <w:t xml:space="preserve"> sa na konci </w:t>
      </w:r>
      <w:r w:rsidR="004F3FD8">
        <w:rPr>
          <w:shd w:val="clear" w:color="auto" w:fill="FFFFFF"/>
        </w:rPr>
        <w:t xml:space="preserve">čiarka nahrádza </w:t>
      </w:r>
      <w:r w:rsidRPr="004F3FD8">
        <w:rPr>
          <w:shd w:val="clear" w:color="auto" w:fill="FFFFFF"/>
        </w:rPr>
        <w:t>bodkočiark</w:t>
      </w:r>
      <w:r w:rsidR="003C66EA">
        <w:rPr>
          <w:shd w:val="clear" w:color="auto" w:fill="FFFFFF"/>
        </w:rPr>
        <w:t>ou</w:t>
      </w:r>
      <w:r w:rsidRPr="004F3FD8">
        <w:rPr>
          <w:shd w:val="clear" w:color="auto" w:fill="FFFFFF"/>
        </w:rPr>
        <w:t xml:space="preserve"> a</w:t>
      </w:r>
      <w:r w:rsidR="004F3FD8">
        <w:rPr>
          <w:shd w:val="clear" w:color="auto" w:fill="FFFFFF"/>
        </w:rPr>
        <w:t xml:space="preserve"> dopĺňa sa </w:t>
      </w:r>
      <w:r w:rsidRPr="004F3FD8">
        <w:rPr>
          <w:shd w:val="clear" w:color="auto" w:fill="FFFFFF"/>
        </w:rPr>
        <w:t xml:space="preserve">text : </w:t>
      </w:r>
      <w:r w:rsidRPr="004F3FD8">
        <w:rPr>
          <w:i/>
          <w:shd w:val="clear" w:color="auto" w:fill="FFFFFF"/>
        </w:rPr>
        <w:t>„to neplatí v prípade použitia mieridiel a puškových ďalekohľadov vybavených hľadáčikom na streľbu v noci s elektronickým zväčšením obrazu alebo na prevrátenie obrazu a ďalších podobných zariadení umožňujúcich streľbu v noci, infrazameriavačov, noktovízorov, laserových zameriavačov, zameriavačov so zosilnením svetla a optických zameriavačov, ktoré sú prispôsobené na videnie v noci“</w:t>
      </w:r>
      <w:r w:rsidRPr="004F3FD8">
        <w:rPr>
          <w:shd w:val="clear" w:color="auto" w:fill="FFFFFF"/>
        </w:rPr>
        <w:t>.</w:t>
      </w:r>
    </w:p>
    <w:p w14:paraId="3CF96977" w14:textId="77777777" w:rsidR="004F3FD8" w:rsidRPr="004F3FD8" w:rsidRDefault="004F3FD8" w:rsidP="004F3FD8">
      <w:pPr>
        <w:pStyle w:val="Odsekzoznamu"/>
        <w:spacing w:line="360" w:lineRule="auto"/>
        <w:ind w:left="709"/>
        <w:jc w:val="both"/>
        <w:rPr>
          <w:shd w:val="clear" w:color="auto" w:fill="FFFFFF"/>
        </w:rPr>
      </w:pPr>
    </w:p>
    <w:p w14:paraId="474FC190" w14:textId="77777777" w:rsidR="00FE3B9C" w:rsidRPr="00FE3B9C" w:rsidRDefault="00FE3B9C" w:rsidP="00433348">
      <w:pPr>
        <w:pStyle w:val="Odsekzoznamu"/>
        <w:numPr>
          <w:ilvl w:val="0"/>
          <w:numId w:val="8"/>
        </w:numPr>
        <w:spacing w:line="360" w:lineRule="auto"/>
        <w:ind w:left="1418" w:hanging="709"/>
        <w:jc w:val="both"/>
        <w:rPr>
          <w:shd w:val="clear" w:color="auto" w:fill="FFFFFF"/>
        </w:rPr>
      </w:pPr>
      <w:r w:rsidRPr="00FE3B9C">
        <w:rPr>
          <w:shd w:val="clear" w:color="auto" w:fill="FFFFFF"/>
        </w:rPr>
        <w:t xml:space="preserve">V ustanovení § 65 ods. 3, písm. j) sa na konci </w:t>
      </w:r>
      <w:r w:rsidR="004F3FD8">
        <w:rPr>
          <w:shd w:val="clear" w:color="auto" w:fill="FFFFFF"/>
        </w:rPr>
        <w:t xml:space="preserve">čiarka nahrádza </w:t>
      </w:r>
      <w:r w:rsidRPr="00FE3B9C">
        <w:rPr>
          <w:shd w:val="clear" w:color="auto" w:fill="FFFFFF"/>
        </w:rPr>
        <w:t>bodkočiark</w:t>
      </w:r>
      <w:r w:rsidR="004F3FD8">
        <w:rPr>
          <w:shd w:val="clear" w:color="auto" w:fill="FFFFFF"/>
        </w:rPr>
        <w:t>ou</w:t>
      </w:r>
      <w:r w:rsidRPr="00FE3B9C">
        <w:rPr>
          <w:shd w:val="clear" w:color="auto" w:fill="FFFFFF"/>
        </w:rPr>
        <w:t xml:space="preserve"> a </w:t>
      </w:r>
      <w:r w:rsidR="004F3FD8" w:rsidRPr="00FE3B9C">
        <w:rPr>
          <w:shd w:val="clear" w:color="auto" w:fill="FFFFFF"/>
        </w:rPr>
        <w:t xml:space="preserve">dopĺňa </w:t>
      </w:r>
      <w:r w:rsidR="004F3FD8">
        <w:rPr>
          <w:shd w:val="clear" w:color="auto" w:fill="FFFFFF"/>
        </w:rPr>
        <w:t xml:space="preserve">sa </w:t>
      </w:r>
      <w:r w:rsidRPr="00FE3B9C">
        <w:rPr>
          <w:shd w:val="clear" w:color="auto" w:fill="FFFFFF"/>
        </w:rPr>
        <w:t xml:space="preserve">text : </w:t>
      </w:r>
      <w:r w:rsidRPr="00FE3B9C">
        <w:rPr>
          <w:i/>
          <w:shd w:val="clear" w:color="auto" w:fill="FFFFFF"/>
        </w:rPr>
        <w:t>„to neplatí, v prípade podľa § 57a“</w:t>
      </w:r>
      <w:r w:rsidRPr="00FE3B9C">
        <w:rPr>
          <w:shd w:val="clear" w:color="auto" w:fill="FFFFFF"/>
        </w:rPr>
        <w:t>.</w:t>
      </w:r>
    </w:p>
    <w:p w14:paraId="59C18827" w14:textId="77777777" w:rsidR="00FE3B9C" w:rsidRPr="00FE3B9C" w:rsidRDefault="00FE3B9C" w:rsidP="00FE3B9C">
      <w:pPr>
        <w:pStyle w:val="Odsekzoznamu"/>
        <w:spacing w:line="360" w:lineRule="auto"/>
        <w:ind w:left="709"/>
        <w:jc w:val="both"/>
        <w:rPr>
          <w:b/>
          <w:bCs/>
          <w:lang w:eastAsia="sk-SK"/>
        </w:rPr>
      </w:pPr>
    </w:p>
    <w:p w14:paraId="70912E03" w14:textId="77777777" w:rsidR="00D915B1" w:rsidRPr="00D915B1" w:rsidRDefault="00D915B1" w:rsidP="00433348">
      <w:pPr>
        <w:pStyle w:val="Odsekzoznamu"/>
        <w:numPr>
          <w:ilvl w:val="0"/>
          <w:numId w:val="8"/>
        </w:numPr>
        <w:spacing w:line="360" w:lineRule="auto"/>
        <w:ind w:left="1418" w:hanging="709"/>
        <w:jc w:val="both"/>
        <w:rPr>
          <w:b/>
          <w:bCs/>
          <w:lang w:eastAsia="sk-SK"/>
        </w:rPr>
      </w:pPr>
      <w:r>
        <w:rPr>
          <w:b/>
        </w:rPr>
        <w:t xml:space="preserve">V </w:t>
      </w:r>
      <w:r w:rsidRPr="00D915B1">
        <w:rPr>
          <w:b/>
        </w:rPr>
        <w:t xml:space="preserve">§ 69 </w:t>
      </w:r>
      <w:r>
        <w:rPr>
          <w:b/>
        </w:rPr>
        <w:t xml:space="preserve">ods. 1 znie </w:t>
      </w:r>
      <w:r w:rsidRPr="00D915B1">
        <w:rPr>
          <w:b/>
          <w:bCs/>
          <w:lang w:eastAsia="sk-SK"/>
        </w:rPr>
        <w:t>:</w:t>
      </w:r>
    </w:p>
    <w:p w14:paraId="0C9F0DDF" w14:textId="77777777" w:rsidR="00D915B1" w:rsidRPr="00D915B1" w:rsidRDefault="00D915B1" w:rsidP="00433348">
      <w:pPr>
        <w:pStyle w:val="Odsekzoznamu"/>
        <w:shd w:val="clear" w:color="auto" w:fill="FFFFFF"/>
        <w:spacing w:line="360" w:lineRule="auto"/>
        <w:ind w:left="1985" w:hanging="567"/>
        <w:jc w:val="both"/>
        <w:rPr>
          <w:i/>
          <w:lang w:eastAsia="sk-SK"/>
        </w:rPr>
      </w:pPr>
      <w:r w:rsidRPr="00D915B1">
        <w:rPr>
          <w:i/>
          <w:lang w:eastAsia="sk-SK"/>
        </w:rPr>
        <w:t>„(1)</w:t>
      </w:r>
      <w:r w:rsidRPr="00D915B1">
        <w:rPr>
          <w:i/>
          <w:lang w:eastAsia="sk-SK"/>
        </w:rPr>
        <w:tab/>
        <w:t xml:space="preserve">Užívateľ poľovného revíru zodpovedá za </w:t>
      </w:r>
    </w:p>
    <w:p w14:paraId="4CE3E353" w14:textId="77777777" w:rsidR="00D915B1" w:rsidRPr="00D915B1" w:rsidRDefault="00D915B1" w:rsidP="00433348">
      <w:pPr>
        <w:pStyle w:val="Odsekzoznamu"/>
        <w:shd w:val="clear" w:color="auto" w:fill="FFFFFF"/>
        <w:spacing w:line="360" w:lineRule="auto"/>
        <w:ind w:left="2410" w:hanging="425"/>
        <w:jc w:val="both"/>
        <w:rPr>
          <w:i/>
          <w:lang w:eastAsia="sk-SK"/>
        </w:rPr>
      </w:pPr>
      <w:r w:rsidRPr="00D915B1">
        <w:rPr>
          <w:i/>
          <w:lang w:eastAsia="sk-SK"/>
        </w:rPr>
        <w:t>a)</w:t>
      </w:r>
      <w:r w:rsidRPr="00D915B1">
        <w:rPr>
          <w:i/>
          <w:lang w:eastAsia="sk-SK"/>
        </w:rPr>
        <w:tab/>
        <w:t>škodu, ktorá bola v poľovnom revíre spôsobená výkonom práva poľovníctva na poľovných pozemkoch alebo na poľných plodinách dosiaľ nezobratých, viniči alebo na lesných porastoch;</w:t>
      </w:r>
    </w:p>
    <w:p w14:paraId="5D94D3A6" w14:textId="77777777" w:rsidR="00D915B1" w:rsidRDefault="00D915B1" w:rsidP="00433348">
      <w:pPr>
        <w:pStyle w:val="Odsekzoznamu"/>
        <w:shd w:val="clear" w:color="auto" w:fill="FFFFFF"/>
        <w:spacing w:line="360" w:lineRule="auto"/>
        <w:ind w:left="2410" w:hanging="425"/>
        <w:jc w:val="both"/>
        <w:rPr>
          <w:i/>
          <w:lang w:eastAsia="sk-SK"/>
        </w:rPr>
      </w:pPr>
      <w:r w:rsidRPr="00D915B1">
        <w:rPr>
          <w:i/>
          <w:lang w:eastAsia="sk-SK"/>
        </w:rPr>
        <w:lastRenderedPageBreak/>
        <w:t>b)</w:t>
      </w:r>
      <w:r w:rsidRPr="00D915B1">
        <w:rPr>
          <w:i/>
          <w:lang w:eastAsia="sk-SK"/>
        </w:rPr>
        <w:tab/>
        <w:t>škodu, ktorú v poľovnom revíre na poľovných pozemkoch alebo na poľných plodinách dosiaľ nezobratých, viniči alebo na lesných porastoch spôsobila zver</w:t>
      </w:r>
      <w:r>
        <w:rPr>
          <w:i/>
          <w:lang w:eastAsia="sk-SK"/>
        </w:rPr>
        <w:t>“</w:t>
      </w:r>
      <w:r w:rsidRPr="00D915B1">
        <w:rPr>
          <w:i/>
          <w:lang w:eastAsia="sk-SK"/>
        </w:rPr>
        <w:t>.</w:t>
      </w:r>
    </w:p>
    <w:p w14:paraId="318861BF" w14:textId="77777777" w:rsidR="00D915B1" w:rsidRPr="00D915B1" w:rsidRDefault="00D915B1" w:rsidP="00D915B1">
      <w:pPr>
        <w:shd w:val="clear" w:color="auto" w:fill="FFFFFF"/>
        <w:spacing w:line="360" w:lineRule="auto"/>
        <w:jc w:val="both"/>
        <w:rPr>
          <w:lang w:eastAsia="sk-SK"/>
        </w:rPr>
      </w:pPr>
    </w:p>
    <w:p w14:paraId="581A9914" w14:textId="77777777" w:rsidR="00D915B1" w:rsidRPr="00D915B1" w:rsidRDefault="00D915B1" w:rsidP="00433348">
      <w:pPr>
        <w:pStyle w:val="Odsekzoznamu"/>
        <w:numPr>
          <w:ilvl w:val="0"/>
          <w:numId w:val="8"/>
        </w:numPr>
        <w:spacing w:line="360" w:lineRule="auto"/>
        <w:ind w:left="1418" w:hanging="709"/>
        <w:jc w:val="both"/>
        <w:rPr>
          <w:b/>
          <w:shd w:val="clear" w:color="auto" w:fill="FFFFFF"/>
        </w:rPr>
      </w:pPr>
      <w:r w:rsidRPr="00D915B1">
        <w:rPr>
          <w:b/>
        </w:rPr>
        <w:t xml:space="preserve">V § 69 ods. 2 znie : </w:t>
      </w:r>
    </w:p>
    <w:p w14:paraId="0F6F730E" w14:textId="77777777" w:rsidR="00D915B1" w:rsidRPr="00D915B1" w:rsidRDefault="00D915B1" w:rsidP="00433348">
      <w:pPr>
        <w:pStyle w:val="Odsekzoznamu"/>
        <w:shd w:val="clear" w:color="auto" w:fill="FFFFFF"/>
        <w:spacing w:line="360" w:lineRule="auto"/>
        <w:ind w:left="1985" w:hanging="567"/>
        <w:jc w:val="both"/>
        <w:rPr>
          <w:lang w:eastAsia="sk-SK"/>
        </w:rPr>
      </w:pPr>
      <w:r>
        <w:rPr>
          <w:i/>
          <w:lang w:eastAsia="sk-SK"/>
        </w:rPr>
        <w:t>„</w:t>
      </w:r>
      <w:r w:rsidRPr="00D915B1">
        <w:rPr>
          <w:i/>
          <w:lang w:eastAsia="sk-SK"/>
        </w:rPr>
        <w:t>(2)</w:t>
      </w:r>
      <w:r w:rsidRPr="00D915B1">
        <w:rPr>
          <w:i/>
          <w:lang w:eastAsia="sk-SK"/>
        </w:rPr>
        <w:tab/>
        <w:t>Užívateľ poľovného revíru je povinný uhradiť škodu na poľovných pozemkoch alebo na poľných plodinách dosiaľ nezobratých, viniči alebo na lesných porastoch.</w:t>
      </w:r>
      <w:r w:rsidRPr="00D915B1">
        <w:rPr>
          <w:rFonts w:ascii="Segoe UI" w:hAnsi="Segoe UI" w:cs="Segoe UI"/>
          <w:i/>
          <w:color w:val="494949"/>
          <w:sz w:val="8"/>
          <w:szCs w:val="8"/>
          <w:shd w:val="clear" w:color="auto" w:fill="FFFFFF"/>
        </w:rPr>
        <w:t xml:space="preserve"> </w:t>
      </w:r>
      <w:r w:rsidRPr="00D915B1">
        <w:rPr>
          <w:i/>
          <w:shd w:val="clear" w:color="auto" w:fill="FFFFFF"/>
        </w:rPr>
        <w:t>Ak je užívateľom poľovného revíru poľovnícke združenie, ručia za náhradu škody všetci jeho členovia rukou spoločnou a nerozdielnou“</w:t>
      </w:r>
      <w:r w:rsidRPr="00D915B1">
        <w:rPr>
          <w:shd w:val="clear" w:color="auto" w:fill="FFFFFF"/>
        </w:rPr>
        <w:t>.</w:t>
      </w:r>
    </w:p>
    <w:p w14:paraId="419D8AF2" w14:textId="77777777" w:rsidR="00D915B1" w:rsidRPr="00D56DA8" w:rsidRDefault="00D915B1" w:rsidP="00D915B1">
      <w:pPr>
        <w:pStyle w:val="Odsekzoznamu"/>
        <w:spacing w:line="360" w:lineRule="auto"/>
        <w:ind w:left="720"/>
        <w:jc w:val="both"/>
        <w:rPr>
          <w:b/>
        </w:rPr>
      </w:pPr>
    </w:p>
    <w:p w14:paraId="53E83BDB" w14:textId="77777777" w:rsidR="004A5188" w:rsidRPr="00D915B1" w:rsidRDefault="00D915B1" w:rsidP="00433348">
      <w:pPr>
        <w:pStyle w:val="Odsekzoznamu"/>
        <w:numPr>
          <w:ilvl w:val="0"/>
          <w:numId w:val="8"/>
        </w:numPr>
        <w:spacing w:line="360" w:lineRule="auto"/>
        <w:ind w:left="1418" w:hanging="709"/>
        <w:jc w:val="both"/>
        <w:rPr>
          <w:b/>
          <w:iCs/>
        </w:rPr>
      </w:pPr>
      <w:r w:rsidRPr="00D915B1">
        <w:rPr>
          <w:b/>
          <w:shd w:val="clear" w:color="auto" w:fill="FFFFFF"/>
        </w:rPr>
        <w:t xml:space="preserve">V § 69 ods. 4 znie : </w:t>
      </w:r>
    </w:p>
    <w:p w14:paraId="0F4D2783" w14:textId="77777777" w:rsidR="00D915B1" w:rsidRPr="00D915B1" w:rsidRDefault="00D915B1" w:rsidP="00433348">
      <w:pPr>
        <w:pStyle w:val="Odsekzoznamu"/>
        <w:shd w:val="clear" w:color="auto" w:fill="FFFFFF"/>
        <w:spacing w:line="360" w:lineRule="auto"/>
        <w:ind w:left="1985" w:hanging="567"/>
        <w:jc w:val="both"/>
        <w:rPr>
          <w:lang w:eastAsia="sk-SK"/>
        </w:rPr>
      </w:pPr>
      <w:r w:rsidRPr="00D915B1">
        <w:rPr>
          <w:i/>
          <w:lang w:eastAsia="sk-SK"/>
        </w:rPr>
        <w:t>„(4)</w:t>
      </w:r>
      <w:r w:rsidRPr="00D915B1">
        <w:rPr>
          <w:i/>
          <w:lang w:eastAsia="sk-SK"/>
        </w:rPr>
        <w:tab/>
        <w:t>Škodu spôsobenú užívaním poľovného revíru počas doby lovu vlka dravého uhrádza užívateľ poľovného revíru, v ktorom bola škoda spôsobená, ak ho mohol loviť“</w:t>
      </w:r>
      <w:r w:rsidRPr="00D915B1">
        <w:rPr>
          <w:lang w:eastAsia="sk-SK"/>
        </w:rPr>
        <w:t>.</w:t>
      </w:r>
    </w:p>
    <w:p w14:paraId="1DF19619" w14:textId="77777777" w:rsidR="00D915B1" w:rsidRPr="00D915B1" w:rsidRDefault="00D915B1" w:rsidP="00D915B1">
      <w:pPr>
        <w:spacing w:line="360" w:lineRule="auto"/>
        <w:jc w:val="both"/>
        <w:rPr>
          <w:i/>
          <w:iCs/>
        </w:rPr>
      </w:pPr>
    </w:p>
    <w:p w14:paraId="5817F7D3" w14:textId="77777777" w:rsidR="001A18D3" w:rsidRDefault="004F3FD8" w:rsidP="00433348">
      <w:pPr>
        <w:shd w:val="clear" w:color="auto" w:fill="FFFFFF"/>
        <w:tabs>
          <w:tab w:val="left" w:pos="1418"/>
        </w:tabs>
        <w:spacing w:line="360" w:lineRule="auto"/>
        <w:ind w:left="1418" w:hanging="709"/>
        <w:jc w:val="both"/>
        <w:rPr>
          <w:lang w:eastAsia="sk-SK"/>
        </w:rPr>
      </w:pPr>
      <w:r w:rsidRPr="004F3FD8">
        <w:rPr>
          <w:b/>
          <w:lang w:eastAsia="sk-SK"/>
        </w:rPr>
        <w:t>10</w:t>
      </w:r>
      <w:r w:rsidR="00D915B1" w:rsidRPr="001A18D3">
        <w:rPr>
          <w:b/>
          <w:lang w:eastAsia="sk-SK"/>
        </w:rPr>
        <w:t>.</w:t>
      </w:r>
      <w:r w:rsidR="00D915B1" w:rsidRPr="001A18D3">
        <w:rPr>
          <w:b/>
          <w:lang w:eastAsia="sk-SK"/>
        </w:rPr>
        <w:tab/>
        <w:t xml:space="preserve">V § 69 ods. </w:t>
      </w:r>
      <w:r w:rsidR="001A18D3" w:rsidRPr="001A18D3">
        <w:rPr>
          <w:b/>
          <w:lang w:eastAsia="sk-SK"/>
        </w:rPr>
        <w:t>5</w:t>
      </w:r>
      <w:r w:rsidR="001A18D3">
        <w:rPr>
          <w:lang w:eastAsia="sk-SK"/>
        </w:rPr>
        <w:t xml:space="preserve"> sa na konci prvej vety bodka nahrádza čiarkou a dopĺňa sa text : </w:t>
      </w:r>
      <w:r w:rsidR="001A18D3" w:rsidRPr="001A18D3">
        <w:rPr>
          <w:i/>
          <w:lang w:eastAsia="sk-SK"/>
        </w:rPr>
        <w:t>„ak nie je uvedené inak“</w:t>
      </w:r>
      <w:r w:rsidR="001A18D3">
        <w:rPr>
          <w:lang w:eastAsia="sk-SK"/>
        </w:rPr>
        <w:t>.</w:t>
      </w:r>
    </w:p>
    <w:p w14:paraId="2A8B4314" w14:textId="77777777" w:rsidR="001A18D3" w:rsidRDefault="001A18D3" w:rsidP="00D915B1">
      <w:pPr>
        <w:shd w:val="clear" w:color="auto" w:fill="FFFFFF"/>
        <w:spacing w:line="360" w:lineRule="auto"/>
        <w:ind w:left="709" w:hanging="709"/>
        <w:jc w:val="both"/>
        <w:rPr>
          <w:lang w:eastAsia="sk-SK"/>
        </w:rPr>
      </w:pPr>
    </w:p>
    <w:p w14:paraId="3B991F8C" w14:textId="77777777" w:rsidR="00411CF6" w:rsidRDefault="004F3FD8" w:rsidP="00433348">
      <w:pPr>
        <w:shd w:val="clear" w:color="auto" w:fill="FFFFFF"/>
        <w:spacing w:line="360" w:lineRule="auto"/>
        <w:ind w:left="1418" w:hanging="709"/>
        <w:jc w:val="both"/>
        <w:rPr>
          <w:b/>
          <w:lang w:eastAsia="sk-SK"/>
        </w:rPr>
      </w:pPr>
      <w:r w:rsidRPr="004F3FD8">
        <w:rPr>
          <w:b/>
          <w:lang w:eastAsia="sk-SK"/>
        </w:rPr>
        <w:t>11</w:t>
      </w:r>
      <w:r w:rsidR="001A18D3" w:rsidRPr="001A18D3">
        <w:rPr>
          <w:b/>
          <w:lang w:eastAsia="sk-SK"/>
        </w:rPr>
        <w:t>.</w:t>
      </w:r>
      <w:r w:rsidR="001A18D3" w:rsidRPr="001A18D3">
        <w:rPr>
          <w:b/>
          <w:lang w:eastAsia="sk-SK"/>
        </w:rPr>
        <w:tab/>
      </w:r>
      <w:r w:rsidR="00411CF6">
        <w:rPr>
          <w:b/>
          <w:lang w:eastAsia="sk-SK"/>
        </w:rPr>
        <w:t>V §</w:t>
      </w:r>
      <w:r w:rsidR="00411CF6" w:rsidRPr="001A18D3">
        <w:rPr>
          <w:b/>
          <w:lang w:eastAsia="sk-SK"/>
        </w:rPr>
        <w:t xml:space="preserve"> 69 ods. 7 v písm. </w:t>
      </w:r>
      <w:r w:rsidR="00411CF6">
        <w:rPr>
          <w:b/>
          <w:lang w:eastAsia="sk-SK"/>
        </w:rPr>
        <w:t>a</w:t>
      </w:r>
      <w:r w:rsidR="00411CF6" w:rsidRPr="001A18D3">
        <w:rPr>
          <w:b/>
          <w:lang w:eastAsia="sk-SK"/>
        </w:rPr>
        <w:t>)</w:t>
      </w:r>
      <w:r w:rsidR="00411CF6">
        <w:rPr>
          <w:b/>
          <w:lang w:eastAsia="sk-SK"/>
        </w:rPr>
        <w:t xml:space="preserve"> sa vypúšťa : </w:t>
      </w:r>
      <w:r w:rsidR="00411CF6" w:rsidRPr="00411CF6">
        <w:rPr>
          <w:i/>
          <w:lang w:eastAsia="sk-SK"/>
        </w:rPr>
        <w:t>„na nepoľovných plochách“</w:t>
      </w:r>
      <w:r w:rsidR="00411CF6" w:rsidRPr="00411CF6">
        <w:rPr>
          <w:lang w:eastAsia="sk-SK"/>
        </w:rPr>
        <w:t>.</w:t>
      </w:r>
    </w:p>
    <w:p w14:paraId="7C5C0A0F" w14:textId="77777777" w:rsidR="00411CF6" w:rsidRDefault="00411CF6" w:rsidP="00433348">
      <w:pPr>
        <w:shd w:val="clear" w:color="auto" w:fill="FFFFFF"/>
        <w:spacing w:line="360" w:lineRule="auto"/>
        <w:ind w:left="1418" w:hanging="709"/>
        <w:jc w:val="both"/>
        <w:rPr>
          <w:b/>
          <w:lang w:eastAsia="sk-SK"/>
        </w:rPr>
      </w:pPr>
    </w:p>
    <w:p w14:paraId="71FAD73C" w14:textId="77777777" w:rsidR="001A18D3" w:rsidRDefault="00411CF6" w:rsidP="00433348">
      <w:pPr>
        <w:shd w:val="clear" w:color="auto" w:fill="FFFFFF"/>
        <w:spacing w:line="360" w:lineRule="auto"/>
        <w:ind w:left="1418" w:hanging="709"/>
        <w:jc w:val="both"/>
        <w:rPr>
          <w:lang w:eastAsia="sk-SK"/>
        </w:rPr>
      </w:pPr>
      <w:r>
        <w:rPr>
          <w:b/>
          <w:lang w:eastAsia="sk-SK"/>
        </w:rPr>
        <w:t>12.</w:t>
      </w:r>
      <w:r>
        <w:rPr>
          <w:b/>
          <w:lang w:eastAsia="sk-SK"/>
        </w:rPr>
        <w:tab/>
      </w:r>
      <w:r w:rsidR="001A18D3" w:rsidRPr="001A18D3">
        <w:rPr>
          <w:b/>
          <w:lang w:eastAsia="sk-SK"/>
        </w:rPr>
        <w:t>V § 69 ods. 7 v písm. e)</w:t>
      </w:r>
      <w:r w:rsidR="001A18D3">
        <w:rPr>
          <w:lang w:eastAsia="sk-SK"/>
        </w:rPr>
        <w:t xml:space="preserve"> sa bodka nahrádza bodkočiarkou a dopĺňa sa text : </w:t>
      </w:r>
      <w:r w:rsidR="001A18D3" w:rsidRPr="001A18D3">
        <w:rPr>
          <w:i/>
          <w:lang w:eastAsia="sk-SK"/>
        </w:rPr>
        <w:t>„to neplatí, ak ide o škodu spôsobenú zverou</w:t>
      </w:r>
      <w:r w:rsidR="00684B7C">
        <w:rPr>
          <w:i/>
          <w:lang w:eastAsia="sk-SK"/>
        </w:rPr>
        <w:t xml:space="preserve"> podľa § 57a.</w:t>
      </w:r>
    </w:p>
    <w:p w14:paraId="3F200751" w14:textId="77777777" w:rsidR="00D915B1" w:rsidRDefault="00D915B1" w:rsidP="00D915B1">
      <w:pPr>
        <w:spacing w:line="360" w:lineRule="auto"/>
        <w:jc w:val="both"/>
        <w:rPr>
          <w:i/>
          <w:iCs/>
        </w:rPr>
      </w:pPr>
    </w:p>
    <w:p w14:paraId="4AC58544" w14:textId="77777777" w:rsidR="00FE3B9C" w:rsidRDefault="00411CF6" w:rsidP="00433348">
      <w:pPr>
        <w:spacing w:line="360" w:lineRule="auto"/>
        <w:ind w:left="1418" w:hanging="709"/>
        <w:jc w:val="both"/>
        <w:rPr>
          <w:b/>
          <w:iCs/>
        </w:rPr>
      </w:pPr>
      <w:r>
        <w:rPr>
          <w:b/>
          <w:iCs/>
        </w:rPr>
        <w:t>13</w:t>
      </w:r>
      <w:r w:rsidR="001A18D3" w:rsidRPr="001A18D3">
        <w:rPr>
          <w:b/>
          <w:iCs/>
        </w:rPr>
        <w:t>.</w:t>
      </w:r>
      <w:r w:rsidR="001A18D3" w:rsidRPr="001A18D3">
        <w:rPr>
          <w:b/>
          <w:iCs/>
        </w:rPr>
        <w:tab/>
      </w:r>
      <w:r w:rsidR="00FE3B9C">
        <w:rPr>
          <w:b/>
          <w:iCs/>
        </w:rPr>
        <w:t>Za § 69 sa vkladá § 69a, ktorý znie :</w:t>
      </w:r>
    </w:p>
    <w:p w14:paraId="16966F8D" w14:textId="77777777" w:rsidR="00FE3B9C" w:rsidRPr="00FE3B9C" w:rsidRDefault="00FE3B9C" w:rsidP="00D915B1">
      <w:pPr>
        <w:spacing w:line="360" w:lineRule="auto"/>
        <w:jc w:val="both"/>
        <w:rPr>
          <w:b/>
          <w:iCs/>
          <w:sz w:val="10"/>
          <w:szCs w:val="10"/>
        </w:rPr>
      </w:pPr>
    </w:p>
    <w:p w14:paraId="244232A4" w14:textId="77777777" w:rsidR="00FE3B9C" w:rsidRPr="00B61594" w:rsidRDefault="00FE3B9C" w:rsidP="00433348">
      <w:pPr>
        <w:shd w:val="clear" w:color="auto" w:fill="FFFFFF"/>
        <w:spacing w:line="360" w:lineRule="auto"/>
        <w:ind w:left="1418"/>
        <w:jc w:val="both"/>
        <w:rPr>
          <w:b/>
        </w:rPr>
      </w:pPr>
      <w:r w:rsidRPr="00B61594">
        <w:rPr>
          <w:b/>
          <w:i/>
        </w:rPr>
        <w:t xml:space="preserve">„Osobitné ustanovenia o opatreniach na </w:t>
      </w:r>
      <w:r w:rsidRPr="00B61594">
        <w:rPr>
          <w:b/>
          <w:i/>
          <w:lang w:eastAsia="sk-SK"/>
        </w:rPr>
        <w:t>zabránenie vzniku škôd spôsobovaných zverou</w:t>
      </w:r>
    </w:p>
    <w:p w14:paraId="1A9D7CD2" w14:textId="77777777" w:rsidR="00FE3B9C" w:rsidRPr="00FE3B9C" w:rsidRDefault="00FE3B9C" w:rsidP="00FE3B9C">
      <w:pPr>
        <w:shd w:val="clear" w:color="auto" w:fill="FFFFFF"/>
        <w:spacing w:line="360" w:lineRule="auto"/>
        <w:ind w:left="709"/>
        <w:jc w:val="both"/>
        <w:rPr>
          <w:sz w:val="10"/>
          <w:szCs w:val="10"/>
        </w:rPr>
      </w:pPr>
    </w:p>
    <w:p w14:paraId="26CA4375"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t>„(1)</w:t>
      </w:r>
      <w:r w:rsidRPr="00FE3B9C">
        <w:rPr>
          <w:i/>
          <w:lang w:eastAsia="sk-SK"/>
        </w:rPr>
        <w:tab/>
        <w:t>Za účelom zabránenia vzniku škôd spôsobených zverou je vlastník alebo užívateľ poľovných pozemkov</w:t>
      </w:r>
      <w:r w:rsidR="0077705A">
        <w:rPr>
          <w:i/>
          <w:lang w:eastAsia="sk-SK"/>
        </w:rPr>
        <w:t>, vinice alebo sadu</w:t>
      </w:r>
      <w:r w:rsidRPr="00FE3B9C">
        <w:rPr>
          <w:i/>
          <w:lang w:eastAsia="sk-SK"/>
        </w:rPr>
        <w:t xml:space="preserve"> oprávnený uzavrieť písomnú zmluvu s oprávnenou osobou alebo s oprávnenými osobami na ochranu poľovných pozemkov</w:t>
      </w:r>
      <w:r w:rsidR="002A7D21">
        <w:rPr>
          <w:i/>
          <w:lang w:eastAsia="sk-SK"/>
        </w:rPr>
        <w:t>, vinice a sadu</w:t>
      </w:r>
      <w:r w:rsidRPr="00FE3B9C">
        <w:rPr>
          <w:i/>
          <w:lang w:eastAsia="sk-SK"/>
        </w:rPr>
        <w:t xml:space="preserve"> pred zverou. Uzavretie zmluvy je vlastník alebo užívateľ poľovných pozemkov</w:t>
      </w:r>
      <w:r w:rsidR="0077705A">
        <w:rPr>
          <w:i/>
          <w:lang w:eastAsia="sk-SK"/>
        </w:rPr>
        <w:t>, vinice a sadu</w:t>
      </w:r>
      <w:r w:rsidRPr="00FE3B9C">
        <w:rPr>
          <w:i/>
          <w:lang w:eastAsia="sk-SK"/>
        </w:rPr>
        <w:t xml:space="preserve"> povinný oznámiť okresnému úradu a užívateľovi poľovného revíru. </w:t>
      </w:r>
    </w:p>
    <w:p w14:paraId="388A97B3"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lastRenderedPageBreak/>
        <w:t>(2)</w:t>
      </w:r>
      <w:r w:rsidRPr="00FE3B9C">
        <w:rPr>
          <w:i/>
          <w:lang w:eastAsia="sk-SK"/>
        </w:rPr>
        <w:tab/>
        <w:t xml:space="preserve">Za osobu oprávnenú na výkon poľovníctva sa považuje poľovnícka organizácia alebo osoba, ktorá je držiteľom poľovného lístka ( ďalej len </w:t>
      </w:r>
      <w:r>
        <w:rPr>
          <w:i/>
          <w:lang w:eastAsia="sk-SK"/>
        </w:rPr>
        <w:t>,</w:t>
      </w:r>
      <w:r w:rsidRPr="00FE3B9C">
        <w:rPr>
          <w:i/>
          <w:lang w:eastAsia="sk-SK"/>
        </w:rPr>
        <w:t xml:space="preserve">oprávnená </w:t>
      </w:r>
      <w:r>
        <w:rPr>
          <w:i/>
          <w:lang w:eastAsia="sk-SK"/>
        </w:rPr>
        <w:t xml:space="preserve"> </w:t>
      </w:r>
      <w:r w:rsidRPr="00FE3B9C">
        <w:rPr>
          <w:i/>
          <w:lang w:eastAsia="sk-SK"/>
        </w:rPr>
        <w:t>osoba</w:t>
      </w:r>
      <w:r>
        <w:rPr>
          <w:i/>
          <w:lang w:eastAsia="sk-SK"/>
        </w:rPr>
        <w:t>´</w:t>
      </w:r>
      <w:r w:rsidRPr="00FE3B9C">
        <w:rPr>
          <w:i/>
          <w:lang w:eastAsia="sk-SK"/>
        </w:rPr>
        <w:t xml:space="preserve"> ). Povolenie na lov sa nevyžaduje. Oprávnená osoba preukazuje oprávnenie loviť zmluvou podľa odseku 1. </w:t>
      </w:r>
    </w:p>
    <w:p w14:paraId="37EA90B5"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t>(3)</w:t>
      </w:r>
      <w:r w:rsidRPr="00FE3B9C">
        <w:rPr>
          <w:i/>
          <w:lang w:eastAsia="sk-SK"/>
        </w:rPr>
        <w:tab/>
        <w:t>Oprávnená osoba je najmä oprávnená loviť zver na poľovnom pozemku,</w:t>
      </w:r>
      <w:r w:rsidR="0077705A">
        <w:rPr>
          <w:i/>
          <w:lang w:eastAsia="sk-SK"/>
        </w:rPr>
        <w:t xml:space="preserve"> vo vinici a sade,</w:t>
      </w:r>
      <w:r w:rsidRPr="00FE3B9C">
        <w:rPr>
          <w:i/>
          <w:lang w:eastAsia="sk-SK"/>
        </w:rPr>
        <w:t xml:space="preserve"> ktorého ochranou je poverená alebo na </w:t>
      </w:r>
      <w:r w:rsidR="002A7D21">
        <w:rPr>
          <w:i/>
          <w:lang w:eastAsia="sk-SK"/>
        </w:rPr>
        <w:t xml:space="preserve">susedných </w:t>
      </w:r>
      <w:r w:rsidRPr="00FE3B9C">
        <w:rPr>
          <w:i/>
          <w:lang w:eastAsia="sk-SK"/>
        </w:rPr>
        <w:t xml:space="preserve">pozemkoch, cez ktoré zver prechádza na poľovný pozemok, </w:t>
      </w:r>
      <w:r w:rsidR="0077705A">
        <w:rPr>
          <w:i/>
          <w:lang w:eastAsia="sk-SK"/>
        </w:rPr>
        <w:t xml:space="preserve">vinicu alebo sad, </w:t>
      </w:r>
      <w:r w:rsidRPr="00FE3B9C">
        <w:rPr>
          <w:i/>
          <w:lang w:eastAsia="sk-SK"/>
        </w:rPr>
        <w:t>ktorého ochranou je poverená. Ak je vlastník alebo užívateľ poľovných pozemkov</w:t>
      </w:r>
      <w:r w:rsidR="0077705A">
        <w:rPr>
          <w:i/>
          <w:lang w:eastAsia="sk-SK"/>
        </w:rPr>
        <w:t>, vinice alebo sadu</w:t>
      </w:r>
      <w:r w:rsidRPr="00FE3B9C">
        <w:rPr>
          <w:i/>
          <w:lang w:eastAsia="sk-SK"/>
        </w:rPr>
        <w:t xml:space="preserve"> sám oprávnenou osobou, je oprávnený vykonávať tieto práva sám alebo spoločne s inou oprávnenou osobou; písomnou zmluvou podľa odseku 1 nie je povinný sa preukázať.</w:t>
      </w:r>
      <w:r w:rsidR="002A7D21">
        <w:rPr>
          <w:i/>
          <w:lang w:eastAsia="sk-SK"/>
        </w:rPr>
        <w:t xml:space="preserve"> Povolenie na lov na nepoľovných plochách sa nevyžaduje.</w:t>
      </w:r>
    </w:p>
    <w:p w14:paraId="3CBE520F" w14:textId="77777777" w:rsidR="0077705A" w:rsidRDefault="00FE3B9C" w:rsidP="00433348">
      <w:pPr>
        <w:shd w:val="clear" w:color="auto" w:fill="FFFFFF"/>
        <w:spacing w:line="360" w:lineRule="auto"/>
        <w:ind w:left="1985" w:hanging="567"/>
        <w:jc w:val="both"/>
        <w:rPr>
          <w:i/>
          <w:lang w:eastAsia="sk-SK"/>
        </w:rPr>
      </w:pPr>
      <w:r w:rsidRPr="00FE3B9C">
        <w:rPr>
          <w:i/>
          <w:lang w:eastAsia="sk-SK"/>
        </w:rPr>
        <w:t>(4)</w:t>
      </w:r>
      <w:r w:rsidRPr="00FE3B9C">
        <w:rPr>
          <w:i/>
          <w:lang w:eastAsia="sk-SK"/>
        </w:rPr>
        <w:tab/>
      </w:r>
      <w:r w:rsidR="0077705A">
        <w:rPr>
          <w:i/>
          <w:lang w:eastAsia="sk-SK"/>
        </w:rPr>
        <w:t xml:space="preserve">Vlastník alebo užívateľ vinice alebo sadu podľa miestnych podmienok vykoná primerané opatrenia na zabezpečenie ochrany života, zdravia a majetku pri love vo vinici alebo v sade. </w:t>
      </w:r>
    </w:p>
    <w:p w14:paraId="6C5EEF46" w14:textId="77777777" w:rsidR="00FE3B9C" w:rsidRPr="00FE3B9C" w:rsidRDefault="0077705A" w:rsidP="00433348">
      <w:pPr>
        <w:shd w:val="clear" w:color="auto" w:fill="FFFFFF"/>
        <w:spacing w:line="360" w:lineRule="auto"/>
        <w:ind w:left="1985" w:hanging="567"/>
        <w:jc w:val="both"/>
        <w:rPr>
          <w:i/>
          <w:lang w:eastAsia="sk-SK"/>
        </w:rPr>
      </w:pPr>
      <w:r>
        <w:rPr>
          <w:i/>
          <w:lang w:eastAsia="sk-SK"/>
        </w:rPr>
        <w:t>(5)</w:t>
      </w:r>
      <w:r>
        <w:rPr>
          <w:i/>
          <w:lang w:eastAsia="sk-SK"/>
        </w:rPr>
        <w:tab/>
      </w:r>
      <w:r w:rsidR="00FE3B9C" w:rsidRPr="00FE3B9C">
        <w:rPr>
          <w:i/>
          <w:lang w:eastAsia="sk-SK"/>
        </w:rPr>
        <w:t>Oprávnená osoba oznámi užívateľovi poľovného revíru najneskôr deň vopred, kedy sa bude zdržovať v poľovnom revíri; v prípade nočnej poľovačky súčasne oznámi, kde a do kedy bude čakať na zver. Užívateľ poľovného revíru je povinný bezodkladne zapísať oprávnenú osobu do knihy návštev.</w:t>
      </w:r>
    </w:p>
    <w:p w14:paraId="110E4ADE"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t>(</w:t>
      </w:r>
      <w:r w:rsidR="0077705A">
        <w:rPr>
          <w:i/>
          <w:lang w:eastAsia="sk-SK"/>
        </w:rPr>
        <w:t>6</w:t>
      </w:r>
      <w:r w:rsidRPr="00FE3B9C">
        <w:rPr>
          <w:i/>
          <w:lang w:eastAsia="sk-SK"/>
        </w:rPr>
        <w:t>)</w:t>
      </w:r>
      <w:r w:rsidRPr="00FE3B9C">
        <w:rPr>
          <w:i/>
          <w:lang w:eastAsia="sk-SK"/>
        </w:rPr>
        <w:tab/>
        <w:t xml:space="preserve">Užívateľ poľovného revíru je povinný po oznámení podľa odseku 1 vydať oprávnenej osobe potrebný počet značiek na označenie a prepravu ulovenej a nájdenej zveri. Ak užívateľ poľovného revíru značky oprávnenej osobe nevydá, oprávnená osoba nie </w:t>
      </w:r>
      <w:r w:rsidR="0077705A">
        <w:rPr>
          <w:i/>
          <w:lang w:eastAsia="sk-SK"/>
        </w:rPr>
        <w:t xml:space="preserve">je </w:t>
      </w:r>
      <w:r w:rsidRPr="00FE3B9C">
        <w:rPr>
          <w:i/>
          <w:lang w:eastAsia="sk-SK"/>
        </w:rPr>
        <w:t xml:space="preserve">povinná označiť ulovenú zver značkami a plniť s tým súvisiace povinnosti podľa tohto zákona. </w:t>
      </w:r>
    </w:p>
    <w:p w14:paraId="6C5AD2A1"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t>(</w:t>
      </w:r>
      <w:r w:rsidR="0077705A">
        <w:rPr>
          <w:i/>
          <w:lang w:eastAsia="sk-SK"/>
        </w:rPr>
        <w:t>7</w:t>
      </w:r>
      <w:r w:rsidRPr="00FE3B9C">
        <w:rPr>
          <w:i/>
          <w:lang w:eastAsia="sk-SK"/>
        </w:rPr>
        <w:t>)</w:t>
      </w:r>
      <w:r w:rsidRPr="00FE3B9C">
        <w:rPr>
          <w:i/>
          <w:lang w:eastAsia="sk-SK"/>
        </w:rPr>
        <w:tab/>
        <w:t>Oprávnená osoba je povinná bezodkladne oznámiť ulovenie zveri užívateľovi poľovného revíru, pričom je povinná uviesť druh a počet ulovenej zveri.</w:t>
      </w:r>
    </w:p>
    <w:p w14:paraId="734F5C3A"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t>(</w:t>
      </w:r>
      <w:r w:rsidR="0077705A">
        <w:rPr>
          <w:i/>
          <w:lang w:eastAsia="sk-SK"/>
        </w:rPr>
        <w:t>8</w:t>
      </w:r>
      <w:r w:rsidRPr="00FE3B9C">
        <w:rPr>
          <w:i/>
          <w:lang w:eastAsia="sk-SK"/>
        </w:rPr>
        <w:t>)</w:t>
      </w:r>
      <w:r w:rsidRPr="00FE3B9C">
        <w:rPr>
          <w:i/>
          <w:lang w:eastAsia="sk-SK"/>
        </w:rPr>
        <w:tab/>
        <w:t>Ulovená zver sa stáva vlastníctvom oprávnenej osoby, ustanovenie § 66 sa nepoužije.</w:t>
      </w:r>
    </w:p>
    <w:p w14:paraId="46921315"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t>(</w:t>
      </w:r>
      <w:r w:rsidR="0077705A">
        <w:rPr>
          <w:i/>
          <w:lang w:eastAsia="sk-SK"/>
        </w:rPr>
        <w:t>9</w:t>
      </w:r>
      <w:r w:rsidRPr="00FE3B9C">
        <w:rPr>
          <w:i/>
          <w:lang w:eastAsia="sk-SK"/>
        </w:rPr>
        <w:t>)</w:t>
      </w:r>
      <w:r w:rsidRPr="00FE3B9C">
        <w:rPr>
          <w:i/>
          <w:lang w:eastAsia="sk-SK"/>
        </w:rPr>
        <w:tab/>
        <w:t xml:space="preserve">Oprávnená osoba je povinná do 15 dní od ulovenia zveri odviesť na účet užívateľa poľovného revíru za každý ulovený kus zveri peňažnú sumu vo výške 20,- €. Z tejto sumy je používateľ poľovného revíru oprávnený </w:t>
      </w:r>
      <w:r w:rsidRPr="00FE3B9C">
        <w:rPr>
          <w:i/>
          <w:lang w:eastAsia="sk-SK"/>
        </w:rPr>
        <w:lastRenderedPageBreak/>
        <w:t xml:space="preserve">uhradiť vecné náklady na značky vydané oprávnenej osobe, zvyšok použije užívateľ poľovného revíru na náhradu škôd spôsobených zverou. </w:t>
      </w:r>
    </w:p>
    <w:p w14:paraId="6CF2E9C3" w14:textId="77777777" w:rsidR="00FE3B9C" w:rsidRPr="00FE3B9C" w:rsidRDefault="00FE3B9C" w:rsidP="00433348">
      <w:pPr>
        <w:shd w:val="clear" w:color="auto" w:fill="FFFFFF"/>
        <w:spacing w:line="360" w:lineRule="auto"/>
        <w:ind w:left="1985" w:hanging="567"/>
        <w:jc w:val="both"/>
        <w:rPr>
          <w:i/>
          <w:lang w:eastAsia="sk-SK"/>
        </w:rPr>
      </w:pPr>
      <w:r w:rsidRPr="00FE3B9C">
        <w:rPr>
          <w:i/>
          <w:lang w:eastAsia="sk-SK"/>
        </w:rPr>
        <w:t>(</w:t>
      </w:r>
      <w:r w:rsidR="0077705A">
        <w:rPr>
          <w:i/>
          <w:lang w:eastAsia="sk-SK"/>
        </w:rPr>
        <w:t>10</w:t>
      </w:r>
      <w:r w:rsidRPr="00FE3B9C">
        <w:rPr>
          <w:i/>
          <w:lang w:eastAsia="sk-SK"/>
        </w:rPr>
        <w:t>)</w:t>
      </w:r>
      <w:r w:rsidRPr="00FE3B9C">
        <w:rPr>
          <w:b/>
          <w:i/>
          <w:lang w:eastAsia="sk-SK"/>
        </w:rPr>
        <w:tab/>
      </w:r>
      <w:r w:rsidRPr="00FE3B9C">
        <w:rPr>
          <w:i/>
          <w:lang w:eastAsia="sk-SK"/>
        </w:rPr>
        <w:t>Ak tým neobmedzuje užívanie pozemku na poľnohospodársku alebo lesnú výrobu a ak s tým užívateľ pozemku súhlasí, je užívateľ poľovného revíru povinný za účelom zabránenia vzniku škôd zriadiť v poľovnom revíri oplotenie, aby zabránil prenikaniu zveri na pozemok využívaný na poľnohospodársku alebo lesnú výrobu. Užívateľ poľovného revíru pritom postupuje podľa osobitných prepisov</w:t>
      </w:r>
      <w:r w:rsidR="002A7D21">
        <w:rPr>
          <w:i/>
          <w:lang w:eastAsia="sk-SK"/>
        </w:rPr>
        <w:t xml:space="preserve"> 23a)</w:t>
      </w:r>
      <w:r w:rsidRPr="00FE3B9C">
        <w:rPr>
          <w:i/>
          <w:lang w:eastAsia="sk-SK"/>
        </w:rPr>
        <w:t xml:space="preserve">. Vlastník poľovného pozemku je povinný zriadenie oplotenia strpieť. Povinnosť vlastníka poľovného pozemku strpieť zriadenie oplotenia je vecným bremenom v prospech užívateľa poľovného revíru alebo ďalšieho užívateľa poľovného revíru. Vlastník poľovného pozemku má za zriadenie vecného bremena nárok na primeranú náhradu. </w:t>
      </w:r>
    </w:p>
    <w:p w14:paraId="3DFED593" w14:textId="77777777" w:rsidR="0077705A" w:rsidRDefault="0077705A" w:rsidP="00433348">
      <w:pPr>
        <w:shd w:val="clear" w:color="auto" w:fill="FFFFFF"/>
        <w:spacing w:line="360" w:lineRule="auto"/>
        <w:ind w:left="1985" w:hanging="567"/>
        <w:jc w:val="both"/>
        <w:rPr>
          <w:i/>
          <w:lang w:eastAsia="sk-SK"/>
        </w:rPr>
      </w:pPr>
    </w:p>
    <w:p w14:paraId="74544C6E" w14:textId="77777777" w:rsidR="006A5C2E" w:rsidRDefault="006A5C2E" w:rsidP="00433348">
      <w:pPr>
        <w:spacing w:line="360" w:lineRule="auto"/>
        <w:ind w:left="1418" w:hanging="709"/>
        <w:jc w:val="both"/>
        <w:rPr>
          <w:b/>
          <w:iCs/>
        </w:rPr>
      </w:pPr>
    </w:p>
    <w:p w14:paraId="6105049B" w14:textId="77777777" w:rsidR="00433348" w:rsidRDefault="00FE3B9C" w:rsidP="00433348">
      <w:pPr>
        <w:spacing w:line="360" w:lineRule="auto"/>
        <w:ind w:left="1418" w:hanging="709"/>
        <w:jc w:val="both"/>
        <w:rPr>
          <w:b/>
          <w:iCs/>
        </w:rPr>
      </w:pPr>
      <w:r>
        <w:rPr>
          <w:b/>
          <w:iCs/>
        </w:rPr>
        <w:t xml:space="preserve">  </w:t>
      </w:r>
      <w:r w:rsidR="00684B7C">
        <w:rPr>
          <w:b/>
          <w:iCs/>
        </w:rPr>
        <w:t>14</w:t>
      </w:r>
      <w:r w:rsidR="004F3FD8">
        <w:rPr>
          <w:b/>
          <w:iCs/>
        </w:rPr>
        <w:t>.</w:t>
      </w:r>
      <w:r w:rsidR="00433348">
        <w:rPr>
          <w:b/>
          <w:iCs/>
        </w:rPr>
        <w:tab/>
      </w:r>
      <w:r w:rsidR="001A18D3" w:rsidRPr="001A18D3">
        <w:rPr>
          <w:b/>
          <w:iCs/>
        </w:rPr>
        <w:t>V</w:t>
      </w:r>
      <w:r w:rsidR="001A18D3">
        <w:rPr>
          <w:b/>
          <w:iCs/>
        </w:rPr>
        <w:t xml:space="preserve"> § </w:t>
      </w:r>
      <w:r>
        <w:rPr>
          <w:b/>
          <w:iCs/>
        </w:rPr>
        <w:t xml:space="preserve">70 ods. 1 </w:t>
      </w:r>
      <w:r w:rsidR="00411CF6">
        <w:rPr>
          <w:b/>
          <w:iCs/>
        </w:rPr>
        <w:t xml:space="preserve">znie : </w:t>
      </w:r>
    </w:p>
    <w:p w14:paraId="188E96D6" w14:textId="77777777" w:rsidR="00411CF6" w:rsidRPr="00411CF6" w:rsidRDefault="00411CF6" w:rsidP="00411CF6">
      <w:pPr>
        <w:shd w:val="clear" w:color="auto" w:fill="FFFFFF"/>
        <w:spacing w:line="360" w:lineRule="auto"/>
        <w:jc w:val="both"/>
        <w:rPr>
          <w:sz w:val="10"/>
          <w:szCs w:val="10"/>
          <w:lang w:eastAsia="sk-SK"/>
        </w:rPr>
      </w:pPr>
    </w:p>
    <w:p w14:paraId="313D5221" w14:textId="77777777" w:rsidR="00411CF6" w:rsidRPr="00411CF6" w:rsidRDefault="00411CF6" w:rsidP="00411CF6">
      <w:pPr>
        <w:shd w:val="clear" w:color="auto" w:fill="FFFFFF"/>
        <w:spacing w:line="360" w:lineRule="auto"/>
        <w:ind w:left="1985" w:hanging="567"/>
        <w:jc w:val="both"/>
        <w:rPr>
          <w:i/>
          <w:lang w:eastAsia="sk-SK"/>
        </w:rPr>
      </w:pPr>
      <w:r w:rsidRPr="00411CF6">
        <w:rPr>
          <w:i/>
          <w:lang w:eastAsia="sk-SK"/>
        </w:rPr>
        <w:t>„(1)</w:t>
      </w:r>
      <w:r w:rsidRPr="00411CF6">
        <w:rPr>
          <w:i/>
          <w:lang w:eastAsia="sk-SK"/>
        </w:rPr>
        <w:tab/>
        <w:t>Nárok na náhradu škody si uplatní poškodený u užívateľa poľovného revíru pri škodách na</w:t>
      </w:r>
    </w:p>
    <w:p w14:paraId="18849348" w14:textId="77777777" w:rsidR="00411CF6" w:rsidRPr="00411CF6" w:rsidRDefault="00411CF6" w:rsidP="00411CF6">
      <w:pPr>
        <w:shd w:val="clear" w:color="auto" w:fill="FFFFFF"/>
        <w:spacing w:line="360" w:lineRule="auto"/>
        <w:ind w:left="2410" w:hanging="425"/>
        <w:jc w:val="both"/>
        <w:rPr>
          <w:i/>
          <w:lang w:eastAsia="sk-SK"/>
        </w:rPr>
      </w:pPr>
      <w:r w:rsidRPr="00411CF6">
        <w:rPr>
          <w:i/>
          <w:lang w:eastAsia="sk-SK"/>
        </w:rPr>
        <w:t>a)</w:t>
      </w:r>
      <w:r w:rsidRPr="00411CF6">
        <w:rPr>
          <w:i/>
          <w:lang w:eastAsia="sk-SK"/>
        </w:rPr>
        <w:tab/>
        <w:t xml:space="preserve">poľnohospodárskych pozemkoch, poľných plodinách a poľnohospodárskych porastoch do </w:t>
      </w:r>
      <w:r w:rsidRPr="00411CF6">
        <w:rPr>
          <w:b/>
          <w:i/>
          <w:lang w:eastAsia="sk-SK"/>
        </w:rPr>
        <w:t xml:space="preserve">30 </w:t>
      </w:r>
      <w:r w:rsidRPr="00411CF6">
        <w:rPr>
          <w:i/>
          <w:lang w:eastAsia="sk-SK"/>
        </w:rPr>
        <w:t>dní odo dňa, keď škodu zistil, do dvoch mesiacov odo dňa, keď škoda vznikla,</w:t>
      </w:r>
    </w:p>
    <w:p w14:paraId="3112FC16" w14:textId="77777777" w:rsidR="00411CF6" w:rsidRPr="00B61594" w:rsidRDefault="00411CF6" w:rsidP="00411CF6">
      <w:pPr>
        <w:shd w:val="clear" w:color="auto" w:fill="FFFFFF"/>
        <w:spacing w:line="360" w:lineRule="auto"/>
        <w:ind w:left="2410" w:hanging="425"/>
        <w:jc w:val="both"/>
        <w:rPr>
          <w:lang w:eastAsia="sk-SK"/>
        </w:rPr>
      </w:pPr>
      <w:r w:rsidRPr="00411CF6">
        <w:rPr>
          <w:i/>
          <w:lang w:eastAsia="sk-SK"/>
        </w:rPr>
        <w:t>b)</w:t>
      </w:r>
      <w:r w:rsidRPr="00411CF6">
        <w:rPr>
          <w:i/>
          <w:lang w:eastAsia="sk-SK"/>
        </w:rPr>
        <w:tab/>
        <w:t>lesných porastoch, ak škody vznikli od 1. júla predchádzajúceho kalendárneho roka do 30. júna nasledujúceho kalendárneho roka, v lehote 30 dní od uplynutia uvedeného obdobia“</w:t>
      </w:r>
      <w:r w:rsidRPr="00B61594">
        <w:rPr>
          <w:lang w:eastAsia="sk-SK"/>
        </w:rPr>
        <w:t>.</w:t>
      </w:r>
    </w:p>
    <w:p w14:paraId="405DA40B" w14:textId="77777777" w:rsidR="00411CF6" w:rsidRDefault="00411CF6" w:rsidP="00411CF6">
      <w:pPr>
        <w:shd w:val="clear" w:color="auto" w:fill="FFFFFF"/>
        <w:spacing w:line="360" w:lineRule="auto"/>
        <w:ind w:left="1134" w:hanging="425"/>
        <w:jc w:val="both"/>
        <w:rPr>
          <w:lang w:eastAsia="sk-SK"/>
        </w:rPr>
      </w:pPr>
    </w:p>
    <w:p w14:paraId="636B21D8" w14:textId="77777777" w:rsidR="00411CF6" w:rsidRDefault="00411CF6" w:rsidP="00411CF6">
      <w:pPr>
        <w:shd w:val="clear" w:color="auto" w:fill="FFFFFF"/>
        <w:spacing w:line="360" w:lineRule="auto"/>
        <w:ind w:left="1134" w:hanging="425"/>
        <w:jc w:val="both"/>
        <w:rPr>
          <w:lang w:eastAsia="sk-SK"/>
        </w:rPr>
      </w:pPr>
    </w:p>
    <w:p w14:paraId="1FFE523B" w14:textId="77777777" w:rsidR="00411CF6" w:rsidRPr="00B61594" w:rsidRDefault="00411CF6" w:rsidP="00411CF6">
      <w:pPr>
        <w:shd w:val="clear" w:color="auto" w:fill="FFFFFF"/>
        <w:spacing w:line="360" w:lineRule="auto"/>
        <w:ind w:left="1134" w:hanging="425"/>
        <w:jc w:val="both"/>
        <w:rPr>
          <w:lang w:eastAsia="sk-SK"/>
        </w:rPr>
      </w:pPr>
    </w:p>
    <w:p w14:paraId="7AA57773" w14:textId="77777777" w:rsidR="00433348" w:rsidRDefault="00684B7C" w:rsidP="00433348">
      <w:pPr>
        <w:spacing w:line="360" w:lineRule="auto"/>
        <w:ind w:left="1418" w:hanging="567"/>
        <w:jc w:val="both"/>
        <w:rPr>
          <w:iCs/>
        </w:rPr>
      </w:pPr>
      <w:r>
        <w:rPr>
          <w:b/>
          <w:iCs/>
        </w:rPr>
        <w:t>15</w:t>
      </w:r>
      <w:r w:rsidR="00FE3B9C" w:rsidRPr="00FE3B9C">
        <w:rPr>
          <w:b/>
          <w:iCs/>
        </w:rPr>
        <w:t>.</w:t>
      </w:r>
      <w:r w:rsidR="00FE3B9C" w:rsidRPr="00FE3B9C">
        <w:rPr>
          <w:b/>
          <w:iCs/>
        </w:rPr>
        <w:tab/>
        <w:t xml:space="preserve">V § 70 ods. </w:t>
      </w:r>
      <w:r w:rsidR="00FE3B9C" w:rsidRPr="00433348">
        <w:rPr>
          <w:b/>
          <w:iCs/>
        </w:rPr>
        <w:t>2</w:t>
      </w:r>
      <w:r w:rsidR="00FE3B9C">
        <w:rPr>
          <w:iCs/>
        </w:rPr>
        <w:t xml:space="preserve"> </w:t>
      </w:r>
      <w:r w:rsidR="00411CF6" w:rsidRPr="00411CF6">
        <w:rPr>
          <w:b/>
          <w:iCs/>
        </w:rPr>
        <w:t>znie :</w:t>
      </w:r>
      <w:r w:rsidR="00411CF6">
        <w:rPr>
          <w:iCs/>
        </w:rPr>
        <w:t xml:space="preserve"> </w:t>
      </w:r>
    </w:p>
    <w:p w14:paraId="38E464B3" w14:textId="77777777" w:rsidR="00411CF6" w:rsidRPr="00411CF6" w:rsidRDefault="00411CF6" w:rsidP="00433348">
      <w:pPr>
        <w:spacing w:line="360" w:lineRule="auto"/>
        <w:ind w:left="1418" w:hanging="567"/>
        <w:jc w:val="both"/>
        <w:rPr>
          <w:iCs/>
          <w:sz w:val="10"/>
          <w:szCs w:val="10"/>
        </w:rPr>
      </w:pPr>
    </w:p>
    <w:p w14:paraId="2CF7EC7D" w14:textId="77777777" w:rsidR="00411CF6" w:rsidRPr="00411CF6" w:rsidRDefault="00411CF6" w:rsidP="00411CF6">
      <w:pPr>
        <w:shd w:val="clear" w:color="auto" w:fill="FFFFFF"/>
        <w:spacing w:line="360" w:lineRule="auto"/>
        <w:ind w:left="1985" w:hanging="567"/>
        <w:jc w:val="both"/>
        <w:rPr>
          <w:i/>
          <w:lang w:eastAsia="sk-SK"/>
        </w:rPr>
      </w:pPr>
      <w:r w:rsidRPr="00411CF6">
        <w:rPr>
          <w:i/>
          <w:lang w:eastAsia="sk-SK"/>
        </w:rPr>
        <w:t>„(2)</w:t>
      </w:r>
      <w:r w:rsidRPr="00411CF6">
        <w:rPr>
          <w:i/>
          <w:lang w:eastAsia="sk-SK"/>
        </w:rPr>
        <w:tab/>
        <w:t xml:space="preserve">Súčasne s uplatnením nároku na náhradu škody uvedie poškodený výšku škody. Ak poškodený vlastník alebo nájomca poľovných pozemkov v lehotách uvedených v odseku 1 vznik škody nenahlási a súčasne nenahlási požadovanú výšku náhrady a neuvedie opatrenia, ktoré vykonal na zabránenie škôd spôsobených zverou, jeho nárok na náhradu škody zaniká. Ak bola škoda spôsobená na poľnohospodárskych </w:t>
      </w:r>
      <w:r w:rsidRPr="00411CF6">
        <w:rPr>
          <w:i/>
          <w:lang w:eastAsia="sk-SK"/>
        </w:rPr>
        <w:lastRenderedPageBreak/>
        <w:t xml:space="preserve">plodinách a poľnohospodárskych porastoch a jej rozsah sa dá zistiť len v čase zberu, poškodený uvedie jej výšku do </w:t>
      </w:r>
      <w:r w:rsidRPr="00411CF6">
        <w:rPr>
          <w:b/>
          <w:i/>
          <w:lang w:eastAsia="sk-SK"/>
        </w:rPr>
        <w:t xml:space="preserve">30 </w:t>
      </w:r>
      <w:r w:rsidRPr="00411CF6">
        <w:rPr>
          <w:i/>
          <w:lang w:eastAsia="sk-SK"/>
        </w:rPr>
        <w:t>dní po vykonaní zberu“.</w:t>
      </w:r>
    </w:p>
    <w:p w14:paraId="3E38397F" w14:textId="77777777" w:rsidR="00433348" w:rsidRDefault="00433348" w:rsidP="00433348">
      <w:pPr>
        <w:spacing w:line="360" w:lineRule="auto"/>
        <w:ind w:left="1418" w:hanging="567"/>
        <w:jc w:val="both"/>
        <w:rPr>
          <w:b/>
          <w:iCs/>
        </w:rPr>
      </w:pPr>
    </w:p>
    <w:p w14:paraId="0E029EEC" w14:textId="77777777" w:rsidR="00FE3B9C" w:rsidRPr="00B61594" w:rsidRDefault="004F3FD8" w:rsidP="00433348">
      <w:pPr>
        <w:spacing w:line="360" w:lineRule="auto"/>
        <w:ind w:left="1418" w:hanging="567"/>
        <w:jc w:val="both"/>
      </w:pPr>
      <w:r w:rsidRPr="00433348">
        <w:rPr>
          <w:b/>
          <w:iCs/>
        </w:rPr>
        <w:t>1</w:t>
      </w:r>
      <w:r w:rsidR="00684B7C">
        <w:rPr>
          <w:b/>
          <w:iCs/>
        </w:rPr>
        <w:t>6</w:t>
      </w:r>
      <w:r w:rsidR="00FE3B9C" w:rsidRPr="00433348">
        <w:rPr>
          <w:b/>
          <w:iCs/>
        </w:rPr>
        <w:t>.</w:t>
      </w:r>
      <w:r w:rsidR="00FE3B9C" w:rsidRPr="00FE3B9C">
        <w:rPr>
          <w:iCs/>
        </w:rPr>
        <w:tab/>
      </w:r>
      <w:r w:rsidR="00433348" w:rsidRPr="00433348">
        <w:rPr>
          <w:b/>
          <w:iCs/>
        </w:rPr>
        <w:t xml:space="preserve">V </w:t>
      </w:r>
      <w:r w:rsidR="00FE3B9C" w:rsidRPr="00433348">
        <w:rPr>
          <w:b/>
          <w:shd w:val="clear" w:color="auto" w:fill="FFFFFF"/>
        </w:rPr>
        <w:t>§ 76 ods. 1, písm. i)</w:t>
      </w:r>
      <w:r w:rsidR="00FE3B9C" w:rsidRPr="00B61594">
        <w:rPr>
          <w:shd w:val="clear" w:color="auto" w:fill="FFFFFF"/>
        </w:rPr>
        <w:t xml:space="preserve"> </w:t>
      </w:r>
      <w:r w:rsidR="00433348">
        <w:rPr>
          <w:shd w:val="clear" w:color="auto" w:fill="FFFFFF"/>
        </w:rPr>
        <w:t xml:space="preserve">sa čiarka nahrádza bodkočiarkou a dopĺňa sa text </w:t>
      </w:r>
      <w:r w:rsidR="00FE3B9C" w:rsidRPr="00B61594">
        <w:rPr>
          <w:shd w:val="clear" w:color="auto" w:fill="FFFFFF"/>
        </w:rPr>
        <w:t xml:space="preserve">: </w:t>
      </w:r>
      <w:r w:rsidR="00433348">
        <w:rPr>
          <w:shd w:val="clear" w:color="auto" w:fill="FFFFFF"/>
        </w:rPr>
        <w:t>„</w:t>
      </w:r>
      <w:r w:rsidR="00FE3B9C" w:rsidRPr="00B61594">
        <w:rPr>
          <w:i/>
        </w:rPr>
        <w:t>to neplatí, ak sa podľa tohto zákona nevyžadujú“</w:t>
      </w:r>
      <w:r w:rsidR="00FE3B9C" w:rsidRPr="00B61594">
        <w:t>.</w:t>
      </w:r>
      <w:r w:rsidR="00FE3B9C" w:rsidRPr="00B61594">
        <w:rPr>
          <w:shd w:val="clear" w:color="auto" w:fill="FFFFFF"/>
        </w:rPr>
        <w:t xml:space="preserve"> </w:t>
      </w:r>
    </w:p>
    <w:p w14:paraId="159778C9" w14:textId="77777777" w:rsidR="00BB3205" w:rsidRPr="00D56DA8" w:rsidRDefault="00BB3205" w:rsidP="00BB3205">
      <w:pPr>
        <w:spacing w:before="100" w:beforeAutospacing="1" w:after="100" w:afterAutospacing="1"/>
        <w:jc w:val="center"/>
        <w:rPr>
          <w:b/>
          <w:lang w:eastAsia="sk-SK"/>
        </w:rPr>
      </w:pPr>
      <w:r w:rsidRPr="00D56DA8">
        <w:rPr>
          <w:b/>
          <w:lang w:eastAsia="sk-SK"/>
        </w:rPr>
        <w:t>Čl. II</w:t>
      </w:r>
    </w:p>
    <w:p w14:paraId="6F018192" w14:textId="360EC1A9" w:rsidR="0085346F" w:rsidRPr="00D56DA8" w:rsidRDefault="00317390" w:rsidP="00B20C6D">
      <w:pPr>
        <w:spacing w:before="100" w:beforeAutospacing="1" w:after="100" w:afterAutospacing="1"/>
      </w:pPr>
      <w:r w:rsidRPr="00D56DA8">
        <w:rPr>
          <w:lang w:eastAsia="sk-SK"/>
        </w:rPr>
        <w:t>Ten</w:t>
      </w:r>
      <w:r w:rsidR="00245F85" w:rsidRPr="00D56DA8">
        <w:rPr>
          <w:lang w:eastAsia="sk-SK"/>
        </w:rPr>
        <w:t xml:space="preserve">to zákon nadobúda účinnosť </w:t>
      </w:r>
      <w:r w:rsidR="00495E88">
        <w:rPr>
          <w:lang w:eastAsia="sk-SK"/>
        </w:rPr>
        <w:t>15-</w:t>
      </w:r>
      <w:bookmarkStart w:id="0" w:name="_GoBack"/>
      <w:bookmarkEnd w:id="0"/>
      <w:r w:rsidR="00B20C6D" w:rsidRPr="00D56DA8">
        <w:t xml:space="preserve">dňom zverejnenia v zbierke zákonov. </w:t>
      </w:r>
    </w:p>
    <w:sectPr w:rsidR="0085346F" w:rsidRPr="00D56DA8" w:rsidSect="00A1595D">
      <w:footerReference w:type="default" r:id="rId8"/>
      <w:footerReference w:type="first" r:id="rId9"/>
      <w:pgSz w:w="11906" w:h="16838" w:code="9"/>
      <w:pgMar w:top="1276" w:right="1418"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20508" w14:textId="77777777" w:rsidR="00565A3C" w:rsidRDefault="00565A3C">
      <w:r>
        <w:separator/>
      </w:r>
    </w:p>
  </w:endnote>
  <w:endnote w:type="continuationSeparator" w:id="0">
    <w:p w14:paraId="6B27CF5B" w14:textId="77777777" w:rsidR="00565A3C" w:rsidRDefault="0056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B4F0" w14:textId="77777777" w:rsidR="00BE39C5" w:rsidRPr="00566BC5" w:rsidRDefault="00BE39C5" w:rsidP="00BE39C5">
    <w:pPr>
      <w:pStyle w:val="Pta"/>
      <w:jc w:val="center"/>
      <w:rPr>
        <w:sz w:val="24"/>
      </w:rPr>
    </w:pPr>
  </w:p>
  <w:p w14:paraId="291D2512" w14:textId="77777777" w:rsidR="00BE39C5" w:rsidRDefault="00BE39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3FA9" w14:textId="77777777" w:rsidR="00BE39C5" w:rsidRDefault="00BE39C5">
    <w:pPr>
      <w:pStyle w:val="Pta"/>
      <w:jc w:val="right"/>
    </w:pPr>
  </w:p>
  <w:p w14:paraId="3F73018C" w14:textId="77777777" w:rsidR="00BE39C5" w:rsidRDefault="00BE39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F38D1" w14:textId="77777777" w:rsidR="00565A3C" w:rsidRDefault="00565A3C">
      <w:r>
        <w:separator/>
      </w:r>
    </w:p>
  </w:footnote>
  <w:footnote w:type="continuationSeparator" w:id="0">
    <w:p w14:paraId="75038569" w14:textId="77777777" w:rsidR="00565A3C" w:rsidRDefault="00565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ED5"/>
    <w:multiLevelType w:val="hybridMultilevel"/>
    <w:tmpl w:val="3A8445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D2584C"/>
    <w:multiLevelType w:val="hybridMultilevel"/>
    <w:tmpl w:val="8D9E8078"/>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D751C26"/>
    <w:multiLevelType w:val="hybridMultilevel"/>
    <w:tmpl w:val="0F0ED1A2"/>
    <w:lvl w:ilvl="0" w:tplc="041B000F">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41190C62"/>
    <w:multiLevelType w:val="hybridMultilevel"/>
    <w:tmpl w:val="6F720C3E"/>
    <w:lvl w:ilvl="0" w:tplc="04090017">
      <w:start w:val="1"/>
      <w:numFmt w:val="lowerLetter"/>
      <w:lvlText w:val="%1)"/>
      <w:lvlJc w:val="left"/>
      <w:pPr>
        <w:ind w:left="1788" w:hanging="360"/>
      </w:p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4" w15:restartNumberingAfterBreak="0">
    <w:nsid w:val="51C70673"/>
    <w:multiLevelType w:val="hybridMultilevel"/>
    <w:tmpl w:val="5946541E"/>
    <w:lvl w:ilvl="0" w:tplc="CC1E554A">
      <w:start w:val="1"/>
      <w:numFmt w:val="decimal"/>
      <w:lvlText w:val="%1."/>
      <w:lvlJc w:val="left"/>
      <w:pPr>
        <w:ind w:left="1068" w:hanging="360"/>
      </w:pPr>
      <w:rPr>
        <w:rFonts w:hint="default"/>
        <w:color w:val="00000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542E22B4"/>
    <w:multiLevelType w:val="hybridMultilevel"/>
    <w:tmpl w:val="C12413AC"/>
    <w:lvl w:ilvl="0" w:tplc="4CBE864E">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555849F8"/>
    <w:multiLevelType w:val="hybridMultilevel"/>
    <w:tmpl w:val="E4320D4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1A72BB"/>
    <w:multiLevelType w:val="hybridMultilevel"/>
    <w:tmpl w:val="DD2455A8"/>
    <w:lvl w:ilvl="0" w:tplc="A73C2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73C0"/>
    <w:rsid w:val="000639CE"/>
    <w:rsid w:val="001557D9"/>
    <w:rsid w:val="001A18D3"/>
    <w:rsid w:val="0024279C"/>
    <w:rsid w:val="00243A08"/>
    <w:rsid w:val="00245F85"/>
    <w:rsid w:val="002673C0"/>
    <w:rsid w:val="00282F57"/>
    <w:rsid w:val="002A7D21"/>
    <w:rsid w:val="003059AA"/>
    <w:rsid w:val="00306EC8"/>
    <w:rsid w:val="00317390"/>
    <w:rsid w:val="0035162E"/>
    <w:rsid w:val="0036011D"/>
    <w:rsid w:val="003C66EA"/>
    <w:rsid w:val="003F58E1"/>
    <w:rsid w:val="00411CF6"/>
    <w:rsid w:val="00433348"/>
    <w:rsid w:val="00485FE9"/>
    <w:rsid w:val="00495E88"/>
    <w:rsid w:val="004A1CEE"/>
    <w:rsid w:val="004A5188"/>
    <w:rsid w:val="004A753F"/>
    <w:rsid w:val="004F3FD8"/>
    <w:rsid w:val="00517473"/>
    <w:rsid w:val="00565A3C"/>
    <w:rsid w:val="005C3687"/>
    <w:rsid w:val="005F488B"/>
    <w:rsid w:val="005F6AD7"/>
    <w:rsid w:val="00623467"/>
    <w:rsid w:val="006526AD"/>
    <w:rsid w:val="00684B7C"/>
    <w:rsid w:val="006A5C2E"/>
    <w:rsid w:val="00706188"/>
    <w:rsid w:val="0077705A"/>
    <w:rsid w:val="0080410A"/>
    <w:rsid w:val="008411A1"/>
    <w:rsid w:val="0085346F"/>
    <w:rsid w:val="00876E89"/>
    <w:rsid w:val="008D2B94"/>
    <w:rsid w:val="00915B3C"/>
    <w:rsid w:val="009A4EF8"/>
    <w:rsid w:val="009D57A1"/>
    <w:rsid w:val="009F770D"/>
    <w:rsid w:val="00A1595D"/>
    <w:rsid w:val="00A54EA8"/>
    <w:rsid w:val="00A86B8D"/>
    <w:rsid w:val="00AB17F9"/>
    <w:rsid w:val="00AC2F77"/>
    <w:rsid w:val="00AC7A8D"/>
    <w:rsid w:val="00B20C6D"/>
    <w:rsid w:val="00B63B24"/>
    <w:rsid w:val="00BB3205"/>
    <w:rsid w:val="00BC587D"/>
    <w:rsid w:val="00BE39C5"/>
    <w:rsid w:val="00C10209"/>
    <w:rsid w:val="00C3178E"/>
    <w:rsid w:val="00CA4EDE"/>
    <w:rsid w:val="00CA5920"/>
    <w:rsid w:val="00CD41D1"/>
    <w:rsid w:val="00D1657D"/>
    <w:rsid w:val="00D34438"/>
    <w:rsid w:val="00D50074"/>
    <w:rsid w:val="00D56DA8"/>
    <w:rsid w:val="00D81D40"/>
    <w:rsid w:val="00D915B1"/>
    <w:rsid w:val="00DE1F42"/>
    <w:rsid w:val="00E22C3B"/>
    <w:rsid w:val="00E4330D"/>
    <w:rsid w:val="00E96A35"/>
    <w:rsid w:val="00EA1B67"/>
    <w:rsid w:val="00EB028D"/>
    <w:rsid w:val="00EC5C60"/>
    <w:rsid w:val="00EE53C3"/>
    <w:rsid w:val="00EE5B31"/>
    <w:rsid w:val="00F01D5B"/>
    <w:rsid w:val="00FC24B3"/>
    <w:rsid w:val="00FE3B9C"/>
    <w:rsid w:val="00FF5E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E5C9"/>
  <w15:docId w15:val="{7C02E3E8-9351-47BC-95F1-26D0D82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0209"/>
    <w:pPr>
      <w:spacing w:after="0" w:line="240" w:lineRule="auto"/>
    </w:pPr>
    <w:rPr>
      <w:rFonts w:ascii="Times New Roman" w:eastAsia="Times New Roman" w:hAnsi="Times New Roman" w:cs="Times New Roman"/>
      <w:sz w:val="24"/>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10209"/>
    <w:pPr>
      <w:tabs>
        <w:tab w:val="center" w:pos="4536"/>
        <w:tab w:val="right" w:pos="9072"/>
      </w:tabs>
    </w:pPr>
    <w:rPr>
      <w:sz w:val="20"/>
      <w:szCs w:val="20"/>
      <w:lang w:eastAsia="sk-SK"/>
    </w:rPr>
  </w:style>
  <w:style w:type="character" w:customStyle="1" w:styleId="PtaChar">
    <w:name w:val="Päta Char"/>
    <w:basedOn w:val="Predvolenpsmoodseku"/>
    <w:link w:val="Pta"/>
    <w:uiPriority w:val="99"/>
    <w:rsid w:val="00C10209"/>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C10209"/>
    <w:pPr>
      <w:ind w:left="708"/>
    </w:pPr>
  </w:style>
  <w:style w:type="character" w:customStyle="1" w:styleId="awspan">
    <w:name w:val="awspan"/>
    <w:basedOn w:val="Predvolenpsmoodseku"/>
    <w:rsid w:val="00C10209"/>
  </w:style>
  <w:style w:type="character" w:styleId="Hypertextovprepojenie">
    <w:name w:val="Hyperlink"/>
    <w:basedOn w:val="Predvolenpsmoodseku"/>
    <w:uiPriority w:val="99"/>
    <w:semiHidden/>
    <w:unhideWhenUsed/>
    <w:rsid w:val="00BB3205"/>
    <w:rPr>
      <w:color w:val="0563C1" w:themeColor="hyperlink"/>
      <w:u w:val="single"/>
    </w:rPr>
  </w:style>
  <w:style w:type="paragraph" w:styleId="Normlnywebov">
    <w:name w:val="Normal (Web)"/>
    <w:basedOn w:val="Normlny"/>
    <w:uiPriority w:val="99"/>
    <w:unhideWhenUsed/>
    <w:rsid w:val="00245F85"/>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05575">
      <w:bodyDiv w:val="1"/>
      <w:marLeft w:val="0"/>
      <w:marRight w:val="0"/>
      <w:marTop w:val="0"/>
      <w:marBottom w:val="0"/>
      <w:divBdr>
        <w:top w:val="none" w:sz="0" w:space="0" w:color="auto"/>
        <w:left w:val="none" w:sz="0" w:space="0" w:color="auto"/>
        <w:bottom w:val="none" w:sz="0" w:space="0" w:color="auto"/>
        <w:right w:val="none" w:sz="0" w:space="0" w:color="auto"/>
      </w:divBdr>
    </w:div>
    <w:div w:id="1798183365">
      <w:bodyDiv w:val="1"/>
      <w:marLeft w:val="0"/>
      <w:marRight w:val="0"/>
      <w:marTop w:val="0"/>
      <w:marBottom w:val="0"/>
      <w:divBdr>
        <w:top w:val="none" w:sz="0" w:space="0" w:color="auto"/>
        <w:left w:val="none" w:sz="0" w:space="0" w:color="auto"/>
        <w:bottom w:val="none" w:sz="0" w:space="0" w:color="auto"/>
        <w:right w:val="none" w:sz="0" w:space="0" w:color="auto"/>
      </w:divBdr>
      <w:divsChild>
        <w:div w:id="279650358">
          <w:marLeft w:val="0"/>
          <w:marRight w:val="0"/>
          <w:marTop w:val="0"/>
          <w:marBottom w:val="0"/>
          <w:divBdr>
            <w:top w:val="none" w:sz="0" w:space="0" w:color="auto"/>
            <w:left w:val="none" w:sz="0" w:space="0" w:color="auto"/>
            <w:bottom w:val="none" w:sz="0" w:space="0" w:color="auto"/>
            <w:right w:val="none" w:sz="0" w:space="0" w:color="auto"/>
          </w:divBdr>
        </w:div>
        <w:div w:id="458963227">
          <w:marLeft w:val="0"/>
          <w:marRight w:val="0"/>
          <w:marTop w:val="0"/>
          <w:marBottom w:val="0"/>
          <w:divBdr>
            <w:top w:val="none" w:sz="0" w:space="0" w:color="auto"/>
            <w:left w:val="none" w:sz="0" w:space="0" w:color="auto"/>
            <w:bottom w:val="none" w:sz="0" w:space="0" w:color="auto"/>
            <w:right w:val="none" w:sz="0" w:space="0" w:color="auto"/>
          </w:divBdr>
        </w:div>
        <w:div w:id="1044670366">
          <w:marLeft w:val="0"/>
          <w:marRight w:val="0"/>
          <w:marTop w:val="0"/>
          <w:marBottom w:val="0"/>
          <w:divBdr>
            <w:top w:val="none" w:sz="0" w:space="0" w:color="auto"/>
            <w:left w:val="none" w:sz="0" w:space="0" w:color="auto"/>
            <w:bottom w:val="none" w:sz="0" w:space="0" w:color="auto"/>
            <w:right w:val="none" w:sz="0" w:space="0" w:color="auto"/>
          </w:divBdr>
        </w:div>
        <w:div w:id="110626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87144-C498-446A-8C75-2ED62368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1346</Words>
  <Characters>7677</Characters>
  <Application>Microsoft Office Word</Application>
  <DocSecurity>0</DocSecurity>
  <Lines>63</Lines>
  <Paragraphs>18</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Pénzeš Tibor</dc:creator>
  <cp:lastModifiedBy>Pénzeš Tibor</cp:lastModifiedBy>
  <cp:revision>11</cp:revision>
  <dcterms:created xsi:type="dcterms:W3CDTF">2022-08-24T12:59:00Z</dcterms:created>
  <dcterms:modified xsi:type="dcterms:W3CDTF">2022-08-25T23:05:00Z</dcterms:modified>
</cp:coreProperties>
</file>