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mallCaps w:val="1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právneho predpisu s právom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828" w:hanging="382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1. Predkladateľ právneho predpisu:</w:t>
      </w:r>
      <w:r w:rsidDel="00000000" w:rsidR="00000000" w:rsidRPr="00000000">
        <w:rPr>
          <w:rtl w:val="0"/>
        </w:rPr>
        <w:t xml:space="preserve"> </w:t>
        <w:tab/>
        <w:t xml:space="preserve">poslanec Národnej rady Slovenskej republiky Tomáš Valášek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360"/>
        </w:tabs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828" w:hanging="3828"/>
        <w:jc w:val="both"/>
        <w:rPr/>
      </w:pPr>
      <w:r w:rsidDel="00000000" w:rsidR="00000000" w:rsidRPr="00000000">
        <w:rPr>
          <w:b w:val="1"/>
          <w:rtl w:val="0"/>
        </w:rPr>
        <w:t xml:space="preserve">2. Názov návrhu právneho predpisu:</w:t>
      </w:r>
      <w:r w:rsidDel="00000000" w:rsidR="00000000" w:rsidRPr="00000000">
        <w:rPr>
          <w:rtl w:val="0"/>
        </w:rPr>
        <w:t xml:space="preserve"> Návrh zákona o pomoci tehotným ženám</w:t>
      </w:r>
    </w:p>
    <w:p w:rsidR="00000000" w:rsidDel="00000000" w:rsidP="00000000" w:rsidRDefault="00000000" w:rsidRPr="00000000" w14:paraId="00000007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828" w:hanging="382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9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a) nie je upravená v práve Európskych spoločenstiev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b) nie je obsiahnutá v práve Európskej únie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c) nie je obsiahnutá v judikatúre Súdneho dvora Európskej únie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Keďže predmet návrhu zákona nie je v práve Európskej únie upravený, body 4 a 5 sa nevypĺňajú.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00" w:line="276" w:lineRule="auto"/>
        <w:rPr>
          <w:b w:val="1"/>
          <w:smallCaps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DOLOŽKA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vybraných vplyvov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A.1. Názov materiálu: </w:t>
      </w:r>
      <w:r w:rsidDel="00000000" w:rsidR="00000000" w:rsidRPr="00000000">
        <w:rPr>
          <w:rtl w:val="0"/>
        </w:rPr>
        <w:t xml:space="preserve">Návrh zákona o dani z výhody získanej v dôsledku osobitnej situácie na trhu s ropou a o zmene a doplnení niektorých zákonov.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A.2. Vplyvy: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0.0" w:type="dxa"/>
        <w:tblLayout w:type="fixed"/>
        <w:tblLook w:val="0400"/>
      </w:tblPr>
      <w:tblGrid>
        <w:gridCol w:w="5370"/>
        <w:gridCol w:w="1305"/>
        <w:gridCol w:w="1005"/>
        <w:gridCol w:w="1365"/>
        <w:tblGridChange w:id="0">
          <w:tblGrid>
            <w:gridCol w:w="5370"/>
            <w:gridCol w:w="1305"/>
            <w:gridCol w:w="1005"/>
            <w:gridCol w:w="13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Vplyv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Pozitívne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Žiadne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Negatívne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 Vplyvy na rozpočet verejnej správy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 Vplyvy na podnikateľské prostredie – dochádza k zvýšeniu regulačného zaťaženia?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 Sociálne vplyvy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sociálnu exklúziu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– rovnosť príležitostí a rodovú rovnosť a vplyvy na zamestnanosť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 Vplyvy na životné prostredie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 Vplyvy na informatizáciu spoločnosti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 Vplyvy na služby pre občana z toho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spacing w:after="60" w:before="6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 Vplyvy na manželstvo, rodičovstvo a rodinu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A.3. Poznámky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Návrh zákona bude mať negatívny vplyv na verejné financie. Návrh zákona nebude mať vplyv na podnikateľské prostredie, životné prostredie a informatizáciu spoločnosti. Návrh zákona bude mať pozitívny sociálny vplyv. Návrh zákona bude mať pozitívny vplyv na manželstvo, rodičovstvo a rodinu.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A.4. Alternatívne riešenia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Bezpredmetné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A.5. </w:t>
        <w:tab/>
        <w:t xml:space="preserve">Stanovisko gestorov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Bezpredmetné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1E205E"/>
    <w:pPr>
      <w:widowControl w:val="0"/>
      <w:suppressAutoHyphens w:val="1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paragraph" w:styleId="Nadpis1">
    <w:name w:val="heading 1"/>
    <w:basedOn w:val="Normlny"/>
    <w:link w:val="Nadpis1Char"/>
    <w:uiPriority w:val="9"/>
    <w:qFormat w:val="1"/>
    <w:rsid w:val="0017622F"/>
    <w:pPr>
      <w:widowControl w:val="1"/>
      <w:suppressAutoHyphens w:val="0"/>
      <w:spacing w:after="100" w:afterAutospacing="1" w:before="100" w:beforeAutospacing="1"/>
      <w:outlineLvl w:val="0"/>
    </w:pPr>
    <w:rPr>
      <w:rFonts w:cs="Times New Roman" w:eastAsia="Times New Roman"/>
      <w:b w:val="1"/>
      <w:bCs w:val="1"/>
      <w:kern w:val="36"/>
      <w:sz w:val="48"/>
      <w:szCs w:val="48"/>
      <w:lang w:bidi="ar-SA" w:eastAsia="en-US" w:val="en-US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Predvolenpsmoodseku"/>
    <w:link w:val="Nadpis1"/>
    <w:uiPriority w:val="9"/>
    <w:locked w:val="1"/>
    <w:rsid w:val="0017622F"/>
    <w:rPr>
      <w:rFonts w:ascii="Times New Roman" w:cs="Times New Roman" w:hAnsi="Times New Roman"/>
      <w:b w:val="1"/>
      <w:bCs w:val="1"/>
      <w:kern w:val="36"/>
      <w:sz w:val="48"/>
      <w:szCs w:val="48"/>
      <w:rtl w:val="0"/>
      <w:cs w:val="0"/>
      <w:lang w:eastAsia="x-none" w:val="en-US"/>
    </w:rPr>
  </w:style>
  <w:style w:type="table" w:styleId="Mriekatabuky">
    <w:name w:val="Table Grid"/>
    <w:basedOn w:val="Normlnatabuka"/>
    <w:uiPriority w:val="59"/>
    <w:rsid w:val="00F6061C"/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rsid w:val="0090548E"/>
    <w:pPr>
      <w:widowControl w:val="1"/>
      <w:tabs>
        <w:tab w:val="center" w:pos="4536"/>
        <w:tab w:val="right" w:pos="9072"/>
      </w:tabs>
      <w:suppressAutoHyphens w:val="0"/>
    </w:pPr>
    <w:rPr>
      <w:rFonts w:ascii="Arial" w:cs="Arial" w:eastAsia="Times New Roman" w:hAnsi="Arial"/>
      <w:kern w:val="0"/>
      <w:sz w:val="20"/>
      <w:szCs w:val="20"/>
      <w:lang w:bidi="ar-SA" w:eastAsia="sk-SK"/>
    </w:rPr>
  </w:style>
  <w:style w:type="character" w:styleId="PtaChar" w:customStyle="1">
    <w:name w:val="Päta Char"/>
    <w:basedOn w:val="Predvolenpsmoodseku"/>
    <w:link w:val="Pta"/>
    <w:uiPriority w:val="99"/>
    <w:locked w:val="1"/>
    <w:rsid w:val="0090548E"/>
    <w:rPr>
      <w:rFonts w:ascii="Arial" w:cs="Arial" w:hAnsi="Arial"/>
      <w:sz w:val="20"/>
      <w:szCs w:val="20"/>
      <w:rtl w:val="0"/>
      <w:cs w:val="0"/>
      <w:lang w:eastAsia="sk-SK" w:val="x-none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semiHidden w:val="1"/>
    <w:unhideWhenUsed w:val="1"/>
    <w:rsid w:val="0090548E"/>
    <w:pPr>
      <w:tabs>
        <w:tab w:val="center" w:pos="4536"/>
        <w:tab w:val="right" w:pos="9072"/>
      </w:tabs>
    </w:pPr>
    <w:rPr>
      <w:szCs w:val="21"/>
    </w:rPr>
  </w:style>
  <w:style w:type="character" w:styleId="HlavikaChar" w:customStyle="1">
    <w:name w:val="Hlavička Char"/>
    <w:basedOn w:val="Predvolenpsmoodseku"/>
    <w:link w:val="Hlavika"/>
    <w:uiPriority w:val="99"/>
    <w:semiHidden w:val="1"/>
    <w:locked w:val="1"/>
    <w:rsid w:val="0090548E"/>
    <w:rPr>
      <w:rFonts w:ascii="Times New Roman" w:cs="Mangal" w:eastAsia="SimSun" w:hAnsi="Times New Roman"/>
      <w:kern w:val="1"/>
      <w:sz w:val="21"/>
      <w:szCs w:val="21"/>
      <w:rtl w:val="0"/>
      <w:cs w:val="0"/>
      <w:lang w:bidi="hi-IN" w:eastAsia="hi-IN" w:val="x-none"/>
    </w:rPr>
  </w:style>
  <w:style w:type="paragraph" w:styleId="Normlnywebov">
    <w:name w:val="Normal (Web)"/>
    <w:aliases w:val="webb"/>
    <w:basedOn w:val="Normlny"/>
    <w:uiPriority w:val="99"/>
    <w:unhideWhenUsed w:val="1"/>
    <w:rsid w:val="0017622F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Textpoznmkypodiarou">
    <w:name w:val="footnote text"/>
    <w:basedOn w:val="Normlny"/>
    <w:link w:val="TextpoznmkypodiarouChar"/>
    <w:uiPriority w:val="99"/>
    <w:unhideWhenUsed w:val="1"/>
    <w:rsid w:val="0017622F"/>
    <w:pPr>
      <w:widowControl w:val="1"/>
      <w:suppressAutoHyphens w:val="0"/>
    </w:pPr>
    <w:rPr>
      <w:rFonts w:cs="Times New Roman" w:eastAsia="Times New Roman"/>
      <w:kern w:val="0"/>
      <w:sz w:val="20"/>
      <w:szCs w:val="20"/>
      <w:lang w:bidi="ar-SA" w:eastAsia="sk-SK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locked w:val="1"/>
    <w:rsid w:val="0017622F"/>
    <w:rPr>
      <w:rFonts w:ascii="Times New Roman" w:cs="Times New Roman" w:hAnsi="Times New Roman"/>
      <w:sz w:val="20"/>
      <w:szCs w:val="20"/>
      <w:rtl w:val="0"/>
      <w:cs w:val="0"/>
      <w:lang w:eastAsia="sk-SK" w:val="x-none"/>
    </w:rPr>
  </w:style>
  <w:style w:type="character" w:styleId="Odkaznapoznmkupodiarou">
    <w:name w:val="footnote reference"/>
    <w:basedOn w:val="Predvolenpsmoodseku"/>
    <w:uiPriority w:val="99"/>
    <w:unhideWhenUsed w:val="1"/>
    <w:rsid w:val="0017622F"/>
    <w:rPr>
      <w:rFonts w:cs="Times New Roman"/>
      <w:vertAlign w:val="superscript"/>
      <w:rtl w:val="0"/>
      <w:cs w:val="0"/>
    </w:rPr>
  </w:style>
  <w:style w:type="character" w:styleId="apple-converted-space" w:customStyle="1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styleId="h1a" w:customStyle="1">
    <w:name w:val="h1a"/>
    <w:basedOn w:val="Predvolenpsmoodseku"/>
    <w:rsid w:val="0017622F"/>
    <w:rPr>
      <w:rFonts w:cs="Times New Roman"/>
      <w:rtl w:val="0"/>
      <w:cs w:val="0"/>
    </w:rPr>
  </w:style>
  <w:style w:type="paragraph" w:styleId="Vchodzie" w:customStyle="1">
    <w:name w:val="Vchodzie"/>
    <w:rsid w:val="00BB30C7"/>
    <w:pPr>
      <w:widowControl w:val="0"/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szCs w:val="22"/>
      <w:lang w:val="en-US"/>
    </w:rPr>
  </w:style>
  <w:style w:type="paragraph" w:styleId="Odsekzoznamu">
    <w:name w:val="List Paragraph"/>
    <w:basedOn w:val="Normlny"/>
    <w:uiPriority w:val="34"/>
    <w:qFormat w:val="1"/>
    <w:rsid w:val="00B27D05"/>
    <w:pPr>
      <w:ind w:left="720"/>
      <w:contextualSpacing w:val="1"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B6575B"/>
    <w:rPr>
      <w:rFonts w:ascii="Tahoma" w:hAnsi="Tahoma"/>
      <w:sz w:val="16"/>
      <w:szCs w:val="14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locked w:val="1"/>
    <w:rsid w:val="00B6575B"/>
    <w:rPr>
      <w:rFonts w:ascii="Tahoma" w:cs="Mangal" w:eastAsia="SimSun" w:hAnsi="Tahoma"/>
      <w:kern w:val="1"/>
      <w:sz w:val="14"/>
      <w:szCs w:val="14"/>
      <w:rtl w:val="0"/>
      <w:cs w:val="0"/>
      <w:lang w:bidi="hi-IN" w:eastAsia="hi-IN" w:val="x-none"/>
    </w:rPr>
  </w:style>
  <w:style w:type="character" w:styleId="Odkaznakomentr">
    <w:name w:val="annotation reference"/>
    <w:basedOn w:val="Predvolenpsmoodseku"/>
    <w:uiPriority w:val="99"/>
    <w:rsid w:val="001416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4165A"/>
    <w:rPr>
      <w:sz w:val="20"/>
      <w:szCs w:val="18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14165A"/>
    <w:rPr>
      <w:rFonts w:ascii="Times New Roman" w:cs="Mangal" w:eastAsia="SimSun" w:hAnsi="Times New Roman"/>
      <w:kern w:val="1"/>
      <w:sz w:val="20"/>
      <w:szCs w:val="18"/>
      <w:lang w:bidi="hi-IN" w:eastAsia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4165A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rsid w:val="0014165A"/>
    <w:rPr>
      <w:rFonts w:ascii="Times New Roman" w:cs="Mangal" w:eastAsia="SimSun" w:hAnsi="Times New Roman"/>
      <w:b w:val="1"/>
      <w:bCs w:val="1"/>
      <w:kern w:val="1"/>
      <w:sz w:val="20"/>
      <w:szCs w:val="18"/>
      <w:lang w:bidi="hi-IN" w:eastAsia="hi-IN"/>
    </w:rPr>
  </w:style>
  <w:style w:type="paragraph" w:styleId="Revzia">
    <w:name w:val="Revision"/>
    <w:hidden w:val="1"/>
    <w:uiPriority w:val="99"/>
    <w:semiHidden w:val="1"/>
    <w:rsid w:val="00335383"/>
    <w:rPr>
      <w:rFonts w:ascii="Times New Roman" w:cs="Mangal" w:eastAsia="SimSun" w:hAnsi="Times New Roman"/>
      <w:kern w:val="1"/>
      <w:sz w:val="24"/>
      <w:szCs w:val="21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YtbwoVEbp4uup24EBK8wZ8va7g==">AMUW2mWUqYjOOaRYhgJK5retKJkFomuV4dSdpVpW/GhHaNjYxTwIEaYQPo325HvS/k1rmif1ieonKJQlE3fP8dE8s5I6Hs6hrU++tzZk3cJ4Ofr95yBr+6c=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2022-04-07T11:15:00Z</dcterms:created>
</cp:coreProperties>
</file>