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6726" w14:textId="77777777" w:rsidR="000C047E" w:rsidRPr="00516BC2" w:rsidRDefault="00BE2399" w:rsidP="008C2B5D">
      <w:pPr>
        <w:spacing w:after="160" w:line="259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aps/>
          <w:spacing w:val="30"/>
          <w:sz w:val="22"/>
          <w:szCs w:val="22"/>
        </w:rPr>
        <w:t>Dôvodová správa</w:t>
      </w:r>
    </w:p>
    <w:p w14:paraId="33D224CD" w14:textId="77777777" w:rsidR="00BE2399" w:rsidRPr="00516BC2" w:rsidRDefault="00BE2399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sz w:val="22"/>
          <w:szCs w:val="22"/>
        </w:rPr>
        <w:t>Všeobecná časť</w:t>
      </w:r>
    </w:p>
    <w:p w14:paraId="1FDA9A07" w14:textId="77777777" w:rsidR="00145931" w:rsidRPr="00516BC2" w:rsidRDefault="00145931" w:rsidP="008C2B5D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EF0811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ávrh zákona, ktorým sa mení a dopĺňa zákon </w:t>
      </w:r>
      <w:r w:rsidR="00F96D95" w:rsidRPr="00516BC2">
        <w:rPr>
          <w:rFonts w:ascii="Times New Roman" w:hAnsi="Times New Roman" w:cs="Times New Roman"/>
          <w:sz w:val="22"/>
          <w:szCs w:val="22"/>
        </w:rPr>
        <w:t xml:space="preserve">č. </w:t>
      </w:r>
      <w:r w:rsidR="00F96D95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600/2003 Z. z. o prídavku na dieťa a o doplnení zákona č. 461/2003 Z. z. o sociálnom poistení</w:t>
      </w:r>
      <w:r w:rsidR="00F96D95"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F96D95" w:rsidRPr="00516BC2">
        <w:rPr>
          <w:rFonts w:ascii="Times New Roman" w:hAnsi="Times New Roman" w:cs="Times New Roman"/>
          <w:sz w:val="22"/>
          <w:szCs w:val="22"/>
        </w:rPr>
        <w:t xml:space="preserve">v znení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neskorších predpiso</w:t>
      </w:r>
      <w:r w:rsidR="00AF7F00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v</w:t>
      </w:r>
      <w:r w:rsidR="00EF0811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sa predkladá ako návrh skupiny poslancov NRSR. </w:t>
      </w:r>
    </w:p>
    <w:p w14:paraId="2053B1F2" w14:textId="77777777" w:rsidR="00F96D95" w:rsidRPr="00516BC2" w:rsidRDefault="00145931" w:rsidP="008C2B5D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 Čl. I. sa navrhuje </w:t>
      </w:r>
      <w:r w:rsidR="00F96D95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s účinnosťou od 1. januára 2023 zaviesť zvýšenie sumy prídavku na dieťa o 200 eur pre dieťa, ktoré nastupuje do prvého ročníka ZŠ. Tento návrh reaguje na skutočnosť, že do roku 2022 vrátane zákon v § 8 ods. 1 takúto formu podpory detí nastupujúcich na ZŠ poznal, avšak súčasná vládna koalícia tento inštitút s účinnosťou od 1. 1. 2023 zrušila. Považujeme to za vážny zásah do možností rodičov zabezpečiť všetky potrebné školské pomôcky a ďalšie potreby v čase prvého nástupu dieťaťa do vzdelávacieho procesu. Preto považujeme za potrebné tento inštitút obnoviť, pričom navrhovanou výškou reagujeme na doterajší a predpokladaný rast týchto nákladov. V tejto súvislosti berieme do úvahy fakt, že zákon stanovuje pevnú sumu, ktorá by mala byť opodstatnená aspoň na obdobie niekoľkých rokov. Navrhovaná suma 200 eur v porovnaní s doterajšou sumou 100 eur tieto kritériá spĺňa.</w:t>
      </w:r>
      <w:r w:rsidR="00A332B4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Bude sa týkať rodičov zhruba 65-tisíc detí ročne.</w:t>
      </w:r>
      <w:r w:rsidR="00F96D95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5DE5B9E" w14:textId="77777777" w:rsidR="00F96D95" w:rsidRPr="00516BC2" w:rsidRDefault="00A332B4" w:rsidP="001E5168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Zároveň sa </w:t>
      </w:r>
      <w:r w:rsidR="00D909A9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 rovnakej výške – 200 eur -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navrhuje vyplatiť ešte v tomto roku mimoriadne zvýšený prídavok na dieťa v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 čase začiatku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nového školského roka, ktorý je sprevádzaný bezprecedentným zvýšením nákladov na 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starostlivosť o ktorékoľvek nezaopatrené dieťa. V tejto súvislosti  vnímajú predkladatelia osobitne ťažkú nákladovú situáciu v prípade nezaopatrených detí, ktoré navštevujú akýkoľvek typ školy, predškolského zariadenia či zariadenia sociálnych služieb pre deti do 3 rokov veku, resp. sociálnych služieb pre akékoľvek odkázané nezaopatrené dieťa.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Vzhľadom na prudký rast cien sa nástup do 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týchto typov zariadení od septembra 2022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stáva operáciou výrazne zaťažujúcou výdavky domácností, v ktorých žijú 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nezaopatrené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deti. Z tohto dôvodu sa aj v členských štátoch Európskej únie objavili rôzne riešenia, ktoré majú znížiť výdavky, alebo pomôcť rodičom s výdavkami súvisiacimi so začiatkom nového školského roka. Pritom práve rodiny s deťmi patria medzi najviac zaťažené výdavkami a to v dôsledku aktuálnej inflácie.</w:t>
      </w:r>
      <w:r w:rsidR="00187D10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7E6D99E8" w14:textId="77777777" w:rsidR="00A332B4" w:rsidRPr="00516BC2" w:rsidRDefault="00A332B4" w:rsidP="00187D10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Navrhované opatrenie reaguje na tieto skutočnosti a systematicky nadväzuje na „príplatok“ (nie v zmysle § 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7a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pre rodičov prvákov na ZŠ – stanovuje rovnakú výšku a určuje jeho vyplatenie spätne, ako akúsi formu refundácie už vynaložených prostriedkov zo strany rodičov, resp. o deti sa starajúcich ľudí. </w:t>
      </w:r>
      <w:r w:rsidR="001E5168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Navrhované opatrenie zároveň systematicky nadväzuje na </w:t>
      </w:r>
      <w:r w:rsidR="003B5FAD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oprávnenie vlády SR podľa § 8 ods. 4 účinného od 1. januára 2024, ktoré umožní operatívnejšie meniť výšku prídavku na dieťa a príplatku k nemu, čo v súčasnosti účinné znenie zákona neumožňuje. </w:t>
      </w:r>
      <w:r w:rsidR="00187D10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Mimoriadne zvýšený prídavok na dieťa pomôže 665-tisíc rodičom/poberateľom prídavku. </w:t>
      </w:r>
    </w:p>
    <w:p w14:paraId="4DB64D7F" w14:textId="77777777" w:rsidR="004C5139" w:rsidRPr="00516BC2" w:rsidRDefault="004C513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5C7D07C" w14:textId="77777777" w:rsidR="00BE2399" w:rsidRPr="00516BC2" w:rsidRDefault="00BE2399" w:rsidP="008C2B5D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sk-SK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Osobitná časť </w:t>
      </w:r>
    </w:p>
    <w:p w14:paraId="3D960C99" w14:textId="77777777" w:rsidR="008D7E9B" w:rsidRPr="00516BC2" w:rsidRDefault="008D7E9B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K čl. I</w:t>
      </w:r>
    </w:p>
    <w:p w14:paraId="406E2478" w14:textId="77777777" w:rsidR="00794C60" w:rsidRPr="00516BC2" w:rsidRDefault="008C2B5D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K bodu 1.</w:t>
      </w:r>
    </w:p>
    <w:p w14:paraId="5C79F618" w14:textId="77777777" w:rsidR="00F52CE4" w:rsidRPr="00516BC2" w:rsidRDefault="008C2B5D" w:rsidP="008C2B5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16BC2">
        <w:rPr>
          <w:rFonts w:ascii="Times New Roman" w:hAnsi="Times New Roman" w:cs="Times New Roman"/>
          <w:sz w:val="22"/>
          <w:szCs w:val="22"/>
        </w:rPr>
        <w:t xml:space="preserve">Navrhuje sa opätovné zavedenie zvýšenia sumy prídavku na dieťa, ktoré po prvý krát nastupuje do základnej školy a to výške 200 eur. </w:t>
      </w:r>
    </w:p>
    <w:p w14:paraId="4DE2E324" w14:textId="77777777" w:rsidR="008C2B5D" w:rsidRPr="00516BC2" w:rsidRDefault="008C2B5D" w:rsidP="008C2B5D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BC2">
        <w:rPr>
          <w:rFonts w:ascii="Times New Roman" w:hAnsi="Times New Roman" w:cs="Times New Roman"/>
          <w:sz w:val="22"/>
          <w:szCs w:val="22"/>
        </w:rPr>
        <w:t xml:space="preserve">K bodu 2. </w:t>
      </w:r>
    </w:p>
    <w:p w14:paraId="1430AF8D" w14:textId="77777777" w:rsidR="008C2B5D" w:rsidRPr="00516BC2" w:rsidRDefault="008C2B5D" w:rsidP="001E5168">
      <w:pPr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16BC2">
        <w:rPr>
          <w:rFonts w:ascii="Times New Roman" w:hAnsi="Times New Roman" w:cs="Times New Roman"/>
          <w:sz w:val="22"/>
          <w:szCs w:val="22"/>
        </w:rPr>
        <w:tab/>
        <w:t xml:space="preserve">Pre rok 2022 sa navrhuje vyplatenie jednorazového zvýšenia sumy prídavky na dieťa o 200 eur na každé </w:t>
      </w:r>
      <w:r w:rsidR="001E5168" w:rsidRPr="00516BC2">
        <w:rPr>
          <w:rFonts w:ascii="Times New Roman" w:hAnsi="Times New Roman" w:cs="Times New Roman"/>
          <w:sz w:val="22"/>
          <w:szCs w:val="22"/>
        </w:rPr>
        <w:t xml:space="preserve">nezaopatrené </w:t>
      </w:r>
      <w:r w:rsidRPr="00516BC2">
        <w:rPr>
          <w:rFonts w:ascii="Times New Roman" w:hAnsi="Times New Roman" w:cs="Times New Roman"/>
          <w:sz w:val="22"/>
          <w:szCs w:val="22"/>
        </w:rPr>
        <w:t xml:space="preserve">dieťa. Zvýšenú sumu sa navrhuje vyplatiť vo zvyčajnom výplatnom termíne v novembri 2022. </w:t>
      </w:r>
    </w:p>
    <w:p w14:paraId="2ACB750A" w14:textId="77777777" w:rsidR="008D7E9B" w:rsidRPr="00516BC2" w:rsidRDefault="008D7E9B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K čl. II</w:t>
      </w:r>
    </w:p>
    <w:p w14:paraId="5A55B8AE" w14:textId="77777777" w:rsidR="00316A26" w:rsidRPr="00516BC2" w:rsidRDefault="00FA199F" w:rsidP="008C2B5D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Účinnosť zákona sa navrhuje od 1. </w:t>
      </w:r>
      <w:r w:rsidR="008C2B5D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januára 2023 s výnimkou bodu 2, ktorého účinnosť sa navrhuje od 1. novembra 2022</w:t>
      </w:r>
      <w:r w:rsidR="006C25C6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259ABFF5" w14:textId="77777777" w:rsidR="006C25C6" w:rsidRPr="00516BC2" w:rsidRDefault="006C25C6" w:rsidP="008C2B5D">
      <w:pPr>
        <w:spacing w:after="160" w:line="25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C2DE30" w14:textId="71168FB6" w:rsidR="00516BC2" w:rsidRDefault="00516B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2196EF11" w14:textId="77777777" w:rsidR="00B83154" w:rsidRPr="00516BC2" w:rsidRDefault="006C25C6" w:rsidP="008C2B5D">
      <w:pPr>
        <w:spacing w:after="160" w:line="259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lastRenderedPageBreak/>
        <w:t>D</w:t>
      </w:r>
      <w:r w:rsidR="00B83154" w:rsidRPr="00516BC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t>OLOŽKA ZLUČITEĽNOSTI</w:t>
      </w:r>
    </w:p>
    <w:p w14:paraId="365E3438" w14:textId="77777777" w:rsidR="00B83154" w:rsidRPr="00516BC2" w:rsidRDefault="00B83154" w:rsidP="008C2B5D">
      <w:pPr>
        <w:pStyle w:val="Normlnywebov"/>
        <w:spacing w:before="0" w:beforeAutospacing="0" w:after="160" w:afterAutospacing="0" w:line="259" w:lineRule="auto"/>
        <w:jc w:val="center"/>
        <w:rPr>
          <w:color w:val="000000" w:themeColor="text1"/>
          <w:sz w:val="22"/>
          <w:szCs w:val="22"/>
        </w:rPr>
      </w:pPr>
      <w:r w:rsidRPr="00516BC2">
        <w:rPr>
          <w:b/>
          <w:bCs/>
          <w:color w:val="000000" w:themeColor="text1"/>
          <w:sz w:val="22"/>
          <w:szCs w:val="22"/>
        </w:rPr>
        <w:t>návrhu zákona</w:t>
      </w:r>
      <w:r w:rsidRPr="00516BC2">
        <w:rPr>
          <w:color w:val="000000" w:themeColor="text1"/>
          <w:sz w:val="22"/>
          <w:szCs w:val="22"/>
        </w:rPr>
        <w:t xml:space="preserve"> </w:t>
      </w:r>
      <w:r w:rsidRPr="00516BC2">
        <w:rPr>
          <w:b/>
          <w:bCs/>
          <w:color w:val="000000" w:themeColor="text1"/>
          <w:sz w:val="22"/>
          <w:szCs w:val="22"/>
        </w:rPr>
        <w:t>s právom Európskej únie</w:t>
      </w:r>
    </w:p>
    <w:p w14:paraId="57062867" w14:textId="77777777" w:rsidR="00B83154" w:rsidRPr="00516BC2" w:rsidRDefault="00B83154" w:rsidP="008C2B5D">
      <w:pPr>
        <w:pStyle w:val="Normlnywebov"/>
        <w:spacing w:before="0" w:beforeAutospacing="0" w:after="160" w:afterAutospacing="0" w:line="259" w:lineRule="auto"/>
        <w:jc w:val="both"/>
        <w:rPr>
          <w:color w:val="000000" w:themeColor="text1"/>
          <w:sz w:val="22"/>
          <w:szCs w:val="22"/>
        </w:rPr>
      </w:pPr>
      <w:r w:rsidRPr="00516BC2">
        <w:rPr>
          <w:color w:val="000000" w:themeColor="text1"/>
          <w:sz w:val="22"/>
          <w:szCs w:val="22"/>
        </w:rPr>
        <w:t> </w:t>
      </w:r>
    </w:p>
    <w:p w14:paraId="2248CC04" w14:textId="77777777" w:rsidR="00B83154" w:rsidRPr="00516BC2" w:rsidRDefault="00B83154" w:rsidP="008C2B5D">
      <w:pPr>
        <w:pStyle w:val="Normlnywebov"/>
        <w:spacing w:before="0" w:beforeAutospacing="0" w:after="160" w:afterAutospacing="0" w:line="259" w:lineRule="auto"/>
        <w:jc w:val="both"/>
        <w:rPr>
          <w:strike/>
          <w:color w:val="000000" w:themeColor="text1"/>
          <w:sz w:val="22"/>
          <w:szCs w:val="22"/>
        </w:rPr>
      </w:pPr>
      <w:r w:rsidRPr="00516BC2">
        <w:rPr>
          <w:b/>
          <w:bCs/>
          <w:color w:val="000000" w:themeColor="text1"/>
          <w:sz w:val="22"/>
          <w:szCs w:val="22"/>
        </w:rPr>
        <w:t>1. Navrhovateľ zákona:</w:t>
      </w:r>
      <w:r w:rsidRPr="00516BC2">
        <w:rPr>
          <w:color w:val="000000" w:themeColor="text1"/>
          <w:sz w:val="22"/>
          <w:szCs w:val="22"/>
        </w:rPr>
        <w:t xml:space="preserve"> skupina poslancov Národnej rady Slovenskej republiky</w:t>
      </w:r>
    </w:p>
    <w:p w14:paraId="5DC76BB3" w14:textId="77777777" w:rsidR="00B83154" w:rsidRPr="00516BC2" w:rsidRDefault="00B83154" w:rsidP="008C2B5D">
      <w:pPr>
        <w:pStyle w:val="Normlnywebov"/>
        <w:spacing w:before="0" w:beforeAutospacing="0" w:after="160" w:afterAutospacing="0" w:line="259" w:lineRule="auto"/>
        <w:jc w:val="both"/>
        <w:rPr>
          <w:bCs/>
          <w:color w:val="000000" w:themeColor="text1"/>
          <w:sz w:val="22"/>
          <w:szCs w:val="22"/>
        </w:rPr>
      </w:pPr>
      <w:r w:rsidRPr="00516BC2">
        <w:rPr>
          <w:b/>
          <w:color w:val="000000" w:themeColor="text1"/>
          <w:sz w:val="22"/>
          <w:szCs w:val="22"/>
        </w:rPr>
        <w:t>2. Názov návrhu zákona</w:t>
      </w:r>
      <w:r w:rsidRPr="00516BC2">
        <w:rPr>
          <w:color w:val="000000" w:themeColor="text1"/>
          <w:sz w:val="22"/>
          <w:szCs w:val="22"/>
        </w:rPr>
        <w:t xml:space="preserve">: </w:t>
      </w:r>
      <w:r w:rsidR="006E26EC" w:rsidRPr="00516BC2">
        <w:rPr>
          <w:color w:val="000000" w:themeColor="text1"/>
          <w:sz w:val="22"/>
          <w:szCs w:val="22"/>
        </w:rPr>
        <w:t>N</w:t>
      </w:r>
      <w:r w:rsidRPr="00516BC2">
        <w:rPr>
          <w:color w:val="000000" w:themeColor="text1"/>
          <w:sz w:val="22"/>
          <w:szCs w:val="22"/>
        </w:rPr>
        <w:t xml:space="preserve">ávrh zákona, ktorým sa mení a dopĺňa </w:t>
      </w:r>
      <w:r w:rsidR="008C2B5D" w:rsidRPr="00516BC2">
        <w:rPr>
          <w:color w:val="000000" w:themeColor="text1"/>
          <w:sz w:val="22"/>
          <w:szCs w:val="22"/>
        </w:rPr>
        <w:t xml:space="preserve">zákon </w:t>
      </w:r>
      <w:r w:rsidR="008C2B5D" w:rsidRPr="00516BC2">
        <w:rPr>
          <w:sz w:val="22"/>
          <w:szCs w:val="22"/>
        </w:rPr>
        <w:t xml:space="preserve">č. </w:t>
      </w:r>
      <w:r w:rsidR="008C2B5D" w:rsidRPr="00516BC2">
        <w:rPr>
          <w:color w:val="000000" w:themeColor="text1"/>
          <w:sz w:val="22"/>
          <w:szCs w:val="22"/>
        </w:rPr>
        <w:t>600/2003 Z. z. o prídavku na dieťa a o doplnení zákona č. 461/2003 Z. z. o sociálnom poistení</w:t>
      </w:r>
      <w:r w:rsidR="008C2B5D" w:rsidRPr="00516BC2">
        <w:rPr>
          <w:b/>
          <w:bCs/>
          <w:color w:val="000000" w:themeColor="text1"/>
          <w:sz w:val="22"/>
          <w:szCs w:val="22"/>
        </w:rPr>
        <w:t xml:space="preserve"> </w:t>
      </w:r>
      <w:r w:rsidR="008C2B5D" w:rsidRPr="00516BC2">
        <w:rPr>
          <w:sz w:val="22"/>
          <w:szCs w:val="22"/>
        </w:rPr>
        <w:t xml:space="preserve">v znení </w:t>
      </w:r>
      <w:r w:rsidR="008C2B5D" w:rsidRPr="00516BC2">
        <w:rPr>
          <w:color w:val="000000" w:themeColor="text1"/>
          <w:sz w:val="22"/>
          <w:szCs w:val="22"/>
        </w:rPr>
        <w:t>neskorších predpisov</w:t>
      </w:r>
      <w:r w:rsidR="009D10CE" w:rsidRPr="00516BC2">
        <w:rPr>
          <w:color w:val="000000" w:themeColor="text1"/>
          <w:sz w:val="22"/>
          <w:szCs w:val="22"/>
        </w:rPr>
        <w:t>.</w:t>
      </w:r>
    </w:p>
    <w:p w14:paraId="467B9F59" w14:textId="77777777" w:rsidR="00B83154" w:rsidRPr="00516BC2" w:rsidRDefault="00B83154" w:rsidP="008C2B5D">
      <w:pPr>
        <w:pStyle w:val="Normlnywebov"/>
        <w:spacing w:before="0" w:beforeAutospacing="0" w:after="160" w:afterAutospacing="0" w:line="259" w:lineRule="auto"/>
        <w:jc w:val="both"/>
        <w:rPr>
          <w:b/>
          <w:bCs/>
          <w:color w:val="000000" w:themeColor="text1"/>
          <w:sz w:val="22"/>
          <w:szCs w:val="22"/>
        </w:rPr>
      </w:pPr>
      <w:r w:rsidRPr="00516BC2">
        <w:rPr>
          <w:b/>
          <w:bCs/>
          <w:color w:val="000000" w:themeColor="text1"/>
          <w:sz w:val="22"/>
          <w:szCs w:val="22"/>
        </w:rPr>
        <w:t>3. Predmet návrhu zákona:</w:t>
      </w:r>
    </w:p>
    <w:p w14:paraId="0F9CF3B3" w14:textId="77777777" w:rsidR="00B83154" w:rsidRPr="00516BC2" w:rsidRDefault="00B83154" w:rsidP="0059696B">
      <w:pPr>
        <w:pStyle w:val="Normlnywebov"/>
        <w:numPr>
          <w:ilvl w:val="0"/>
          <w:numId w:val="6"/>
        </w:numPr>
        <w:suppressAutoHyphens/>
        <w:spacing w:before="0" w:beforeAutospacing="0" w:after="160" w:afterAutospacing="0" w:line="259" w:lineRule="auto"/>
        <w:ind w:left="426"/>
        <w:jc w:val="both"/>
        <w:rPr>
          <w:bCs/>
          <w:color w:val="000000" w:themeColor="text1"/>
          <w:sz w:val="22"/>
          <w:szCs w:val="22"/>
        </w:rPr>
      </w:pPr>
      <w:r w:rsidRPr="00516BC2">
        <w:rPr>
          <w:bCs/>
          <w:color w:val="000000" w:themeColor="text1"/>
          <w:sz w:val="22"/>
          <w:szCs w:val="22"/>
        </w:rPr>
        <w:t>nie je upravený v primárnom práve Európskej únie,</w:t>
      </w:r>
    </w:p>
    <w:p w14:paraId="133DCFC1" w14:textId="77777777" w:rsidR="00B83154" w:rsidRPr="00516BC2" w:rsidRDefault="00B83154" w:rsidP="0059696B">
      <w:pPr>
        <w:pStyle w:val="Normlnywebov"/>
        <w:numPr>
          <w:ilvl w:val="0"/>
          <w:numId w:val="6"/>
        </w:numPr>
        <w:suppressAutoHyphens/>
        <w:spacing w:before="0" w:beforeAutospacing="0" w:after="160" w:afterAutospacing="0" w:line="259" w:lineRule="auto"/>
        <w:ind w:left="426"/>
        <w:jc w:val="both"/>
        <w:rPr>
          <w:bCs/>
          <w:color w:val="000000" w:themeColor="text1"/>
          <w:sz w:val="22"/>
          <w:szCs w:val="22"/>
        </w:rPr>
      </w:pPr>
      <w:r w:rsidRPr="00516BC2">
        <w:rPr>
          <w:bCs/>
          <w:color w:val="000000" w:themeColor="text1"/>
          <w:sz w:val="22"/>
          <w:szCs w:val="22"/>
        </w:rPr>
        <w:t>nie je upravený v sekundárnom práve Európskej únie,</w:t>
      </w:r>
    </w:p>
    <w:p w14:paraId="4557DBA8" w14:textId="77777777" w:rsidR="00B83154" w:rsidRPr="00516BC2" w:rsidRDefault="00B83154" w:rsidP="0059696B">
      <w:pPr>
        <w:pStyle w:val="Normlnywebov"/>
        <w:numPr>
          <w:ilvl w:val="0"/>
          <w:numId w:val="6"/>
        </w:numPr>
        <w:suppressAutoHyphens/>
        <w:spacing w:before="0" w:beforeAutospacing="0" w:after="160" w:afterAutospacing="0" w:line="259" w:lineRule="auto"/>
        <w:ind w:left="426"/>
        <w:jc w:val="both"/>
        <w:rPr>
          <w:bCs/>
          <w:color w:val="000000" w:themeColor="text1"/>
          <w:sz w:val="22"/>
          <w:szCs w:val="22"/>
        </w:rPr>
      </w:pPr>
      <w:r w:rsidRPr="00516BC2">
        <w:rPr>
          <w:bCs/>
          <w:color w:val="000000" w:themeColor="text1"/>
          <w:sz w:val="22"/>
          <w:szCs w:val="22"/>
        </w:rPr>
        <w:t>nie je obsiahnutý v judikatúre Súdneho dvora Európskej únie.</w:t>
      </w:r>
    </w:p>
    <w:p w14:paraId="56928CE1" w14:textId="77777777" w:rsidR="00B83154" w:rsidRPr="00516BC2" w:rsidRDefault="00B83154" w:rsidP="008C2B5D">
      <w:pPr>
        <w:pStyle w:val="Normlnywebov"/>
        <w:suppressAutoHyphens/>
        <w:spacing w:before="0" w:beforeAutospacing="0" w:after="160" w:afterAutospacing="0" w:line="259" w:lineRule="auto"/>
        <w:jc w:val="both"/>
        <w:rPr>
          <w:bCs/>
          <w:color w:val="000000" w:themeColor="text1"/>
          <w:sz w:val="22"/>
          <w:szCs w:val="22"/>
        </w:rPr>
      </w:pPr>
    </w:p>
    <w:p w14:paraId="4F336D34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Vzhľadom na to, že predmet návrhu zákona nie je upravený v práve Európskej únie, je bezpredmetné vyjadrovať sa k bodom 4. a 5.</w:t>
      </w:r>
    </w:p>
    <w:p w14:paraId="02F13917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B27C89F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0486E7B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5C332AF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C7C40CA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5CE375C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32EA42E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F5D57CC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AFDF3D7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5B806AED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892EE8C" w14:textId="77777777" w:rsidR="008C2B5D" w:rsidRPr="00516BC2" w:rsidRDefault="008C2B5D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67D652A4" w14:textId="77777777" w:rsidR="00B83154" w:rsidRPr="00516BC2" w:rsidRDefault="00B83154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42D38FE" w14:textId="1206C2FA" w:rsidR="00516BC2" w:rsidRDefault="00516BC2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14:paraId="1ADABE98" w14:textId="77777777" w:rsidR="00F42969" w:rsidRPr="00516BC2" w:rsidRDefault="00F42969" w:rsidP="008C2B5D">
      <w:pPr>
        <w:spacing w:after="160" w:line="259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aps/>
          <w:color w:val="000000" w:themeColor="text1"/>
          <w:spacing w:val="30"/>
          <w:sz w:val="22"/>
          <w:szCs w:val="22"/>
        </w:rPr>
        <w:lastRenderedPageBreak/>
        <w:t>Doložka</w:t>
      </w:r>
    </w:p>
    <w:p w14:paraId="54CE7D19" w14:textId="77777777" w:rsidR="00F42969" w:rsidRPr="00516BC2" w:rsidRDefault="00F42969" w:rsidP="008C2B5D">
      <w:pPr>
        <w:spacing w:after="160" w:line="259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vybraných vplyvov</w:t>
      </w:r>
    </w:p>
    <w:p w14:paraId="10A2048C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29527E2" w14:textId="02EB4EF1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A.1. Názov materiálu: </w:t>
      </w:r>
      <w:r w:rsidR="00516BC2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Návrh zákona, ktorým sa mení a dopĺňa zákon </w:t>
      </w:r>
      <w:r w:rsidR="00516BC2" w:rsidRPr="00516BC2">
        <w:rPr>
          <w:rFonts w:ascii="Times New Roman" w:hAnsi="Times New Roman" w:cs="Times New Roman"/>
          <w:sz w:val="22"/>
          <w:szCs w:val="22"/>
        </w:rPr>
        <w:t xml:space="preserve">č. </w:t>
      </w:r>
      <w:r w:rsidR="00516BC2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600/2003 Z. z. o prídavku na dieťa a o doplnení zákona č. 461/2003 Z. z. o sociálnom poistení</w:t>
      </w:r>
      <w:r w:rsidR="00516BC2"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516BC2" w:rsidRPr="00516BC2">
        <w:rPr>
          <w:rFonts w:ascii="Times New Roman" w:hAnsi="Times New Roman" w:cs="Times New Roman"/>
          <w:sz w:val="22"/>
          <w:szCs w:val="22"/>
        </w:rPr>
        <w:t xml:space="preserve">v znení </w:t>
      </w:r>
      <w:r w:rsidR="00516BC2"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>neskorších predpisov</w:t>
      </w:r>
    </w:p>
    <w:p w14:paraId="1F27C559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Termín začatia a ukončenia PPK:</w:t>
      </w:r>
      <w:r w:rsidRPr="00516BC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16BC2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bezpredmetné</w:t>
      </w:r>
    </w:p>
    <w:p w14:paraId="53CA9C4E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EDB4649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:rsidRPr="00516BC2" w14:paraId="778E598C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D243237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0A73DB3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AF6CE13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4C84C6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Negatívne </w:t>
            </w:r>
          </w:p>
        </w:tc>
      </w:tr>
      <w:tr w:rsidR="00F42969" w:rsidRPr="00516BC2" w14:paraId="5AD0FA9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0E43DA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D4DBC90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A47CD43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F9A3ADC" w14:textId="77777777" w:rsidR="00F42969" w:rsidRPr="00516BC2" w:rsidRDefault="0059696B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</w:tr>
      <w:tr w:rsidR="00F42969" w:rsidRPr="00516BC2" w14:paraId="6B649ADD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E2B3A12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B5F80A1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9D69441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024D84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37D8EA0C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960F4B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0D55F3A" w14:textId="77777777" w:rsidR="00F42969" w:rsidRPr="00516BC2" w:rsidRDefault="006C25C6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309A4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3859CB1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2CEDB7E7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97AD99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EB74E4" w14:textId="77777777" w:rsidR="00F42969" w:rsidRPr="00516BC2" w:rsidRDefault="006C25C6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3F00C0B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B0AEB32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104C3FE3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B4F17C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A0F059" w14:textId="77777777" w:rsidR="00F42969" w:rsidRPr="00516BC2" w:rsidRDefault="006E43F0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731590D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B3235F1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6D3FC7BA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3B9911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6C0476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7F3C9D5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E92B53D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12DCCEEC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2DE1591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EE4433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BB4147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9C41816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42969" w:rsidRPr="00516BC2" w14:paraId="1B05BCD1" w14:textId="77777777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FAFFCA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733A9DF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08A06A" w14:textId="77777777" w:rsidR="00F42969" w:rsidRPr="00516BC2" w:rsidRDefault="00F42969" w:rsidP="008C2B5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6BC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FEB229" w14:textId="77777777" w:rsidR="00F42969" w:rsidRPr="00516BC2" w:rsidRDefault="00F42969" w:rsidP="008C2B5D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4629634F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D3AF2E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A.3. Poznámky</w:t>
      </w:r>
    </w:p>
    <w:p w14:paraId="1FF45D9E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bezpredmetné</w:t>
      </w:r>
    </w:p>
    <w:p w14:paraId="7CB82B12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05945FA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A.4. Alternatívne riešenia</w:t>
      </w:r>
    </w:p>
    <w:p w14:paraId="3BDE6C26" w14:textId="77777777" w:rsidR="00F42969" w:rsidRPr="00516BC2" w:rsidRDefault="00F42969" w:rsidP="008C2B5D">
      <w:pPr>
        <w:spacing w:after="160" w:line="259" w:lineRule="auto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516BC2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bezpredmetné </w:t>
      </w:r>
    </w:p>
    <w:p w14:paraId="5EE7CFF6" w14:textId="77777777" w:rsidR="00F42969" w:rsidRPr="00516BC2" w:rsidRDefault="00F42969" w:rsidP="008C2B5D">
      <w:pPr>
        <w:pStyle w:val="Normlnywebov"/>
        <w:spacing w:before="0" w:beforeAutospacing="0" w:after="160" w:afterAutospacing="0" w:line="259" w:lineRule="auto"/>
        <w:ind w:hanging="567"/>
        <w:jc w:val="both"/>
        <w:rPr>
          <w:b/>
          <w:bCs/>
          <w:color w:val="000000" w:themeColor="text1"/>
          <w:sz w:val="22"/>
          <w:szCs w:val="22"/>
        </w:rPr>
      </w:pPr>
    </w:p>
    <w:p w14:paraId="7E21E841" w14:textId="77777777" w:rsidR="00F42969" w:rsidRPr="00516BC2" w:rsidRDefault="00F42969" w:rsidP="0059696B">
      <w:pPr>
        <w:pStyle w:val="Normlnywebov"/>
        <w:spacing w:before="0" w:beforeAutospacing="0" w:after="160" w:afterAutospacing="0" w:line="259" w:lineRule="auto"/>
        <w:ind w:left="567" w:hanging="567"/>
        <w:jc w:val="both"/>
        <w:rPr>
          <w:color w:val="000000" w:themeColor="text1"/>
          <w:sz w:val="22"/>
          <w:szCs w:val="22"/>
        </w:rPr>
      </w:pPr>
      <w:r w:rsidRPr="00516BC2">
        <w:rPr>
          <w:b/>
          <w:bCs/>
          <w:color w:val="000000" w:themeColor="text1"/>
          <w:sz w:val="22"/>
          <w:szCs w:val="22"/>
        </w:rPr>
        <w:t xml:space="preserve">A.5. </w:t>
      </w:r>
      <w:r w:rsidRPr="00516BC2">
        <w:rPr>
          <w:b/>
          <w:bCs/>
          <w:color w:val="000000" w:themeColor="text1"/>
          <w:sz w:val="22"/>
          <w:szCs w:val="22"/>
        </w:rPr>
        <w:tab/>
        <w:t>Stanovisko gestorov</w:t>
      </w:r>
    </w:p>
    <w:p w14:paraId="75D80849" w14:textId="77777777" w:rsidR="00F42969" w:rsidRPr="00516BC2" w:rsidRDefault="00F42969" w:rsidP="008C2B5D">
      <w:pPr>
        <w:pStyle w:val="Normlnywebov"/>
        <w:spacing w:before="0" w:beforeAutospacing="0" w:after="160" w:afterAutospacing="0" w:line="259" w:lineRule="auto"/>
        <w:jc w:val="both"/>
        <w:rPr>
          <w:color w:val="000000" w:themeColor="text1"/>
          <w:sz w:val="22"/>
          <w:szCs w:val="22"/>
        </w:rPr>
      </w:pPr>
      <w:r w:rsidRPr="00516BC2">
        <w:rPr>
          <w:i/>
          <w:iCs/>
          <w:color w:val="000000" w:themeColor="text1"/>
          <w:sz w:val="22"/>
          <w:szCs w:val="22"/>
        </w:rPr>
        <w:t>Návrh zákona bol zaslaný na vyjadrenie Ministerstvu financií SR.</w:t>
      </w:r>
    </w:p>
    <w:sectPr w:rsidR="00F42969" w:rsidRPr="00516BC2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598D" w14:textId="77777777" w:rsidR="0086603A" w:rsidRDefault="0086603A" w:rsidP="00A8760C">
      <w:r>
        <w:separator/>
      </w:r>
    </w:p>
  </w:endnote>
  <w:endnote w:type="continuationSeparator" w:id="0">
    <w:p w14:paraId="49E66BB2" w14:textId="77777777" w:rsidR="0086603A" w:rsidRDefault="0086603A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4926C4" w14:textId="77777777" w:rsidR="00A332B4" w:rsidRDefault="00C20C08" w:rsidP="000C047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A332B4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F611F8B" w14:textId="77777777" w:rsidR="00A332B4" w:rsidRDefault="00A332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F5C75C2" w14:textId="77777777" w:rsidR="00A332B4" w:rsidRPr="00A8760C" w:rsidRDefault="00C20C08" w:rsidP="000C047E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A332B4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D909A9">
          <w:rPr>
            <w:rStyle w:val="slostrany"/>
            <w:rFonts w:ascii="Times New Roman" w:hAnsi="Times New Roman" w:cs="Times New Roman"/>
            <w:noProof/>
          </w:rPr>
          <w:t>2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14:paraId="391E691F" w14:textId="77777777" w:rsidR="00A332B4" w:rsidRPr="00A8760C" w:rsidRDefault="00A332B4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7904"/>
      <w:docPartObj>
        <w:docPartGallery w:val="Page Numbers (Bottom of Page)"/>
        <w:docPartUnique/>
      </w:docPartObj>
    </w:sdtPr>
    <w:sdtEndPr/>
    <w:sdtContent>
      <w:p w14:paraId="1E7E023C" w14:textId="77777777" w:rsidR="00A332B4" w:rsidRDefault="008653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9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287CA7" w14:textId="77777777" w:rsidR="00A332B4" w:rsidRDefault="00A332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F029" w14:textId="77777777" w:rsidR="0086603A" w:rsidRDefault="0086603A" w:rsidP="00A8760C">
      <w:r>
        <w:separator/>
      </w:r>
    </w:p>
  </w:footnote>
  <w:footnote w:type="continuationSeparator" w:id="0">
    <w:p w14:paraId="58102709" w14:textId="77777777" w:rsidR="0086603A" w:rsidRDefault="0086603A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0499" w14:textId="77777777" w:rsidR="00A332B4" w:rsidRDefault="00A332B4">
    <w:pPr>
      <w:pStyle w:val="Hlavika"/>
      <w:jc w:val="center"/>
    </w:pPr>
  </w:p>
  <w:p w14:paraId="663E1AD3" w14:textId="77777777" w:rsidR="00A332B4" w:rsidRDefault="00A332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sNaAPC5SPw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047E"/>
    <w:rsid w:val="000C493B"/>
    <w:rsid w:val="000F56B6"/>
    <w:rsid w:val="001264FB"/>
    <w:rsid w:val="00127F4B"/>
    <w:rsid w:val="00145931"/>
    <w:rsid w:val="00155991"/>
    <w:rsid w:val="00187D10"/>
    <w:rsid w:val="0019318E"/>
    <w:rsid w:val="001B0FF5"/>
    <w:rsid w:val="001B22FF"/>
    <w:rsid w:val="001D411D"/>
    <w:rsid w:val="001E5168"/>
    <w:rsid w:val="001F103A"/>
    <w:rsid w:val="001F4D4E"/>
    <w:rsid w:val="002061AA"/>
    <w:rsid w:val="002063ED"/>
    <w:rsid w:val="00232C21"/>
    <w:rsid w:val="002471FC"/>
    <w:rsid w:val="00260CC7"/>
    <w:rsid w:val="002672BD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B5FAD"/>
    <w:rsid w:val="003D2FCA"/>
    <w:rsid w:val="003E1AD9"/>
    <w:rsid w:val="003F46AF"/>
    <w:rsid w:val="00404741"/>
    <w:rsid w:val="00433D46"/>
    <w:rsid w:val="00446004"/>
    <w:rsid w:val="00463651"/>
    <w:rsid w:val="00482331"/>
    <w:rsid w:val="004B29C4"/>
    <w:rsid w:val="004C3D7A"/>
    <w:rsid w:val="004C5139"/>
    <w:rsid w:val="004D1400"/>
    <w:rsid w:val="00500013"/>
    <w:rsid w:val="00505E0A"/>
    <w:rsid w:val="00516BC2"/>
    <w:rsid w:val="0051761C"/>
    <w:rsid w:val="00526BCB"/>
    <w:rsid w:val="00535B17"/>
    <w:rsid w:val="00544392"/>
    <w:rsid w:val="005776A7"/>
    <w:rsid w:val="00587C8F"/>
    <w:rsid w:val="00595F40"/>
    <w:rsid w:val="0059696B"/>
    <w:rsid w:val="005B0819"/>
    <w:rsid w:val="005B4EF1"/>
    <w:rsid w:val="005C0DF7"/>
    <w:rsid w:val="005D6D52"/>
    <w:rsid w:val="006213AF"/>
    <w:rsid w:val="00630934"/>
    <w:rsid w:val="006351F6"/>
    <w:rsid w:val="00635F60"/>
    <w:rsid w:val="00680087"/>
    <w:rsid w:val="006864D9"/>
    <w:rsid w:val="00696D3E"/>
    <w:rsid w:val="006C15A1"/>
    <w:rsid w:val="006C25C6"/>
    <w:rsid w:val="006C74C4"/>
    <w:rsid w:val="006E26EC"/>
    <w:rsid w:val="006E43F0"/>
    <w:rsid w:val="00706D76"/>
    <w:rsid w:val="00711180"/>
    <w:rsid w:val="007270FB"/>
    <w:rsid w:val="0073149C"/>
    <w:rsid w:val="007453F7"/>
    <w:rsid w:val="00750A03"/>
    <w:rsid w:val="0076386C"/>
    <w:rsid w:val="0076645F"/>
    <w:rsid w:val="00766B03"/>
    <w:rsid w:val="00774679"/>
    <w:rsid w:val="00785942"/>
    <w:rsid w:val="00794C60"/>
    <w:rsid w:val="007C2246"/>
    <w:rsid w:val="007D4705"/>
    <w:rsid w:val="007F535E"/>
    <w:rsid w:val="008126BB"/>
    <w:rsid w:val="00851889"/>
    <w:rsid w:val="0086534B"/>
    <w:rsid w:val="0086603A"/>
    <w:rsid w:val="00866D63"/>
    <w:rsid w:val="00872B76"/>
    <w:rsid w:val="00883405"/>
    <w:rsid w:val="0089040E"/>
    <w:rsid w:val="008A7D9F"/>
    <w:rsid w:val="008C014A"/>
    <w:rsid w:val="008C2B5D"/>
    <w:rsid w:val="008C5E34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95168"/>
    <w:rsid w:val="009A1EA0"/>
    <w:rsid w:val="009C0174"/>
    <w:rsid w:val="009D10CE"/>
    <w:rsid w:val="009D48A8"/>
    <w:rsid w:val="009E363D"/>
    <w:rsid w:val="00A17B2E"/>
    <w:rsid w:val="00A246F7"/>
    <w:rsid w:val="00A332B4"/>
    <w:rsid w:val="00A34902"/>
    <w:rsid w:val="00A503B5"/>
    <w:rsid w:val="00A54DCA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0163"/>
    <w:rsid w:val="00BB4A28"/>
    <w:rsid w:val="00BD39E2"/>
    <w:rsid w:val="00BE1434"/>
    <w:rsid w:val="00BE2399"/>
    <w:rsid w:val="00BE418B"/>
    <w:rsid w:val="00BF538E"/>
    <w:rsid w:val="00C01600"/>
    <w:rsid w:val="00C20C08"/>
    <w:rsid w:val="00C27F38"/>
    <w:rsid w:val="00C5445B"/>
    <w:rsid w:val="00C5793B"/>
    <w:rsid w:val="00C66CD7"/>
    <w:rsid w:val="00C8069D"/>
    <w:rsid w:val="00C87D0B"/>
    <w:rsid w:val="00C90AC6"/>
    <w:rsid w:val="00CC33BC"/>
    <w:rsid w:val="00CD4516"/>
    <w:rsid w:val="00CD71EC"/>
    <w:rsid w:val="00CE48E1"/>
    <w:rsid w:val="00CF7915"/>
    <w:rsid w:val="00CF7CED"/>
    <w:rsid w:val="00D60773"/>
    <w:rsid w:val="00D768CD"/>
    <w:rsid w:val="00D83641"/>
    <w:rsid w:val="00D85EA2"/>
    <w:rsid w:val="00D909A9"/>
    <w:rsid w:val="00DA3104"/>
    <w:rsid w:val="00DC68C8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96D95"/>
    <w:rsid w:val="00FA199F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3A73"/>
  <w15:docId w15:val="{01C79B9B-9BCE-4639-9599-61BE0A4C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20FB-B1D1-4697-94D1-F8C49417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Daniel Zigo</cp:lastModifiedBy>
  <cp:revision>3</cp:revision>
  <dcterms:created xsi:type="dcterms:W3CDTF">2022-08-24T09:48:00Z</dcterms:created>
  <dcterms:modified xsi:type="dcterms:W3CDTF">2022-08-24T10:41:00Z</dcterms:modified>
</cp:coreProperties>
</file>