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4357B" w14:textId="77777777" w:rsidR="006223DA" w:rsidRPr="00BB541E" w:rsidRDefault="006223DA" w:rsidP="006223DA">
      <w:pPr>
        <w:spacing w:before="120" w:line="256" w:lineRule="auto"/>
        <w:jc w:val="center"/>
        <w:rPr>
          <w:rFonts w:cs="Times New Roman"/>
          <w:szCs w:val="24"/>
        </w:rPr>
      </w:pPr>
      <w:r w:rsidRPr="00BB541E">
        <w:rPr>
          <w:rFonts w:cs="Times New Roman"/>
          <w:b/>
          <w:bCs/>
          <w:caps/>
          <w:color w:val="000000"/>
          <w:spacing w:val="30"/>
          <w:szCs w:val="24"/>
        </w:rPr>
        <w:t>Doložka</w:t>
      </w:r>
    </w:p>
    <w:p w14:paraId="57947777" w14:textId="77777777" w:rsidR="006223DA" w:rsidRPr="00BB541E" w:rsidRDefault="006223DA" w:rsidP="006223DA">
      <w:pPr>
        <w:spacing w:before="120" w:line="256" w:lineRule="auto"/>
        <w:jc w:val="center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>vybraných vplyvov</w:t>
      </w:r>
    </w:p>
    <w:p w14:paraId="75B7EA84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color w:val="000000"/>
          <w:szCs w:val="24"/>
        </w:rPr>
      </w:pPr>
    </w:p>
    <w:p w14:paraId="2BACC570" w14:textId="55ED1480" w:rsidR="00224878" w:rsidRPr="00BB541E" w:rsidRDefault="006223DA" w:rsidP="006223DA">
      <w:pPr>
        <w:spacing w:before="120" w:line="256" w:lineRule="auto"/>
        <w:jc w:val="both"/>
        <w:rPr>
          <w:rFonts w:cs="Times New Roman"/>
          <w:color w:val="000000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 xml:space="preserve">A.1. Názov materiálu: </w:t>
      </w:r>
      <w:r w:rsidRPr="00224878">
        <w:rPr>
          <w:rFonts w:cs="Times New Roman"/>
          <w:color w:val="000000"/>
          <w:szCs w:val="24"/>
        </w:rPr>
        <w:t xml:space="preserve">Návrh zákona, </w:t>
      </w:r>
      <w:r w:rsidR="00224878" w:rsidRPr="00224878">
        <w:rPr>
          <w:rFonts w:eastAsia="Times New Roman" w:cs="Times New Roman"/>
          <w:bCs/>
          <w:color w:val="000000"/>
          <w:szCs w:val="24"/>
          <w:lang w:eastAsia="sk-SK"/>
        </w:rPr>
        <w:t xml:space="preserve">ktorým sa mení a dopĺňa zákon č. 461/2003 Z. z. o sociálnom poistení v znení neskorších predpisov </w:t>
      </w:r>
    </w:p>
    <w:p w14:paraId="1E1F1A5A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 xml:space="preserve">Termín začatia a ukončenia PPK: </w:t>
      </w:r>
      <w:r w:rsidRPr="00BB541E">
        <w:rPr>
          <w:rFonts w:cs="Times New Roman"/>
          <w:i/>
          <w:iCs/>
          <w:color w:val="000000"/>
          <w:szCs w:val="24"/>
        </w:rPr>
        <w:t>bezpredmetné</w:t>
      </w:r>
    </w:p>
    <w:p w14:paraId="2A42BF2C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>A.2. Vplyvy:</w:t>
      </w:r>
    </w:p>
    <w:tbl>
      <w:tblPr>
        <w:tblW w:w="5000" w:type="pct"/>
        <w:tblInd w:w="1" w:type="dxa"/>
        <w:tblCellMar>
          <w:left w:w="0" w:type="dxa"/>
          <w:right w:w="22" w:type="dxa"/>
        </w:tblCellMar>
        <w:tblLook w:val="04A0" w:firstRow="1" w:lastRow="0" w:firstColumn="1" w:lastColumn="0" w:noHBand="0" w:noVBand="1"/>
      </w:tblPr>
      <w:tblGrid>
        <w:gridCol w:w="5493"/>
        <w:gridCol w:w="1188"/>
        <w:gridCol w:w="1178"/>
        <w:gridCol w:w="1197"/>
      </w:tblGrid>
      <w:tr w:rsidR="006223DA" w:rsidRPr="00BB541E" w14:paraId="44A38CAE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DACB19B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526711B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ECE04ED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 Žiadne 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09FFC6B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 Negatívne </w:t>
            </w:r>
          </w:p>
        </w:tc>
      </w:tr>
      <w:tr w:rsidR="006223DA" w:rsidRPr="00BB541E" w14:paraId="0A147D72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158DA22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1. Vplyvy na rozpočet verejnej správy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8B52BE8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9625027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BA9BF17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223DA" w:rsidRPr="00BB541E" w14:paraId="5FE9546A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F1D38B5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F155DBC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1B9B0F0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BC5D782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37EFA036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5585D92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3. Sociálne vplyvy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A0A7590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E4D191C" w14:textId="77777777" w:rsidR="006223DA" w:rsidRPr="00BB541E" w:rsidRDefault="008A07D9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EC9347D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1F7FC7C2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EE21ABE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328F724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59DED55" w14:textId="77777777" w:rsidR="006223DA" w:rsidRPr="00BB541E" w:rsidRDefault="008A07D9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6A693C5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363BB79A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41F1321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 xml:space="preserve">– sociálnu </w:t>
            </w:r>
            <w:proofErr w:type="spellStart"/>
            <w:r w:rsidRPr="00BB541E">
              <w:rPr>
                <w:rFonts w:cs="Times New Roman"/>
                <w:color w:val="000000"/>
                <w:szCs w:val="24"/>
              </w:rPr>
              <w:t>exklúziu</w:t>
            </w:r>
            <w:proofErr w:type="spellEnd"/>
            <w:r w:rsidRPr="00BB541E">
              <w:rPr>
                <w:rFonts w:cs="Times New Roman"/>
                <w:color w:val="000000"/>
                <w:szCs w:val="24"/>
              </w:rPr>
              <w:t>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72D8E90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9C2FF47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8C8463E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78BCB110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BFF6B2F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0BFB48F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57E7431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F3C5603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5A991CD0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9E1BC4D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4. Vplyvy na životné prostredie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401E229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74E3967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EFCFD95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4DACBB4D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EF32FAE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5. Vplyvy na informatizáciu spoločnosti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278F111" w14:textId="77777777" w:rsidR="006223DA" w:rsidRPr="00BB541E" w:rsidRDefault="00030918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4C4DE42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F8F75F3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0FAD10D2" w14:textId="77777777" w:rsidTr="0024763A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69A5282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6. Vplyv na manželstvo, rodičovstvo a rodinu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95C47C1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04397AC7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C27D898" w14:textId="77777777" w:rsidR="006223DA" w:rsidRPr="00BB541E" w:rsidRDefault="006223DA" w:rsidP="0024763A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7D6AF458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>A.3. Poznámky</w:t>
      </w:r>
    </w:p>
    <w:p w14:paraId="0B2CCCAF" w14:textId="0585B4AA" w:rsidR="006223DA" w:rsidRDefault="006223DA" w:rsidP="006223DA">
      <w:pPr>
        <w:spacing w:before="120" w:line="256" w:lineRule="auto"/>
        <w:jc w:val="both"/>
        <w:rPr>
          <w:rFonts w:cs="Times New Roman"/>
          <w:i/>
          <w:iCs/>
          <w:color w:val="000000"/>
          <w:szCs w:val="24"/>
        </w:rPr>
      </w:pPr>
      <w:r w:rsidRPr="00BB541E">
        <w:rPr>
          <w:rFonts w:cs="Times New Roman"/>
          <w:i/>
          <w:iCs/>
          <w:color w:val="000000"/>
          <w:szCs w:val="24"/>
        </w:rPr>
        <w:t>Od návrhu zákona sa</w:t>
      </w:r>
      <w:r w:rsidR="00224878">
        <w:rPr>
          <w:rFonts w:cs="Times New Roman"/>
          <w:i/>
          <w:iCs/>
          <w:color w:val="000000"/>
          <w:szCs w:val="24"/>
        </w:rPr>
        <w:t xml:space="preserve"> vplyvom realizácie tzv. generálneho pardonu</w:t>
      </w:r>
      <w:r w:rsidRPr="00BB541E">
        <w:rPr>
          <w:rFonts w:cs="Times New Roman"/>
          <w:i/>
          <w:iCs/>
          <w:color w:val="000000"/>
          <w:szCs w:val="24"/>
        </w:rPr>
        <w:t xml:space="preserve"> očakáva</w:t>
      </w:r>
      <w:r>
        <w:rPr>
          <w:rFonts w:cs="Times New Roman"/>
          <w:i/>
          <w:iCs/>
          <w:color w:val="000000"/>
          <w:szCs w:val="24"/>
        </w:rPr>
        <w:t xml:space="preserve"> pozitívny vplyv</w:t>
      </w:r>
      <w:r w:rsidRPr="00BB541E">
        <w:rPr>
          <w:rFonts w:cs="Times New Roman"/>
          <w:i/>
          <w:iCs/>
          <w:color w:val="000000"/>
          <w:szCs w:val="24"/>
        </w:rPr>
        <w:t xml:space="preserve"> na rozpočet verejnej správy</w:t>
      </w:r>
      <w:r w:rsidR="00224878">
        <w:rPr>
          <w:rFonts w:cs="Times New Roman"/>
          <w:i/>
          <w:iCs/>
          <w:color w:val="000000"/>
          <w:szCs w:val="24"/>
        </w:rPr>
        <w:t xml:space="preserve"> v sume cca 40,2</w:t>
      </w:r>
      <w:r w:rsidR="001B3BE6">
        <w:rPr>
          <w:rFonts w:cs="Times New Roman"/>
          <w:i/>
          <w:iCs/>
          <w:color w:val="000000"/>
          <w:szCs w:val="24"/>
        </w:rPr>
        <w:t xml:space="preserve"> mil. eur v roku 2023 z dôvodu, že sa predpokladá zvýšená motivácia platiteľov po</w:t>
      </w:r>
      <w:r w:rsidR="00224878">
        <w:rPr>
          <w:rFonts w:cs="Times New Roman"/>
          <w:i/>
          <w:iCs/>
          <w:color w:val="000000"/>
          <w:szCs w:val="24"/>
        </w:rPr>
        <w:t>istného</w:t>
      </w:r>
      <w:bookmarkStart w:id="0" w:name="_GoBack"/>
      <w:bookmarkEnd w:id="0"/>
      <w:r w:rsidR="00224878">
        <w:rPr>
          <w:rFonts w:cs="Times New Roman"/>
          <w:i/>
          <w:iCs/>
          <w:color w:val="000000"/>
          <w:szCs w:val="24"/>
        </w:rPr>
        <w:t xml:space="preserve"> uhradiť dlžné poistné</w:t>
      </w:r>
      <w:r w:rsidR="001B3BE6">
        <w:rPr>
          <w:rFonts w:cs="Times New Roman"/>
          <w:i/>
          <w:iCs/>
          <w:color w:val="000000"/>
          <w:szCs w:val="24"/>
        </w:rPr>
        <w:t xml:space="preserve"> na sociálne poistenie</w:t>
      </w:r>
      <w:r w:rsidR="00224878">
        <w:rPr>
          <w:rFonts w:cs="Times New Roman"/>
          <w:i/>
          <w:iCs/>
          <w:color w:val="000000"/>
          <w:szCs w:val="24"/>
        </w:rPr>
        <w:t xml:space="preserve"> a dlžné </w:t>
      </w:r>
      <w:r w:rsidR="00AE6CE9">
        <w:rPr>
          <w:rFonts w:cs="Times New Roman"/>
          <w:i/>
          <w:iCs/>
          <w:color w:val="000000"/>
          <w:szCs w:val="24"/>
        </w:rPr>
        <w:t xml:space="preserve">povinné </w:t>
      </w:r>
      <w:r w:rsidR="00224878">
        <w:rPr>
          <w:rFonts w:cs="Times New Roman"/>
          <w:i/>
          <w:iCs/>
          <w:color w:val="000000"/>
          <w:szCs w:val="24"/>
        </w:rPr>
        <w:t xml:space="preserve">príspevky na starobné dôchodkové sporenie </w:t>
      </w:r>
      <w:r w:rsidR="002B0063">
        <w:rPr>
          <w:rFonts w:cs="Times New Roman"/>
          <w:i/>
          <w:iCs/>
          <w:color w:val="000000"/>
          <w:szCs w:val="24"/>
        </w:rPr>
        <w:t xml:space="preserve">spojené </w:t>
      </w:r>
      <w:r w:rsidR="00224878">
        <w:rPr>
          <w:rFonts w:cs="Times New Roman"/>
          <w:i/>
          <w:iCs/>
          <w:color w:val="000000"/>
          <w:szCs w:val="24"/>
        </w:rPr>
        <w:t xml:space="preserve">s odpustením povinnosti zaplatenia predpísaného penále alebo nepredpísaním penále. </w:t>
      </w:r>
      <w:r w:rsidR="001B3BE6">
        <w:rPr>
          <w:rFonts w:cs="Times New Roman"/>
          <w:i/>
          <w:iCs/>
          <w:color w:val="000000"/>
          <w:szCs w:val="24"/>
        </w:rPr>
        <w:t>Naopak negatívny</w:t>
      </w:r>
      <w:r w:rsidR="00224878">
        <w:rPr>
          <w:rFonts w:cs="Times New Roman"/>
          <w:i/>
          <w:iCs/>
          <w:color w:val="000000"/>
          <w:szCs w:val="24"/>
        </w:rPr>
        <w:t xml:space="preserve"> vplyv</w:t>
      </w:r>
      <w:r w:rsidR="00CB1782">
        <w:rPr>
          <w:rFonts w:cs="Times New Roman"/>
          <w:i/>
          <w:iCs/>
          <w:color w:val="000000"/>
          <w:szCs w:val="24"/>
        </w:rPr>
        <w:t xml:space="preserve"> na rozpočet verejnej správy</w:t>
      </w:r>
      <w:r w:rsidR="00224878">
        <w:rPr>
          <w:rFonts w:cs="Times New Roman"/>
          <w:i/>
          <w:iCs/>
          <w:color w:val="000000"/>
          <w:szCs w:val="24"/>
        </w:rPr>
        <w:t xml:space="preserve"> sa očakáva z dôvodu odpustenia</w:t>
      </w:r>
      <w:r w:rsidR="002D45E4">
        <w:rPr>
          <w:rFonts w:cs="Times New Roman"/>
          <w:i/>
          <w:iCs/>
          <w:color w:val="000000"/>
          <w:szCs w:val="24"/>
        </w:rPr>
        <w:t xml:space="preserve"> povinnosti zaplatiť</w:t>
      </w:r>
      <w:r w:rsidR="00C667F3">
        <w:rPr>
          <w:rFonts w:cs="Times New Roman"/>
          <w:i/>
          <w:iCs/>
          <w:color w:val="000000"/>
          <w:szCs w:val="24"/>
        </w:rPr>
        <w:t xml:space="preserve"> predpísané</w:t>
      </w:r>
      <w:r w:rsidR="002D45E4">
        <w:rPr>
          <w:rFonts w:cs="Times New Roman"/>
          <w:i/>
          <w:iCs/>
          <w:color w:val="000000"/>
          <w:szCs w:val="24"/>
        </w:rPr>
        <w:t xml:space="preserve"> penále a nepredpísaním penále</w:t>
      </w:r>
      <w:r w:rsidR="00224878">
        <w:rPr>
          <w:rFonts w:cs="Times New Roman"/>
          <w:i/>
          <w:iCs/>
          <w:color w:val="000000"/>
          <w:szCs w:val="24"/>
        </w:rPr>
        <w:t>, t.</w:t>
      </w:r>
      <w:r w:rsidR="008A6900">
        <w:rPr>
          <w:rFonts w:cs="Times New Roman"/>
          <w:i/>
          <w:iCs/>
          <w:color w:val="000000"/>
          <w:szCs w:val="24"/>
        </w:rPr>
        <w:t> </w:t>
      </w:r>
      <w:r w:rsidR="00224878">
        <w:rPr>
          <w:rFonts w:cs="Times New Roman"/>
          <w:i/>
          <w:iCs/>
          <w:color w:val="000000"/>
          <w:szCs w:val="24"/>
        </w:rPr>
        <w:t>j. predpokladajú sa nižšie príjmy</w:t>
      </w:r>
      <w:r w:rsidR="002D45E4">
        <w:rPr>
          <w:rFonts w:cs="Times New Roman"/>
          <w:i/>
          <w:iCs/>
          <w:color w:val="000000"/>
          <w:szCs w:val="24"/>
        </w:rPr>
        <w:t xml:space="preserve"> Sociálnej poisťovne</w:t>
      </w:r>
      <w:r w:rsidR="00224878">
        <w:rPr>
          <w:rFonts w:cs="Times New Roman"/>
          <w:i/>
          <w:iCs/>
          <w:color w:val="000000"/>
          <w:szCs w:val="24"/>
        </w:rPr>
        <w:t xml:space="preserve"> z </w:t>
      </w:r>
      <w:r w:rsidR="002D45E4">
        <w:rPr>
          <w:rFonts w:cs="Times New Roman"/>
          <w:i/>
          <w:iCs/>
          <w:color w:val="000000"/>
          <w:szCs w:val="24"/>
        </w:rPr>
        <w:t>penále</w:t>
      </w:r>
      <w:r w:rsidR="00224878">
        <w:rPr>
          <w:rFonts w:cs="Times New Roman"/>
          <w:i/>
          <w:iCs/>
          <w:color w:val="000000"/>
          <w:szCs w:val="24"/>
        </w:rPr>
        <w:t xml:space="preserve"> </w:t>
      </w:r>
      <w:r w:rsidR="002D45E4">
        <w:rPr>
          <w:rFonts w:cs="Times New Roman"/>
          <w:i/>
          <w:iCs/>
          <w:color w:val="000000"/>
          <w:szCs w:val="24"/>
        </w:rPr>
        <w:t>cca o 7,3 mil. eur v roku 2023. Rovnako negatívny vplyv</w:t>
      </w:r>
      <w:r w:rsidR="00CB1782">
        <w:rPr>
          <w:rFonts w:cs="Times New Roman"/>
          <w:i/>
          <w:iCs/>
          <w:color w:val="000000"/>
          <w:szCs w:val="24"/>
        </w:rPr>
        <w:t xml:space="preserve"> na rozpočet verejnej správy</w:t>
      </w:r>
      <w:r w:rsidR="002D45E4">
        <w:rPr>
          <w:rFonts w:cs="Times New Roman"/>
          <w:i/>
          <w:iCs/>
          <w:color w:val="000000"/>
          <w:szCs w:val="24"/>
        </w:rPr>
        <w:t xml:space="preserve"> budú predstavovať administratívne náklady na úpravy informačného systému Sociálnej poisťovne v predpokladanej výške cca</w:t>
      </w:r>
      <w:r w:rsidR="008A6900">
        <w:rPr>
          <w:rFonts w:cs="Times New Roman"/>
          <w:i/>
          <w:iCs/>
          <w:color w:val="000000"/>
          <w:szCs w:val="24"/>
        </w:rPr>
        <w:t> </w:t>
      </w:r>
      <w:r w:rsidR="002D45E4">
        <w:rPr>
          <w:rFonts w:cs="Times New Roman"/>
          <w:i/>
          <w:iCs/>
          <w:color w:val="000000"/>
          <w:szCs w:val="24"/>
        </w:rPr>
        <w:t>0,8</w:t>
      </w:r>
      <w:r w:rsidR="008A6900">
        <w:rPr>
          <w:rFonts w:cs="Times New Roman"/>
          <w:i/>
          <w:iCs/>
          <w:color w:val="000000"/>
          <w:szCs w:val="24"/>
        </w:rPr>
        <w:t> </w:t>
      </w:r>
      <w:r w:rsidR="002D45E4">
        <w:rPr>
          <w:rFonts w:cs="Times New Roman"/>
          <w:i/>
          <w:iCs/>
          <w:color w:val="000000"/>
          <w:szCs w:val="24"/>
        </w:rPr>
        <w:t xml:space="preserve">mil. eur. </w:t>
      </w:r>
    </w:p>
    <w:p w14:paraId="50B4FAAA" w14:textId="6ED8EE34" w:rsidR="006223DA" w:rsidRDefault="006223DA" w:rsidP="006223DA">
      <w:pPr>
        <w:spacing w:before="120" w:line="256" w:lineRule="auto"/>
        <w:jc w:val="both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>Pozitívne vplyvy sa predpokladajú na podnikateľské prostredie, nakoľko zamestnávatelia a</w:t>
      </w:r>
      <w:r w:rsidR="00942D32">
        <w:rPr>
          <w:rFonts w:cs="Times New Roman"/>
          <w:i/>
          <w:iCs/>
          <w:color w:val="000000"/>
          <w:szCs w:val="24"/>
        </w:rPr>
        <w:t> </w:t>
      </w:r>
      <w:r>
        <w:rPr>
          <w:rFonts w:cs="Times New Roman"/>
          <w:i/>
          <w:iCs/>
          <w:color w:val="000000"/>
          <w:szCs w:val="24"/>
        </w:rPr>
        <w:t>SZČ</w:t>
      </w:r>
      <w:r w:rsidR="00915A38">
        <w:rPr>
          <w:rFonts w:cs="Times New Roman"/>
          <w:i/>
          <w:iCs/>
          <w:color w:val="000000"/>
          <w:szCs w:val="24"/>
        </w:rPr>
        <w:t>O</w:t>
      </w:r>
      <w:r w:rsidR="00942D32">
        <w:rPr>
          <w:rFonts w:cs="Times New Roman"/>
          <w:i/>
          <w:iCs/>
          <w:color w:val="000000"/>
          <w:szCs w:val="24"/>
        </w:rPr>
        <w:t xml:space="preserve">, za predpokladu, že uhradia celé </w:t>
      </w:r>
      <w:r w:rsidR="00224878">
        <w:rPr>
          <w:rFonts w:cs="Times New Roman"/>
          <w:i/>
          <w:iCs/>
          <w:color w:val="000000"/>
          <w:szCs w:val="24"/>
        </w:rPr>
        <w:t>dlžné</w:t>
      </w:r>
      <w:r>
        <w:rPr>
          <w:rFonts w:cs="Times New Roman"/>
          <w:i/>
          <w:iCs/>
          <w:color w:val="000000"/>
          <w:szCs w:val="24"/>
        </w:rPr>
        <w:t xml:space="preserve"> poistné na sociáln</w:t>
      </w:r>
      <w:r w:rsidR="00202CDE">
        <w:rPr>
          <w:rFonts w:cs="Times New Roman"/>
          <w:i/>
          <w:iCs/>
          <w:color w:val="000000"/>
          <w:szCs w:val="24"/>
        </w:rPr>
        <w:t>e poistenie</w:t>
      </w:r>
      <w:r w:rsidR="00915A38">
        <w:rPr>
          <w:rFonts w:cs="Times New Roman"/>
          <w:i/>
          <w:iCs/>
          <w:color w:val="000000"/>
          <w:szCs w:val="24"/>
        </w:rPr>
        <w:t xml:space="preserve"> a </w:t>
      </w:r>
      <w:r w:rsidR="00C667F3">
        <w:rPr>
          <w:rFonts w:cs="Times New Roman"/>
          <w:i/>
          <w:iCs/>
          <w:color w:val="000000"/>
          <w:szCs w:val="24"/>
        </w:rPr>
        <w:t>dlžné</w:t>
      </w:r>
      <w:r w:rsidR="00915A38">
        <w:rPr>
          <w:rFonts w:cs="Times New Roman"/>
          <w:i/>
          <w:iCs/>
          <w:color w:val="000000"/>
          <w:szCs w:val="24"/>
        </w:rPr>
        <w:t xml:space="preserve"> </w:t>
      </w:r>
      <w:r w:rsidR="00AE6CE9">
        <w:rPr>
          <w:rFonts w:cs="Times New Roman"/>
          <w:i/>
          <w:iCs/>
          <w:color w:val="000000"/>
          <w:szCs w:val="24"/>
        </w:rPr>
        <w:t xml:space="preserve">povinné </w:t>
      </w:r>
      <w:r w:rsidR="00915A38">
        <w:rPr>
          <w:rFonts w:cs="Times New Roman"/>
          <w:i/>
          <w:iCs/>
          <w:color w:val="000000"/>
          <w:szCs w:val="24"/>
        </w:rPr>
        <w:t>príspevky na starobné dôchodkové sporenie</w:t>
      </w:r>
      <w:r w:rsidR="00942D32">
        <w:rPr>
          <w:rFonts w:cs="Times New Roman"/>
          <w:i/>
          <w:iCs/>
          <w:color w:val="000000"/>
          <w:szCs w:val="24"/>
        </w:rPr>
        <w:t xml:space="preserve"> za obdobie pred 1. júlom 2022, zbavia sa </w:t>
      </w:r>
      <w:r w:rsidR="00915A38">
        <w:rPr>
          <w:rFonts w:cs="Times New Roman"/>
          <w:i/>
          <w:iCs/>
          <w:color w:val="000000"/>
          <w:szCs w:val="24"/>
        </w:rPr>
        <w:t xml:space="preserve">povinnosti </w:t>
      </w:r>
      <w:r w:rsidR="00942D32">
        <w:rPr>
          <w:rFonts w:cs="Times New Roman"/>
          <w:i/>
          <w:iCs/>
          <w:color w:val="000000"/>
          <w:szCs w:val="24"/>
        </w:rPr>
        <w:t>zaplatiť predpísané</w:t>
      </w:r>
      <w:r w:rsidR="00224878">
        <w:rPr>
          <w:rFonts w:cs="Times New Roman"/>
          <w:i/>
          <w:iCs/>
          <w:color w:val="000000"/>
          <w:szCs w:val="24"/>
        </w:rPr>
        <w:t xml:space="preserve"> penále</w:t>
      </w:r>
      <w:r w:rsidR="00915A38">
        <w:rPr>
          <w:rFonts w:cs="Times New Roman"/>
          <w:i/>
          <w:iCs/>
          <w:color w:val="000000"/>
          <w:szCs w:val="24"/>
        </w:rPr>
        <w:t xml:space="preserve"> alebo </w:t>
      </w:r>
      <w:r w:rsidR="00942D32">
        <w:rPr>
          <w:rFonts w:cs="Times New Roman"/>
          <w:i/>
          <w:iCs/>
          <w:color w:val="000000"/>
          <w:szCs w:val="24"/>
        </w:rPr>
        <w:t xml:space="preserve">im </w:t>
      </w:r>
      <w:r w:rsidR="00915A38">
        <w:rPr>
          <w:rFonts w:cs="Times New Roman"/>
          <w:i/>
          <w:iCs/>
          <w:color w:val="000000"/>
          <w:szCs w:val="24"/>
        </w:rPr>
        <w:t>penále</w:t>
      </w:r>
      <w:r w:rsidR="00942D32">
        <w:rPr>
          <w:rFonts w:cs="Times New Roman"/>
          <w:i/>
          <w:iCs/>
          <w:color w:val="000000"/>
          <w:szCs w:val="24"/>
        </w:rPr>
        <w:t xml:space="preserve"> nebude predpísané</w:t>
      </w:r>
      <w:r>
        <w:rPr>
          <w:rFonts w:cs="Times New Roman"/>
          <w:i/>
          <w:iCs/>
          <w:color w:val="000000"/>
          <w:szCs w:val="24"/>
        </w:rPr>
        <w:t>.</w:t>
      </w:r>
    </w:p>
    <w:p w14:paraId="4A01223A" w14:textId="77777777" w:rsidR="001B3BE6" w:rsidRDefault="001B3BE6" w:rsidP="006223DA">
      <w:pPr>
        <w:spacing w:before="120" w:line="256" w:lineRule="auto"/>
        <w:jc w:val="both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>Realizácia návrhu si vyžiada</w:t>
      </w:r>
      <w:r w:rsidR="00224878">
        <w:rPr>
          <w:rFonts w:cs="Times New Roman"/>
          <w:i/>
          <w:iCs/>
          <w:color w:val="000000"/>
          <w:szCs w:val="24"/>
        </w:rPr>
        <w:t xml:space="preserve"> administratívne náklady na</w:t>
      </w:r>
      <w:r>
        <w:rPr>
          <w:rFonts w:cs="Times New Roman"/>
          <w:i/>
          <w:iCs/>
          <w:color w:val="000000"/>
          <w:szCs w:val="24"/>
        </w:rPr>
        <w:t xml:space="preserve"> úpravy informačného systému Sociálnej poisťovne v predpokladanej výške cca 0,8 mil. eur. </w:t>
      </w:r>
    </w:p>
    <w:p w14:paraId="288AD613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i/>
          <w:iCs/>
          <w:color w:val="000000"/>
          <w:szCs w:val="24"/>
        </w:rPr>
        <w:t>Návrh zákona nebude mať žiaden vplyv na životné prostredi</w:t>
      </w:r>
      <w:r>
        <w:rPr>
          <w:rFonts w:cs="Times New Roman"/>
          <w:i/>
          <w:iCs/>
          <w:color w:val="000000"/>
          <w:szCs w:val="24"/>
        </w:rPr>
        <w:t>e</w:t>
      </w:r>
      <w:r w:rsidRPr="00BB541E">
        <w:rPr>
          <w:rFonts w:cs="Times New Roman"/>
          <w:i/>
          <w:iCs/>
          <w:color w:val="000000"/>
          <w:szCs w:val="24"/>
        </w:rPr>
        <w:t xml:space="preserve"> a na manželstvo, rodičovstvo a</w:t>
      </w:r>
      <w:r w:rsidR="008A6900">
        <w:rPr>
          <w:rFonts w:cs="Times New Roman"/>
          <w:i/>
          <w:iCs/>
          <w:color w:val="000000"/>
          <w:szCs w:val="24"/>
        </w:rPr>
        <w:t> </w:t>
      </w:r>
      <w:r w:rsidRPr="00BB541E">
        <w:rPr>
          <w:rFonts w:cs="Times New Roman"/>
          <w:i/>
          <w:iCs/>
          <w:color w:val="000000"/>
          <w:szCs w:val="24"/>
        </w:rPr>
        <w:t>rodinu.</w:t>
      </w:r>
    </w:p>
    <w:p w14:paraId="714369EC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lastRenderedPageBreak/>
        <w:t>A.4. Alternatívne riešenia</w:t>
      </w:r>
    </w:p>
    <w:p w14:paraId="42436677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i/>
          <w:color w:val="000000"/>
          <w:szCs w:val="24"/>
        </w:rPr>
        <w:t>bezpredmetné</w:t>
      </w:r>
    </w:p>
    <w:p w14:paraId="2EBEB414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i/>
          <w:color w:val="000000"/>
          <w:szCs w:val="24"/>
        </w:rPr>
        <w:t> </w:t>
      </w:r>
      <w:r w:rsidRPr="00BB541E">
        <w:rPr>
          <w:rFonts w:cs="Times New Roman"/>
          <w:b/>
          <w:bCs/>
          <w:szCs w:val="24"/>
        </w:rPr>
        <w:t xml:space="preserve">A.5. </w:t>
      </w:r>
      <w:r w:rsidRPr="00BB541E">
        <w:rPr>
          <w:rFonts w:cs="Times New Roman"/>
          <w:b/>
          <w:bCs/>
          <w:szCs w:val="24"/>
        </w:rPr>
        <w:tab/>
        <w:t>Stanovisko gestorov</w:t>
      </w:r>
    </w:p>
    <w:p w14:paraId="650F3CBA" w14:textId="77777777" w:rsidR="006223DA" w:rsidRPr="00BB541E" w:rsidRDefault="006223DA" w:rsidP="006223DA">
      <w:pPr>
        <w:spacing w:before="120" w:line="276" w:lineRule="auto"/>
        <w:jc w:val="both"/>
        <w:rPr>
          <w:rFonts w:eastAsia="Times New Roman" w:cs="Times New Roman"/>
          <w:szCs w:val="24"/>
        </w:rPr>
      </w:pPr>
      <w:r w:rsidRPr="00BB541E">
        <w:rPr>
          <w:rFonts w:eastAsia="Times New Roman" w:cs="Times New Roman"/>
          <w:i/>
          <w:iCs/>
          <w:color w:val="000000"/>
          <w:szCs w:val="24"/>
        </w:rPr>
        <w:t>Návrh zákona bol zaslaný na vyjadrenie Ministerstvu financií SR a stanovisko tohto ministerstva tvorí súčasť predkladaného materiálu.</w:t>
      </w:r>
    </w:p>
    <w:p w14:paraId="1499A721" w14:textId="77777777" w:rsidR="00273014" w:rsidRDefault="00273014"/>
    <w:sectPr w:rsidR="002730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AE11" w14:textId="77777777" w:rsidR="0022719E" w:rsidRDefault="0022719E" w:rsidP="009626D0">
      <w:pPr>
        <w:spacing w:line="240" w:lineRule="auto"/>
      </w:pPr>
      <w:r>
        <w:separator/>
      </w:r>
    </w:p>
  </w:endnote>
  <w:endnote w:type="continuationSeparator" w:id="0">
    <w:p w14:paraId="09C75BB7" w14:textId="77777777" w:rsidR="0022719E" w:rsidRDefault="0022719E" w:rsidP="00962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25652847"/>
      <w:docPartObj>
        <w:docPartGallery w:val="Page Numbers (Bottom of Page)"/>
        <w:docPartUnique/>
      </w:docPartObj>
    </w:sdtPr>
    <w:sdtContent>
      <w:p w14:paraId="1917C4DE" w14:textId="079D02E5" w:rsidR="00D56223" w:rsidRPr="00D56223" w:rsidRDefault="00D56223">
        <w:pPr>
          <w:pStyle w:val="Pta"/>
          <w:jc w:val="center"/>
          <w:rPr>
            <w:sz w:val="20"/>
            <w:szCs w:val="20"/>
          </w:rPr>
        </w:pPr>
        <w:r w:rsidRPr="00D56223">
          <w:rPr>
            <w:sz w:val="20"/>
            <w:szCs w:val="20"/>
          </w:rPr>
          <w:fldChar w:fldCharType="begin"/>
        </w:r>
        <w:r w:rsidRPr="00D56223">
          <w:rPr>
            <w:sz w:val="20"/>
            <w:szCs w:val="20"/>
          </w:rPr>
          <w:instrText>PAGE   \* MERGEFORMAT</w:instrText>
        </w:r>
        <w:r w:rsidRPr="00D562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56223">
          <w:rPr>
            <w:sz w:val="20"/>
            <w:szCs w:val="20"/>
          </w:rPr>
          <w:fldChar w:fldCharType="end"/>
        </w:r>
      </w:p>
    </w:sdtContent>
  </w:sdt>
  <w:p w14:paraId="4A71272D" w14:textId="77777777" w:rsidR="009626D0" w:rsidRPr="00D56223" w:rsidRDefault="009626D0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8ACC7" w14:textId="77777777" w:rsidR="0022719E" w:rsidRDefault="0022719E" w:rsidP="009626D0">
      <w:pPr>
        <w:spacing w:line="240" w:lineRule="auto"/>
      </w:pPr>
      <w:r>
        <w:separator/>
      </w:r>
    </w:p>
  </w:footnote>
  <w:footnote w:type="continuationSeparator" w:id="0">
    <w:p w14:paraId="305CB334" w14:textId="77777777" w:rsidR="0022719E" w:rsidRDefault="0022719E" w:rsidP="009626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DA"/>
    <w:rsid w:val="00030918"/>
    <w:rsid w:val="000755F3"/>
    <w:rsid w:val="001B3BE6"/>
    <w:rsid w:val="00202CDE"/>
    <w:rsid w:val="00224878"/>
    <w:rsid w:val="0022719E"/>
    <w:rsid w:val="0027016D"/>
    <w:rsid w:val="00273014"/>
    <w:rsid w:val="002878F8"/>
    <w:rsid w:val="002B0063"/>
    <w:rsid w:val="002D45E4"/>
    <w:rsid w:val="00305936"/>
    <w:rsid w:val="00326FD7"/>
    <w:rsid w:val="003B26E8"/>
    <w:rsid w:val="006223DA"/>
    <w:rsid w:val="00656BDF"/>
    <w:rsid w:val="00765C52"/>
    <w:rsid w:val="00777EA6"/>
    <w:rsid w:val="008A07D9"/>
    <w:rsid w:val="008A6900"/>
    <w:rsid w:val="00915A38"/>
    <w:rsid w:val="00923021"/>
    <w:rsid w:val="00925BB7"/>
    <w:rsid w:val="009270BD"/>
    <w:rsid w:val="00942D32"/>
    <w:rsid w:val="009626D0"/>
    <w:rsid w:val="0098453B"/>
    <w:rsid w:val="009D029F"/>
    <w:rsid w:val="00AE6CE9"/>
    <w:rsid w:val="00B13295"/>
    <w:rsid w:val="00B32AD1"/>
    <w:rsid w:val="00BC7940"/>
    <w:rsid w:val="00C4593B"/>
    <w:rsid w:val="00C667F3"/>
    <w:rsid w:val="00CB1782"/>
    <w:rsid w:val="00D56223"/>
    <w:rsid w:val="00D6259F"/>
    <w:rsid w:val="00DE631B"/>
    <w:rsid w:val="00EB389F"/>
    <w:rsid w:val="00E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FC80"/>
  <w15:chartTrackingRefBased/>
  <w15:docId w15:val="{D4E620F2-6CE2-471F-AA79-12CC5EF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3DA"/>
    <w:pPr>
      <w:spacing w:after="0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625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25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259F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25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259F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5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59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26D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26D0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626D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26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Ďuriška</dc:creator>
  <cp:keywords/>
  <dc:description/>
  <cp:lastModifiedBy>Hertelová Karin</cp:lastModifiedBy>
  <cp:revision>4</cp:revision>
  <dcterms:created xsi:type="dcterms:W3CDTF">2022-08-19T08:00:00Z</dcterms:created>
  <dcterms:modified xsi:type="dcterms:W3CDTF">2022-08-22T07:42:00Z</dcterms:modified>
</cp:coreProperties>
</file>