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D" w:rsidRPr="00905A03" w:rsidRDefault="004651DD" w:rsidP="00B74C1A">
      <w:pPr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905A03">
        <w:rPr>
          <w:b/>
          <w:sz w:val="24"/>
          <w:szCs w:val="24"/>
        </w:rPr>
        <w:t>Dôvodová správa</w:t>
      </w:r>
    </w:p>
    <w:p w:rsidR="004651DD" w:rsidRPr="00905A03" w:rsidRDefault="004651DD" w:rsidP="00B74C1A">
      <w:pPr>
        <w:spacing w:after="120" w:line="276" w:lineRule="auto"/>
        <w:ind w:firstLine="709"/>
        <w:rPr>
          <w:rFonts w:eastAsia="Calibri"/>
          <w:b/>
          <w:sz w:val="24"/>
          <w:szCs w:val="24"/>
          <w:lang w:eastAsia="en-US"/>
        </w:rPr>
      </w:pPr>
    </w:p>
    <w:p w:rsidR="004651DD" w:rsidRPr="00905A03" w:rsidRDefault="004651DD" w:rsidP="00B74C1A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905A03">
        <w:rPr>
          <w:rFonts w:eastAsia="Calibri"/>
          <w:b/>
          <w:sz w:val="24"/>
          <w:szCs w:val="24"/>
          <w:lang w:eastAsia="en-US"/>
        </w:rPr>
        <w:t>A. Všeobecná časť</w:t>
      </w:r>
    </w:p>
    <w:p w:rsidR="00B74C1A" w:rsidRDefault="004651DD" w:rsidP="00B74C1A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05A03">
        <w:rPr>
          <w:sz w:val="24"/>
          <w:szCs w:val="24"/>
          <w:shd w:val="clear" w:color="auto" w:fill="FFFFFF"/>
        </w:rPr>
        <w:t>Návrh zákona</w:t>
      </w:r>
      <w:r w:rsidR="00B74C1A">
        <w:rPr>
          <w:sz w:val="24"/>
          <w:szCs w:val="24"/>
          <w:shd w:val="clear" w:color="auto" w:fill="FFFFFF"/>
        </w:rPr>
        <w:t>,</w:t>
      </w:r>
      <w:r w:rsidR="00B74C1A" w:rsidRPr="00B74C1A">
        <w:rPr>
          <w:rFonts w:eastAsia="Calibri"/>
          <w:b/>
          <w:color w:val="000000"/>
          <w:sz w:val="24"/>
          <w:szCs w:val="24"/>
        </w:rPr>
        <w:t xml:space="preserve"> </w:t>
      </w:r>
      <w:r w:rsidR="00B74C1A" w:rsidRPr="00B74C1A">
        <w:rPr>
          <w:sz w:val="24"/>
          <w:szCs w:val="24"/>
          <w:shd w:val="clear" w:color="auto" w:fill="FFFFFF"/>
        </w:rPr>
        <w:t>ktorým sa mení a dopĺňa zákon č. 251/2012 Z. z. o energetike a o zmene a doplnení niektorých zákonov v znení neskorších predpisov</w:t>
      </w:r>
      <w:r w:rsidR="00AB4515">
        <w:rPr>
          <w:sz w:val="24"/>
          <w:szCs w:val="24"/>
          <w:shd w:val="clear" w:color="auto" w:fill="FFFFFF"/>
        </w:rPr>
        <w:t xml:space="preserve"> predkladajú</w:t>
      </w:r>
      <w:r w:rsidR="00B74C1A">
        <w:rPr>
          <w:sz w:val="24"/>
          <w:szCs w:val="24"/>
          <w:shd w:val="clear" w:color="auto" w:fill="FFFFFF"/>
        </w:rPr>
        <w:t xml:space="preserve"> na rokovanie Národnej rady Slovenskej republiky poslanec Národnej rady Slo</w:t>
      </w:r>
      <w:r w:rsidR="00AB4515">
        <w:rPr>
          <w:sz w:val="24"/>
          <w:szCs w:val="24"/>
          <w:shd w:val="clear" w:color="auto" w:fill="FFFFFF"/>
        </w:rPr>
        <w:t xml:space="preserve">venskej republiky                       Miloš Svrček a </w:t>
      </w:r>
      <w:r w:rsidR="00AB4515">
        <w:rPr>
          <w:sz w:val="24"/>
          <w:szCs w:val="24"/>
          <w:shd w:val="clear" w:color="auto" w:fill="FFFFFF"/>
        </w:rPr>
        <w:t>poslanec Národnej rady Slovenskej republiky</w:t>
      </w:r>
      <w:r w:rsidR="00AB4515">
        <w:rPr>
          <w:sz w:val="24"/>
          <w:szCs w:val="24"/>
          <w:shd w:val="clear" w:color="auto" w:fill="FFFFFF"/>
        </w:rPr>
        <w:t xml:space="preserve"> Ľudovít Goga.</w:t>
      </w:r>
    </w:p>
    <w:p w:rsidR="00B74C1A" w:rsidRDefault="00B74C1A" w:rsidP="00B74C1A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Cieľom tohto návrhu zákona je návrat k právnej úprave pripojenia odberného plynového zariadenia, plynárenského zariadenia, priameho plynovodu, zariadenia na skvapalňovanie zemského plynu alebo distribučnej siete prevádzkovateľa distribučnej siete do prepravnej siete pred novelizáciou zákonom č. 256/2022 Z. z. </w:t>
      </w:r>
      <w:r w:rsidRPr="00B74C1A">
        <w:rPr>
          <w:sz w:val="24"/>
          <w:szCs w:val="24"/>
          <w:shd w:val="clear" w:color="auto" w:fill="FFFFFF"/>
        </w:rPr>
        <w:t>ktorým sa mení a dopĺňa zákon č. 251/2012 Z. z. o energetike a o zmene a doplnení niektorých zákonov v znení neskorších predpisov a ktorým sa menia a dopĺňajú niektoré zákony</w:t>
      </w:r>
      <w:r>
        <w:rPr>
          <w:sz w:val="24"/>
          <w:szCs w:val="24"/>
          <w:shd w:val="clear" w:color="auto" w:fill="FFFFFF"/>
        </w:rPr>
        <w:t xml:space="preserve">. </w:t>
      </w:r>
    </w:p>
    <w:p w:rsidR="00B74C1A" w:rsidRDefault="00B74C1A" w:rsidP="00B74C1A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Dôvodom navrhovaných zmien je skutočnosť, že predmetná zmena vykonaná zákonom č. 256/2022 Z. z. </w:t>
      </w:r>
      <w:r w:rsidR="00957ADB">
        <w:rPr>
          <w:sz w:val="24"/>
          <w:szCs w:val="24"/>
          <w:shd w:val="clear" w:color="auto" w:fill="FFFFFF"/>
        </w:rPr>
        <w:t xml:space="preserve">môže spôsobiť navýšenie poplatkov za distribúciu plynu pre domácnosti a iné firmy, ak sa niektoré podniky – veľkí odberatelia plynu – priamo napoja do prepravnej siete a nebudú tak cez poplatky znášať náklady týkajúce sa distribučnej siete. </w:t>
      </w:r>
    </w:p>
    <w:p w:rsidR="00957ADB" w:rsidRPr="00957ADB" w:rsidRDefault="00957ADB" w:rsidP="00957ADB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57ADB">
        <w:rPr>
          <w:sz w:val="24"/>
          <w:szCs w:val="24"/>
          <w:shd w:val="clear" w:color="auto" w:fill="FFFFFF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v súlade s právom Európskej únie a v súlade s nálezmi Ústavného súdu Slovenskej republiky.</w:t>
      </w:r>
    </w:p>
    <w:p w:rsidR="00B74C1A" w:rsidRPr="00957ADB" w:rsidRDefault="00957ADB" w:rsidP="00957ADB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57ADB">
        <w:rPr>
          <w:sz w:val="24"/>
          <w:szCs w:val="24"/>
          <w:shd w:val="clear" w:color="auto" w:fill="FFFFFF"/>
        </w:rPr>
        <w:t>Návrh zákona nemá vplyv na podnikateľské prostredie, na životné prostredie, na manželstvo, rodičovstvo a rodinu, na služby verejnej správy pre občana, na informatizáciu spoločnosti a ani žiadne sociálne vplyvy, predpokladá sa nulový vplyv na rozpočet verejnej správy (štátny rozpočet).</w:t>
      </w:r>
    </w:p>
    <w:p w:rsidR="00957ADB" w:rsidRDefault="00957ADB" w:rsidP="00B74C1A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Účinnosť návrhu zákona sa vzhľadom na dĺžku legislatívneho procesu navrhuje 15. novembrom 2022. </w:t>
      </w:r>
    </w:p>
    <w:p w:rsidR="001A15DF" w:rsidRDefault="001A15DF" w:rsidP="004651DD">
      <w:pPr>
        <w:ind w:firstLine="708"/>
        <w:sectPr w:rsidR="001A15D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15DF" w:rsidRPr="00905A03" w:rsidRDefault="001A15DF" w:rsidP="001A15DF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905A03">
        <w:rPr>
          <w:rFonts w:eastAsia="Calibri"/>
          <w:b/>
          <w:sz w:val="24"/>
          <w:szCs w:val="24"/>
          <w:lang w:eastAsia="en-US"/>
        </w:rPr>
        <w:lastRenderedPageBreak/>
        <w:t>B. Osobitná časť</w:t>
      </w:r>
    </w:p>
    <w:p w:rsidR="001A15DF" w:rsidRPr="00905A03" w:rsidRDefault="001A15DF" w:rsidP="001A15DF">
      <w:pPr>
        <w:spacing w:before="240" w:after="12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905A03">
        <w:rPr>
          <w:rFonts w:eastAsia="Calibri"/>
          <w:b/>
          <w:sz w:val="24"/>
          <w:szCs w:val="24"/>
          <w:lang w:eastAsia="en-US"/>
        </w:rPr>
        <w:t>K Čl. I</w:t>
      </w:r>
    </w:p>
    <w:p w:rsidR="001A15DF" w:rsidRPr="00905A03" w:rsidRDefault="001A15DF" w:rsidP="001A15DF">
      <w:pPr>
        <w:keepNext/>
        <w:spacing w:before="240" w:after="120"/>
        <w:jc w:val="both"/>
        <w:textAlignment w:val="baseline"/>
        <w:outlineLvl w:val="1"/>
        <w:rPr>
          <w:b/>
          <w:sz w:val="24"/>
          <w:szCs w:val="24"/>
        </w:rPr>
      </w:pPr>
      <w:r w:rsidRPr="00905A03">
        <w:rPr>
          <w:b/>
          <w:sz w:val="24"/>
          <w:szCs w:val="24"/>
        </w:rPr>
        <w:t>K bodom 1 a</w:t>
      </w:r>
      <w:r w:rsidR="006A764A">
        <w:rPr>
          <w:b/>
          <w:sz w:val="24"/>
          <w:szCs w:val="24"/>
        </w:rPr>
        <w:t>ž</w:t>
      </w:r>
      <w:r w:rsidRPr="00905A03">
        <w:rPr>
          <w:b/>
          <w:sz w:val="24"/>
          <w:szCs w:val="24"/>
        </w:rPr>
        <w:t xml:space="preserve"> </w:t>
      </w:r>
      <w:r w:rsidR="006A764A">
        <w:rPr>
          <w:b/>
          <w:sz w:val="24"/>
          <w:szCs w:val="24"/>
        </w:rPr>
        <w:t>4</w:t>
      </w:r>
      <w:r w:rsidRPr="00905A03">
        <w:rPr>
          <w:b/>
          <w:sz w:val="24"/>
          <w:szCs w:val="24"/>
        </w:rPr>
        <w:t xml:space="preserve"> </w:t>
      </w:r>
    </w:p>
    <w:p w:rsidR="006A764A" w:rsidRPr="006A764A" w:rsidRDefault="006A764A" w:rsidP="001A15DF">
      <w:pPr>
        <w:keepNext/>
        <w:spacing w:before="240" w:after="120"/>
        <w:jc w:val="both"/>
        <w:textAlignment w:val="baseline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Týmito novelizačnými bodmi sa sleduje návrat k </w:t>
      </w:r>
      <w:r>
        <w:rPr>
          <w:sz w:val="24"/>
          <w:szCs w:val="24"/>
          <w:shd w:val="clear" w:color="auto" w:fill="FFFFFF"/>
        </w:rPr>
        <w:t>právnej úprave pripojenia odberného plynového zariadenia, plynárenského zariadenia, priameho plynovodu, zariadenia na skvapalňovanie zemského plynu alebo distribučnej siete prevádzkovateľa distribučnej siete do prepravnej siete pred novelizáciou zákonom č. 256/2022 Z. z.</w:t>
      </w:r>
    </w:p>
    <w:p w:rsidR="006A764A" w:rsidRPr="006A764A" w:rsidRDefault="006A764A" w:rsidP="001A15DF">
      <w:pPr>
        <w:keepNext/>
        <w:spacing w:before="240" w:after="120"/>
        <w:jc w:val="both"/>
        <w:textAlignment w:val="baseline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K bodom 5 a 6</w:t>
      </w:r>
    </w:p>
    <w:p w:rsidR="006A764A" w:rsidRDefault="006A764A" w:rsidP="001A15DF">
      <w:pPr>
        <w:keepNext/>
        <w:spacing w:before="240" w:after="120"/>
        <w:jc w:val="both"/>
        <w:textAlignment w:val="baseline"/>
        <w:outlineLvl w:val="1"/>
        <w:rPr>
          <w:sz w:val="24"/>
          <w:szCs w:val="24"/>
        </w:rPr>
      </w:pPr>
      <w:r>
        <w:rPr>
          <w:sz w:val="24"/>
          <w:szCs w:val="24"/>
        </w:rPr>
        <w:t>Úprava vnútorných odkazov v nadväznosti na novelizačný bod 2.</w:t>
      </w:r>
    </w:p>
    <w:p w:rsidR="006A764A" w:rsidRDefault="006A764A" w:rsidP="001A15DF">
      <w:pPr>
        <w:keepNext/>
        <w:spacing w:before="240" w:after="120"/>
        <w:jc w:val="both"/>
        <w:textAlignment w:val="baseline"/>
        <w:outlineLvl w:val="1"/>
        <w:rPr>
          <w:sz w:val="24"/>
          <w:szCs w:val="24"/>
        </w:rPr>
      </w:pPr>
    </w:p>
    <w:p w:rsidR="001A15DF" w:rsidRPr="00905A03" w:rsidRDefault="006A764A" w:rsidP="001A15DF">
      <w:pPr>
        <w:spacing w:before="240" w:after="120"/>
        <w:jc w:val="both"/>
        <w:outlineLvl w:val="0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 Čl. II</w:t>
      </w:r>
    </w:p>
    <w:p w:rsidR="00AB4515" w:rsidRDefault="00AB4515" w:rsidP="004C0F69">
      <w:pPr>
        <w:jc w:val="both"/>
        <w:rPr>
          <w:bCs/>
          <w:sz w:val="24"/>
          <w:szCs w:val="24"/>
        </w:rPr>
      </w:pPr>
    </w:p>
    <w:p w:rsidR="001A15DF" w:rsidRDefault="004070FE" w:rsidP="004C0F69">
      <w:pPr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Vzhľadom na dĺžku legislatívneho procesu sa d</w:t>
      </w:r>
      <w:r w:rsidR="001A15DF" w:rsidRPr="00905A03">
        <w:rPr>
          <w:bCs/>
          <w:sz w:val="24"/>
          <w:szCs w:val="24"/>
        </w:rPr>
        <w:t xml:space="preserve">átum účinnosti zákona navrhuje </w:t>
      </w:r>
      <w:r>
        <w:rPr>
          <w:bCs/>
          <w:sz w:val="24"/>
          <w:szCs w:val="24"/>
        </w:rPr>
        <w:t xml:space="preserve">od </w:t>
      </w:r>
      <w:r w:rsidR="001A15DF" w:rsidRPr="00905A03">
        <w:rPr>
          <w:bCs/>
          <w:sz w:val="24"/>
          <w:szCs w:val="24"/>
        </w:rPr>
        <w:t>1</w:t>
      </w:r>
      <w:r w:rsidR="006A764A">
        <w:rPr>
          <w:bCs/>
          <w:sz w:val="24"/>
          <w:szCs w:val="24"/>
        </w:rPr>
        <w:t>5</w:t>
      </w:r>
      <w:r w:rsidR="001A15DF" w:rsidRPr="00905A03">
        <w:rPr>
          <w:bCs/>
          <w:sz w:val="24"/>
          <w:szCs w:val="24"/>
        </w:rPr>
        <w:t xml:space="preserve">. </w:t>
      </w:r>
      <w:r w:rsidR="006A764A">
        <w:rPr>
          <w:bCs/>
          <w:sz w:val="24"/>
          <w:szCs w:val="24"/>
        </w:rPr>
        <w:t>novembra</w:t>
      </w:r>
      <w:r w:rsidR="001A15DF" w:rsidRPr="00905A03">
        <w:rPr>
          <w:bCs/>
          <w:sz w:val="24"/>
          <w:szCs w:val="24"/>
        </w:rPr>
        <w:t xml:space="preserve"> 2022.</w:t>
      </w:r>
    </w:p>
    <w:p w:rsidR="002B3576" w:rsidRDefault="002B3576" w:rsidP="004C0F69">
      <w:pPr>
        <w:jc w:val="both"/>
        <w:rPr>
          <w:bCs/>
          <w:sz w:val="24"/>
          <w:szCs w:val="24"/>
        </w:rPr>
      </w:pPr>
    </w:p>
    <w:p w:rsidR="002B3576" w:rsidRDefault="002B3576" w:rsidP="004C0F69">
      <w:pPr>
        <w:jc w:val="both"/>
        <w:rPr>
          <w:bCs/>
          <w:sz w:val="24"/>
          <w:szCs w:val="24"/>
        </w:rPr>
      </w:pPr>
    </w:p>
    <w:p w:rsidR="002B3576" w:rsidRDefault="002B3576" w:rsidP="004C0F69">
      <w:pPr>
        <w:jc w:val="both"/>
      </w:pPr>
    </w:p>
    <w:sectPr w:rsidR="002B3576" w:rsidSect="00D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81" w:rsidRDefault="008D0E81" w:rsidP="00A56627">
      <w:r>
        <w:separator/>
      </w:r>
    </w:p>
  </w:endnote>
  <w:endnote w:type="continuationSeparator" w:id="0">
    <w:p w:rsidR="008D0E81" w:rsidRDefault="008D0E81" w:rsidP="00A5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370013"/>
      <w:docPartObj>
        <w:docPartGallery w:val="Page Numbers (Bottom of Page)"/>
        <w:docPartUnique/>
      </w:docPartObj>
    </w:sdtPr>
    <w:sdtEndPr/>
    <w:sdtContent>
      <w:p w:rsidR="00A56627" w:rsidRDefault="00A566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15">
          <w:rPr>
            <w:noProof/>
          </w:rPr>
          <w:t>2</w:t>
        </w:r>
        <w:r>
          <w:fldChar w:fldCharType="end"/>
        </w:r>
      </w:p>
    </w:sdtContent>
  </w:sdt>
  <w:p w:rsidR="00A56627" w:rsidRDefault="00A566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81" w:rsidRDefault="008D0E81" w:rsidP="00A56627">
      <w:r>
        <w:separator/>
      </w:r>
    </w:p>
  </w:footnote>
  <w:footnote w:type="continuationSeparator" w:id="0">
    <w:p w:rsidR="008D0E81" w:rsidRDefault="008D0E81" w:rsidP="00A5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081B"/>
    <w:multiLevelType w:val="hybridMultilevel"/>
    <w:tmpl w:val="381CF8EA"/>
    <w:lvl w:ilvl="0" w:tplc="391414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E6C0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61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C6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B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7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27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29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D"/>
    <w:rsid w:val="00091008"/>
    <w:rsid w:val="000C67BA"/>
    <w:rsid w:val="000E195C"/>
    <w:rsid w:val="0011731E"/>
    <w:rsid w:val="00121317"/>
    <w:rsid w:val="001538B7"/>
    <w:rsid w:val="00170DDC"/>
    <w:rsid w:val="00172264"/>
    <w:rsid w:val="001A15DF"/>
    <w:rsid w:val="001B7A40"/>
    <w:rsid w:val="001C5AB2"/>
    <w:rsid w:val="00216F88"/>
    <w:rsid w:val="0022258B"/>
    <w:rsid w:val="002B3576"/>
    <w:rsid w:val="00390AD1"/>
    <w:rsid w:val="004070FE"/>
    <w:rsid w:val="0044220C"/>
    <w:rsid w:val="004651DD"/>
    <w:rsid w:val="004841F2"/>
    <w:rsid w:val="0048449C"/>
    <w:rsid w:val="00494317"/>
    <w:rsid w:val="004B7602"/>
    <w:rsid w:val="004C0F69"/>
    <w:rsid w:val="005050BC"/>
    <w:rsid w:val="00540571"/>
    <w:rsid w:val="00580B5C"/>
    <w:rsid w:val="005F159A"/>
    <w:rsid w:val="006032C3"/>
    <w:rsid w:val="006333E9"/>
    <w:rsid w:val="0064788B"/>
    <w:rsid w:val="006A764A"/>
    <w:rsid w:val="006B4C32"/>
    <w:rsid w:val="006F5C65"/>
    <w:rsid w:val="00784C2D"/>
    <w:rsid w:val="007942AD"/>
    <w:rsid w:val="0083361B"/>
    <w:rsid w:val="008468BF"/>
    <w:rsid w:val="00860038"/>
    <w:rsid w:val="008944F6"/>
    <w:rsid w:val="008A5783"/>
    <w:rsid w:val="008C6B39"/>
    <w:rsid w:val="008D0E81"/>
    <w:rsid w:val="009164F6"/>
    <w:rsid w:val="009370C6"/>
    <w:rsid w:val="00940599"/>
    <w:rsid w:val="00957ADB"/>
    <w:rsid w:val="009E672A"/>
    <w:rsid w:val="00A56627"/>
    <w:rsid w:val="00AB4515"/>
    <w:rsid w:val="00B32B47"/>
    <w:rsid w:val="00B67C26"/>
    <w:rsid w:val="00B74C1A"/>
    <w:rsid w:val="00B9793B"/>
    <w:rsid w:val="00BB54D4"/>
    <w:rsid w:val="00C923C5"/>
    <w:rsid w:val="00CB5FC2"/>
    <w:rsid w:val="00CE216B"/>
    <w:rsid w:val="00D27A67"/>
    <w:rsid w:val="00DC37BF"/>
    <w:rsid w:val="00DF6217"/>
    <w:rsid w:val="00E0286E"/>
    <w:rsid w:val="00E05717"/>
    <w:rsid w:val="00E30A33"/>
    <w:rsid w:val="00E47F2A"/>
    <w:rsid w:val="00E6007A"/>
    <w:rsid w:val="00E70EB2"/>
    <w:rsid w:val="00E7683C"/>
    <w:rsid w:val="00EB0EE7"/>
    <w:rsid w:val="00ED767F"/>
    <w:rsid w:val="00F205D6"/>
    <w:rsid w:val="00F3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A99F"/>
  <w15:docId w15:val="{E505EE5F-2759-416D-8592-85D13D3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6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C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C6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56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66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566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662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F5B9-94EB-475F-8954-803459F3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 (asistent)</cp:lastModifiedBy>
  <cp:revision>3</cp:revision>
  <dcterms:created xsi:type="dcterms:W3CDTF">2022-08-24T14:06:00Z</dcterms:created>
  <dcterms:modified xsi:type="dcterms:W3CDTF">2022-08-25T12:06:00Z</dcterms:modified>
</cp:coreProperties>
</file>