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26B0" w14:textId="77777777" w:rsidR="00E77796" w:rsidRDefault="00E77796" w:rsidP="00E777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DOLOŽKA ZLUČITEĽNOSTI</w:t>
      </w:r>
    </w:p>
    <w:p w14:paraId="599CD63F" w14:textId="77777777" w:rsidR="00E77796" w:rsidRDefault="00E77796" w:rsidP="00E777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právneho predpisu s právom Európskej únie</w:t>
      </w:r>
    </w:p>
    <w:p w14:paraId="70D42472" w14:textId="77777777" w:rsidR="00E77796" w:rsidRDefault="00E77796" w:rsidP="00E77796">
      <w:pPr>
        <w:rPr>
          <w:rFonts w:ascii="Times New Roman" w:eastAsia="Times New Roman" w:hAnsi="Times New Roman" w:cs="Times New Roman"/>
          <w:sz w:val="24"/>
          <w:szCs w:val="24"/>
        </w:rPr>
      </w:pPr>
    </w:p>
    <w:p w14:paraId="15872965" w14:textId="77777777" w:rsidR="00E77796" w:rsidRDefault="00E77796" w:rsidP="00E7779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 Predkladateľ právneho predpisu</w:t>
      </w:r>
      <w:r>
        <w:rPr>
          <w:rFonts w:ascii="Times New Roman" w:eastAsia="Times New Roman" w:hAnsi="Times New Roman" w:cs="Times New Roman"/>
          <w:sz w:val="24"/>
          <w:szCs w:val="24"/>
        </w:rPr>
        <w:t>: poslanec Národnej rady Slovenskej republiky Tomáš Valášek</w:t>
      </w:r>
    </w:p>
    <w:p w14:paraId="7D4BC474" w14:textId="77777777" w:rsidR="00E77796" w:rsidRDefault="00E77796" w:rsidP="00E77796">
      <w:pPr>
        <w:rPr>
          <w:rFonts w:ascii="Times New Roman" w:eastAsia="Times New Roman" w:hAnsi="Times New Roman" w:cs="Times New Roman"/>
          <w:sz w:val="24"/>
          <w:szCs w:val="24"/>
        </w:rPr>
      </w:pPr>
    </w:p>
    <w:p w14:paraId="5EBCA241" w14:textId="77777777" w:rsidR="00E77796" w:rsidRDefault="00E77796" w:rsidP="00E7779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 Názov návrhu právneho predpisu</w:t>
      </w:r>
      <w:r>
        <w:rPr>
          <w:rFonts w:ascii="Times New Roman" w:eastAsia="Times New Roman" w:hAnsi="Times New Roman" w:cs="Times New Roman"/>
          <w:sz w:val="24"/>
          <w:szCs w:val="24"/>
        </w:rPr>
        <w:t>: Návrh zákona o životnom partnerstve</w:t>
      </w:r>
    </w:p>
    <w:p w14:paraId="05A98B3B" w14:textId="77777777" w:rsidR="00E77796" w:rsidRDefault="00E77796" w:rsidP="00E77796">
      <w:pPr>
        <w:rPr>
          <w:rFonts w:ascii="Times New Roman" w:eastAsia="Times New Roman" w:hAnsi="Times New Roman" w:cs="Times New Roman"/>
          <w:sz w:val="24"/>
          <w:szCs w:val="24"/>
        </w:rPr>
      </w:pPr>
    </w:p>
    <w:p w14:paraId="544F1453" w14:textId="77777777" w:rsidR="00E77796" w:rsidRDefault="00E77796" w:rsidP="00E777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Problematika návrhu zákona:</w:t>
      </w:r>
    </w:p>
    <w:p w14:paraId="78CB8F56" w14:textId="77777777" w:rsidR="00E77796" w:rsidRDefault="00E77796" w:rsidP="00E77796">
      <w:pPr>
        <w:rPr>
          <w:rFonts w:ascii="Times New Roman" w:eastAsia="Times New Roman" w:hAnsi="Times New Roman" w:cs="Times New Roman"/>
          <w:sz w:val="24"/>
          <w:szCs w:val="24"/>
        </w:rPr>
      </w:pPr>
    </w:p>
    <w:p w14:paraId="3446D89E" w14:textId="77777777" w:rsidR="00E77796" w:rsidRDefault="00E77796" w:rsidP="00E77796">
      <w:pPr>
        <w:rPr>
          <w:rFonts w:ascii="Times New Roman" w:eastAsia="Times New Roman" w:hAnsi="Times New Roman" w:cs="Times New Roman"/>
          <w:sz w:val="24"/>
          <w:szCs w:val="24"/>
        </w:rPr>
      </w:pPr>
      <w:r>
        <w:rPr>
          <w:rFonts w:ascii="Times New Roman" w:eastAsia="Times New Roman" w:hAnsi="Times New Roman" w:cs="Times New Roman"/>
          <w:sz w:val="24"/>
          <w:szCs w:val="24"/>
        </w:rPr>
        <w:t>a) nie je upravená v práve Európskych spoločenstiev</w:t>
      </w:r>
    </w:p>
    <w:p w14:paraId="1CF10157" w14:textId="77777777" w:rsidR="00E77796" w:rsidRDefault="00E77796" w:rsidP="00E77796">
      <w:pPr>
        <w:rPr>
          <w:rFonts w:ascii="Times New Roman" w:eastAsia="Times New Roman" w:hAnsi="Times New Roman" w:cs="Times New Roman"/>
          <w:sz w:val="24"/>
          <w:szCs w:val="24"/>
        </w:rPr>
      </w:pPr>
    </w:p>
    <w:p w14:paraId="64CD1535" w14:textId="77777777" w:rsidR="00E77796" w:rsidRDefault="00E77796" w:rsidP="00E77796">
      <w:pPr>
        <w:rPr>
          <w:rFonts w:ascii="Times New Roman" w:eastAsia="Times New Roman" w:hAnsi="Times New Roman" w:cs="Times New Roman"/>
          <w:sz w:val="24"/>
          <w:szCs w:val="24"/>
        </w:rPr>
      </w:pPr>
      <w:r>
        <w:rPr>
          <w:rFonts w:ascii="Times New Roman" w:eastAsia="Times New Roman" w:hAnsi="Times New Roman" w:cs="Times New Roman"/>
          <w:sz w:val="24"/>
          <w:szCs w:val="24"/>
        </w:rPr>
        <w:t>b) nie je obsiahnutá v práve Európskej únie</w:t>
      </w:r>
    </w:p>
    <w:p w14:paraId="2AB391B5" w14:textId="77777777" w:rsidR="00E77796" w:rsidRDefault="00E77796" w:rsidP="00E77796">
      <w:pPr>
        <w:rPr>
          <w:rFonts w:ascii="Times New Roman" w:eastAsia="Times New Roman" w:hAnsi="Times New Roman" w:cs="Times New Roman"/>
          <w:sz w:val="24"/>
          <w:szCs w:val="24"/>
        </w:rPr>
      </w:pPr>
    </w:p>
    <w:p w14:paraId="45E9A578" w14:textId="77777777" w:rsidR="00E77796" w:rsidRDefault="00E77796" w:rsidP="00E77796">
      <w:pPr>
        <w:rPr>
          <w:rFonts w:ascii="Times New Roman" w:eastAsia="Times New Roman" w:hAnsi="Times New Roman" w:cs="Times New Roman"/>
          <w:sz w:val="24"/>
          <w:szCs w:val="24"/>
        </w:rPr>
      </w:pPr>
      <w:r>
        <w:rPr>
          <w:rFonts w:ascii="Times New Roman" w:eastAsia="Times New Roman" w:hAnsi="Times New Roman" w:cs="Times New Roman"/>
          <w:sz w:val="24"/>
          <w:szCs w:val="24"/>
        </w:rPr>
        <w:t>c) nie je obsiahnutá v judikatúre Súdneho dvora Európskej únie</w:t>
      </w:r>
    </w:p>
    <w:p w14:paraId="2F7DC8D5" w14:textId="77777777" w:rsidR="00E77796" w:rsidRDefault="00E77796" w:rsidP="00E77796">
      <w:pPr>
        <w:rPr>
          <w:rFonts w:ascii="Times New Roman" w:eastAsia="Times New Roman" w:hAnsi="Times New Roman" w:cs="Times New Roman"/>
          <w:sz w:val="24"/>
          <w:szCs w:val="24"/>
        </w:rPr>
      </w:pPr>
    </w:p>
    <w:p w14:paraId="078E5DDD" w14:textId="77777777" w:rsidR="00E77796" w:rsidRDefault="00E77796" w:rsidP="00E77796">
      <w:pPr>
        <w:rPr>
          <w:rFonts w:ascii="Times New Roman" w:eastAsia="Times New Roman" w:hAnsi="Times New Roman" w:cs="Times New Roman"/>
          <w:sz w:val="24"/>
          <w:szCs w:val="24"/>
        </w:rPr>
      </w:pPr>
      <w:r>
        <w:rPr>
          <w:rFonts w:ascii="Times New Roman" w:eastAsia="Times New Roman" w:hAnsi="Times New Roman" w:cs="Times New Roman"/>
          <w:sz w:val="24"/>
          <w:szCs w:val="24"/>
        </w:rPr>
        <w:t>Keďže predmet návrhu zákona nie je v práve Európskej únie upravený, body 4 a 5 sa nevypĺňajú.</w:t>
      </w:r>
    </w:p>
    <w:p w14:paraId="7BB38986" w14:textId="77777777" w:rsidR="00E77796" w:rsidRDefault="00E77796" w:rsidP="00E77796">
      <w:pPr>
        <w:rPr>
          <w:rFonts w:ascii="Times New Roman" w:eastAsia="Times New Roman" w:hAnsi="Times New Roman" w:cs="Times New Roman"/>
          <w:sz w:val="24"/>
          <w:szCs w:val="24"/>
        </w:rPr>
      </w:pPr>
    </w:p>
    <w:p w14:paraId="31AFDA42" w14:textId="77777777" w:rsidR="00E77796" w:rsidRDefault="00E77796" w:rsidP="00E77796">
      <w:pPr>
        <w:rPr>
          <w:rFonts w:ascii="Times New Roman" w:eastAsia="Times New Roman" w:hAnsi="Times New Roman" w:cs="Times New Roman"/>
          <w:sz w:val="24"/>
          <w:szCs w:val="24"/>
        </w:rPr>
      </w:pPr>
    </w:p>
    <w:p w14:paraId="4254E421" w14:textId="77777777" w:rsidR="00E77796" w:rsidRDefault="00E77796" w:rsidP="00E777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DOLOŽKA </w:t>
      </w:r>
    </w:p>
    <w:p w14:paraId="4DC08AC6" w14:textId="77777777" w:rsidR="00E77796" w:rsidRDefault="00E77796" w:rsidP="00E777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vybraných vplyvov</w:t>
      </w:r>
    </w:p>
    <w:p w14:paraId="6E989E07" w14:textId="77777777" w:rsidR="00E77796" w:rsidRDefault="00E77796" w:rsidP="00E77796">
      <w:pPr>
        <w:rPr>
          <w:rFonts w:ascii="Times New Roman" w:eastAsia="Times New Roman" w:hAnsi="Times New Roman" w:cs="Times New Roman"/>
          <w:sz w:val="24"/>
          <w:szCs w:val="24"/>
        </w:rPr>
      </w:pPr>
    </w:p>
    <w:p w14:paraId="6FF3530C" w14:textId="77777777" w:rsidR="00E77796" w:rsidRDefault="00E77796" w:rsidP="00E7779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A.1. Názov materiálu: </w:t>
      </w:r>
      <w:r>
        <w:rPr>
          <w:rFonts w:ascii="Times New Roman" w:eastAsia="Times New Roman" w:hAnsi="Times New Roman" w:cs="Times New Roman"/>
          <w:sz w:val="24"/>
          <w:szCs w:val="24"/>
        </w:rPr>
        <w:t>Návrh zákona o životnom partnerstve</w:t>
      </w:r>
    </w:p>
    <w:p w14:paraId="64C5F1C3" w14:textId="77777777" w:rsidR="00E77796" w:rsidRDefault="00E77796" w:rsidP="00E77796">
      <w:pPr>
        <w:rPr>
          <w:rFonts w:ascii="Times New Roman" w:eastAsia="Times New Roman" w:hAnsi="Times New Roman" w:cs="Times New Roman"/>
          <w:sz w:val="24"/>
          <w:szCs w:val="24"/>
        </w:rPr>
      </w:pPr>
    </w:p>
    <w:p w14:paraId="18D8B02A" w14:textId="77777777" w:rsidR="00E77796" w:rsidRDefault="00E77796" w:rsidP="00E777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A.2. Vplyvy navrhovaného materiálu:</w:t>
      </w:r>
    </w:p>
    <w:p w14:paraId="4BEB0B6E" w14:textId="77777777" w:rsidR="00E77796" w:rsidRDefault="00E77796" w:rsidP="00E77796">
      <w:pPr>
        <w:rPr>
          <w:rFonts w:ascii="Times New Roman" w:eastAsia="Times New Roman" w:hAnsi="Times New Roman" w:cs="Times New Roman"/>
          <w:sz w:val="24"/>
          <w:szCs w:val="24"/>
        </w:rPr>
      </w:pPr>
    </w:p>
    <w:p w14:paraId="13226271" w14:textId="77777777" w:rsidR="00E77796" w:rsidRDefault="00E77796" w:rsidP="00E77796">
      <w:pPr>
        <w:rPr>
          <w:rFonts w:ascii="Times New Roman" w:eastAsia="Times New Roman" w:hAnsi="Times New Roman" w:cs="Times New Roman"/>
          <w:sz w:val="24"/>
          <w:szCs w:val="24"/>
        </w:rPr>
      </w:pP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1815"/>
        <w:gridCol w:w="1740"/>
        <w:gridCol w:w="1755"/>
      </w:tblGrid>
      <w:tr w:rsidR="00E77796" w14:paraId="737493C2" w14:textId="77777777" w:rsidTr="003314B5">
        <w:tc>
          <w:tcPr>
            <w:tcW w:w="3750" w:type="dxa"/>
            <w:shd w:val="clear" w:color="auto" w:fill="auto"/>
            <w:tcMar>
              <w:top w:w="100" w:type="dxa"/>
              <w:left w:w="100" w:type="dxa"/>
              <w:bottom w:w="100" w:type="dxa"/>
              <w:right w:w="100" w:type="dxa"/>
            </w:tcMar>
          </w:tcPr>
          <w:p w14:paraId="2927369C"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w:t>
            </w:r>
          </w:p>
        </w:tc>
        <w:tc>
          <w:tcPr>
            <w:tcW w:w="1815" w:type="dxa"/>
            <w:shd w:val="clear" w:color="auto" w:fill="auto"/>
            <w:tcMar>
              <w:top w:w="100" w:type="dxa"/>
              <w:left w:w="100" w:type="dxa"/>
              <w:bottom w:w="100" w:type="dxa"/>
              <w:right w:w="100" w:type="dxa"/>
            </w:tcMar>
          </w:tcPr>
          <w:p w14:paraId="6066C2EE"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Pozitívne</w:t>
            </w:r>
          </w:p>
        </w:tc>
        <w:tc>
          <w:tcPr>
            <w:tcW w:w="1740" w:type="dxa"/>
            <w:shd w:val="clear" w:color="auto" w:fill="auto"/>
            <w:tcMar>
              <w:top w:w="100" w:type="dxa"/>
              <w:left w:w="100" w:type="dxa"/>
              <w:bottom w:w="100" w:type="dxa"/>
              <w:right w:w="100" w:type="dxa"/>
            </w:tcMar>
          </w:tcPr>
          <w:p w14:paraId="61511081"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Žiadne</w:t>
            </w:r>
          </w:p>
        </w:tc>
        <w:tc>
          <w:tcPr>
            <w:tcW w:w="1755" w:type="dxa"/>
            <w:shd w:val="clear" w:color="auto" w:fill="auto"/>
            <w:tcMar>
              <w:top w:w="100" w:type="dxa"/>
              <w:left w:w="100" w:type="dxa"/>
              <w:bottom w:w="100" w:type="dxa"/>
              <w:right w:w="100" w:type="dxa"/>
            </w:tcMar>
          </w:tcPr>
          <w:p w14:paraId="7DF32237"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Negatívne</w:t>
            </w:r>
          </w:p>
        </w:tc>
      </w:tr>
      <w:tr w:rsidR="00E77796" w14:paraId="12BC413E" w14:textId="77777777" w:rsidTr="003314B5">
        <w:tc>
          <w:tcPr>
            <w:tcW w:w="3750" w:type="dxa"/>
            <w:shd w:val="clear" w:color="auto" w:fill="auto"/>
            <w:tcMar>
              <w:top w:w="100" w:type="dxa"/>
              <w:left w:w="100" w:type="dxa"/>
              <w:bottom w:w="100" w:type="dxa"/>
              <w:right w:w="100" w:type="dxa"/>
            </w:tcMar>
          </w:tcPr>
          <w:p w14:paraId="5A557C60" w14:textId="77777777" w:rsidR="00E77796" w:rsidRDefault="00E77796" w:rsidP="003314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Vplyvy na rozpočet verejnej správy</w:t>
            </w:r>
          </w:p>
        </w:tc>
        <w:tc>
          <w:tcPr>
            <w:tcW w:w="1815" w:type="dxa"/>
            <w:shd w:val="clear" w:color="auto" w:fill="auto"/>
            <w:tcMar>
              <w:top w:w="100" w:type="dxa"/>
              <w:left w:w="100" w:type="dxa"/>
              <w:bottom w:w="100" w:type="dxa"/>
              <w:right w:w="100" w:type="dxa"/>
            </w:tcMar>
          </w:tcPr>
          <w:p w14:paraId="1C91554E"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40" w:type="dxa"/>
            <w:shd w:val="clear" w:color="auto" w:fill="auto"/>
            <w:tcMar>
              <w:top w:w="100" w:type="dxa"/>
              <w:left w:w="100" w:type="dxa"/>
              <w:bottom w:w="100" w:type="dxa"/>
              <w:right w:w="100" w:type="dxa"/>
            </w:tcMar>
          </w:tcPr>
          <w:p w14:paraId="0E82506E"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55" w:type="dxa"/>
            <w:shd w:val="clear" w:color="auto" w:fill="auto"/>
            <w:tcMar>
              <w:top w:w="100" w:type="dxa"/>
              <w:left w:w="100" w:type="dxa"/>
              <w:bottom w:w="100" w:type="dxa"/>
              <w:right w:w="100" w:type="dxa"/>
            </w:tcMar>
          </w:tcPr>
          <w:p w14:paraId="38543D31"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77796" w14:paraId="6859B58C" w14:textId="77777777" w:rsidTr="003314B5">
        <w:tc>
          <w:tcPr>
            <w:tcW w:w="3750" w:type="dxa"/>
            <w:shd w:val="clear" w:color="auto" w:fill="auto"/>
            <w:tcMar>
              <w:top w:w="100" w:type="dxa"/>
              <w:left w:w="100" w:type="dxa"/>
              <w:bottom w:w="100" w:type="dxa"/>
              <w:right w:w="100" w:type="dxa"/>
            </w:tcMar>
          </w:tcPr>
          <w:p w14:paraId="5B1FA317" w14:textId="77777777" w:rsidR="00E77796" w:rsidRDefault="00E77796" w:rsidP="003314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Vplyvy na podnikateľské prostredie – dochádza k zvýšeniu regulačného zaťaženia?</w:t>
            </w:r>
          </w:p>
        </w:tc>
        <w:tc>
          <w:tcPr>
            <w:tcW w:w="1815" w:type="dxa"/>
            <w:shd w:val="clear" w:color="auto" w:fill="auto"/>
            <w:tcMar>
              <w:top w:w="100" w:type="dxa"/>
              <w:left w:w="100" w:type="dxa"/>
              <w:bottom w:w="100" w:type="dxa"/>
              <w:right w:w="100" w:type="dxa"/>
            </w:tcMar>
          </w:tcPr>
          <w:p w14:paraId="67C092B4"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61C8EC10"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7415187F"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E77796" w14:paraId="00F01E65" w14:textId="77777777" w:rsidTr="003314B5">
        <w:tc>
          <w:tcPr>
            <w:tcW w:w="3750" w:type="dxa"/>
            <w:shd w:val="clear" w:color="auto" w:fill="auto"/>
            <w:tcMar>
              <w:top w:w="100" w:type="dxa"/>
              <w:left w:w="100" w:type="dxa"/>
              <w:bottom w:w="100" w:type="dxa"/>
              <w:right w:w="100" w:type="dxa"/>
            </w:tcMar>
          </w:tcPr>
          <w:p w14:paraId="5496ADF9" w14:textId="77777777" w:rsidR="00E77796" w:rsidRDefault="00E77796" w:rsidP="003314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Sociálne vplyvy</w:t>
            </w:r>
          </w:p>
        </w:tc>
        <w:tc>
          <w:tcPr>
            <w:tcW w:w="1815" w:type="dxa"/>
            <w:shd w:val="clear" w:color="auto" w:fill="auto"/>
            <w:tcMar>
              <w:top w:w="100" w:type="dxa"/>
              <w:left w:w="100" w:type="dxa"/>
              <w:bottom w:w="100" w:type="dxa"/>
              <w:right w:w="100" w:type="dxa"/>
            </w:tcMar>
          </w:tcPr>
          <w:p w14:paraId="339D1BCC"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2D4041FE"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55" w:type="dxa"/>
            <w:shd w:val="clear" w:color="auto" w:fill="auto"/>
            <w:tcMar>
              <w:top w:w="100" w:type="dxa"/>
              <w:left w:w="100" w:type="dxa"/>
              <w:bottom w:w="100" w:type="dxa"/>
              <w:right w:w="100" w:type="dxa"/>
            </w:tcMar>
          </w:tcPr>
          <w:p w14:paraId="153081CC"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E77796" w14:paraId="75E16D43" w14:textId="77777777" w:rsidTr="003314B5">
        <w:tc>
          <w:tcPr>
            <w:tcW w:w="3750" w:type="dxa"/>
            <w:shd w:val="clear" w:color="auto" w:fill="auto"/>
            <w:tcMar>
              <w:top w:w="100" w:type="dxa"/>
              <w:left w:w="100" w:type="dxa"/>
              <w:bottom w:w="100" w:type="dxa"/>
              <w:right w:w="100" w:type="dxa"/>
            </w:tcMar>
          </w:tcPr>
          <w:p w14:paraId="16CAAD69" w14:textId="77777777" w:rsidR="00E77796" w:rsidRDefault="00E77796" w:rsidP="003314B5">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vplyvy na hospodárenie obyvateľstva</w:t>
            </w:r>
          </w:p>
        </w:tc>
        <w:tc>
          <w:tcPr>
            <w:tcW w:w="1815" w:type="dxa"/>
            <w:shd w:val="clear" w:color="auto" w:fill="auto"/>
            <w:tcMar>
              <w:top w:w="100" w:type="dxa"/>
              <w:left w:w="100" w:type="dxa"/>
              <w:bottom w:w="100" w:type="dxa"/>
              <w:right w:w="100" w:type="dxa"/>
            </w:tcMar>
          </w:tcPr>
          <w:p w14:paraId="786B48C5"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40" w:type="dxa"/>
            <w:shd w:val="clear" w:color="auto" w:fill="auto"/>
            <w:tcMar>
              <w:top w:w="100" w:type="dxa"/>
              <w:left w:w="100" w:type="dxa"/>
              <w:bottom w:w="100" w:type="dxa"/>
              <w:right w:w="100" w:type="dxa"/>
            </w:tcMar>
          </w:tcPr>
          <w:p w14:paraId="46D398AD"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55" w:type="dxa"/>
            <w:shd w:val="clear" w:color="auto" w:fill="auto"/>
            <w:tcMar>
              <w:top w:w="100" w:type="dxa"/>
              <w:left w:w="100" w:type="dxa"/>
              <w:bottom w:w="100" w:type="dxa"/>
              <w:right w:w="100" w:type="dxa"/>
            </w:tcMar>
          </w:tcPr>
          <w:p w14:paraId="3E9504AE"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E77796" w14:paraId="628743FE" w14:textId="77777777" w:rsidTr="003314B5">
        <w:tc>
          <w:tcPr>
            <w:tcW w:w="3750" w:type="dxa"/>
            <w:shd w:val="clear" w:color="auto" w:fill="auto"/>
            <w:tcMar>
              <w:top w:w="100" w:type="dxa"/>
              <w:left w:w="100" w:type="dxa"/>
              <w:bottom w:w="100" w:type="dxa"/>
              <w:right w:w="100" w:type="dxa"/>
            </w:tcMar>
          </w:tcPr>
          <w:p w14:paraId="64298C50" w14:textId="77777777" w:rsidR="00E77796" w:rsidRDefault="00E77796" w:rsidP="003314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sociálnu </w:t>
            </w:r>
            <w:proofErr w:type="spellStart"/>
            <w:r>
              <w:rPr>
                <w:rFonts w:ascii="Times New Roman" w:eastAsia="Times New Roman" w:hAnsi="Times New Roman" w:cs="Times New Roman"/>
                <w:sz w:val="24"/>
                <w:szCs w:val="24"/>
              </w:rPr>
              <w:t>exklúziu</w:t>
            </w:r>
            <w:proofErr w:type="spellEnd"/>
          </w:p>
        </w:tc>
        <w:tc>
          <w:tcPr>
            <w:tcW w:w="1815" w:type="dxa"/>
            <w:shd w:val="clear" w:color="auto" w:fill="auto"/>
            <w:tcMar>
              <w:top w:w="100" w:type="dxa"/>
              <w:left w:w="100" w:type="dxa"/>
              <w:bottom w:w="100" w:type="dxa"/>
              <w:right w:w="100" w:type="dxa"/>
            </w:tcMar>
          </w:tcPr>
          <w:p w14:paraId="28F8C556"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40" w:type="dxa"/>
            <w:shd w:val="clear" w:color="auto" w:fill="auto"/>
            <w:tcMar>
              <w:top w:w="100" w:type="dxa"/>
              <w:left w:w="100" w:type="dxa"/>
              <w:bottom w:w="100" w:type="dxa"/>
              <w:right w:w="100" w:type="dxa"/>
            </w:tcMar>
          </w:tcPr>
          <w:p w14:paraId="6AB739C6"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55" w:type="dxa"/>
            <w:shd w:val="clear" w:color="auto" w:fill="auto"/>
            <w:tcMar>
              <w:top w:w="100" w:type="dxa"/>
              <w:left w:w="100" w:type="dxa"/>
              <w:bottom w:w="100" w:type="dxa"/>
              <w:right w:w="100" w:type="dxa"/>
            </w:tcMar>
          </w:tcPr>
          <w:p w14:paraId="1230505A"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E77796" w14:paraId="1DFA01F8" w14:textId="77777777" w:rsidTr="003314B5">
        <w:tc>
          <w:tcPr>
            <w:tcW w:w="3750" w:type="dxa"/>
            <w:shd w:val="clear" w:color="auto" w:fill="auto"/>
            <w:tcMar>
              <w:top w:w="100" w:type="dxa"/>
              <w:left w:w="100" w:type="dxa"/>
              <w:bottom w:w="100" w:type="dxa"/>
              <w:right w:w="100" w:type="dxa"/>
            </w:tcMar>
          </w:tcPr>
          <w:p w14:paraId="7A48430F" w14:textId="77777777" w:rsidR="00E77796" w:rsidRDefault="00E77796" w:rsidP="003314B5">
            <w:pPr>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815" w:type="dxa"/>
            <w:shd w:val="clear" w:color="auto" w:fill="auto"/>
            <w:tcMar>
              <w:top w:w="100" w:type="dxa"/>
              <w:left w:w="100" w:type="dxa"/>
              <w:bottom w:w="100" w:type="dxa"/>
              <w:right w:w="100" w:type="dxa"/>
            </w:tcMar>
          </w:tcPr>
          <w:p w14:paraId="414183D8"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40" w:type="dxa"/>
            <w:shd w:val="clear" w:color="auto" w:fill="auto"/>
            <w:tcMar>
              <w:top w:w="100" w:type="dxa"/>
              <w:left w:w="100" w:type="dxa"/>
              <w:bottom w:w="100" w:type="dxa"/>
              <w:right w:w="100" w:type="dxa"/>
            </w:tcMar>
          </w:tcPr>
          <w:p w14:paraId="096BD6CE"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55" w:type="dxa"/>
            <w:shd w:val="clear" w:color="auto" w:fill="auto"/>
            <w:tcMar>
              <w:top w:w="100" w:type="dxa"/>
              <w:left w:w="100" w:type="dxa"/>
              <w:bottom w:w="100" w:type="dxa"/>
              <w:right w:w="100" w:type="dxa"/>
            </w:tcMar>
          </w:tcPr>
          <w:p w14:paraId="091C4E71"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E77796" w14:paraId="05611C34" w14:textId="77777777" w:rsidTr="003314B5">
        <w:tc>
          <w:tcPr>
            <w:tcW w:w="3750" w:type="dxa"/>
            <w:shd w:val="clear" w:color="auto" w:fill="auto"/>
            <w:tcMar>
              <w:top w:w="100" w:type="dxa"/>
              <w:left w:w="100" w:type="dxa"/>
              <w:bottom w:w="100" w:type="dxa"/>
              <w:right w:w="100" w:type="dxa"/>
            </w:tcMar>
          </w:tcPr>
          <w:p w14:paraId="1B2A546C" w14:textId="77777777" w:rsidR="00E77796" w:rsidRDefault="00E77796" w:rsidP="003314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Vplyvy na životné prostredie</w:t>
            </w:r>
          </w:p>
        </w:tc>
        <w:tc>
          <w:tcPr>
            <w:tcW w:w="1815" w:type="dxa"/>
            <w:shd w:val="clear" w:color="auto" w:fill="auto"/>
            <w:tcMar>
              <w:top w:w="100" w:type="dxa"/>
              <w:left w:w="100" w:type="dxa"/>
              <w:bottom w:w="100" w:type="dxa"/>
              <w:right w:w="100" w:type="dxa"/>
            </w:tcMar>
          </w:tcPr>
          <w:p w14:paraId="41F57818"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010D07CA"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6BF08667"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E77796" w14:paraId="4841BCCE" w14:textId="77777777" w:rsidTr="003314B5">
        <w:tc>
          <w:tcPr>
            <w:tcW w:w="3750" w:type="dxa"/>
            <w:shd w:val="clear" w:color="auto" w:fill="auto"/>
            <w:tcMar>
              <w:top w:w="100" w:type="dxa"/>
              <w:left w:w="100" w:type="dxa"/>
              <w:bottom w:w="100" w:type="dxa"/>
              <w:right w:w="100" w:type="dxa"/>
            </w:tcMar>
          </w:tcPr>
          <w:p w14:paraId="79839C6D" w14:textId="77777777" w:rsidR="00E77796" w:rsidRDefault="00E77796" w:rsidP="003314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Vplyvy na informatizáciu spoločnosti</w:t>
            </w:r>
          </w:p>
        </w:tc>
        <w:tc>
          <w:tcPr>
            <w:tcW w:w="1815" w:type="dxa"/>
            <w:shd w:val="clear" w:color="auto" w:fill="auto"/>
            <w:tcMar>
              <w:top w:w="100" w:type="dxa"/>
              <w:left w:w="100" w:type="dxa"/>
              <w:bottom w:w="100" w:type="dxa"/>
              <w:right w:w="100" w:type="dxa"/>
            </w:tcMar>
          </w:tcPr>
          <w:p w14:paraId="491501E0"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45F5C704"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00E0B9BA"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E77796" w14:paraId="2203CA2D" w14:textId="77777777" w:rsidTr="003314B5">
        <w:tc>
          <w:tcPr>
            <w:tcW w:w="3750" w:type="dxa"/>
            <w:shd w:val="clear" w:color="auto" w:fill="auto"/>
            <w:tcMar>
              <w:top w:w="100" w:type="dxa"/>
              <w:left w:w="100" w:type="dxa"/>
              <w:bottom w:w="100" w:type="dxa"/>
              <w:right w:w="100" w:type="dxa"/>
            </w:tcMar>
          </w:tcPr>
          <w:p w14:paraId="1CF5196F" w14:textId="77777777" w:rsidR="00E77796" w:rsidRDefault="00E77796" w:rsidP="003314B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Vplyvy na služby pre občana z toho</w:t>
            </w:r>
          </w:p>
        </w:tc>
        <w:tc>
          <w:tcPr>
            <w:tcW w:w="1815" w:type="dxa"/>
            <w:shd w:val="clear" w:color="auto" w:fill="auto"/>
            <w:tcMar>
              <w:top w:w="100" w:type="dxa"/>
              <w:left w:w="100" w:type="dxa"/>
              <w:bottom w:w="100" w:type="dxa"/>
              <w:right w:w="100" w:type="dxa"/>
            </w:tcMar>
          </w:tcPr>
          <w:p w14:paraId="01DD7A2A"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40" w:type="dxa"/>
            <w:shd w:val="clear" w:color="auto" w:fill="auto"/>
            <w:tcMar>
              <w:top w:w="100" w:type="dxa"/>
              <w:left w:w="100" w:type="dxa"/>
              <w:bottom w:w="100" w:type="dxa"/>
              <w:right w:w="100" w:type="dxa"/>
            </w:tcMar>
          </w:tcPr>
          <w:p w14:paraId="28A451A2"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55" w:type="dxa"/>
            <w:shd w:val="clear" w:color="auto" w:fill="auto"/>
            <w:tcMar>
              <w:top w:w="100" w:type="dxa"/>
              <w:left w:w="100" w:type="dxa"/>
              <w:bottom w:w="100" w:type="dxa"/>
              <w:right w:w="100" w:type="dxa"/>
            </w:tcMar>
          </w:tcPr>
          <w:p w14:paraId="42DC8C6B"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E77796" w14:paraId="35B3282F" w14:textId="77777777" w:rsidTr="003314B5">
        <w:tc>
          <w:tcPr>
            <w:tcW w:w="3750" w:type="dxa"/>
            <w:shd w:val="clear" w:color="auto" w:fill="auto"/>
            <w:tcMar>
              <w:top w:w="100" w:type="dxa"/>
              <w:left w:w="100" w:type="dxa"/>
              <w:bottom w:w="100" w:type="dxa"/>
              <w:right w:w="100" w:type="dxa"/>
            </w:tcMar>
          </w:tcPr>
          <w:p w14:paraId="066FEA02" w14:textId="77777777" w:rsidR="00E77796" w:rsidRDefault="00E77796" w:rsidP="003314B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vplyvy služieb verejnej správy na občana</w:t>
            </w:r>
          </w:p>
        </w:tc>
        <w:tc>
          <w:tcPr>
            <w:tcW w:w="1815" w:type="dxa"/>
            <w:shd w:val="clear" w:color="auto" w:fill="auto"/>
            <w:tcMar>
              <w:top w:w="100" w:type="dxa"/>
              <w:left w:w="100" w:type="dxa"/>
              <w:bottom w:w="100" w:type="dxa"/>
              <w:right w:w="100" w:type="dxa"/>
            </w:tcMar>
          </w:tcPr>
          <w:p w14:paraId="0E70F10C"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1DDC142E"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1EFEF2BE"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E77796" w14:paraId="21F3776D" w14:textId="77777777" w:rsidTr="003314B5">
        <w:tc>
          <w:tcPr>
            <w:tcW w:w="3750" w:type="dxa"/>
            <w:shd w:val="clear" w:color="auto" w:fill="auto"/>
            <w:tcMar>
              <w:top w:w="100" w:type="dxa"/>
              <w:left w:w="100" w:type="dxa"/>
              <w:bottom w:w="100" w:type="dxa"/>
              <w:right w:w="100" w:type="dxa"/>
            </w:tcMar>
          </w:tcPr>
          <w:p w14:paraId="35195FA7" w14:textId="77777777" w:rsidR="00E77796" w:rsidRDefault="00E77796" w:rsidP="003314B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vplyvy na procesy služieb vo verejnej správe</w:t>
            </w:r>
          </w:p>
        </w:tc>
        <w:tc>
          <w:tcPr>
            <w:tcW w:w="1815" w:type="dxa"/>
            <w:shd w:val="clear" w:color="auto" w:fill="auto"/>
            <w:tcMar>
              <w:top w:w="100" w:type="dxa"/>
              <w:left w:w="100" w:type="dxa"/>
              <w:bottom w:w="100" w:type="dxa"/>
              <w:right w:w="100" w:type="dxa"/>
            </w:tcMar>
          </w:tcPr>
          <w:p w14:paraId="29775592"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621A9BF4"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31DDB848"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E77796" w14:paraId="60CBF2A8" w14:textId="77777777" w:rsidTr="003314B5">
        <w:tc>
          <w:tcPr>
            <w:tcW w:w="3750" w:type="dxa"/>
            <w:shd w:val="clear" w:color="auto" w:fill="auto"/>
            <w:tcMar>
              <w:top w:w="100" w:type="dxa"/>
              <w:left w:w="100" w:type="dxa"/>
              <w:bottom w:w="100" w:type="dxa"/>
              <w:right w:w="100" w:type="dxa"/>
            </w:tcMar>
          </w:tcPr>
          <w:p w14:paraId="14395F33" w14:textId="77777777" w:rsidR="00E77796" w:rsidRDefault="00E77796" w:rsidP="003314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Vplyvy na manželstvo, rodičovstvo a rodinu</w:t>
            </w:r>
          </w:p>
        </w:tc>
        <w:tc>
          <w:tcPr>
            <w:tcW w:w="1815" w:type="dxa"/>
            <w:shd w:val="clear" w:color="auto" w:fill="auto"/>
            <w:tcMar>
              <w:top w:w="100" w:type="dxa"/>
              <w:left w:w="100" w:type="dxa"/>
              <w:bottom w:w="100" w:type="dxa"/>
              <w:right w:w="100" w:type="dxa"/>
            </w:tcMar>
          </w:tcPr>
          <w:p w14:paraId="7805EFC1"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40" w:type="dxa"/>
            <w:shd w:val="clear" w:color="auto" w:fill="auto"/>
            <w:tcMar>
              <w:top w:w="100" w:type="dxa"/>
              <w:left w:w="100" w:type="dxa"/>
              <w:bottom w:w="100" w:type="dxa"/>
              <w:right w:w="100" w:type="dxa"/>
            </w:tcMar>
          </w:tcPr>
          <w:p w14:paraId="16CBC337"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55" w:type="dxa"/>
            <w:shd w:val="clear" w:color="auto" w:fill="auto"/>
            <w:tcMar>
              <w:top w:w="100" w:type="dxa"/>
              <w:left w:w="100" w:type="dxa"/>
              <w:bottom w:w="100" w:type="dxa"/>
              <w:right w:w="100" w:type="dxa"/>
            </w:tcMar>
          </w:tcPr>
          <w:p w14:paraId="220CD173" w14:textId="77777777" w:rsidR="00E77796" w:rsidRDefault="00E77796" w:rsidP="003314B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bl>
    <w:p w14:paraId="0B28F49F" w14:textId="77777777" w:rsidR="00E77796" w:rsidRDefault="00E77796" w:rsidP="00E77796">
      <w:pPr>
        <w:rPr>
          <w:rFonts w:ascii="Times New Roman" w:eastAsia="Times New Roman" w:hAnsi="Times New Roman" w:cs="Times New Roman"/>
          <w:sz w:val="24"/>
          <w:szCs w:val="24"/>
        </w:rPr>
      </w:pPr>
    </w:p>
    <w:p w14:paraId="3D3D2638" w14:textId="77777777" w:rsidR="00E77796" w:rsidRDefault="00E77796" w:rsidP="00E777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14:paraId="6DEFFD7F" w14:textId="77777777" w:rsidR="00E77796" w:rsidRDefault="00E77796" w:rsidP="00E77796">
      <w:pPr>
        <w:rPr>
          <w:rFonts w:ascii="Times New Roman" w:eastAsia="Times New Roman" w:hAnsi="Times New Roman" w:cs="Times New Roman"/>
          <w:sz w:val="24"/>
          <w:szCs w:val="24"/>
        </w:rPr>
      </w:pPr>
    </w:p>
    <w:p w14:paraId="2ADCD218" w14:textId="77777777" w:rsidR="00E77796" w:rsidRDefault="00E77796" w:rsidP="00E777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Máme za to, že návrh bude mať aj pozitívny, aj negatívny vplyv na rozpočet verejnej správy. Čo sa týka pozitívneho vplyvu na rozpočet verejnej správy, okrem toho, že na príjmovej strane rozpočtu pribudnú príjmy z poplatkov vyberaných za úkony realizované pri vzniku a zániku životného partnerstva, tak ustanovením vzájomnej vyživovacej povinnosti životných partnerov dochádza k prevzatiu niektorých záväzkov sociálneho zabezpečenia štátu životnými partnermi, čím dôjde k finančnému odbremeneniu štátu. Obdobne sa pozitívne dopady týkajú dopadov možnosti osvojenia dieťaťa životného partnera, čím sa rozšíri okruh osôb s vyživovacími záväzkami voči dieťaťu, čím opätovne dochádza k finančnému odbremeneniu štátu. Životní partneri a partnerky budú tiež spoločne posudzovaní pre účely niektorých sociálnych dávok, čím sa zúži okruh osôb, ktorým musí štát sociálne dávky vyplácať. Negatívny dopad na rozpočet verejnej správy sa týka najmä povinnosti štátu vyplácať sociálne dávky obdobné ako v prípade manželov, napr. vdovský/vdovecký dôchodok, ako aj daňových úľav obdobne ako v prípade manželov. </w:t>
      </w:r>
    </w:p>
    <w:p w14:paraId="7474BE5A" w14:textId="77777777" w:rsidR="00E77796" w:rsidRDefault="00E77796" w:rsidP="00E77796">
      <w:pPr>
        <w:jc w:val="both"/>
        <w:rPr>
          <w:rFonts w:ascii="Times New Roman" w:eastAsia="Times New Roman" w:hAnsi="Times New Roman" w:cs="Times New Roman"/>
          <w:sz w:val="24"/>
          <w:szCs w:val="24"/>
        </w:rPr>
      </w:pPr>
    </w:p>
    <w:p w14:paraId="3DB78885" w14:textId="77777777" w:rsidR="00E77796" w:rsidRDefault="00E77796" w:rsidP="00E777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Vzhľadom na absenciu dát o počte párov, ktorých sa návrh zákona bude priamo dotýkať, nie je možné dopady na rozpočet verejnej správy presne vyčísliť.</w:t>
      </w:r>
    </w:p>
    <w:p w14:paraId="44FD19AD" w14:textId="77777777" w:rsidR="00E77796" w:rsidRDefault="00E77796" w:rsidP="00E777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CEE700" w14:textId="77777777" w:rsidR="00E77796" w:rsidRDefault="00E77796" w:rsidP="00E777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zákona má zároveň významné pozitívne sociálne vplyvy a pozitívne vplyvy na rodičovstvo a rodinu, a to vďaka posilneniu postavenia dotknutých párov a rodín v rámci spoločnosti. Návrh zákona jednoznačne pozitívne ovplyvní život detí vyrastajúcich v rodinách párov rovnakého pohlavia, keď dôjde k odstráneniu ich znevýhodneného právneho postavenia. </w:t>
      </w:r>
    </w:p>
    <w:p w14:paraId="6880CD14" w14:textId="77777777" w:rsidR="00E77796" w:rsidRDefault="00E77796" w:rsidP="00E77796">
      <w:pPr>
        <w:rPr>
          <w:rFonts w:ascii="Times New Roman" w:eastAsia="Times New Roman" w:hAnsi="Times New Roman" w:cs="Times New Roman"/>
          <w:sz w:val="24"/>
          <w:szCs w:val="24"/>
        </w:rPr>
      </w:pPr>
    </w:p>
    <w:p w14:paraId="30486F8E" w14:textId="77777777" w:rsidR="00E77796" w:rsidRDefault="00E77796" w:rsidP="00E77796">
      <w:pPr>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môže mať tiež vplyv na snahy o zabránenie odchodu LGBTI ľudí do zahraničia, čo bude mať pozitívny dopad na verejný rozpočet, ako aj na rodiny.</w:t>
      </w:r>
    </w:p>
    <w:p w14:paraId="65EC54A7" w14:textId="77777777" w:rsidR="00E77796" w:rsidRDefault="00E77796" w:rsidP="00E77796">
      <w:pPr>
        <w:rPr>
          <w:rFonts w:ascii="Times New Roman" w:eastAsia="Times New Roman" w:hAnsi="Times New Roman" w:cs="Times New Roman"/>
          <w:sz w:val="24"/>
          <w:szCs w:val="24"/>
        </w:rPr>
      </w:pPr>
    </w:p>
    <w:p w14:paraId="3678821B" w14:textId="77777777" w:rsidR="00E77796" w:rsidRDefault="00E77796" w:rsidP="00E777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14:paraId="48240DD1" w14:textId="77777777" w:rsidR="00E77796" w:rsidRDefault="00E77796" w:rsidP="00E777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Bezpredmetné </w:t>
      </w:r>
    </w:p>
    <w:p w14:paraId="2A32D3C2" w14:textId="77777777" w:rsidR="00E77796" w:rsidRDefault="00E77796" w:rsidP="00E77796">
      <w:pPr>
        <w:rPr>
          <w:rFonts w:ascii="Times New Roman" w:eastAsia="Times New Roman" w:hAnsi="Times New Roman" w:cs="Times New Roman"/>
          <w:sz w:val="24"/>
          <w:szCs w:val="24"/>
        </w:rPr>
      </w:pPr>
    </w:p>
    <w:p w14:paraId="7AF2823B" w14:textId="77777777" w:rsidR="00E77796" w:rsidRDefault="00E77796" w:rsidP="00E777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14:paraId="447AF996" w14:textId="77777777" w:rsidR="00E77796" w:rsidRDefault="00E77796" w:rsidP="00E77796">
      <w:pPr>
        <w:rPr>
          <w:rFonts w:ascii="Times New Roman" w:eastAsia="Times New Roman" w:hAnsi="Times New Roman" w:cs="Times New Roman"/>
          <w:sz w:val="24"/>
          <w:szCs w:val="24"/>
        </w:rPr>
      </w:pPr>
      <w:r>
        <w:rPr>
          <w:rFonts w:ascii="Times New Roman" w:eastAsia="Times New Roman" w:hAnsi="Times New Roman" w:cs="Times New Roman"/>
          <w:sz w:val="24"/>
          <w:szCs w:val="24"/>
        </w:rPr>
        <w:t>Bezpredmetné</w:t>
      </w:r>
    </w:p>
    <w:p w14:paraId="3CC5B58D" w14:textId="77777777" w:rsidR="00E77796" w:rsidRDefault="00E77796" w:rsidP="00E77796">
      <w:pPr>
        <w:rPr>
          <w:rFonts w:ascii="Times New Roman" w:eastAsia="Times New Roman" w:hAnsi="Times New Roman" w:cs="Times New Roman"/>
          <w:sz w:val="24"/>
          <w:szCs w:val="24"/>
        </w:rPr>
      </w:pPr>
    </w:p>
    <w:p w14:paraId="07D2B5B2" w14:textId="77777777" w:rsidR="00E77796" w:rsidRDefault="00E77796" w:rsidP="00E77796">
      <w:pPr>
        <w:spacing w:line="276" w:lineRule="auto"/>
        <w:rPr>
          <w:rFonts w:ascii="Times New Roman" w:eastAsia="Times New Roman" w:hAnsi="Times New Roman" w:cs="Times New Roman"/>
          <w:sz w:val="24"/>
          <w:szCs w:val="24"/>
        </w:rPr>
      </w:pPr>
    </w:p>
    <w:p w14:paraId="4B4ACE95" w14:textId="77777777" w:rsidR="00E77796" w:rsidRDefault="00E77796"/>
    <w:sectPr w:rsidR="00E7779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96"/>
    <w:rsid w:val="00E777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4EF1"/>
  <w15:chartTrackingRefBased/>
  <w15:docId w15:val="{A9EFC506-43F3-45C1-9C66-77984CCA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7796"/>
    <w:pPr>
      <w:spacing w:after="0"/>
    </w:pPr>
    <w:rPr>
      <w:rFonts w:ascii="Arial" w:eastAsia="Arial" w:hAnsi="Arial"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Benakova</dc:creator>
  <cp:keywords/>
  <dc:description/>
  <cp:lastModifiedBy>Nora Benakova</cp:lastModifiedBy>
  <cp:revision>1</cp:revision>
  <dcterms:created xsi:type="dcterms:W3CDTF">2022-08-25T07:49:00Z</dcterms:created>
  <dcterms:modified xsi:type="dcterms:W3CDTF">2022-08-25T07:50:00Z</dcterms:modified>
</cp:coreProperties>
</file>