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2408" w14:textId="39BB9575" w:rsidR="00343500" w:rsidRPr="000E1330" w:rsidRDefault="00C40A6A" w:rsidP="0043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E1330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6C618943" w14:textId="74DBAE6C" w:rsidR="00C40A6A" w:rsidRPr="000E1330" w:rsidRDefault="00C40A6A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F5268" w14:textId="6FAEAC76" w:rsidR="00C40A6A" w:rsidRPr="000E1330" w:rsidRDefault="00C40A6A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A. Všeobecná časť</w:t>
      </w:r>
    </w:p>
    <w:p w14:paraId="1B1B29CC" w14:textId="7C1F458E" w:rsidR="00385364" w:rsidRPr="000E1330" w:rsidRDefault="00385364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C5F9B" w14:textId="14771C96" w:rsidR="00385364" w:rsidRPr="000E1330" w:rsidRDefault="00385364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sz w:val="24"/>
          <w:szCs w:val="24"/>
        </w:rPr>
        <w:t xml:space="preserve">Návrh zákona ktorým sa mení a dopĺňa zákon č. 475/2005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o výkone trestu odňatia slobody a o zmene a doplnení niektorých zákonov v znení neskorších predpisov a ktorým sa mení a dopĺňa </w:t>
      </w:r>
      <w:r w:rsidRPr="000E1330">
        <w:rPr>
          <w:rFonts w:ascii="Times New Roman" w:hAnsi="Times New Roman" w:cs="Times New Roman"/>
          <w:sz w:val="24"/>
          <w:szCs w:val="24"/>
        </w:rPr>
        <w:t xml:space="preserve">zákon č. 221/2006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o výkone väzby v znen</w:t>
      </w:r>
      <w:r w:rsidR="008C5085"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í neskorších predpisov predkladajú poslanci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Národnej rady Sl</w:t>
      </w:r>
      <w:r w:rsidR="005E1996"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ovenskej republiky Miloš Svrček</w:t>
      </w:r>
      <w:r w:rsidR="008C5085"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, Katarína Hatráková a Milan Vetrák.</w:t>
      </w:r>
    </w:p>
    <w:p w14:paraId="64E0E393" w14:textId="22875ED6" w:rsidR="00385364" w:rsidRPr="000E1330" w:rsidRDefault="00385364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3E4E08D1" w14:textId="3179425A" w:rsidR="00385364" w:rsidRPr="000E1330" w:rsidRDefault="00385364" w:rsidP="00437479">
      <w:pPr>
        <w:spacing w:after="0" w:line="240" w:lineRule="auto"/>
        <w:ind w:firstLine="708"/>
        <w:jc w:val="both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Cieľom predkladaného návrhu zákona je zabezpečenie rešpektovania práv a slobôd odsúdených a obvinených osôb umiestnených vo väzbe </w:t>
      </w:r>
      <w:r w:rsidR="006F25B0"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v oblasti práva na ochranu </w:t>
      </w:r>
      <w:r w:rsidR="006F25B0" w:rsidRPr="000E1330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6F25B0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istového tajomstva, tajomstva dopravovaných správ a iných písomností. Podľa</w:t>
      </w:r>
      <w:r w:rsidR="007A4832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 xml:space="preserve"> ustanovenia</w:t>
      </w:r>
      <w:r w:rsidR="006F25B0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 xml:space="preserve"> čl. 22 ods. 1 Ústavy Slovenskej republiky, </w:t>
      </w:r>
      <w:r w:rsidR="006F25B0" w:rsidRPr="000E1330">
        <w:rPr>
          <w:rStyle w:val="Zvraznenie"/>
          <w:rFonts w:ascii="Times New Roman" w:hAnsi="Times New Roman" w:cs="Times New Roman"/>
          <w:sz w:val="24"/>
          <w:szCs w:val="24"/>
        </w:rPr>
        <w:t>nikto nesmie porušiť listové tajomstvo ani tajomstvo iných písomností a záznamov, či už uchovávaných v súkromí, alebo zasielaných poštou, alebo iným spôsobom; výnimkou sú prípady, ktoré ustanoví zákon. Rovnako sa zaručuje tajomstvo správ podávaných telefónom, telegrafom alebo iným podobným zariadením</w:t>
      </w:r>
      <w:r w:rsidR="006F25B0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. Z uvedeného ustanovenia následne vychádzajú príslušné ustanovenia zákonnej úpravy výkonu trestu odňatia slobody a zákonnej úpravy výkonu väzby upravujúce korešpondenciu odsúdených resp. obvinených</w:t>
      </w:r>
      <w:r w:rsidR="007A4832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, ktorej zákaz na nahliadnutie zo strany ZVJS sa o. i. obmedzuje len na korešpondenciu medzi odsúdeným resp. obvineným a jeho obhajcom.</w:t>
      </w:r>
    </w:p>
    <w:p w14:paraId="6F71E521" w14:textId="7F702549" w:rsidR="007A4832" w:rsidRPr="000E1330" w:rsidRDefault="007A4832" w:rsidP="000C044B">
      <w:pPr>
        <w:spacing w:after="0" w:line="240" w:lineRule="auto"/>
        <w:jc w:val="both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C97BCB5" w14:textId="5D65EEFC" w:rsidR="00E34217" w:rsidRPr="000E1330" w:rsidRDefault="00946709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Okrem Ústavou Slovenskej republiky zaručených</w:t>
      </w:r>
      <w:r w:rsidR="00E34217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 xml:space="preserve"> základných ľudských práv a slobôd, p</w:t>
      </w:r>
      <w:r w:rsidR="007A4832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odľa ustanove</w:t>
      </w:r>
      <w:r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7A4832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 xml:space="preserve">ia čl. </w:t>
      </w:r>
      <w:r w:rsidR="00E34217" w:rsidRPr="000E1330"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  <w:t>46 ods. 1 Ústavy Slovenskej republiky, sa k</w:t>
      </w:r>
      <w:r w:rsidR="00E34217" w:rsidRPr="000E1330">
        <w:rPr>
          <w:rFonts w:ascii="Times New Roman" w:hAnsi="Times New Roman" w:cs="Times New Roman"/>
          <w:color w:val="000000"/>
          <w:sz w:val="24"/>
          <w:szCs w:val="24"/>
        </w:rPr>
        <w:t>aždý môže domáhať zákonom ustanoveným postupom svojho práva na nezávislom a nestrannom súde a v prípadoch ustanovených zákonom na inom orgáne Slovenskej republiky. Odsúdení resp. obvinení sú v mnohých prípadoch účastníkmi civilných konaní alebo správnych konaní, ktoré nemajú žiadnu súvislosť s výkonom trestu odňatia slobody alebo s väzobným stíhaním. V uvedených konaniach sú spravidla zastúpení právnym zástupcom, ktorý poskytujúc právne služby je povinný komunikovať so zastúpeným osobne ako aj v písomnej forme a v tejto súvislosti je nežiadúca kontrola korešpondencie zo strany príslušníkov ZVJS alebo ich prítomnosť pri telefonickom alebo osobnom styku odsúdeného resp. obvineného a jeho právneho zástupcu.</w:t>
      </w:r>
    </w:p>
    <w:p w14:paraId="2A8E169C" w14:textId="77777777" w:rsidR="00596D3A" w:rsidRPr="000E1330" w:rsidRDefault="00596D3A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35CEE" w14:textId="408C9D07" w:rsidR="007A4832" w:rsidRPr="000E1330" w:rsidRDefault="00E34217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color w:val="000000"/>
          <w:sz w:val="24"/>
          <w:szCs w:val="24"/>
        </w:rPr>
        <w:t>K nežiadúcim situáciám dochádza predovšetkým pri žalobách vo veci o ochranu osobnosti smerujúcich proti ústavom na výkon trestu odňatia slobody alebo ústavom na výkon väzby, prípadne proti Slovenskej republike v zastúpení Ministerstva spravodlivosti Slovenskej republiky, ktoré sa vyskytujú v nie malej miere.</w:t>
      </w:r>
      <w:r w:rsidR="000675EC" w:rsidRPr="000E1330">
        <w:rPr>
          <w:rFonts w:ascii="Times New Roman" w:hAnsi="Times New Roman" w:cs="Times New Roman"/>
          <w:color w:val="000000"/>
          <w:sz w:val="24"/>
          <w:szCs w:val="24"/>
        </w:rPr>
        <w:t xml:space="preserve"> V prípade uvedených žalôb kontrolou korešpondencie alebo prítomnosťou príslušníka ZVJS pri osobnom alebo telefonickom kontakte odsúdeného resp. obvineného s jeho právnym zástupcom dochádza k porušeniu základnej zásady civilného súdneho konania rovnosti sporových strán zakotvenej v čl. 6 Civilného sporového konania. </w:t>
      </w:r>
      <w:r w:rsidRPr="000E13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F64708" w14:textId="78100094" w:rsidR="00385364" w:rsidRPr="000E1330" w:rsidRDefault="00385364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18F32594" w14:textId="07D9DCAC" w:rsidR="00385364" w:rsidRPr="000E1330" w:rsidRDefault="00385364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Predkladaný návrh zákona nemá dopad na rozpočet verejnej správy, na informatizáciu spoločnosti, na podnikateľské prostredie, na životné prostredie a nevyvoláva sociálne vplyvy.</w:t>
      </w:r>
    </w:p>
    <w:p w14:paraId="4BF3637D" w14:textId="533C844E" w:rsidR="00385364" w:rsidRPr="000E1330" w:rsidRDefault="00385364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3AC92A1" w14:textId="65A82AE9" w:rsidR="00385364" w:rsidRPr="000E1330" w:rsidRDefault="00385364" w:rsidP="00437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Návrh zákona je v súlade s Ústavou Slovenskej republiky, ústavnými zákonmi a ostatnými všeobecne záväznými právnymi predpismi Slovenskej republiky, medzinárodnými zmluvami a inými medzinárodnými dokumentami, ktorými je Slovenská republika viazaná, ako aj s právom Európskej únie.</w:t>
      </w:r>
    </w:p>
    <w:p w14:paraId="4BB9CFF3" w14:textId="326B87C0" w:rsidR="00C40A6A" w:rsidRPr="000E1330" w:rsidRDefault="00C40A6A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F207B" w14:textId="42025971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71781115" w14:textId="26343E74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CAA4E" w14:textId="13E63DD9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02DF78E0" w14:textId="522CECB3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15D85" w14:textId="12540C03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1330">
        <w:rPr>
          <w:rFonts w:ascii="Times New Roman" w:hAnsi="Times New Roman" w:cs="Times New Roman"/>
          <w:sz w:val="24"/>
          <w:szCs w:val="24"/>
          <w:u w:val="single"/>
        </w:rPr>
        <w:t>K bodom 1 až 3</w:t>
      </w:r>
    </w:p>
    <w:p w14:paraId="3D5D7BBF" w14:textId="4661321E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C79AC" w14:textId="5ADE9546" w:rsidR="000675EC" w:rsidRPr="000E1330" w:rsidRDefault="000675EC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sz w:val="24"/>
          <w:szCs w:val="24"/>
        </w:rPr>
        <w:t xml:space="preserve">Účelom predmetnej legislatívnej úpravy je rozšíriť okruh subjektov o právneho zástupcu tak, aby v prípade poskytovania právnych služieb odsúdenému advokátom </w:t>
      </w:r>
      <w:r w:rsidR="00437479" w:rsidRPr="000E1330">
        <w:rPr>
          <w:rFonts w:ascii="Times New Roman" w:hAnsi="Times New Roman" w:cs="Times New Roman"/>
          <w:sz w:val="24"/>
          <w:szCs w:val="24"/>
        </w:rPr>
        <w:t>nie len v postavení obhajcu, ale aj v postavení právneho zástupcu nedochádzalo k nežiadúcej kontrole korešpondencie týkajúcej sa predmetu v ktorom je odsúdený zastúpený, či už v civilnom konaní alebo správnom konaní, ktoré nemajú žiadnu súvislosť ani vplyv na výkon trestu odňatia slobody.</w:t>
      </w:r>
    </w:p>
    <w:p w14:paraId="28117A4B" w14:textId="4CB1A162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sz w:val="24"/>
          <w:szCs w:val="24"/>
        </w:rPr>
        <w:t>Súčasne sa z vyššie uvedeného dôvodu upravuje aj právo odsúdeného na telefonický kontakt s právnym zástupcom obdobne ako toto právu má aj v prípade obhajcu.</w:t>
      </w:r>
    </w:p>
    <w:p w14:paraId="5589077D" w14:textId="04F12CEA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D311" w14:textId="2EA565C5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1A3E0146" w14:textId="57C39193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4A89F" w14:textId="1C5800AB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sz w:val="24"/>
          <w:szCs w:val="24"/>
        </w:rPr>
        <w:t>Z analogických dôvodov ako sú uvedené v Čl. I sa vykonáva úprava vo vzťahu k obvinenému umiestnenému vo väzbe.</w:t>
      </w:r>
    </w:p>
    <w:p w14:paraId="771E5791" w14:textId="62123F66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71148" w14:textId="3AE2BE38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K Čl. III</w:t>
      </w:r>
    </w:p>
    <w:p w14:paraId="27A84C47" w14:textId="7E8302C6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E74F9" w14:textId="61D9ADA7" w:rsidR="00437479" w:rsidRPr="000E1330" w:rsidRDefault="00437479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sz w:val="24"/>
          <w:szCs w:val="24"/>
        </w:rPr>
        <w:t xml:space="preserve">Navrhuje sa účinnosť predkladaného zákona so zohľadnením </w:t>
      </w:r>
      <w:proofErr w:type="spellStart"/>
      <w:r w:rsidRPr="000E1330">
        <w:rPr>
          <w:rFonts w:ascii="Times New Roman" w:hAnsi="Times New Roman" w:cs="Times New Roman"/>
          <w:sz w:val="24"/>
          <w:szCs w:val="24"/>
        </w:rPr>
        <w:t>leg</w:t>
      </w:r>
      <w:r w:rsidR="005E1996" w:rsidRPr="000E1330">
        <w:rPr>
          <w:rFonts w:ascii="Times New Roman" w:hAnsi="Times New Roman" w:cs="Times New Roman"/>
          <w:sz w:val="24"/>
          <w:szCs w:val="24"/>
        </w:rPr>
        <w:t>isvak</w:t>
      </w:r>
      <w:r w:rsidR="008C5085" w:rsidRPr="000E1330">
        <w:rPr>
          <w:rFonts w:ascii="Times New Roman" w:hAnsi="Times New Roman" w:cs="Times New Roman"/>
          <w:sz w:val="24"/>
          <w:szCs w:val="24"/>
        </w:rPr>
        <w:t>a</w:t>
      </w:r>
      <w:r w:rsidR="005E1996" w:rsidRPr="000E1330">
        <w:rPr>
          <w:rFonts w:ascii="Times New Roman" w:hAnsi="Times New Roman" w:cs="Times New Roman"/>
          <w:sz w:val="24"/>
          <w:szCs w:val="24"/>
        </w:rPr>
        <w:t>čnej</w:t>
      </w:r>
      <w:proofErr w:type="spellEnd"/>
      <w:r w:rsidR="005E1996" w:rsidRPr="000E1330">
        <w:rPr>
          <w:rFonts w:ascii="Times New Roman" w:hAnsi="Times New Roman" w:cs="Times New Roman"/>
          <w:sz w:val="24"/>
          <w:szCs w:val="24"/>
        </w:rPr>
        <w:t xml:space="preserve"> lehoty, a to od </w:t>
      </w:r>
      <w:r w:rsidR="008C5085" w:rsidRPr="000E13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1996" w:rsidRPr="000E1330">
        <w:rPr>
          <w:rFonts w:ascii="Times New Roman" w:hAnsi="Times New Roman" w:cs="Times New Roman"/>
          <w:sz w:val="24"/>
          <w:szCs w:val="24"/>
        </w:rPr>
        <w:t>1. januára 2023</w:t>
      </w:r>
      <w:r w:rsidRPr="000E1330">
        <w:rPr>
          <w:rFonts w:ascii="Times New Roman" w:hAnsi="Times New Roman" w:cs="Times New Roman"/>
          <w:sz w:val="24"/>
          <w:szCs w:val="24"/>
        </w:rPr>
        <w:t>.</w:t>
      </w:r>
    </w:p>
    <w:p w14:paraId="70CD8220" w14:textId="1705F379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A2785" w14:textId="4FAB0CDB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90AD7" w14:textId="0BC1DFC8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B0EF" w14:textId="0D3A79E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415F3" w14:textId="75AABC21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2850" w14:textId="4B17554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A624" w14:textId="3A62A93E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7428" w14:textId="7D8C0B0E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100EA" w14:textId="55DCC8FA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712F7" w14:textId="1A3F3B24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C8A68" w14:textId="6FE65F5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48935" w14:textId="2170B928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BF397" w14:textId="3A3CF3A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E53A" w14:textId="39D2B072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7DF1A" w14:textId="28C6D28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0020" w14:textId="7279BF76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0B2D" w14:textId="46C09A2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7D8EF" w14:textId="0A7A3D31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A37A7" w14:textId="6785B3A5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9A0B4" w14:textId="16A6D21D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76945" w14:textId="1AEE418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9A21" w14:textId="65A9C5C5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F1FB" w14:textId="6793F4B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C63C" w14:textId="2E61C1E4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8165A" w14:textId="095E6253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EC5B9" w14:textId="57240D31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AF97A" w14:textId="1E5F1166" w:rsidR="00357B33" w:rsidRPr="000E1330" w:rsidRDefault="00357B33" w:rsidP="0035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 ZLUČITEĽNOSTI</w:t>
      </w:r>
    </w:p>
    <w:p w14:paraId="402B463A" w14:textId="77777777" w:rsidR="00357B33" w:rsidRPr="000E1330" w:rsidRDefault="00357B33" w:rsidP="0035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D437F" w14:textId="5732068C" w:rsidR="00357B33" w:rsidRPr="000E1330" w:rsidRDefault="00357B33" w:rsidP="00357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návrhu zákona s právom Európskej únie</w:t>
      </w:r>
    </w:p>
    <w:p w14:paraId="3531FCC8" w14:textId="77777777" w:rsidR="00357B33" w:rsidRPr="000E1330" w:rsidRDefault="00357B33" w:rsidP="00357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8358E" w14:textId="26FB34C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53008" w14:textId="54AFAEC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1. Navrhovateľ zákona:</w:t>
      </w:r>
      <w:r w:rsidRPr="000E1330">
        <w:rPr>
          <w:rFonts w:ascii="Times New Roman" w:hAnsi="Times New Roman" w:cs="Times New Roman"/>
          <w:sz w:val="24"/>
          <w:szCs w:val="24"/>
        </w:rPr>
        <w:t xml:space="preserve"> </w:t>
      </w:r>
      <w:r w:rsidR="008C5085"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poslanci Národnej rady Slovenskej republiky Miloš Svrček, Katarína Hatráková a Milan Vetrák.</w:t>
      </w:r>
    </w:p>
    <w:p w14:paraId="00E9250F" w14:textId="0B3F6115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A302B" w14:textId="6975A7C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6B67" w14:textId="6994102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2. Názov návrhu zákona:</w:t>
      </w:r>
      <w:r w:rsidRPr="000E1330">
        <w:rPr>
          <w:rFonts w:ascii="Times New Roman" w:hAnsi="Times New Roman" w:cs="Times New Roman"/>
          <w:sz w:val="24"/>
          <w:szCs w:val="24"/>
        </w:rPr>
        <w:t xml:space="preserve"> </w:t>
      </w:r>
      <w:r w:rsidR="00F66C2D" w:rsidRPr="000E1330">
        <w:rPr>
          <w:rFonts w:ascii="Times New Roman" w:hAnsi="Times New Roman" w:cs="Times New Roman"/>
          <w:sz w:val="24"/>
          <w:szCs w:val="24"/>
        </w:rPr>
        <w:t xml:space="preserve">návrh </w:t>
      </w:r>
      <w:r w:rsidRPr="000E1330">
        <w:rPr>
          <w:rFonts w:ascii="Times New Roman" w:hAnsi="Times New Roman" w:cs="Times New Roman"/>
          <w:sz w:val="24"/>
          <w:szCs w:val="24"/>
        </w:rPr>
        <w:t xml:space="preserve">zákona ktorým sa mení a dopĺňa zákon č. 475/2005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o výkone trestu odňatia slobody a o zmene a doplnení niektorých zákonov v znení neskorších predpisov a ktorým sa mení a dopĺňa </w:t>
      </w:r>
      <w:r w:rsidRPr="000E1330">
        <w:rPr>
          <w:rFonts w:ascii="Times New Roman" w:hAnsi="Times New Roman" w:cs="Times New Roman"/>
          <w:sz w:val="24"/>
          <w:szCs w:val="24"/>
        </w:rPr>
        <w:t xml:space="preserve">zákon č. 221/2006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o výkone väzby v znení neskorších predpisov.</w:t>
      </w:r>
    </w:p>
    <w:p w14:paraId="41C68385" w14:textId="47BF4E9D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1137ABAD" w14:textId="1FC1C459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67963C28" w14:textId="7777777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447E905C" w14:textId="098EC2B8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3. Predmet návrhu zákona:</w:t>
      </w:r>
    </w:p>
    <w:p w14:paraId="44D0CDCE" w14:textId="7777777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</w:p>
    <w:p w14:paraId="01A9D940" w14:textId="1974442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a) nie je upravený v primárnom práve Európskej únie,</w:t>
      </w:r>
    </w:p>
    <w:p w14:paraId="1C688B94" w14:textId="7777777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4F1F60F7" w14:textId="71BF71B2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b) nie je upravený v sekundárnom práve Európskej únie,</w:t>
      </w:r>
    </w:p>
    <w:p w14:paraId="5879BE10" w14:textId="7777777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41A473F" w14:textId="517D442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c) nie je obsiahnutý v judikatúre Súdneho dvora Európskej únie.</w:t>
      </w:r>
    </w:p>
    <w:p w14:paraId="4DAC6BED" w14:textId="6AB5422E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46B8CBCE" w14:textId="77777777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43D74E4C" w14:textId="35E37FE5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3AE3633" w14:textId="3A6F89A9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b/>
          <w:bCs/>
          <w:color w:val="070707"/>
          <w:sz w:val="24"/>
          <w:szCs w:val="24"/>
          <w:shd w:val="clear" w:color="auto" w:fill="FFFFFF"/>
        </w:rPr>
        <w:t>Vzhľadom na to, že predmet zákona nie je upravený v práve Európskej únie, je bezpredmetné vyjadrovať sa k bodom 4. a 5.</w:t>
      </w:r>
    </w:p>
    <w:p w14:paraId="6400DA7B" w14:textId="0FCA8278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66FBEAA4" w14:textId="6965867E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6E585B5" w14:textId="5E476D35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5357F37" w14:textId="205E4F94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D1F9823" w14:textId="201C5979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AA139DD" w14:textId="1635DB5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2B2D0681" w14:textId="795F5189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8C7EA55" w14:textId="08759892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226ADCC7" w14:textId="78A4798F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8D856CA" w14:textId="2A5C0058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2685F488" w14:textId="7C02C099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10A39A75" w14:textId="6F692B21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30A88CC5" w14:textId="4D2D3E1A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BB451CC" w14:textId="2FB2DD98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BEBEBED" w14:textId="24C6EFE4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EEDBCFD" w14:textId="01783AD6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7C75E035" w14:textId="5127417F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6A088E42" w14:textId="6546741C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5AE132DB" w14:textId="0C68EFDA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30C62E13" w14:textId="3DE26B5D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323DAE2C" w14:textId="034F8A3B" w:rsidR="00F66C2D" w:rsidRPr="000E1330" w:rsidRDefault="00F66C2D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02AAB148" w14:textId="64EAF56C" w:rsidR="00357B33" w:rsidRPr="000E1330" w:rsidRDefault="00357B33" w:rsidP="000C044B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</w:p>
    <w:p w14:paraId="6D0DB5BB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center"/>
        <w:rPr>
          <w:sz w:val="22"/>
          <w:szCs w:val="22"/>
        </w:rPr>
      </w:pPr>
      <w:r w:rsidRPr="000E1330">
        <w:rPr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14:paraId="4201B1A2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center"/>
        <w:rPr>
          <w:sz w:val="22"/>
          <w:szCs w:val="22"/>
        </w:rPr>
      </w:pPr>
      <w:r w:rsidRPr="000E1330">
        <w:rPr>
          <w:b/>
          <w:bCs/>
          <w:color w:val="000000"/>
          <w:sz w:val="22"/>
          <w:szCs w:val="22"/>
        </w:rPr>
        <w:t>vybraných vplyvov</w:t>
      </w:r>
    </w:p>
    <w:p w14:paraId="56086081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rPr>
          <w:sz w:val="22"/>
          <w:szCs w:val="22"/>
        </w:rPr>
      </w:pPr>
      <w:r w:rsidRPr="000E1330">
        <w:rPr>
          <w:color w:val="000000"/>
          <w:sz w:val="22"/>
          <w:szCs w:val="22"/>
        </w:rPr>
        <w:t> </w:t>
      </w:r>
    </w:p>
    <w:p w14:paraId="17148D18" w14:textId="60054657" w:rsidR="00F66C2D" w:rsidRPr="000E1330" w:rsidRDefault="00F66C2D" w:rsidP="00F66C2D">
      <w:pPr>
        <w:spacing w:after="0" w:line="240" w:lineRule="auto"/>
        <w:jc w:val="both"/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</w:pPr>
      <w:r w:rsidRPr="000E1330">
        <w:rPr>
          <w:rFonts w:ascii="Times New Roman" w:hAnsi="Times New Roman" w:cs="Times New Roman"/>
          <w:b/>
          <w:bCs/>
          <w:color w:val="000000"/>
        </w:rPr>
        <w:t xml:space="preserve">A.1. Názov materiálu: </w:t>
      </w:r>
      <w:r w:rsidRPr="000E1330">
        <w:rPr>
          <w:rFonts w:ascii="Times New Roman" w:hAnsi="Times New Roman" w:cs="Times New Roman"/>
          <w:bCs/>
          <w:color w:val="000000"/>
        </w:rPr>
        <w:t xml:space="preserve">návrh </w:t>
      </w:r>
      <w:r w:rsidRPr="000E1330">
        <w:rPr>
          <w:rFonts w:ascii="Times New Roman" w:hAnsi="Times New Roman" w:cs="Times New Roman"/>
          <w:sz w:val="24"/>
          <w:szCs w:val="24"/>
        </w:rPr>
        <w:t xml:space="preserve">zákona ktorým sa mení a dopĺňa zákon č. 475/2005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o výkone trestu odňatia slobody a o zmene a doplnení niektorých zákonov v znení neskorších predpisov a ktorým sa mení a dopĺňa </w:t>
      </w:r>
      <w:r w:rsidRPr="000E1330">
        <w:rPr>
          <w:rFonts w:ascii="Times New Roman" w:hAnsi="Times New Roman" w:cs="Times New Roman"/>
          <w:sz w:val="24"/>
          <w:szCs w:val="24"/>
        </w:rPr>
        <w:t xml:space="preserve">zákon č. 221/2006 Z. z. </w:t>
      </w:r>
      <w:r w:rsidRPr="000E1330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o výkone väzby v znení neskorších predpisov.</w:t>
      </w:r>
      <w:r w:rsidRPr="000E1330">
        <w:rPr>
          <w:rFonts w:ascii="Times New Roman" w:hAnsi="Times New Roman" w:cs="Times New Roman"/>
          <w:b/>
          <w:bCs/>
          <w:color w:val="000000"/>
        </w:rPr>
        <w:tab/>
      </w:r>
    </w:p>
    <w:p w14:paraId="0A758460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  <w:r w:rsidRPr="000E1330">
        <w:rPr>
          <w:b/>
          <w:bCs/>
          <w:color w:val="000000"/>
          <w:sz w:val="22"/>
          <w:szCs w:val="22"/>
        </w:rPr>
        <w:t>Termín začatia a ukončenia PPK:</w:t>
      </w:r>
      <w:r w:rsidRPr="000E1330">
        <w:rPr>
          <w:color w:val="000000"/>
          <w:sz w:val="22"/>
          <w:szCs w:val="22"/>
        </w:rPr>
        <w:t xml:space="preserve"> </w:t>
      </w:r>
      <w:r w:rsidRPr="000E1330">
        <w:rPr>
          <w:i/>
          <w:iCs/>
          <w:color w:val="000000"/>
          <w:sz w:val="22"/>
          <w:szCs w:val="22"/>
        </w:rPr>
        <w:t>bezpredmetné</w:t>
      </w:r>
    </w:p>
    <w:p w14:paraId="59640242" w14:textId="77777777" w:rsidR="00F66C2D" w:rsidRPr="000E1330" w:rsidRDefault="00F66C2D" w:rsidP="008C5085">
      <w:pPr>
        <w:pStyle w:val="Normlnywebov"/>
        <w:spacing w:before="0" w:beforeAutospacing="0" w:after="0" w:afterAutospacing="0" w:line="276" w:lineRule="auto"/>
        <w:jc w:val="both"/>
      </w:pPr>
    </w:p>
    <w:p w14:paraId="76A8B085" w14:textId="77777777" w:rsidR="008C5085" w:rsidRPr="000E1330" w:rsidRDefault="008C5085" w:rsidP="008C5085">
      <w:pPr>
        <w:spacing w:after="0" w:line="264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E1330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8C5085" w:rsidRPr="000E1330" w14:paraId="475F2977" w14:textId="77777777" w:rsidTr="008F150B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561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5D7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  <w:r w:rsidRPr="000E1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DD83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  <w:r w:rsidRPr="000E1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D5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  <w:r w:rsidRPr="000E1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5085" w:rsidRPr="000E1330" w14:paraId="675A301D" w14:textId="77777777" w:rsidTr="008F150B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96E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  <w:p w14:paraId="6598834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0D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17A9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76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2EF25274" w14:textId="77777777" w:rsidTr="008F150B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A3E0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BF7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300F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B88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370E8BD0" w14:textId="77777777" w:rsidTr="008F150B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203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3. Sociálne vplyvy na</w:t>
            </w:r>
          </w:p>
          <w:p w14:paraId="6223E6B5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– hospodárenie obyvateľstva,</w:t>
            </w:r>
          </w:p>
          <w:p w14:paraId="1656A1BF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 xml:space="preserve">-sociálnu </w:t>
            </w:r>
            <w:proofErr w:type="spellStart"/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87D6C2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-  rovnosť príležitostí,</w:t>
            </w:r>
          </w:p>
          <w:p w14:paraId="3A46970F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- rodovú rovnosť a </w:t>
            </w:r>
          </w:p>
          <w:p w14:paraId="411DF856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- 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592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BC00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C53B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3FF309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276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30DCA72E" w14:textId="77777777" w:rsidTr="008F150B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753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00C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E7C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185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2EE34983" w14:textId="77777777" w:rsidTr="008F150B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5DB7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C54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2ADC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350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28B33AC8" w14:textId="77777777" w:rsidTr="008F150B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ED65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E7B" w14:textId="56188239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0904" w14:textId="0548B7CD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A3F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85" w:rsidRPr="000E1330" w14:paraId="40336386" w14:textId="77777777" w:rsidTr="008F150B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09A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BC1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60A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3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8D4" w14:textId="77777777" w:rsidR="008C5085" w:rsidRPr="000E1330" w:rsidRDefault="008C5085" w:rsidP="008C508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DE29A" w14:textId="77777777" w:rsidR="008C5085" w:rsidRPr="000E1330" w:rsidRDefault="008C5085" w:rsidP="008C5085">
      <w:pPr>
        <w:pStyle w:val="Zkladntext"/>
        <w:spacing w:after="0" w:line="264" w:lineRule="auto"/>
        <w:jc w:val="both"/>
        <w:rPr>
          <w:b/>
          <w:bCs/>
        </w:rPr>
      </w:pPr>
      <w:r w:rsidRPr="000E1330"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04208B76" w14:textId="77777777" w:rsidR="00F66C2D" w:rsidRPr="000E1330" w:rsidRDefault="00F66C2D" w:rsidP="008C5085">
      <w:pPr>
        <w:pStyle w:val="Normlnywebov"/>
        <w:spacing w:before="0" w:beforeAutospacing="0" w:after="0" w:afterAutospacing="0" w:line="276" w:lineRule="auto"/>
      </w:pPr>
      <w:r w:rsidRPr="000E1330">
        <w:rPr>
          <w:color w:val="000000"/>
        </w:rPr>
        <w:t> </w:t>
      </w:r>
    </w:p>
    <w:p w14:paraId="6F92ED7B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  <w:r w:rsidRPr="000E1330">
        <w:rPr>
          <w:b/>
          <w:bCs/>
          <w:color w:val="000000"/>
          <w:sz w:val="22"/>
          <w:szCs w:val="22"/>
        </w:rPr>
        <w:t>A.3. Poznámky</w:t>
      </w:r>
    </w:p>
    <w:p w14:paraId="72AD69B0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i/>
          <w:sz w:val="22"/>
          <w:szCs w:val="22"/>
        </w:rPr>
      </w:pPr>
      <w:r w:rsidRPr="000E1330">
        <w:rPr>
          <w:bCs/>
          <w:i/>
          <w:color w:val="000000"/>
          <w:sz w:val="22"/>
          <w:szCs w:val="22"/>
        </w:rPr>
        <w:t xml:space="preserve">Predkladaný návrh zákona </w:t>
      </w:r>
      <w:r w:rsidRPr="000E1330">
        <w:rPr>
          <w:i/>
          <w:sz w:val="22"/>
          <w:szCs w:val="22"/>
        </w:rPr>
        <w:t>nemá vplyv na rozpočet verejnej správy ani na podnikateľské prostredie. Návrh zákona nemá vplyv na životné prostredie ani na informatizáciu spoločnosti a nevyvoláva žiadne sociálne vplyvy.</w:t>
      </w:r>
    </w:p>
    <w:p w14:paraId="01BC7542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bCs/>
          <w:i/>
          <w:color w:val="000000"/>
          <w:sz w:val="22"/>
          <w:szCs w:val="22"/>
        </w:rPr>
      </w:pPr>
    </w:p>
    <w:p w14:paraId="35EB233E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bCs/>
          <w:i/>
          <w:color w:val="000000"/>
          <w:sz w:val="22"/>
          <w:szCs w:val="22"/>
        </w:rPr>
      </w:pPr>
      <w:r w:rsidRPr="000E1330">
        <w:rPr>
          <w:b/>
          <w:bCs/>
          <w:color w:val="000000"/>
          <w:sz w:val="22"/>
          <w:szCs w:val="22"/>
        </w:rPr>
        <w:t>A.4. Alternatívne riešenia</w:t>
      </w:r>
    </w:p>
    <w:p w14:paraId="18B3D932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i/>
          <w:iCs/>
          <w:color w:val="000000"/>
          <w:sz w:val="22"/>
          <w:szCs w:val="22"/>
        </w:rPr>
      </w:pPr>
      <w:r w:rsidRPr="000E1330">
        <w:rPr>
          <w:i/>
          <w:iCs/>
          <w:color w:val="000000"/>
          <w:sz w:val="22"/>
          <w:szCs w:val="22"/>
        </w:rPr>
        <w:t>bezpredmetné</w:t>
      </w:r>
    </w:p>
    <w:p w14:paraId="46A00B36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</w:p>
    <w:p w14:paraId="04DAEB5D" w14:textId="77777777" w:rsidR="00F66C2D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  <w:r w:rsidRPr="000E1330">
        <w:rPr>
          <w:b/>
          <w:bCs/>
          <w:color w:val="000000"/>
          <w:sz w:val="22"/>
          <w:szCs w:val="22"/>
        </w:rPr>
        <w:t>A.5. Stanovisko gestorov</w:t>
      </w:r>
    </w:p>
    <w:p w14:paraId="3F25E5DA" w14:textId="55282B1B" w:rsidR="00357B33" w:rsidRPr="000E1330" w:rsidRDefault="00F66C2D" w:rsidP="00F66C2D">
      <w:pPr>
        <w:pStyle w:val="Normlnywebov"/>
        <w:spacing w:before="120" w:beforeAutospacing="0" w:after="0" w:afterAutospacing="0" w:line="276" w:lineRule="auto"/>
        <w:jc w:val="both"/>
        <w:rPr>
          <w:sz w:val="22"/>
          <w:szCs w:val="22"/>
        </w:rPr>
      </w:pPr>
      <w:r w:rsidRPr="000E1330">
        <w:rPr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  <w:bookmarkEnd w:id="0"/>
    </w:p>
    <w:sectPr w:rsidR="00357B33" w:rsidRPr="000E1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4B"/>
    <w:rsid w:val="000675EC"/>
    <w:rsid w:val="000C044B"/>
    <w:rsid w:val="000E1330"/>
    <w:rsid w:val="002B7C58"/>
    <w:rsid w:val="00343500"/>
    <w:rsid w:val="00357B33"/>
    <w:rsid w:val="00385364"/>
    <w:rsid w:val="00437479"/>
    <w:rsid w:val="00596D3A"/>
    <w:rsid w:val="005E1996"/>
    <w:rsid w:val="006F25B0"/>
    <w:rsid w:val="007A4832"/>
    <w:rsid w:val="008C5085"/>
    <w:rsid w:val="00946709"/>
    <w:rsid w:val="00B5197B"/>
    <w:rsid w:val="00C40A6A"/>
    <w:rsid w:val="00E34217"/>
    <w:rsid w:val="00F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FB63"/>
  <w15:chartTrackingRefBased/>
  <w15:docId w15:val="{D253A3E6-309E-4BB8-AF8A-10814162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6F25B0"/>
    <w:rPr>
      <w:i/>
      <w:iCs/>
    </w:rPr>
  </w:style>
  <w:style w:type="table" w:styleId="Mriekatabuky">
    <w:name w:val="Table Grid"/>
    <w:basedOn w:val="Normlnatabuka"/>
    <w:uiPriority w:val="39"/>
    <w:rsid w:val="0035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6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C5085"/>
    <w:pPr>
      <w:suppressAutoHyphens/>
      <w:spacing w:after="140" w:line="288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8C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 (asistent)</cp:lastModifiedBy>
  <cp:revision>8</cp:revision>
  <cp:lastPrinted>2022-08-25T10:34:00Z</cp:lastPrinted>
  <dcterms:created xsi:type="dcterms:W3CDTF">2021-02-08T08:30:00Z</dcterms:created>
  <dcterms:modified xsi:type="dcterms:W3CDTF">2022-08-25T10:36:00Z</dcterms:modified>
</cp:coreProperties>
</file>