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1A70" w14:textId="77777777" w:rsidR="00595E62" w:rsidRPr="00F11631" w:rsidRDefault="00595E62" w:rsidP="008A7D06">
      <w:pPr>
        <w:spacing w:line="264" w:lineRule="auto"/>
        <w:jc w:val="center"/>
        <w:rPr>
          <w:b/>
          <w:bCs/>
          <w:caps/>
          <w:color w:val="000000" w:themeColor="text1"/>
          <w:spacing w:val="30"/>
        </w:rPr>
      </w:pPr>
      <w:r w:rsidRPr="00F11631">
        <w:rPr>
          <w:b/>
          <w:bCs/>
          <w:caps/>
          <w:color w:val="000000" w:themeColor="text1"/>
          <w:spacing w:val="30"/>
        </w:rPr>
        <w:t xml:space="preserve">     </w:t>
      </w:r>
      <w:r w:rsidR="00BE2399" w:rsidRPr="00F11631">
        <w:rPr>
          <w:b/>
          <w:bCs/>
          <w:caps/>
          <w:color w:val="000000" w:themeColor="text1"/>
          <w:spacing w:val="30"/>
        </w:rPr>
        <w:t>Dôvodová správa</w:t>
      </w:r>
    </w:p>
    <w:p w14:paraId="3033E704" w14:textId="77777777" w:rsidR="00BE2399" w:rsidRPr="00F11631" w:rsidRDefault="00BE2399" w:rsidP="008A7D06">
      <w:pPr>
        <w:spacing w:line="264" w:lineRule="auto"/>
        <w:jc w:val="center"/>
        <w:rPr>
          <w:color w:val="000000" w:themeColor="text1"/>
        </w:rPr>
      </w:pPr>
    </w:p>
    <w:p w14:paraId="52325BAB" w14:textId="77777777" w:rsidR="00BE2399" w:rsidRPr="00F11631" w:rsidRDefault="00BE2399" w:rsidP="008A7D06">
      <w:pPr>
        <w:pStyle w:val="Nadpis1"/>
        <w:keepLines w:val="0"/>
        <w:numPr>
          <w:ilvl w:val="0"/>
          <w:numId w:val="1"/>
        </w:numPr>
        <w:spacing w:before="0" w:line="264" w:lineRule="auto"/>
        <w:ind w:left="0" w:firstLine="0"/>
        <w:contextualSpacing/>
        <w:rPr>
          <w:rFonts w:ascii="Times New Roman" w:eastAsia="Symbol" w:hAnsi="Times New Roman" w:cs="Times New Roman"/>
          <w:color w:val="auto"/>
          <w:kern w:val="2"/>
          <w:sz w:val="24"/>
          <w:szCs w:val="24"/>
          <w:lang w:eastAsia="sk-SK"/>
        </w:rPr>
      </w:pPr>
      <w:r w:rsidRPr="00F11631">
        <w:rPr>
          <w:rFonts w:ascii="Times New Roman" w:eastAsia="Symbol" w:hAnsi="Times New Roman" w:cs="Times New Roman"/>
          <w:color w:val="auto"/>
          <w:kern w:val="2"/>
          <w:sz w:val="24"/>
          <w:szCs w:val="24"/>
          <w:lang w:eastAsia="sk-SK"/>
        </w:rPr>
        <w:t>Všeobecná časť</w:t>
      </w:r>
    </w:p>
    <w:p w14:paraId="70F39971" w14:textId="77777777" w:rsidR="00BE2399" w:rsidRPr="00F11631" w:rsidRDefault="00BE2399" w:rsidP="008A7D06">
      <w:pPr>
        <w:spacing w:line="264" w:lineRule="auto"/>
        <w:jc w:val="both"/>
        <w:rPr>
          <w:color w:val="000000" w:themeColor="text1"/>
        </w:rPr>
      </w:pPr>
    </w:p>
    <w:p w14:paraId="0E4BC4C2" w14:textId="756939E0" w:rsidR="00245B62" w:rsidRPr="00F11631" w:rsidRDefault="00C5223A" w:rsidP="008A7D06">
      <w:pPr>
        <w:spacing w:line="264" w:lineRule="auto"/>
        <w:ind w:firstLine="708"/>
        <w:jc w:val="both"/>
        <w:rPr>
          <w:color w:val="000000" w:themeColor="text1"/>
        </w:rPr>
      </w:pPr>
      <w:r w:rsidRPr="00F11631">
        <w:rPr>
          <w:color w:val="000000" w:themeColor="text1"/>
        </w:rPr>
        <w:t xml:space="preserve">Návrh poslancov Národnej rady Slovenskej republiky Mareka KRAJČÍHO, Miloša SVRČEKA a Kataríny HATRÁKOVEJ na vydanie zákona, ktorým sa mení a dopĺňa zákon č. 576/2004 Z. z. o zdravotnej starostlivosti, službách súvisiacich s poskytovaním zdravotnej starostlivosti a o zmene a doplnení niektorých zákonov v znení neskorších predpisov </w:t>
      </w:r>
      <w:r w:rsidR="007270FB" w:rsidRPr="00F11631">
        <w:rPr>
          <w:color w:val="000000" w:themeColor="text1"/>
        </w:rPr>
        <w:t xml:space="preserve">(ďalej len „návrh zákona“) </w:t>
      </w:r>
      <w:r w:rsidR="00066D92" w:rsidRPr="00F11631">
        <w:rPr>
          <w:color w:val="000000" w:themeColor="text1"/>
        </w:rPr>
        <w:t>predklad</w:t>
      </w:r>
      <w:r w:rsidRPr="00F11631">
        <w:rPr>
          <w:color w:val="000000" w:themeColor="text1"/>
        </w:rPr>
        <w:t>ajú</w:t>
      </w:r>
      <w:r w:rsidR="00066D92" w:rsidRPr="00F11631">
        <w:rPr>
          <w:color w:val="000000" w:themeColor="text1"/>
        </w:rPr>
        <w:t xml:space="preserve"> na rokovanie Národnej rady Slovenskej republiky</w:t>
      </w:r>
      <w:r w:rsidRPr="00F11631">
        <w:rPr>
          <w:color w:val="000000" w:themeColor="text1"/>
        </w:rPr>
        <w:t xml:space="preserve"> poslanci </w:t>
      </w:r>
      <w:r w:rsidR="00066D92" w:rsidRPr="00F11631">
        <w:rPr>
          <w:color w:val="000000" w:themeColor="text1"/>
        </w:rPr>
        <w:t>Národnej rady Slovenskej republiky</w:t>
      </w:r>
      <w:r w:rsidRPr="00F11631">
        <w:rPr>
          <w:color w:val="000000" w:themeColor="text1"/>
        </w:rPr>
        <w:t xml:space="preserve">.  </w:t>
      </w:r>
    </w:p>
    <w:p w14:paraId="0BC8027F" w14:textId="77777777" w:rsidR="00BE2399" w:rsidRPr="00F11631" w:rsidRDefault="00BE2399" w:rsidP="008A7D06">
      <w:pPr>
        <w:spacing w:line="264" w:lineRule="auto"/>
        <w:ind w:firstLine="708"/>
        <w:jc w:val="both"/>
        <w:rPr>
          <w:color w:val="000000" w:themeColor="text1"/>
        </w:rPr>
      </w:pPr>
    </w:p>
    <w:p w14:paraId="13148893" w14:textId="77777777" w:rsidR="00822D54" w:rsidRPr="00F11631" w:rsidRDefault="00D73405" w:rsidP="008A7D06">
      <w:pPr>
        <w:spacing w:line="264" w:lineRule="auto"/>
        <w:jc w:val="both"/>
        <w:rPr>
          <w:bCs/>
          <w:color w:val="000000" w:themeColor="text1"/>
        </w:rPr>
      </w:pPr>
      <w:r w:rsidRPr="00F11631">
        <w:rPr>
          <w:b/>
          <w:bCs/>
          <w:color w:val="000000" w:themeColor="text1"/>
        </w:rPr>
        <w:t>Z</w:t>
      </w:r>
      <w:r w:rsidR="000E6387" w:rsidRPr="00F11631">
        <w:rPr>
          <w:b/>
          <w:bCs/>
          <w:color w:val="000000" w:themeColor="text1"/>
        </w:rPr>
        <w:t>ákladn</w:t>
      </w:r>
      <w:r w:rsidR="005D3D5C" w:rsidRPr="00F11631">
        <w:rPr>
          <w:b/>
          <w:bCs/>
          <w:color w:val="000000" w:themeColor="text1"/>
        </w:rPr>
        <w:t>ý cieľ</w:t>
      </w:r>
      <w:r w:rsidRPr="00F11631">
        <w:rPr>
          <w:b/>
          <w:bCs/>
          <w:color w:val="000000" w:themeColor="text1"/>
        </w:rPr>
        <w:t xml:space="preserve"> návrhu zákona</w:t>
      </w:r>
      <w:r w:rsidR="005D3D5C" w:rsidRPr="00F11631">
        <w:rPr>
          <w:bCs/>
          <w:color w:val="000000" w:themeColor="text1"/>
        </w:rPr>
        <w:t xml:space="preserve"> </w:t>
      </w:r>
    </w:p>
    <w:p w14:paraId="15C818FE" w14:textId="77777777" w:rsidR="00822D54" w:rsidRPr="00F11631" w:rsidRDefault="00822D54" w:rsidP="008A7D06">
      <w:pPr>
        <w:spacing w:line="264" w:lineRule="auto"/>
        <w:jc w:val="both"/>
        <w:rPr>
          <w:bCs/>
          <w:color w:val="000000" w:themeColor="text1"/>
        </w:rPr>
      </w:pPr>
    </w:p>
    <w:p w14:paraId="64709F83" w14:textId="4B6D88AF" w:rsidR="006E7647" w:rsidRPr="00F11631" w:rsidRDefault="00A37288" w:rsidP="0019129C">
      <w:pPr>
        <w:spacing w:line="264" w:lineRule="auto"/>
        <w:jc w:val="both"/>
        <w:rPr>
          <w:rFonts w:cstheme="minorHAnsi"/>
        </w:rPr>
      </w:pPr>
      <w:r w:rsidRPr="00F11631">
        <w:rPr>
          <w:bCs/>
          <w:color w:val="000000" w:themeColor="text1"/>
        </w:rPr>
        <w:t xml:space="preserve"> </w:t>
      </w:r>
      <w:r w:rsidRPr="00F11631">
        <w:rPr>
          <w:bCs/>
          <w:color w:val="000000" w:themeColor="text1"/>
        </w:rPr>
        <w:tab/>
      </w:r>
      <w:r w:rsidR="00446BB1" w:rsidRPr="00F11631">
        <w:rPr>
          <w:bCs/>
          <w:color w:val="000000" w:themeColor="text1"/>
        </w:rPr>
        <w:t xml:space="preserve">Základný cieľ </w:t>
      </w:r>
      <w:r w:rsidR="00EA67FA" w:rsidRPr="00F11631">
        <w:rPr>
          <w:color w:val="000000" w:themeColor="text1"/>
        </w:rPr>
        <w:t xml:space="preserve">je zlepšenie postavenia osôb so zdravotným postihnutím </w:t>
      </w:r>
      <w:r w:rsidR="004D2501" w:rsidRPr="00F11631">
        <w:rPr>
          <w:color w:val="000000" w:themeColor="text1"/>
        </w:rPr>
        <w:t>a pacientov, ktorí sú hospitalizovaní</w:t>
      </w:r>
      <w:r w:rsidR="00D04BE5" w:rsidRPr="00F11631">
        <w:rPr>
          <w:color w:val="000000" w:themeColor="text1"/>
        </w:rPr>
        <w:t xml:space="preserve"> v </w:t>
      </w:r>
      <w:r w:rsidR="004D2501" w:rsidRPr="00F11631">
        <w:rPr>
          <w:color w:val="000000"/>
        </w:rPr>
        <w:t>ústavnom zdravotníckom zariadení v odbornom zameraní psychiatria, detská psychiatria a medicína drogových závislostí</w:t>
      </w:r>
      <w:r w:rsidR="00D04BE5" w:rsidRPr="00F11631">
        <w:rPr>
          <w:color w:val="000000"/>
        </w:rPr>
        <w:t>.</w:t>
      </w:r>
      <w:r w:rsidR="002B40AA" w:rsidRPr="00F11631">
        <w:rPr>
          <w:color w:val="000000"/>
        </w:rPr>
        <w:t xml:space="preserve"> Cieľ návrhu zákona sa dosahuje tým, že sa zavádza právny režim regulácie používania </w:t>
      </w:r>
      <w:r w:rsidR="00B8592C" w:rsidRPr="00F11631">
        <w:rPr>
          <w:color w:val="000000"/>
        </w:rPr>
        <w:t>obmedzovacích</w:t>
      </w:r>
      <w:r w:rsidR="002B40AA" w:rsidRPr="00F11631">
        <w:rPr>
          <w:color w:val="000000"/>
        </w:rPr>
        <w:t xml:space="preserve"> prostried</w:t>
      </w:r>
      <w:r w:rsidR="00B8592C" w:rsidRPr="00F11631">
        <w:rPr>
          <w:color w:val="000000"/>
        </w:rPr>
        <w:t xml:space="preserve">kov.  Obmedzovacie prostriedky sa v praxi používajú avšak </w:t>
      </w:r>
      <w:r w:rsidR="0019129C" w:rsidRPr="00F11631">
        <w:rPr>
          <w:color w:val="000000"/>
        </w:rPr>
        <w:t xml:space="preserve">podľa platného právneho stavu neexistuje ich bližšia úprava. </w:t>
      </w:r>
      <w:r w:rsidR="006E7647" w:rsidRPr="00F11631">
        <w:rPr>
          <w:color w:val="000000"/>
        </w:rPr>
        <w:t>Potreba právnej úpravy je podčiarknutá tým, že o</w:t>
      </w:r>
      <w:r w:rsidR="006E7647" w:rsidRPr="00F11631">
        <w:rPr>
          <w:rFonts w:cstheme="minorHAnsi"/>
        </w:rPr>
        <w:t xml:space="preserve">bmedzenie pohybu človeka (pacienta) obmedzovacím prostriedkom je zásahom do jeho osobnej integrity, ktorý môže predstavovať závažné porušenie jeho základných práv. </w:t>
      </w:r>
    </w:p>
    <w:p w14:paraId="00031ABA" w14:textId="1F41CAB7" w:rsidR="008D0FC0" w:rsidRDefault="006E7647" w:rsidP="008D0FC0">
      <w:pPr>
        <w:spacing w:line="264" w:lineRule="auto"/>
        <w:jc w:val="both"/>
        <w:rPr>
          <w:rFonts w:cstheme="minorHAnsi"/>
        </w:rPr>
      </w:pPr>
      <w:r w:rsidRPr="00F11631">
        <w:rPr>
          <w:rFonts w:cstheme="minorHAnsi"/>
        </w:rPr>
        <w:t xml:space="preserve"> </w:t>
      </w:r>
      <w:r w:rsidRPr="00F11631">
        <w:rPr>
          <w:rFonts w:cstheme="minorHAnsi"/>
        </w:rPr>
        <w:tab/>
        <w:t xml:space="preserve">Návrh zákon má za cieľ dosiahnuť právnu konzistenciu v rámci slovenského právneho poriadku pri používaní </w:t>
      </w:r>
      <w:r w:rsidRPr="00F11631">
        <w:rPr>
          <w:color w:val="000000"/>
        </w:rPr>
        <w:t>obmedzovacích prostriedkov.</w:t>
      </w:r>
      <w:r w:rsidR="00B653D2" w:rsidRPr="00F11631">
        <w:rPr>
          <w:color w:val="000000"/>
        </w:rPr>
        <w:t xml:space="preserve"> V zákone č. 448/2008 </w:t>
      </w:r>
      <w:proofErr w:type="spellStart"/>
      <w:r w:rsidR="00B653D2" w:rsidRPr="00F11631">
        <w:rPr>
          <w:color w:val="000000"/>
        </w:rPr>
        <w:t>Z.z</w:t>
      </w:r>
      <w:proofErr w:type="spellEnd"/>
      <w:r w:rsidR="00B653D2" w:rsidRPr="00F11631">
        <w:rPr>
          <w:color w:val="000000"/>
        </w:rPr>
        <w:t xml:space="preserve">. o sociálnych službách a o zmene a doplnení zákona č. 455/1991 Zb. o živnostenskom podnikaní (živnostenský zákon) v znení neskorších predpisov existuje úprava </w:t>
      </w:r>
      <w:r w:rsidR="00B653D2" w:rsidRPr="00F11631">
        <w:t xml:space="preserve">používania prostriedkov netelesného a telesného obmedzenia prijímateľa sociálnej služby (§ 10). </w:t>
      </w:r>
      <w:r w:rsidR="00F11631" w:rsidRPr="00F11631">
        <w:t>V oblasti poskytovania zdravotnej starostlivosti</w:t>
      </w:r>
      <w:r w:rsidR="00F11631">
        <w:t xml:space="preserve"> </w:t>
      </w:r>
      <w:r w:rsidR="00445189">
        <w:t xml:space="preserve">však </w:t>
      </w:r>
      <w:r w:rsidR="008D0FC0">
        <w:t>absentuje právna úprava resp. úprava sa obmedzuje len na rezortnú úpravu (</w:t>
      </w:r>
      <w:r w:rsidRPr="00F11631">
        <w:rPr>
          <w:rFonts w:cstheme="minorHAnsi"/>
        </w:rPr>
        <w:t>usmernen</w:t>
      </w:r>
      <w:r w:rsidR="008D0FC0">
        <w:rPr>
          <w:rFonts w:cstheme="minorHAnsi"/>
        </w:rPr>
        <w:t>ie</w:t>
      </w:r>
      <w:r w:rsidRPr="00F11631">
        <w:rPr>
          <w:rFonts w:cstheme="minorHAnsi"/>
        </w:rPr>
        <w:t xml:space="preserve"> Ministerstva </w:t>
      </w:r>
      <w:r w:rsidR="008D0FC0">
        <w:rPr>
          <w:rFonts w:cstheme="minorHAnsi"/>
        </w:rPr>
        <w:t>z</w:t>
      </w:r>
      <w:r w:rsidRPr="00F11631">
        <w:rPr>
          <w:rFonts w:cstheme="minorHAnsi"/>
        </w:rPr>
        <w:t>dravotníctva SR č. 29/2009</w:t>
      </w:r>
      <w:r w:rsidR="008D0FC0">
        <w:rPr>
          <w:rFonts w:cstheme="minorHAnsi"/>
        </w:rPr>
        <w:t xml:space="preserve"> - </w:t>
      </w:r>
      <w:r w:rsidR="00F74546">
        <w:rPr>
          <w:rFonts w:cstheme="minorHAnsi"/>
        </w:rPr>
        <w:t>o</w:t>
      </w:r>
      <w:r w:rsidR="008D0FC0" w:rsidRPr="008D0FC0">
        <w:rPr>
          <w:rFonts w:cstheme="minorHAnsi"/>
        </w:rPr>
        <w:t>dborné usmernenie o používaní obmedzovacích prostriedkov u pacientov v zdravotníckych zariadeniach</w:t>
      </w:r>
      <w:r w:rsidR="008D0FC0">
        <w:rPr>
          <w:rFonts w:cstheme="minorHAnsi"/>
        </w:rPr>
        <w:t xml:space="preserve">).  </w:t>
      </w:r>
    </w:p>
    <w:p w14:paraId="1D569296" w14:textId="73925FA2" w:rsidR="008E2C05" w:rsidRDefault="008E2C05" w:rsidP="008D0FC0">
      <w:pPr>
        <w:spacing w:line="264" w:lineRule="auto"/>
        <w:jc w:val="both"/>
        <w:rPr>
          <w:rFonts w:cstheme="minorHAnsi"/>
        </w:rPr>
      </w:pPr>
      <w:r>
        <w:rPr>
          <w:rFonts w:cstheme="minorHAnsi"/>
        </w:rPr>
        <w:t xml:space="preserve"> </w:t>
      </w:r>
      <w:r>
        <w:rPr>
          <w:rFonts w:cstheme="minorHAnsi"/>
        </w:rPr>
        <w:tab/>
        <w:t xml:space="preserve">Návrh zákona prispeje k ochrane základných ľudských práv a slobôd pacientov, pričom pri tvorbe návrhu zákona sa vychádzalo osobitne  </w:t>
      </w:r>
    </w:p>
    <w:p w14:paraId="25296F32" w14:textId="3A0A9B95" w:rsidR="008E2C05" w:rsidRDefault="002A398E" w:rsidP="008E2C05">
      <w:pPr>
        <w:pStyle w:val="Odsekzoznamu"/>
        <w:numPr>
          <w:ilvl w:val="0"/>
          <w:numId w:val="34"/>
        </w:numPr>
        <w:spacing w:line="264" w:lineRule="auto"/>
        <w:jc w:val="both"/>
        <w:rPr>
          <w:rFonts w:cstheme="minorHAnsi"/>
        </w:rPr>
      </w:pPr>
      <w:r>
        <w:rPr>
          <w:rFonts w:cstheme="minorHAnsi"/>
        </w:rPr>
        <w:t xml:space="preserve">zo </w:t>
      </w:r>
      <w:r w:rsidR="008E2C05">
        <w:rPr>
          <w:rFonts w:cstheme="minorHAnsi"/>
        </w:rPr>
        <w:t>z</w:t>
      </w:r>
      <w:r w:rsidR="008E2C05" w:rsidRPr="008E2C05">
        <w:rPr>
          <w:rFonts w:cstheme="minorHAnsi"/>
        </w:rPr>
        <w:t>istení Komisára pre osoby so zdravotným postihnutím</w:t>
      </w:r>
      <w:r w:rsidR="00445189">
        <w:rPr>
          <w:rFonts w:cstheme="minorHAnsi"/>
        </w:rPr>
        <w:t>,</w:t>
      </w:r>
    </w:p>
    <w:p w14:paraId="752229FE" w14:textId="43FF7972" w:rsidR="002A398E" w:rsidRDefault="002A398E" w:rsidP="008E2C05">
      <w:pPr>
        <w:pStyle w:val="Odsekzoznamu"/>
        <w:numPr>
          <w:ilvl w:val="0"/>
          <w:numId w:val="34"/>
        </w:numPr>
        <w:spacing w:line="264" w:lineRule="auto"/>
        <w:jc w:val="both"/>
        <w:rPr>
          <w:rFonts w:cstheme="minorHAnsi"/>
        </w:rPr>
      </w:pPr>
      <w:r>
        <w:rPr>
          <w:rFonts w:cstheme="minorHAnsi"/>
        </w:rPr>
        <w:t xml:space="preserve">z ľudsko-právneho štandardu upraveného v </w:t>
      </w:r>
      <w:r w:rsidRPr="002A398E">
        <w:rPr>
          <w:rFonts w:cstheme="minorHAnsi"/>
        </w:rPr>
        <w:t>Dohovor</w:t>
      </w:r>
      <w:r>
        <w:rPr>
          <w:rFonts w:cstheme="minorHAnsi"/>
        </w:rPr>
        <w:t>e</w:t>
      </w:r>
      <w:r w:rsidRPr="002A398E">
        <w:rPr>
          <w:rFonts w:cstheme="minorHAnsi"/>
        </w:rPr>
        <w:t xml:space="preserve"> OSN o právach osôb so zdravotným postihnutím</w:t>
      </w:r>
      <w:r w:rsidR="00445189">
        <w:rPr>
          <w:rFonts w:cstheme="minorHAnsi"/>
        </w:rPr>
        <w:t>,</w:t>
      </w:r>
      <w:r w:rsidR="008E2C05" w:rsidRPr="008E2C05">
        <w:rPr>
          <w:rFonts w:cstheme="minorHAnsi"/>
        </w:rPr>
        <w:t xml:space="preserve"> </w:t>
      </w:r>
    </w:p>
    <w:p w14:paraId="041A6242" w14:textId="2555C4C2" w:rsidR="002A398E" w:rsidRPr="00EF216A" w:rsidRDefault="002A398E" w:rsidP="008E2C05">
      <w:pPr>
        <w:pStyle w:val="Odsekzoznamu"/>
        <w:numPr>
          <w:ilvl w:val="0"/>
          <w:numId w:val="34"/>
        </w:numPr>
        <w:spacing w:line="264" w:lineRule="auto"/>
        <w:jc w:val="both"/>
        <w:rPr>
          <w:rFonts w:cstheme="minorHAnsi"/>
        </w:rPr>
      </w:pPr>
      <w:r>
        <w:rPr>
          <w:rFonts w:cstheme="minorHAnsi"/>
        </w:rPr>
        <w:t xml:space="preserve">zo zistení </w:t>
      </w:r>
      <w:r w:rsidRPr="002A398E">
        <w:rPr>
          <w:rFonts w:cstheme="minorHAnsi"/>
        </w:rPr>
        <w:t>Európsk</w:t>
      </w:r>
      <w:r>
        <w:rPr>
          <w:rFonts w:cstheme="minorHAnsi"/>
        </w:rPr>
        <w:t>eho</w:t>
      </w:r>
      <w:r w:rsidRPr="002A398E">
        <w:rPr>
          <w:rFonts w:cstheme="minorHAnsi"/>
        </w:rPr>
        <w:t xml:space="preserve"> výbor</w:t>
      </w:r>
      <w:r>
        <w:rPr>
          <w:rFonts w:cstheme="minorHAnsi"/>
        </w:rPr>
        <w:t>u</w:t>
      </w:r>
      <w:r w:rsidRPr="002A398E">
        <w:rPr>
          <w:rFonts w:cstheme="minorHAnsi"/>
        </w:rPr>
        <w:t xml:space="preserve"> na zabránenie mučenia a neľudského či ponižujúceho zaobchádzania alebo trestania</w:t>
      </w:r>
      <w:r>
        <w:rPr>
          <w:rFonts w:cstheme="minorHAnsi"/>
        </w:rPr>
        <w:t xml:space="preserve"> (CPT), ktorý </w:t>
      </w:r>
      <w:r w:rsidRPr="00B7156F">
        <w:t>n</w:t>
      </w:r>
      <w:r>
        <w:t>a</w:t>
      </w:r>
      <w:r w:rsidRPr="00B7156F">
        <w:t>všt</w:t>
      </w:r>
      <w:r>
        <w:t>ívil</w:t>
      </w:r>
      <w:r w:rsidRPr="00B7156F">
        <w:t xml:space="preserve"> Slovensk</w:t>
      </w:r>
      <w:r>
        <w:t>ú</w:t>
      </w:r>
      <w:r w:rsidRPr="00B7156F">
        <w:t xml:space="preserve"> republik</w:t>
      </w:r>
      <w:r>
        <w:t>u v dňoch</w:t>
      </w:r>
      <w:r w:rsidRPr="00B7156F">
        <w:t xml:space="preserve"> 19. marca až 28. marca 2018</w:t>
      </w:r>
      <w:r>
        <w:t xml:space="preserve">, </w:t>
      </w:r>
    </w:p>
    <w:p w14:paraId="666A033E" w14:textId="083E60A7" w:rsidR="00EF216A" w:rsidRPr="002A398E" w:rsidRDefault="00EF216A" w:rsidP="008E2C05">
      <w:pPr>
        <w:pStyle w:val="Odsekzoznamu"/>
        <w:numPr>
          <w:ilvl w:val="0"/>
          <w:numId w:val="34"/>
        </w:numPr>
        <w:spacing w:line="264" w:lineRule="auto"/>
        <w:jc w:val="both"/>
        <w:rPr>
          <w:rFonts w:cstheme="minorHAnsi"/>
        </w:rPr>
      </w:pPr>
      <w:r>
        <w:t>z právno-komparatistických zistení s rakúskou právnou úpravou (</w:t>
      </w:r>
      <w:proofErr w:type="spellStart"/>
      <w:r w:rsidRPr="00445189">
        <w:rPr>
          <w:i/>
          <w:iCs/>
        </w:rPr>
        <w:t>Bundesgesetz</w:t>
      </w:r>
      <w:proofErr w:type="spellEnd"/>
      <w:r w:rsidRPr="00445189">
        <w:rPr>
          <w:i/>
          <w:iCs/>
        </w:rPr>
        <w:t xml:space="preserve"> </w:t>
      </w:r>
      <w:proofErr w:type="spellStart"/>
      <w:r w:rsidRPr="00445189">
        <w:rPr>
          <w:i/>
          <w:iCs/>
        </w:rPr>
        <w:t>vom</w:t>
      </w:r>
      <w:proofErr w:type="spellEnd"/>
      <w:r w:rsidRPr="00445189">
        <w:rPr>
          <w:i/>
          <w:iCs/>
        </w:rPr>
        <w:t xml:space="preserve"> 1. </w:t>
      </w:r>
      <w:proofErr w:type="spellStart"/>
      <w:r w:rsidRPr="00445189">
        <w:rPr>
          <w:i/>
          <w:iCs/>
        </w:rPr>
        <w:t>März</w:t>
      </w:r>
      <w:proofErr w:type="spellEnd"/>
      <w:r w:rsidRPr="00445189">
        <w:rPr>
          <w:i/>
          <w:iCs/>
        </w:rPr>
        <w:t xml:space="preserve"> 1990 </w:t>
      </w:r>
      <w:proofErr w:type="spellStart"/>
      <w:r w:rsidRPr="00445189">
        <w:rPr>
          <w:i/>
          <w:iCs/>
        </w:rPr>
        <w:t>über</w:t>
      </w:r>
      <w:proofErr w:type="spellEnd"/>
      <w:r w:rsidRPr="00445189">
        <w:rPr>
          <w:i/>
          <w:iCs/>
        </w:rPr>
        <w:t xml:space="preserve"> </w:t>
      </w:r>
      <w:proofErr w:type="spellStart"/>
      <w:r w:rsidRPr="00445189">
        <w:rPr>
          <w:i/>
          <w:iCs/>
        </w:rPr>
        <w:t>die</w:t>
      </w:r>
      <w:proofErr w:type="spellEnd"/>
      <w:r w:rsidRPr="00445189">
        <w:rPr>
          <w:i/>
          <w:iCs/>
        </w:rPr>
        <w:t xml:space="preserve"> </w:t>
      </w:r>
      <w:proofErr w:type="spellStart"/>
      <w:r w:rsidRPr="00445189">
        <w:rPr>
          <w:i/>
          <w:iCs/>
        </w:rPr>
        <w:t>Unterbringung</w:t>
      </w:r>
      <w:proofErr w:type="spellEnd"/>
      <w:r w:rsidRPr="00445189">
        <w:rPr>
          <w:i/>
          <w:iCs/>
        </w:rPr>
        <w:t xml:space="preserve"> </w:t>
      </w:r>
      <w:proofErr w:type="spellStart"/>
      <w:r w:rsidRPr="00445189">
        <w:rPr>
          <w:i/>
          <w:iCs/>
        </w:rPr>
        <w:t>psychisch</w:t>
      </w:r>
      <w:proofErr w:type="spellEnd"/>
      <w:r w:rsidRPr="00445189">
        <w:rPr>
          <w:i/>
          <w:iCs/>
        </w:rPr>
        <w:t xml:space="preserve"> </w:t>
      </w:r>
      <w:proofErr w:type="spellStart"/>
      <w:r w:rsidRPr="00445189">
        <w:rPr>
          <w:i/>
          <w:iCs/>
        </w:rPr>
        <w:t>Kranker</w:t>
      </w:r>
      <w:proofErr w:type="spellEnd"/>
      <w:r w:rsidRPr="00445189">
        <w:rPr>
          <w:i/>
          <w:iCs/>
        </w:rPr>
        <w:t xml:space="preserve"> in </w:t>
      </w:r>
      <w:proofErr w:type="spellStart"/>
      <w:r w:rsidRPr="00445189">
        <w:rPr>
          <w:i/>
          <w:iCs/>
        </w:rPr>
        <w:t>Krankenanstalten</w:t>
      </w:r>
      <w:proofErr w:type="spellEnd"/>
      <w:r w:rsidRPr="00445189">
        <w:rPr>
          <w:i/>
          <w:iCs/>
        </w:rPr>
        <w:t xml:space="preserve"> - </w:t>
      </w:r>
      <w:hyperlink r:id="rId8" w:tgtFrame="_blank" w:history="1">
        <w:proofErr w:type="spellStart"/>
        <w:r w:rsidRPr="00445189">
          <w:rPr>
            <w:i/>
            <w:iCs/>
          </w:rPr>
          <w:t>BGBl</w:t>
        </w:r>
        <w:proofErr w:type="spellEnd"/>
        <w:r w:rsidRPr="00445189">
          <w:rPr>
            <w:i/>
            <w:iCs/>
          </w:rPr>
          <w:t xml:space="preserve">. </w:t>
        </w:r>
        <w:proofErr w:type="spellStart"/>
        <w:r w:rsidRPr="00445189">
          <w:rPr>
            <w:i/>
            <w:iCs/>
          </w:rPr>
          <w:t>Nr</w:t>
        </w:r>
        <w:proofErr w:type="spellEnd"/>
        <w:r w:rsidRPr="00445189">
          <w:rPr>
            <w:i/>
            <w:iCs/>
          </w:rPr>
          <w:t>. 155/1990</w:t>
        </w:r>
      </w:hyperlink>
      <w:r w:rsidRPr="00445189">
        <w:rPr>
          <w:i/>
          <w:iCs/>
        </w:rPr>
        <w:t xml:space="preserve"> - </w:t>
      </w:r>
      <w:proofErr w:type="spellStart"/>
      <w:r w:rsidRPr="00445189">
        <w:rPr>
          <w:i/>
          <w:iCs/>
        </w:rPr>
        <w:t>Unterbringungsgesetz</w:t>
      </w:r>
      <w:proofErr w:type="spellEnd"/>
      <w:r>
        <w:t xml:space="preserve"> – </w:t>
      </w:r>
      <w:r w:rsidRPr="00EF216A">
        <w:rPr>
          <w:i/>
          <w:iCs/>
        </w:rPr>
        <w:t>Spolkový zákon o hospitalizácii psychicky chorých v nemocniciach</w:t>
      </w:r>
      <w:r>
        <w:t>)</w:t>
      </w:r>
    </w:p>
    <w:p w14:paraId="64B04D06" w14:textId="60D91C2A" w:rsidR="008E2C05" w:rsidRPr="008E2C05" w:rsidRDefault="002A398E" w:rsidP="00EF216A">
      <w:pPr>
        <w:pStyle w:val="Odsekzoznamu"/>
        <w:spacing w:line="264" w:lineRule="auto"/>
        <w:jc w:val="both"/>
        <w:rPr>
          <w:rFonts w:cstheme="minorHAnsi"/>
        </w:rPr>
      </w:pPr>
      <w:r>
        <w:rPr>
          <w:rFonts w:cstheme="minorHAnsi"/>
        </w:rPr>
        <w:t xml:space="preserve"> </w:t>
      </w:r>
    </w:p>
    <w:p w14:paraId="41F35540" w14:textId="77777777" w:rsidR="006E7647" w:rsidRPr="00F11631" w:rsidRDefault="006E7647" w:rsidP="0019129C">
      <w:pPr>
        <w:spacing w:line="264" w:lineRule="auto"/>
        <w:jc w:val="both"/>
        <w:rPr>
          <w:bCs/>
          <w:color w:val="000000" w:themeColor="text1"/>
        </w:rPr>
      </w:pPr>
    </w:p>
    <w:p w14:paraId="05E29DAD" w14:textId="3AE2EDD8" w:rsidR="007D0EC0" w:rsidRDefault="007D0EC0" w:rsidP="008A7D06">
      <w:pPr>
        <w:spacing w:line="264" w:lineRule="auto"/>
        <w:jc w:val="both"/>
        <w:rPr>
          <w:bCs/>
          <w:color w:val="000000" w:themeColor="text1"/>
        </w:rPr>
      </w:pPr>
    </w:p>
    <w:p w14:paraId="2ECB52BC" w14:textId="4931B2EA" w:rsidR="00445189" w:rsidRDefault="00445189" w:rsidP="008A7D06">
      <w:pPr>
        <w:spacing w:line="264" w:lineRule="auto"/>
        <w:jc w:val="both"/>
        <w:rPr>
          <w:bCs/>
          <w:color w:val="000000" w:themeColor="text1"/>
        </w:rPr>
      </w:pPr>
    </w:p>
    <w:p w14:paraId="12A992D4" w14:textId="77777777" w:rsidR="00445189" w:rsidRPr="00F11631" w:rsidRDefault="00445189" w:rsidP="008A7D06">
      <w:pPr>
        <w:spacing w:line="264" w:lineRule="auto"/>
        <w:jc w:val="both"/>
        <w:rPr>
          <w:bCs/>
          <w:color w:val="000000" w:themeColor="text1"/>
        </w:rPr>
      </w:pPr>
    </w:p>
    <w:p w14:paraId="2DB74962" w14:textId="3D798087" w:rsidR="00754A6B" w:rsidRPr="00F11631" w:rsidRDefault="00754A6B" w:rsidP="008A7D06">
      <w:pPr>
        <w:spacing w:line="264" w:lineRule="auto"/>
        <w:jc w:val="both"/>
        <w:rPr>
          <w:b/>
          <w:bCs/>
          <w:color w:val="000000" w:themeColor="text1"/>
        </w:rPr>
      </w:pPr>
      <w:r w:rsidRPr="00F11631">
        <w:rPr>
          <w:b/>
          <w:bCs/>
          <w:color w:val="000000" w:themeColor="text1"/>
        </w:rPr>
        <w:lastRenderedPageBreak/>
        <w:t xml:space="preserve">Implementácia odporúčaní </w:t>
      </w:r>
      <w:r w:rsidR="00474EC5" w:rsidRPr="00F11631">
        <w:rPr>
          <w:b/>
          <w:bCs/>
          <w:color w:val="000000" w:themeColor="text1"/>
        </w:rPr>
        <w:t>Komisár</w:t>
      </w:r>
      <w:r w:rsidR="005175CB" w:rsidRPr="00F11631">
        <w:rPr>
          <w:b/>
          <w:bCs/>
          <w:color w:val="000000" w:themeColor="text1"/>
        </w:rPr>
        <w:t>a</w:t>
      </w:r>
      <w:r w:rsidR="00474EC5" w:rsidRPr="00F11631">
        <w:rPr>
          <w:b/>
          <w:bCs/>
          <w:color w:val="000000" w:themeColor="text1"/>
        </w:rPr>
        <w:t xml:space="preserve"> pre osoby so zdravotným postihnutím</w:t>
      </w:r>
    </w:p>
    <w:p w14:paraId="0EF039E8" w14:textId="30EA33BA" w:rsidR="00754A6B" w:rsidRPr="00F11631" w:rsidRDefault="00754A6B" w:rsidP="008A7D06">
      <w:pPr>
        <w:spacing w:line="264" w:lineRule="auto"/>
        <w:jc w:val="both"/>
        <w:rPr>
          <w:bCs/>
          <w:color w:val="000000" w:themeColor="text1"/>
        </w:rPr>
      </w:pPr>
    </w:p>
    <w:p w14:paraId="60316230" w14:textId="77777777" w:rsidR="009D43AD" w:rsidRDefault="00754A6B" w:rsidP="009D43AD">
      <w:pPr>
        <w:spacing w:line="264" w:lineRule="auto"/>
        <w:jc w:val="both"/>
        <w:rPr>
          <w:bCs/>
          <w:color w:val="000000" w:themeColor="text1"/>
        </w:rPr>
      </w:pPr>
      <w:r w:rsidRPr="00F11631">
        <w:rPr>
          <w:bCs/>
          <w:color w:val="000000" w:themeColor="text1"/>
        </w:rPr>
        <w:t xml:space="preserve"> </w:t>
      </w:r>
      <w:r w:rsidRPr="00F11631">
        <w:rPr>
          <w:bCs/>
          <w:color w:val="000000" w:themeColor="text1"/>
        </w:rPr>
        <w:tab/>
      </w:r>
      <w:r w:rsidR="00932268">
        <w:rPr>
          <w:bCs/>
          <w:color w:val="000000" w:themeColor="text1"/>
        </w:rPr>
        <w:t xml:space="preserve">Návrh zákona implementuje zistenia </w:t>
      </w:r>
      <w:r w:rsidR="00932268" w:rsidRPr="00932268">
        <w:rPr>
          <w:bCs/>
          <w:color w:val="000000" w:themeColor="text1"/>
        </w:rPr>
        <w:t>Komisára pre osoby so zdravotným postihnutím</w:t>
      </w:r>
      <w:r w:rsidR="0090124B">
        <w:rPr>
          <w:bCs/>
          <w:color w:val="000000" w:themeColor="text1"/>
        </w:rPr>
        <w:t xml:space="preserve">, ktorý vo svojej </w:t>
      </w:r>
      <w:r w:rsidR="0090124B" w:rsidRPr="0090124B">
        <w:rPr>
          <w:bCs/>
          <w:color w:val="000000" w:themeColor="text1"/>
        </w:rPr>
        <w:t>Správ</w:t>
      </w:r>
      <w:r w:rsidR="0090124B">
        <w:rPr>
          <w:bCs/>
          <w:color w:val="000000" w:themeColor="text1"/>
        </w:rPr>
        <w:t>e</w:t>
      </w:r>
      <w:r w:rsidR="0090124B" w:rsidRPr="0090124B">
        <w:rPr>
          <w:bCs/>
          <w:color w:val="000000" w:themeColor="text1"/>
        </w:rPr>
        <w:t xml:space="preserve"> o činnosti za rok 2019</w:t>
      </w:r>
      <w:r w:rsidR="0090124B">
        <w:rPr>
          <w:bCs/>
          <w:color w:val="000000" w:themeColor="text1"/>
        </w:rPr>
        <w:t xml:space="preserve"> zistil</w:t>
      </w:r>
      <w:r w:rsidR="00D352DC">
        <w:rPr>
          <w:bCs/>
          <w:color w:val="000000" w:themeColor="text1"/>
        </w:rPr>
        <w:t xml:space="preserve"> nasledovné</w:t>
      </w:r>
      <w:r w:rsidR="0090124B">
        <w:rPr>
          <w:bCs/>
          <w:color w:val="000000" w:themeColor="text1"/>
        </w:rPr>
        <w:t xml:space="preserve">: </w:t>
      </w:r>
      <w:r w:rsidR="009D43AD">
        <w:rPr>
          <w:bCs/>
          <w:i/>
          <w:iCs/>
          <w:color w:val="000000" w:themeColor="text1"/>
        </w:rPr>
        <w:t>v</w:t>
      </w:r>
      <w:r w:rsidR="0090124B" w:rsidRPr="0090124B">
        <w:rPr>
          <w:bCs/>
          <w:i/>
          <w:iCs/>
          <w:color w:val="000000" w:themeColor="text1"/>
        </w:rPr>
        <w:t> tejto výročnej správe boli uvedené zhrňujúce poznatky zo šiestich vykonaných monitoringov v roku 2019, ktoré boli prerokované dňa 13. novembra 2019 aj s vedením MZ SR. Na stretnutí sme sa zamerali okrem iných odporúčaní aj na novelu zákona č. 576/2004 Z. z. o zdravotnej starostlivosti – týkajúcu sa zákonného riešenia obmedzovacích prostriedkov, pretože doteraz je táto téma riešená iba v odbornom usmernení Ministerstva zdravotníctva Slovenskej republiky</w:t>
      </w:r>
      <w:r w:rsidR="0090124B" w:rsidRPr="0090124B">
        <w:rPr>
          <w:bCs/>
          <w:color w:val="000000" w:themeColor="text1"/>
        </w:rPr>
        <w:t>.</w:t>
      </w:r>
      <w:r w:rsidR="009D43AD">
        <w:rPr>
          <w:bCs/>
          <w:color w:val="000000" w:themeColor="text1"/>
        </w:rPr>
        <w:t xml:space="preserve"> </w:t>
      </w:r>
    </w:p>
    <w:p w14:paraId="2DB0CCCE" w14:textId="77777777" w:rsidR="009D43AD" w:rsidRDefault="009D43AD" w:rsidP="009D43AD">
      <w:pPr>
        <w:spacing w:line="264" w:lineRule="auto"/>
        <w:jc w:val="both"/>
        <w:rPr>
          <w:bCs/>
          <w:color w:val="000000" w:themeColor="text1"/>
        </w:rPr>
      </w:pPr>
      <w:r>
        <w:rPr>
          <w:bCs/>
          <w:color w:val="000000" w:themeColor="text1"/>
        </w:rPr>
        <w:t xml:space="preserve"> </w:t>
      </w:r>
      <w:r>
        <w:rPr>
          <w:bCs/>
          <w:color w:val="000000" w:themeColor="text1"/>
        </w:rPr>
        <w:tab/>
      </w:r>
    </w:p>
    <w:p w14:paraId="3CC8D803" w14:textId="7D27C652" w:rsidR="009D43AD" w:rsidRPr="000A5245" w:rsidRDefault="009D43AD" w:rsidP="009D43AD">
      <w:pPr>
        <w:spacing w:line="264" w:lineRule="auto"/>
        <w:jc w:val="both"/>
        <w:rPr>
          <w:rFonts w:cstheme="minorHAnsi"/>
        </w:rPr>
      </w:pPr>
      <w:r>
        <w:rPr>
          <w:bCs/>
          <w:color w:val="000000" w:themeColor="text1"/>
        </w:rPr>
        <w:t xml:space="preserve"> </w:t>
      </w:r>
      <w:r>
        <w:rPr>
          <w:bCs/>
          <w:color w:val="000000" w:themeColor="text1"/>
        </w:rPr>
        <w:tab/>
        <w:t>Návrh zákona súvisí</w:t>
      </w:r>
      <w:r w:rsidR="009367C0">
        <w:rPr>
          <w:bCs/>
          <w:color w:val="000000" w:themeColor="text1"/>
        </w:rPr>
        <w:t xml:space="preserve"> aj</w:t>
      </w:r>
      <w:r>
        <w:rPr>
          <w:bCs/>
          <w:color w:val="000000" w:themeColor="text1"/>
        </w:rPr>
        <w:t xml:space="preserve"> s nasledovnými hlavnými zisteniami </w:t>
      </w:r>
      <w:r w:rsidRPr="009D43AD">
        <w:rPr>
          <w:bCs/>
          <w:color w:val="000000" w:themeColor="text1"/>
        </w:rPr>
        <w:t>Komisára pre osoby so zdravotným postihnutím</w:t>
      </w:r>
      <w:r>
        <w:rPr>
          <w:bCs/>
          <w:color w:val="000000" w:themeColor="text1"/>
        </w:rPr>
        <w:t>:</w:t>
      </w:r>
    </w:p>
    <w:p w14:paraId="70947538" w14:textId="77777777" w:rsidR="009D43AD" w:rsidRDefault="009D43AD" w:rsidP="009D43AD">
      <w:pPr>
        <w:rPr>
          <w:rFonts w:cstheme="minorHAnsi"/>
        </w:rPr>
      </w:pPr>
    </w:p>
    <w:p w14:paraId="0BDBF785" w14:textId="77777777" w:rsidR="009D43AD" w:rsidRPr="009D43AD" w:rsidRDefault="009D43AD" w:rsidP="009D43AD">
      <w:pPr>
        <w:pStyle w:val="Odsekzoznamu"/>
        <w:numPr>
          <w:ilvl w:val="0"/>
          <w:numId w:val="32"/>
        </w:numPr>
        <w:jc w:val="both"/>
        <w:rPr>
          <w:rFonts w:cstheme="minorHAnsi"/>
          <w:i/>
          <w:iCs/>
        </w:rPr>
      </w:pPr>
      <w:r w:rsidRPr="009D43AD">
        <w:rPr>
          <w:rFonts w:cstheme="minorHAnsi"/>
          <w:i/>
          <w:iCs/>
        </w:rPr>
        <w:t xml:space="preserve">bežnou praxou je využívanie ochranných postelí (sieťové, klietkové postele na obrázkoch nižšie) </w:t>
      </w:r>
      <w:r w:rsidRPr="009367C0">
        <w:rPr>
          <w:rFonts w:cstheme="minorHAnsi"/>
          <w:i/>
          <w:iCs/>
          <w:u w:val="single"/>
        </w:rPr>
        <w:t xml:space="preserve">ako bežných lôžok pacientov za súčasného použitia </w:t>
      </w:r>
      <w:proofErr w:type="spellStart"/>
      <w:r w:rsidRPr="009367C0">
        <w:rPr>
          <w:rFonts w:cstheme="minorHAnsi"/>
          <w:i/>
          <w:iCs/>
          <w:u w:val="single"/>
        </w:rPr>
        <w:t>psychofarmakologickej</w:t>
      </w:r>
      <w:proofErr w:type="spellEnd"/>
      <w:r w:rsidRPr="009367C0">
        <w:rPr>
          <w:rFonts w:cstheme="minorHAnsi"/>
          <w:i/>
          <w:iCs/>
          <w:u w:val="single"/>
        </w:rPr>
        <w:t xml:space="preserve"> liečby</w:t>
      </w:r>
      <w:r w:rsidRPr="009D43AD">
        <w:rPr>
          <w:rFonts w:cstheme="minorHAnsi"/>
          <w:i/>
          <w:iCs/>
        </w:rPr>
        <w:t xml:space="preserve">, </w:t>
      </w:r>
    </w:p>
    <w:p w14:paraId="7819A59F" w14:textId="77777777" w:rsidR="009D43AD" w:rsidRPr="009D43AD" w:rsidRDefault="009D43AD" w:rsidP="009D43AD">
      <w:pPr>
        <w:pStyle w:val="Odsekzoznamu"/>
        <w:numPr>
          <w:ilvl w:val="0"/>
          <w:numId w:val="32"/>
        </w:numPr>
        <w:jc w:val="both"/>
        <w:rPr>
          <w:rFonts w:cstheme="minorHAnsi"/>
          <w:i/>
          <w:iCs/>
        </w:rPr>
      </w:pPr>
      <w:r w:rsidRPr="009D43AD">
        <w:rPr>
          <w:rFonts w:cstheme="minorHAnsi"/>
          <w:i/>
          <w:iCs/>
        </w:rPr>
        <w:t xml:space="preserve">v jednom zariadení došlo k hrubému porušeniu ľudských práv tým, že pacient </w:t>
      </w:r>
      <w:r w:rsidRPr="009367C0">
        <w:rPr>
          <w:rFonts w:cstheme="minorHAnsi"/>
          <w:i/>
          <w:iCs/>
          <w:u w:val="single"/>
        </w:rPr>
        <w:t>bol počas piatich dní nepretržite pripútaný na lôžko a na šiesty deň bol umiestnený do klietkovej postele</w:t>
      </w:r>
      <w:r w:rsidRPr="009D43AD">
        <w:rPr>
          <w:rFonts w:cstheme="minorHAnsi"/>
          <w:i/>
          <w:iCs/>
        </w:rPr>
        <w:t xml:space="preserve">, toto všetko spolu s použitím </w:t>
      </w:r>
      <w:proofErr w:type="spellStart"/>
      <w:r w:rsidRPr="009D43AD">
        <w:rPr>
          <w:rFonts w:cstheme="minorHAnsi"/>
          <w:i/>
          <w:iCs/>
        </w:rPr>
        <w:t>psychofarmakologickej</w:t>
      </w:r>
      <w:proofErr w:type="spellEnd"/>
      <w:r w:rsidRPr="009D43AD">
        <w:rPr>
          <w:rFonts w:cstheme="minorHAnsi"/>
          <w:i/>
          <w:iCs/>
        </w:rPr>
        <w:t xml:space="preserve"> liečby a napriek tomu, že pacient nebol nijako agresívny,  </w:t>
      </w:r>
    </w:p>
    <w:p w14:paraId="00A6CE3D" w14:textId="77777777" w:rsidR="009D43AD" w:rsidRPr="009D43AD" w:rsidRDefault="009D43AD" w:rsidP="009D43AD">
      <w:pPr>
        <w:pStyle w:val="Odsekzoznamu"/>
        <w:numPr>
          <w:ilvl w:val="0"/>
          <w:numId w:val="32"/>
        </w:numPr>
        <w:jc w:val="both"/>
        <w:rPr>
          <w:rFonts w:cstheme="minorHAnsi"/>
          <w:i/>
          <w:iCs/>
        </w:rPr>
      </w:pPr>
      <w:r w:rsidRPr="009D43AD">
        <w:rPr>
          <w:rFonts w:cstheme="minorHAnsi"/>
          <w:i/>
          <w:iCs/>
        </w:rPr>
        <w:t>sieťové postele sú využívané aj pri nepokojných, alebo </w:t>
      </w:r>
      <w:proofErr w:type="spellStart"/>
      <w:r w:rsidRPr="009D43AD">
        <w:rPr>
          <w:rFonts w:cstheme="minorHAnsi"/>
          <w:i/>
          <w:iCs/>
        </w:rPr>
        <w:t>gerontopacientoch</w:t>
      </w:r>
      <w:proofErr w:type="spellEnd"/>
      <w:r w:rsidRPr="009D43AD">
        <w:rPr>
          <w:rFonts w:cstheme="minorHAnsi"/>
          <w:i/>
          <w:iCs/>
        </w:rPr>
        <w:t xml:space="preserve">, </w:t>
      </w:r>
      <w:r w:rsidRPr="009367C0">
        <w:rPr>
          <w:rFonts w:cstheme="minorHAnsi"/>
          <w:i/>
          <w:iCs/>
          <w:u w:val="single"/>
        </w:rPr>
        <w:t>avšak často bez evidovania záznamu o použití</w:t>
      </w:r>
      <w:r w:rsidRPr="009D43AD">
        <w:rPr>
          <w:rFonts w:cstheme="minorHAnsi"/>
          <w:i/>
          <w:iCs/>
        </w:rPr>
        <w:t xml:space="preserve"> obmedzovacieho prostriedku, </w:t>
      </w:r>
    </w:p>
    <w:p w14:paraId="3AC28871" w14:textId="77777777" w:rsidR="009D43AD" w:rsidRPr="009D43AD" w:rsidRDefault="009D43AD" w:rsidP="009D43AD">
      <w:pPr>
        <w:pStyle w:val="Odsekzoznamu"/>
        <w:numPr>
          <w:ilvl w:val="0"/>
          <w:numId w:val="32"/>
        </w:numPr>
        <w:jc w:val="both"/>
        <w:rPr>
          <w:rFonts w:cstheme="minorHAnsi"/>
          <w:i/>
          <w:iCs/>
        </w:rPr>
      </w:pPr>
      <w:r w:rsidRPr="009D43AD">
        <w:rPr>
          <w:rFonts w:cstheme="minorHAnsi"/>
          <w:i/>
          <w:iCs/>
        </w:rPr>
        <w:t xml:space="preserve">vo viacerých zariadeniach </w:t>
      </w:r>
      <w:r w:rsidRPr="009367C0">
        <w:rPr>
          <w:rFonts w:cstheme="minorHAnsi"/>
          <w:i/>
          <w:iCs/>
          <w:u w:val="single"/>
        </w:rPr>
        <w:t>chýbajú registre obmedzovacích prostriedkov</w:t>
      </w:r>
      <w:r w:rsidRPr="009D43AD">
        <w:rPr>
          <w:rFonts w:cstheme="minorHAnsi"/>
          <w:i/>
          <w:iCs/>
        </w:rPr>
        <w:t xml:space="preserve">, </w:t>
      </w:r>
    </w:p>
    <w:p w14:paraId="3E347283" w14:textId="77777777" w:rsidR="009D43AD" w:rsidRPr="009D43AD" w:rsidRDefault="009D43AD" w:rsidP="009D43AD">
      <w:pPr>
        <w:pStyle w:val="Odsekzoznamu"/>
        <w:numPr>
          <w:ilvl w:val="0"/>
          <w:numId w:val="32"/>
        </w:numPr>
        <w:jc w:val="both"/>
        <w:rPr>
          <w:rFonts w:cstheme="minorHAnsi"/>
          <w:i/>
          <w:iCs/>
        </w:rPr>
      </w:pPr>
      <w:r w:rsidRPr="009D43AD">
        <w:rPr>
          <w:rFonts w:cstheme="minorHAnsi"/>
          <w:i/>
          <w:iCs/>
        </w:rPr>
        <w:t xml:space="preserve">pacienti často </w:t>
      </w:r>
      <w:r w:rsidRPr="009367C0">
        <w:rPr>
          <w:rFonts w:cstheme="minorHAnsi"/>
          <w:i/>
          <w:iCs/>
          <w:u w:val="single"/>
        </w:rPr>
        <w:t>nie sú informovaní o svojich právach</w:t>
      </w:r>
      <w:r w:rsidRPr="009D43AD">
        <w:rPr>
          <w:rFonts w:cstheme="minorHAnsi"/>
          <w:i/>
          <w:iCs/>
        </w:rPr>
        <w:t xml:space="preserve"> a aplikovanej liečbe, </w:t>
      </w:r>
    </w:p>
    <w:p w14:paraId="6E7C6F9E" w14:textId="77777777" w:rsidR="009D43AD" w:rsidRPr="009D43AD" w:rsidRDefault="009D43AD" w:rsidP="009D43AD">
      <w:pPr>
        <w:pStyle w:val="Odsekzoznamu"/>
        <w:numPr>
          <w:ilvl w:val="0"/>
          <w:numId w:val="32"/>
        </w:numPr>
        <w:jc w:val="both"/>
        <w:rPr>
          <w:rFonts w:cstheme="minorHAnsi"/>
          <w:i/>
          <w:iCs/>
        </w:rPr>
      </w:pPr>
      <w:r w:rsidRPr="009D43AD">
        <w:rPr>
          <w:rFonts w:cstheme="minorHAnsi"/>
          <w:i/>
          <w:iCs/>
        </w:rPr>
        <w:t xml:space="preserve">vybavenia na liečbu </w:t>
      </w:r>
      <w:proofErr w:type="spellStart"/>
      <w:r w:rsidRPr="009D43AD">
        <w:rPr>
          <w:rFonts w:cstheme="minorHAnsi"/>
          <w:i/>
          <w:iCs/>
        </w:rPr>
        <w:t>elektrokonvulzívnou</w:t>
      </w:r>
      <w:proofErr w:type="spellEnd"/>
      <w:r w:rsidRPr="009D43AD">
        <w:rPr>
          <w:rFonts w:cstheme="minorHAnsi"/>
          <w:i/>
          <w:iCs/>
        </w:rPr>
        <w:t xml:space="preserve"> terapiou sú obsolentné, chýbajú doplnkové prístroje na monitorovanie EEG, </w:t>
      </w:r>
    </w:p>
    <w:p w14:paraId="340E8107" w14:textId="77777777" w:rsidR="009367C0" w:rsidRDefault="009D43AD" w:rsidP="004B7668">
      <w:pPr>
        <w:pStyle w:val="Odsekzoznamu"/>
        <w:numPr>
          <w:ilvl w:val="0"/>
          <w:numId w:val="32"/>
        </w:numPr>
        <w:jc w:val="both"/>
        <w:rPr>
          <w:rFonts w:cstheme="minorHAnsi"/>
          <w:i/>
          <w:iCs/>
        </w:rPr>
      </w:pPr>
      <w:r w:rsidRPr="009D43AD">
        <w:rPr>
          <w:rFonts w:cstheme="minorHAnsi"/>
          <w:i/>
          <w:iCs/>
        </w:rPr>
        <w:t xml:space="preserve">chýbajú </w:t>
      </w:r>
      <w:r w:rsidRPr="009367C0">
        <w:rPr>
          <w:rFonts w:cstheme="minorHAnsi"/>
          <w:i/>
          <w:iCs/>
          <w:u w:val="single"/>
        </w:rPr>
        <w:t>samostatné súhlasy s </w:t>
      </w:r>
      <w:proofErr w:type="spellStart"/>
      <w:r w:rsidRPr="009367C0">
        <w:rPr>
          <w:rFonts w:cstheme="minorHAnsi"/>
          <w:i/>
          <w:iCs/>
          <w:u w:val="single"/>
        </w:rPr>
        <w:t>elektrokonvulzívnou</w:t>
      </w:r>
      <w:proofErr w:type="spellEnd"/>
      <w:r w:rsidRPr="009367C0">
        <w:rPr>
          <w:rFonts w:cstheme="minorHAnsi"/>
          <w:i/>
          <w:iCs/>
          <w:u w:val="single"/>
        </w:rPr>
        <w:t xml:space="preserve"> terapiou</w:t>
      </w:r>
      <w:r w:rsidRPr="009D43AD">
        <w:rPr>
          <w:rFonts w:cstheme="minorHAnsi"/>
          <w:i/>
          <w:iCs/>
        </w:rPr>
        <w:t xml:space="preserve"> s možnosťou udelenia alebo zrušenia súhlasu pred každým jednotlivým zákrokom, alebo chýba informácia o liečbe a jej vedľajších účinkoch.</w:t>
      </w:r>
    </w:p>
    <w:p w14:paraId="4055A229" w14:textId="32E25F29" w:rsidR="009367C0" w:rsidRDefault="009367C0" w:rsidP="004B7668">
      <w:pPr>
        <w:pStyle w:val="Odsekzoznamu"/>
        <w:numPr>
          <w:ilvl w:val="0"/>
          <w:numId w:val="32"/>
        </w:numPr>
        <w:jc w:val="both"/>
        <w:rPr>
          <w:rFonts w:cstheme="minorHAnsi"/>
          <w:i/>
          <w:iCs/>
        </w:rPr>
      </w:pPr>
      <w:r w:rsidRPr="009367C0">
        <w:rPr>
          <w:rFonts w:cstheme="minorHAnsi"/>
          <w:i/>
          <w:iCs/>
        </w:rPr>
        <w:t>v</w:t>
      </w:r>
      <w:r w:rsidR="004B7668" w:rsidRPr="009367C0">
        <w:rPr>
          <w:rFonts w:cstheme="minorHAnsi"/>
          <w:i/>
          <w:iCs/>
        </w:rPr>
        <w:t xml:space="preserve"> troch monitorovaných zariadeniach v roku 2021  je veľké množstvo rozdielov v tom, </w:t>
      </w:r>
      <w:r w:rsidR="004B7668" w:rsidRPr="009367C0">
        <w:rPr>
          <w:rFonts w:cstheme="minorHAnsi"/>
          <w:i/>
          <w:iCs/>
          <w:u w:val="single"/>
        </w:rPr>
        <w:t>ako metódy fyzického obmedzovania a izolácie uvádzajú do praxe</w:t>
      </w:r>
      <w:r w:rsidR="004B7668" w:rsidRPr="009367C0">
        <w:rPr>
          <w:rFonts w:cstheme="minorHAnsi"/>
          <w:i/>
          <w:iCs/>
        </w:rPr>
        <w:t xml:space="preserve">. V prevažnej väčšine psychiatrických zariadení sa uplatňovanie fyzického </w:t>
      </w:r>
      <w:r w:rsidR="004B7668" w:rsidRPr="009367C0">
        <w:rPr>
          <w:rFonts w:cstheme="minorHAnsi"/>
          <w:i/>
          <w:iCs/>
          <w:u w:val="single"/>
        </w:rPr>
        <w:t>obmedzenia, žiaľ, stalo bežnou nemocničnou rutinou</w:t>
      </w:r>
    </w:p>
    <w:p w14:paraId="6592D483" w14:textId="2DF21095" w:rsidR="004B7668" w:rsidRPr="009367C0" w:rsidRDefault="009367C0" w:rsidP="009367C0">
      <w:pPr>
        <w:pStyle w:val="Odsekzoznamu"/>
        <w:numPr>
          <w:ilvl w:val="0"/>
          <w:numId w:val="32"/>
        </w:numPr>
        <w:jc w:val="both"/>
        <w:rPr>
          <w:rFonts w:cstheme="minorHAnsi"/>
          <w:i/>
          <w:iCs/>
        </w:rPr>
      </w:pPr>
      <w:r w:rsidRPr="009367C0">
        <w:rPr>
          <w:rFonts w:cstheme="minorHAnsi"/>
          <w:i/>
          <w:iCs/>
        </w:rPr>
        <w:t>p</w:t>
      </w:r>
      <w:r w:rsidR="004B7668" w:rsidRPr="009367C0">
        <w:rPr>
          <w:rFonts w:cstheme="minorHAnsi"/>
          <w:i/>
          <w:iCs/>
        </w:rPr>
        <w:t>oužívanie sieťových postelí v jednom z monitorovaných zariadení</w:t>
      </w:r>
      <w:r w:rsidRPr="009367C0">
        <w:rPr>
          <w:rFonts w:cstheme="minorHAnsi"/>
          <w:i/>
          <w:iCs/>
        </w:rPr>
        <w:t xml:space="preserve">: </w:t>
      </w:r>
      <w:r w:rsidR="004B7668" w:rsidRPr="009367C0">
        <w:rPr>
          <w:rFonts w:cstheme="minorHAnsi"/>
          <w:i/>
          <w:iCs/>
        </w:rPr>
        <w:t xml:space="preserve">neaplikujú výlučne ako prostriedok na zabránenie akútnemu ohrozeniu pacienta a jeho okolie, ale sa ako bežné lôžka, ktoré zabezpečia, aby pacient nespadol. Personál zariadenia </w:t>
      </w:r>
      <w:r w:rsidR="004B7668" w:rsidRPr="009367C0">
        <w:rPr>
          <w:rFonts w:cstheme="minorHAnsi"/>
          <w:i/>
          <w:iCs/>
          <w:u w:val="single"/>
        </w:rPr>
        <w:t>uviedol, že niektorí pacienti si sieťové postele sami žiadajú, napríklad pacienti s </w:t>
      </w:r>
      <w:proofErr w:type="spellStart"/>
      <w:r w:rsidR="004B7668" w:rsidRPr="009367C0">
        <w:rPr>
          <w:rFonts w:cstheme="minorHAnsi"/>
          <w:i/>
          <w:iCs/>
          <w:u w:val="single"/>
        </w:rPr>
        <w:t>Alzheimerovou</w:t>
      </w:r>
      <w:proofErr w:type="spellEnd"/>
      <w:r w:rsidR="004B7668" w:rsidRPr="009367C0">
        <w:rPr>
          <w:rFonts w:cstheme="minorHAnsi"/>
          <w:i/>
          <w:iCs/>
          <w:u w:val="single"/>
        </w:rPr>
        <w:t xml:space="preserve"> chorobou alebo demenciou</w:t>
      </w:r>
      <w:r w:rsidR="004B7668" w:rsidRPr="009367C0">
        <w:rPr>
          <w:rFonts w:cstheme="minorHAnsi"/>
          <w:i/>
          <w:iCs/>
        </w:rPr>
        <w:t xml:space="preserve">. Uvedené vysvetlenie však nie je možné akceptovať ako legitímny dôvod používania sieťových postelí. Sieťové postele sa nachádzajú bežne v izbách tak, </w:t>
      </w:r>
      <w:r w:rsidR="004B7668" w:rsidRPr="009367C0">
        <w:rPr>
          <w:rFonts w:cstheme="minorHAnsi"/>
          <w:i/>
          <w:iCs/>
          <w:u w:val="single"/>
        </w:rPr>
        <w:t>že iní pacienti vidia pacientov, ktorí sú v nich umiestnení, čo pacienti v týchto sieťových posteliach považujú za ponižujúce. Tieto postele majú byť štandardne oddelené v iných izbách</w:t>
      </w:r>
      <w:r w:rsidR="004B7668" w:rsidRPr="009367C0">
        <w:rPr>
          <w:rFonts w:cstheme="minorHAnsi"/>
          <w:i/>
          <w:iCs/>
        </w:rPr>
        <w:t>. </w:t>
      </w:r>
    </w:p>
    <w:p w14:paraId="4CEF8F3D" w14:textId="77777777" w:rsidR="004B7668" w:rsidRPr="009367C0" w:rsidRDefault="004B7668" w:rsidP="009367C0">
      <w:pPr>
        <w:pStyle w:val="Odsekzoznamu"/>
        <w:numPr>
          <w:ilvl w:val="0"/>
          <w:numId w:val="32"/>
        </w:numPr>
        <w:jc w:val="both"/>
        <w:rPr>
          <w:rFonts w:cstheme="minorHAnsi"/>
          <w:i/>
          <w:iCs/>
        </w:rPr>
      </w:pPr>
      <w:r w:rsidRPr="009367C0">
        <w:rPr>
          <w:rFonts w:cstheme="minorHAnsi"/>
          <w:i/>
          <w:iCs/>
        </w:rPr>
        <w:t xml:space="preserve">Sieťové postele sa používajú paušálne na akútnych oddeleniach. Pri príjme každého nového pacienta je tento </w:t>
      </w:r>
      <w:r w:rsidRPr="009367C0">
        <w:rPr>
          <w:rFonts w:cstheme="minorHAnsi"/>
          <w:i/>
          <w:iCs/>
          <w:u w:val="single"/>
        </w:rPr>
        <w:t>okamžite/automaticky umiestnený do sieťovej postele</w:t>
      </w:r>
      <w:r w:rsidRPr="009367C0">
        <w:rPr>
          <w:rFonts w:cstheme="minorHAnsi"/>
          <w:i/>
          <w:iCs/>
        </w:rPr>
        <w:t>. Rovnaké pravidlo platí aj na detskom oddelení, kde bol monitorovací tím svedkom príjmu jednej pacientky, ktorej zdravotný stav si umiestnenie do sieťovej postele nevyžadoval, no aj napriek tomu ju do nej umiestnili.</w:t>
      </w:r>
    </w:p>
    <w:p w14:paraId="341A8521" w14:textId="77777777" w:rsidR="000D0BD9" w:rsidRDefault="004B7668" w:rsidP="000D0BD9">
      <w:pPr>
        <w:pStyle w:val="Odsekzoznamu"/>
        <w:numPr>
          <w:ilvl w:val="0"/>
          <w:numId w:val="32"/>
        </w:numPr>
        <w:jc w:val="both"/>
        <w:rPr>
          <w:rFonts w:cstheme="minorHAnsi"/>
          <w:i/>
          <w:iCs/>
        </w:rPr>
      </w:pPr>
      <w:r w:rsidRPr="000D0BD9">
        <w:rPr>
          <w:rFonts w:cstheme="minorHAnsi"/>
          <w:i/>
          <w:iCs/>
        </w:rPr>
        <w:lastRenderedPageBreak/>
        <w:t xml:space="preserve">Monitorovací tím zistil, že v zariadení sa používa </w:t>
      </w:r>
      <w:r w:rsidRPr="000D0BD9">
        <w:rPr>
          <w:rFonts w:cstheme="minorHAnsi"/>
          <w:i/>
          <w:iCs/>
          <w:u w:val="single"/>
        </w:rPr>
        <w:t>nepomerne veľa obmedzovacích prostriedkov v porovnaní s reálnym zdravotným stavom pacientov</w:t>
      </w:r>
      <w:r w:rsidRPr="000D0BD9">
        <w:rPr>
          <w:rFonts w:cstheme="minorHAnsi"/>
          <w:i/>
          <w:iCs/>
        </w:rPr>
        <w:t>, (vo viacerých prípadoch nebolo použitie obmedzovacích prostriedkov nevyhnutné), napr. používa sa </w:t>
      </w:r>
      <w:r w:rsidRPr="000D0BD9">
        <w:rPr>
          <w:rFonts w:cstheme="minorHAnsi"/>
          <w:i/>
          <w:iCs/>
          <w:u w:val="single"/>
        </w:rPr>
        <w:t>kombinácia mechanických a chemických obmedzení pacientov, tzn. sieťová posteľ + injekcia + popruhy</w:t>
      </w:r>
      <w:r w:rsidRPr="000D0BD9">
        <w:rPr>
          <w:rFonts w:cstheme="minorHAnsi"/>
          <w:i/>
          <w:iCs/>
        </w:rPr>
        <w:t>.</w:t>
      </w:r>
    </w:p>
    <w:p w14:paraId="2C0F172C" w14:textId="3EBB578D" w:rsidR="004B7668" w:rsidRPr="000D0BD9" w:rsidRDefault="004B7668" w:rsidP="000D0BD9">
      <w:pPr>
        <w:pStyle w:val="Odsekzoznamu"/>
        <w:numPr>
          <w:ilvl w:val="0"/>
          <w:numId w:val="32"/>
        </w:numPr>
        <w:jc w:val="both"/>
        <w:rPr>
          <w:rFonts w:cstheme="minorHAnsi"/>
          <w:i/>
          <w:iCs/>
        </w:rPr>
      </w:pPr>
      <w:r w:rsidRPr="000D0BD9">
        <w:rPr>
          <w:rFonts w:cstheme="minorHAnsi"/>
          <w:i/>
          <w:iCs/>
        </w:rPr>
        <w:t>Používa sa kombinácia mechanického a chemického obmedzenia bez liečebného účelu, mechanické aj </w:t>
      </w:r>
      <w:r w:rsidRPr="000D0BD9">
        <w:rPr>
          <w:rFonts w:cstheme="minorHAnsi"/>
          <w:i/>
          <w:iCs/>
          <w:u w:val="single"/>
        </w:rPr>
        <w:t>chemické obmedzenie sa používajú automaticky po umiestnení pacienta na oddelenie</w:t>
      </w:r>
      <w:r w:rsidRPr="000D0BD9">
        <w:rPr>
          <w:rFonts w:cstheme="minorHAnsi"/>
          <w:i/>
          <w:iCs/>
        </w:rPr>
        <w:t>, pred reálnym vyšetrením pacienta službukonajúcim lekárom (nepostačuje len vyšetrenie pacienta pri príjme).</w:t>
      </w:r>
    </w:p>
    <w:p w14:paraId="59F8C388" w14:textId="77777777" w:rsidR="004B7668" w:rsidRPr="000D0BD9" w:rsidRDefault="004B7668" w:rsidP="000D0BD9">
      <w:pPr>
        <w:pStyle w:val="Odsekzoznamu"/>
        <w:numPr>
          <w:ilvl w:val="0"/>
          <w:numId w:val="32"/>
        </w:numPr>
        <w:jc w:val="both"/>
        <w:rPr>
          <w:rFonts w:cstheme="minorHAnsi"/>
          <w:i/>
          <w:iCs/>
        </w:rPr>
      </w:pPr>
      <w:r w:rsidRPr="000D0BD9">
        <w:rPr>
          <w:rFonts w:cstheme="minorHAnsi"/>
          <w:i/>
          <w:iCs/>
        </w:rPr>
        <w:t xml:space="preserve">Zo zdravotných záznamov pacientov </w:t>
      </w:r>
      <w:r w:rsidRPr="000D0BD9">
        <w:rPr>
          <w:rFonts w:cstheme="minorHAnsi"/>
          <w:i/>
          <w:iCs/>
          <w:u w:val="single"/>
        </w:rPr>
        <w:t>vyplynulo, že obmedzenie pacienta viackrát nekorešpondovalo s jeho zdravotným stavom</w:t>
      </w:r>
      <w:r w:rsidRPr="000D0BD9">
        <w:rPr>
          <w:rFonts w:cstheme="minorHAnsi"/>
          <w:i/>
          <w:iCs/>
        </w:rPr>
        <w:t xml:space="preserve"> (nebolo nevyhnutné ani potrebné).</w:t>
      </w:r>
    </w:p>
    <w:p w14:paraId="37721C5D" w14:textId="77777777" w:rsidR="004B7668" w:rsidRPr="000A5245" w:rsidRDefault="004B7668" w:rsidP="004B7668">
      <w:pPr>
        <w:rPr>
          <w:rFonts w:cstheme="minorHAnsi"/>
        </w:rPr>
      </w:pPr>
    </w:p>
    <w:p w14:paraId="7E3D8C84" w14:textId="77777777" w:rsidR="000D0BD9" w:rsidRDefault="000D0BD9" w:rsidP="008A7D06">
      <w:pPr>
        <w:spacing w:line="264" w:lineRule="auto"/>
        <w:jc w:val="both"/>
        <w:rPr>
          <w:bCs/>
          <w:color w:val="000000" w:themeColor="text1"/>
        </w:rPr>
      </w:pPr>
    </w:p>
    <w:p w14:paraId="4504DC4A" w14:textId="77777777" w:rsidR="0015484C" w:rsidRPr="00F11631" w:rsidRDefault="0015484C" w:rsidP="008A7D06">
      <w:pPr>
        <w:spacing w:line="264" w:lineRule="auto"/>
        <w:jc w:val="both"/>
        <w:rPr>
          <w:b/>
          <w:bCs/>
          <w:color w:val="000000" w:themeColor="text1"/>
        </w:rPr>
      </w:pPr>
      <w:r w:rsidRPr="00F11631">
        <w:rPr>
          <w:b/>
          <w:bCs/>
          <w:color w:val="000000" w:themeColor="text1"/>
        </w:rPr>
        <w:t xml:space="preserve">Naplnenie téz Programového vyhlásenia vlády Slovenskej republiky na obdobie rokov 2021 – 2024 </w:t>
      </w:r>
    </w:p>
    <w:p w14:paraId="6683D527" w14:textId="77777777" w:rsidR="0015484C" w:rsidRPr="00F11631" w:rsidRDefault="0015484C" w:rsidP="008A7D06">
      <w:pPr>
        <w:spacing w:line="264" w:lineRule="auto"/>
        <w:jc w:val="both"/>
        <w:rPr>
          <w:color w:val="000000" w:themeColor="text1"/>
        </w:rPr>
      </w:pPr>
    </w:p>
    <w:p w14:paraId="6A9523F0" w14:textId="77777777" w:rsidR="0015484C" w:rsidRPr="00F11631" w:rsidRDefault="0015484C" w:rsidP="008A7D06">
      <w:pPr>
        <w:spacing w:line="264" w:lineRule="auto"/>
        <w:ind w:firstLine="708"/>
        <w:jc w:val="both"/>
        <w:rPr>
          <w:color w:val="000000" w:themeColor="text1"/>
        </w:rPr>
      </w:pPr>
      <w:r w:rsidRPr="00F11631">
        <w:rPr>
          <w:color w:val="000000" w:themeColor="text1"/>
        </w:rPr>
        <w:t xml:space="preserve">Návrh zákona zároveň čiastočne napĺňa jednotlivé tézy Programového vyhlásenia vlády Slovenskej republiky na obdobie rokov 2021 – 2024: </w:t>
      </w:r>
    </w:p>
    <w:p w14:paraId="7690A82B" w14:textId="77777777" w:rsidR="0015484C" w:rsidRPr="00F11631" w:rsidRDefault="0015484C" w:rsidP="008A7D06">
      <w:pPr>
        <w:spacing w:line="264" w:lineRule="auto"/>
        <w:ind w:firstLine="708"/>
        <w:jc w:val="both"/>
        <w:rPr>
          <w:bCs/>
          <w:color w:val="000000" w:themeColor="text1"/>
        </w:rPr>
      </w:pPr>
    </w:p>
    <w:p w14:paraId="26906EBC" w14:textId="77777777" w:rsidR="0015484C" w:rsidRPr="00F11631" w:rsidRDefault="0015484C" w:rsidP="008A7D06">
      <w:pPr>
        <w:numPr>
          <w:ilvl w:val="0"/>
          <w:numId w:val="10"/>
        </w:numPr>
        <w:spacing w:line="264" w:lineRule="auto"/>
        <w:jc w:val="both"/>
        <w:rPr>
          <w:bCs/>
          <w:color w:val="000000" w:themeColor="text1"/>
        </w:rPr>
      </w:pPr>
      <w:r w:rsidRPr="00F11631">
        <w:rPr>
          <w:bCs/>
          <w:color w:val="000000" w:themeColor="text1"/>
        </w:rPr>
        <w:t>Vláda SR presadí reformu opatrovníckeho práva zameranú na osoby s hendikepom z dôvodu fyzického alebo mentálneho poškodenia zdravia a </w:t>
      </w:r>
      <w:r w:rsidRPr="00F11631">
        <w:rPr>
          <w:bCs/>
          <w:color w:val="000000" w:themeColor="text1"/>
          <w:u w:val="single"/>
        </w:rPr>
        <w:t>ochranu ich postavenia v právnych vzťahoch, vrátane ochrany ich majetku</w:t>
      </w:r>
      <w:r w:rsidRPr="00F11631">
        <w:rPr>
          <w:bCs/>
          <w:color w:val="000000" w:themeColor="text1"/>
        </w:rPr>
        <w:t>.</w:t>
      </w:r>
    </w:p>
    <w:p w14:paraId="0DF4F88B" w14:textId="77777777" w:rsidR="0015484C" w:rsidRPr="00F11631" w:rsidRDefault="0015484C" w:rsidP="008A7D06">
      <w:pPr>
        <w:numPr>
          <w:ilvl w:val="0"/>
          <w:numId w:val="10"/>
        </w:numPr>
        <w:spacing w:line="264" w:lineRule="auto"/>
        <w:jc w:val="both"/>
        <w:rPr>
          <w:lang w:eastAsia="sk-SK"/>
        </w:rPr>
      </w:pPr>
      <w:r w:rsidRPr="00F11631">
        <w:rPr>
          <w:lang w:eastAsia="sk-SK"/>
        </w:rPr>
        <w:t xml:space="preserve">Vláda SR sa zameria na </w:t>
      </w:r>
      <w:r w:rsidRPr="00F11631">
        <w:rPr>
          <w:u w:val="single"/>
          <w:lang w:eastAsia="sk-SK"/>
        </w:rPr>
        <w:t>reformu starostlivosti o duševné zdravie</w:t>
      </w:r>
      <w:r w:rsidRPr="00F11631">
        <w:rPr>
          <w:lang w:eastAsia="sk-SK"/>
        </w:rPr>
        <w:t xml:space="preserve">. Bude presadzovať rozvoj komunitnej starostlivosti o duševné zdravie a </w:t>
      </w:r>
      <w:r w:rsidRPr="00445189">
        <w:rPr>
          <w:u w:val="single"/>
          <w:lang w:eastAsia="sk-SK"/>
        </w:rPr>
        <w:t>bude hľadieť na špecifiká starostlivosti o rôzne skupiny</w:t>
      </w:r>
      <w:r w:rsidRPr="00F11631">
        <w:rPr>
          <w:lang w:eastAsia="sk-SK"/>
        </w:rPr>
        <w:t>.</w:t>
      </w:r>
      <w:r w:rsidRPr="00F11631">
        <w:t xml:space="preserve"> </w:t>
      </w:r>
    </w:p>
    <w:p w14:paraId="09EFA299" w14:textId="77777777" w:rsidR="0015484C" w:rsidRPr="00F11631" w:rsidRDefault="0015484C" w:rsidP="008A7D06">
      <w:pPr>
        <w:numPr>
          <w:ilvl w:val="0"/>
          <w:numId w:val="10"/>
        </w:numPr>
        <w:spacing w:line="264" w:lineRule="auto"/>
        <w:jc w:val="both"/>
        <w:rPr>
          <w:lang w:eastAsia="sk-SK"/>
        </w:rPr>
      </w:pPr>
      <w:r w:rsidRPr="00F11631">
        <w:rPr>
          <w:lang w:eastAsia="sk-SK"/>
        </w:rPr>
        <w:t xml:space="preserve">Vláda SR </w:t>
      </w:r>
      <w:r w:rsidRPr="00F11631">
        <w:rPr>
          <w:u w:val="single"/>
          <w:lang w:eastAsia="sk-SK"/>
        </w:rPr>
        <w:t>zefektívni a skvalitní systém podpory a ochrany ľudských práv v Slovenskej republike, vrátane nezávislých mechanizmov</w:t>
      </w:r>
      <w:r w:rsidRPr="00F11631">
        <w:rPr>
          <w:lang w:eastAsia="sk-SK"/>
        </w:rPr>
        <w:t xml:space="preserve"> a mimovládnych organizácií. </w:t>
      </w:r>
    </w:p>
    <w:p w14:paraId="493D809A" w14:textId="77777777" w:rsidR="0015484C" w:rsidRPr="00F11631" w:rsidRDefault="0015484C" w:rsidP="008A7D06">
      <w:pPr>
        <w:spacing w:line="264" w:lineRule="auto"/>
        <w:jc w:val="both"/>
        <w:rPr>
          <w:bCs/>
          <w:i/>
          <w:color w:val="000000" w:themeColor="text1"/>
        </w:rPr>
      </w:pPr>
    </w:p>
    <w:p w14:paraId="367FDA90" w14:textId="04DC72A7" w:rsidR="0015484C" w:rsidRDefault="0015484C" w:rsidP="008A7D06">
      <w:pPr>
        <w:spacing w:line="264" w:lineRule="auto"/>
        <w:jc w:val="both"/>
        <w:rPr>
          <w:b/>
          <w:bCs/>
          <w:color w:val="000000" w:themeColor="text1"/>
        </w:rPr>
      </w:pPr>
    </w:p>
    <w:p w14:paraId="182712B0" w14:textId="2E04AF3F" w:rsidR="00445189" w:rsidRDefault="00445189" w:rsidP="008A7D06">
      <w:pPr>
        <w:spacing w:line="264" w:lineRule="auto"/>
        <w:jc w:val="both"/>
        <w:rPr>
          <w:b/>
          <w:bCs/>
          <w:color w:val="000000" w:themeColor="text1"/>
        </w:rPr>
      </w:pPr>
    </w:p>
    <w:p w14:paraId="04C3DE67" w14:textId="6937D913" w:rsidR="00445189" w:rsidRDefault="00445189" w:rsidP="008A7D06">
      <w:pPr>
        <w:spacing w:line="264" w:lineRule="auto"/>
        <w:jc w:val="both"/>
        <w:rPr>
          <w:b/>
          <w:bCs/>
          <w:color w:val="000000" w:themeColor="text1"/>
        </w:rPr>
      </w:pPr>
    </w:p>
    <w:p w14:paraId="1E8FAEEE" w14:textId="0936B210" w:rsidR="00445189" w:rsidRDefault="00445189" w:rsidP="008A7D06">
      <w:pPr>
        <w:spacing w:line="264" w:lineRule="auto"/>
        <w:jc w:val="both"/>
        <w:rPr>
          <w:b/>
          <w:bCs/>
          <w:color w:val="000000" w:themeColor="text1"/>
        </w:rPr>
      </w:pPr>
    </w:p>
    <w:p w14:paraId="1259BBE0" w14:textId="17892C5C" w:rsidR="00445189" w:rsidRDefault="00445189" w:rsidP="008A7D06">
      <w:pPr>
        <w:spacing w:line="264" w:lineRule="auto"/>
        <w:jc w:val="both"/>
        <w:rPr>
          <w:b/>
          <w:bCs/>
          <w:color w:val="000000" w:themeColor="text1"/>
        </w:rPr>
      </w:pPr>
    </w:p>
    <w:p w14:paraId="047790CE" w14:textId="79FAD7F8" w:rsidR="00445189" w:rsidRDefault="00445189" w:rsidP="008A7D06">
      <w:pPr>
        <w:spacing w:line="264" w:lineRule="auto"/>
        <w:jc w:val="both"/>
        <w:rPr>
          <w:b/>
          <w:bCs/>
          <w:color w:val="000000" w:themeColor="text1"/>
        </w:rPr>
      </w:pPr>
    </w:p>
    <w:p w14:paraId="273C3A95" w14:textId="4CA038C6" w:rsidR="00445189" w:rsidRDefault="00445189" w:rsidP="008A7D06">
      <w:pPr>
        <w:spacing w:line="264" w:lineRule="auto"/>
        <w:jc w:val="both"/>
        <w:rPr>
          <w:b/>
          <w:bCs/>
          <w:color w:val="000000" w:themeColor="text1"/>
        </w:rPr>
      </w:pPr>
    </w:p>
    <w:p w14:paraId="39AEEB2E" w14:textId="06812918" w:rsidR="00445189" w:rsidRDefault="00445189" w:rsidP="008A7D06">
      <w:pPr>
        <w:spacing w:line="264" w:lineRule="auto"/>
        <w:jc w:val="both"/>
        <w:rPr>
          <w:b/>
          <w:bCs/>
          <w:color w:val="000000" w:themeColor="text1"/>
        </w:rPr>
      </w:pPr>
    </w:p>
    <w:p w14:paraId="241227FB" w14:textId="67948CBE" w:rsidR="00445189" w:rsidRDefault="00445189" w:rsidP="008A7D06">
      <w:pPr>
        <w:spacing w:line="264" w:lineRule="auto"/>
        <w:jc w:val="both"/>
        <w:rPr>
          <w:b/>
          <w:bCs/>
          <w:color w:val="000000" w:themeColor="text1"/>
        </w:rPr>
      </w:pPr>
    </w:p>
    <w:p w14:paraId="48E83694" w14:textId="0F82B8A4" w:rsidR="00445189" w:rsidRDefault="00445189" w:rsidP="008A7D06">
      <w:pPr>
        <w:spacing w:line="264" w:lineRule="auto"/>
        <w:jc w:val="both"/>
        <w:rPr>
          <w:b/>
          <w:bCs/>
          <w:color w:val="000000" w:themeColor="text1"/>
        </w:rPr>
      </w:pPr>
    </w:p>
    <w:p w14:paraId="24F21C22" w14:textId="772E12CC" w:rsidR="00445189" w:rsidRDefault="00445189" w:rsidP="008A7D06">
      <w:pPr>
        <w:spacing w:line="264" w:lineRule="auto"/>
        <w:jc w:val="both"/>
        <w:rPr>
          <w:b/>
          <w:bCs/>
          <w:color w:val="000000" w:themeColor="text1"/>
        </w:rPr>
      </w:pPr>
    </w:p>
    <w:p w14:paraId="3D942321" w14:textId="77148F1D" w:rsidR="00445189" w:rsidRDefault="00445189" w:rsidP="008A7D06">
      <w:pPr>
        <w:spacing w:line="264" w:lineRule="auto"/>
        <w:jc w:val="both"/>
        <w:rPr>
          <w:b/>
          <w:bCs/>
          <w:color w:val="000000" w:themeColor="text1"/>
        </w:rPr>
      </w:pPr>
    </w:p>
    <w:p w14:paraId="6AC33B7A" w14:textId="5ECD9F8B" w:rsidR="00445189" w:rsidRDefault="00445189" w:rsidP="008A7D06">
      <w:pPr>
        <w:spacing w:line="264" w:lineRule="auto"/>
        <w:jc w:val="both"/>
        <w:rPr>
          <w:b/>
          <w:bCs/>
          <w:color w:val="000000" w:themeColor="text1"/>
        </w:rPr>
      </w:pPr>
    </w:p>
    <w:p w14:paraId="116E8ABD" w14:textId="58CD3612" w:rsidR="00445189" w:rsidRDefault="00445189" w:rsidP="008A7D06">
      <w:pPr>
        <w:spacing w:line="264" w:lineRule="auto"/>
        <w:jc w:val="both"/>
        <w:rPr>
          <w:b/>
          <w:bCs/>
          <w:color w:val="000000" w:themeColor="text1"/>
        </w:rPr>
      </w:pPr>
    </w:p>
    <w:p w14:paraId="53A04055" w14:textId="45D0D705" w:rsidR="00445189" w:rsidRDefault="00445189" w:rsidP="008A7D06">
      <w:pPr>
        <w:spacing w:line="264" w:lineRule="auto"/>
        <w:jc w:val="both"/>
        <w:rPr>
          <w:b/>
          <w:bCs/>
          <w:color w:val="000000" w:themeColor="text1"/>
        </w:rPr>
      </w:pPr>
    </w:p>
    <w:p w14:paraId="77D5A1FF" w14:textId="59B4A2E7" w:rsidR="00445189" w:rsidRDefault="00445189" w:rsidP="008A7D06">
      <w:pPr>
        <w:spacing w:line="264" w:lineRule="auto"/>
        <w:jc w:val="both"/>
        <w:rPr>
          <w:b/>
          <w:bCs/>
          <w:color w:val="000000" w:themeColor="text1"/>
        </w:rPr>
      </w:pPr>
    </w:p>
    <w:p w14:paraId="01DA6E16" w14:textId="33BDE044" w:rsidR="00445189" w:rsidRDefault="00445189" w:rsidP="008A7D06">
      <w:pPr>
        <w:spacing w:line="264" w:lineRule="auto"/>
        <w:jc w:val="both"/>
        <w:rPr>
          <w:b/>
          <w:bCs/>
          <w:color w:val="000000" w:themeColor="text1"/>
        </w:rPr>
      </w:pPr>
    </w:p>
    <w:p w14:paraId="165152DF" w14:textId="48E4E80A" w:rsidR="00445189" w:rsidRDefault="00445189" w:rsidP="008A7D06">
      <w:pPr>
        <w:spacing w:line="264" w:lineRule="auto"/>
        <w:jc w:val="both"/>
        <w:rPr>
          <w:b/>
          <w:bCs/>
          <w:color w:val="000000" w:themeColor="text1"/>
        </w:rPr>
      </w:pPr>
    </w:p>
    <w:p w14:paraId="10A695DC" w14:textId="77777777" w:rsidR="00445189" w:rsidRPr="00F11631" w:rsidRDefault="00445189" w:rsidP="008A7D06">
      <w:pPr>
        <w:spacing w:line="264" w:lineRule="auto"/>
        <w:jc w:val="both"/>
        <w:rPr>
          <w:b/>
          <w:bCs/>
          <w:color w:val="000000" w:themeColor="text1"/>
        </w:rPr>
      </w:pPr>
    </w:p>
    <w:p w14:paraId="61F089E5" w14:textId="77777777" w:rsidR="0015484C" w:rsidRPr="00F11631" w:rsidRDefault="0015484C" w:rsidP="008A7D06">
      <w:pPr>
        <w:spacing w:line="264" w:lineRule="auto"/>
        <w:jc w:val="both"/>
        <w:rPr>
          <w:b/>
          <w:bCs/>
          <w:color w:val="000000" w:themeColor="text1"/>
        </w:rPr>
      </w:pPr>
      <w:r w:rsidRPr="00F11631">
        <w:rPr>
          <w:b/>
          <w:bCs/>
          <w:color w:val="000000" w:themeColor="text1"/>
        </w:rPr>
        <w:lastRenderedPageBreak/>
        <w:t>Implementácia medzinárodných záväzkov a odporúčaní v oblasti ľudských práv</w:t>
      </w:r>
      <w:r w:rsidRPr="00F11631">
        <w:t xml:space="preserve"> </w:t>
      </w:r>
      <w:r w:rsidRPr="00F11631">
        <w:rPr>
          <w:b/>
          <w:bCs/>
          <w:color w:val="000000" w:themeColor="text1"/>
        </w:rPr>
        <w:t xml:space="preserve">osôb so zdravotným postihnutím   </w:t>
      </w:r>
    </w:p>
    <w:p w14:paraId="63E7103F" w14:textId="77777777" w:rsidR="0015484C" w:rsidRPr="00F11631" w:rsidRDefault="0015484C" w:rsidP="008A7D06">
      <w:pPr>
        <w:spacing w:line="264" w:lineRule="auto"/>
        <w:jc w:val="both"/>
        <w:rPr>
          <w:b/>
          <w:bCs/>
          <w:color w:val="000000" w:themeColor="text1"/>
          <w:u w:val="single"/>
        </w:rPr>
      </w:pPr>
    </w:p>
    <w:p w14:paraId="7362AFC0" w14:textId="4F5F0F6D" w:rsidR="0083574A" w:rsidRPr="00F11631" w:rsidRDefault="0015484C" w:rsidP="00611FAD">
      <w:pPr>
        <w:spacing w:line="264" w:lineRule="auto"/>
        <w:ind w:firstLine="708"/>
        <w:jc w:val="both"/>
        <w:rPr>
          <w:bCs/>
          <w:color w:val="000000" w:themeColor="text1"/>
        </w:rPr>
      </w:pPr>
      <w:r w:rsidRPr="00F11631">
        <w:rPr>
          <w:bCs/>
          <w:color w:val="000000" w:themeColor="text1"/>
        </w:rPr>
        <w:t xml:space="preserve">Návrh zákona prispeje k úplnej alebo čiastočnej implementácii medzinárodných záväzkov a odporúčaní v oblasti ľudských práv. </w:t>
      </w:r>
      <w:r w:rsidR="00445189">
        <w:rPr>
          <w:bCs/>
          <w:color w:val="000000" w:themeColor="text1"/>
        </w:rPr>
        <w:t xml:space="preserve"> </w:t>
      </w:r>
      <w:r w:rsidRPr="00F11631">
        <w:rPr>
          <w:bCs/>
          <w:color w:val="000000" w:themeColor="text1"/>
        </w:rPr>
        <w:t>Záväzky a odporúčania sú obsiahnuté v týchto dokumentoch:</w:t>
      </w:r>
    </w:p>
    <w:p w14:paraId="742E0CA4" w14:textId="77777777" w:rsidR="0083574A" w:rsidRPr="00F11631" w:rsidRDefault="0015484C" w:rsidP="0083574A">
      <w:pPr>
        <w:pStyle w:val="Odsekzoznamu"/>
        <w:numPr>
          <w:ilvl w:val="0"/>
          <w:numId w:val="29"/>
        </w:numPr>
        <w:spacing w:line="264" w:lineRule="auto"/>
        <w:jc w:val="both"/>
        <w:rPr>
          <w:bCs/>
          <w:color w:val="000000" w:themeColor="text1"/>
        </w:rPr>
      </w:pPr>
      <w:r w:rsidRPr="00F11631">
        <w:rPr>
          <w:b/>
          <w:bCs/>
          <w:color w:val="000000" w:themeColor="text1"/>
        </w:rPr>
        <w:t>Dohovor OSN o právach osôb so zdravotným postihnutím</w:t>
      </w:r>
      <w:r w:rsidRPr="00F11631">
        <w:rPr>
          <w:rStyle w:val="Odkaznapoznmkupodiarou"/>
          <w:b/>
          <w:bCs/>
          <w:color w:val="000000" w:themeColor="text1"/>
        </w:rPr>
        <w:footnoteReference w:id="1"/>
      </w:r>
      <w:r w:rsidRPr="00F11631">
        <w:rPr>
          <w:bCs/>
          <w:color w:val="000000" w:themeColor="text1"/>
        </w:rPr>
        <w:t xml:space="preserve"> (osobitne články: Článok 14 Sloboda a osobná bezpečnosť</w:t>
      </w:r>
      <w:r w:rsidRPr="00F11631">
        <w:rPr>
          <w:rStyle w:val="Odkaznapoznmkupodiarou"/>
          <w:bCs/>
          <w:color w:val="000000" w:themeColor="text1"/>
        </w:rPr>
        <w:footnoteReference w:id="2"/>
      </w:r>
      <w:r w:rsidRPr="00F11631">
        <w:rPr>
          <w:bCs/>
          <w:color w:val="000000" w:themeColor="text1"/>
        </w:rPr>
        <w:t>, Článok 15 Ochrana pred mučením alebo krutým, neľudským či ponižujúcim zaobchádzaním alebo trestaním</w:t>
      </w:r>
      <w:r w:rsidRPr="00F11631">
        <w:rPr>
          <w:rStyle w:val="Odkaznapoznmkupodiarou"/>
          <w:bCs/>
          <w:color w:val="000000" w:themeColor="text1"/>
        </w:rPr>
        <w:footnoteReference w:id="3"/>
      </w:r>
      <w:r w:rsidRPr="00F11631">
        <w:rPr>
          <w:bCs/>
          <w:color w:val="000000" w:themeColor="text1"/>
        </w:rPr>
        <w:t>)</w:t>
      </w:r>
    </w:p>
    <w:p w14:paraId="019B3DE7" w14:textId="5D1B1CD5" w:rsidR="0015484C" w:rsidRPr="00F11631" w:rsidRDefault="0015484C" w:rsidP="0083574A">
      <w:pPr>
        <w:pStyle w:val="Odsekzoznamu"/>
        <w:numPr>
          <w:ilvl w:val="0"/>
          <w:numId w:val="29"/>
        </w:numPr>
        <w:spacing w:line="264" w:lineRule="auto"/>
        <w:jc w:val="both"/>
        <w:rPr>
          <w:bCs/>
          <w:color w:val="000000" w:themeColor="text1"/>
        </w:rPr>
      </w:pPr>
      <w:r w:rsidRPr="00F11631">
        <w:rPr>
          <w:b/>
          <w:bCs/>
          <w:color w:val="000000" w:themeColor="text1"/>
        </w:rPr>
        <w:t>Odpoveď vlády Slovenskej republiky na Správu pre vládu Slovenskej republiky o návšteve Slovenskej republiky</w:t>
      </w:r>
      <w:r w:rsidRPr="00F11631">
        <w:rPr>
          <w:color w:val="000000" w:themeColor="text1"/>
        </w:rPr>
        <w:t>, ktorú uskutočnil Európsky výbor na zabránenie mučenia a neľudského či ponižujúceho zaobchádzania alebo trestania (CPT) 19. marca až 28. marca 2018</w:t>
      </w:r>
      <w:r w:rsidRPr="00F11631">
        <w:rPr>
          <w:rStyle w:val="Odkaznapoznmkupodiarou"/>
          <w:color w:val="000000" w:themeColor="text1"/>
        </w:rPr>
        <w:footnoteReference w:id="4"/>
      </w:r>
    </w:p>
    <w:p w14:paraId="78A492EF" w14:textId="1DC23220" w:rsidR="0015484C" w:rsidRPr="00F11631" w:rsidRDefault="0015484C" w:rsidP="008A7D06">
      <w:pPr>
        <w:spacing w:line="264" w:lineRule="auto"/>
        <w:ind w:firstLine="708"/>
        <w:jc w:val="both"/>
        <w:rPr>
          <w:bCs/>
          <w:color w:val="000000" w:themeColor="text1"/>
        </w:rPr>
      </w:pPr>
      <w:r w:rsidRPr="00F11631">
        <w:rPr>
          <w:bCs/>
          <w:color w:val="000000" w:themeColor="text1"/>
        </w:rPr>
        <w:t xml:space="preserve"> </w:t>
      </w:r>
    </w:p>
    <w:p w14:paraId="54DC158D" w14:textId="77777777" w:rsidR="000D0BD9" w:rsidRPr="00F11631" w:rsidRDefault="000D0BD9" w:rsidP="008A7D06">
      <w:pPr>
        <w:spacing w:line="264" w:lineRule="auto"/>
        <w:ind w:firstLine="708"/>
        <w:jc w:val="both"/>
        <w:rPr>
          <w:bCs/>
          <w:color w:val="000000" w:themeColor="text1"/>
        </w:rPr>
      </w:pPr>
    </w:p>
    <w:p w14:paraId="623508D6" w14:textId="77777777" w:rsidR="0015484C" w:rsidRPr="00F11631" w:rsidRDefault="0015484C" w:rsidP="008A7D06">
      <w:pPr>
        <w:spacing w:line="264" w:lineRule="auto"/>
        <w:jc w:val="both"/>
        <w:rPr>
          <w:b/>
          <w:bCs/>
          <w:color w:val="000000" w:themeColor="text1"/>
        </w:rPr>
      </w:pPr>
      <w:r w:rsidRPr="00F11631">
        <w:rPr>
          <w:b/>
          <w:bCs/>
          <w:color w:val="000000" w:themeColor="text1"/>
        </w:rPr>
        <w:t>Posilnenie Ústavou Slovenskej republiky garantovaných ľudských práv</w:t>
      </w:r>
      <w:r w:rsidRPr="00F11631">
        <w:rPr>
          <w:bCs/>
          <w:color w:val="000000" w:themeColor="text1"/>
        </w:rPr>
        <w:t xml:space="preserve"> </w:t>
      </w:r>
      <w:r w:rsidRPr="00F11631">
        <w:rPr>
          <w:b/>
          <w:bCs/>
          <w:color w:val="000000" w:themeColor="text1"/>
        </w:rPr>
        <w:t xml:space="preserve">osôb so zdravotným postihnutím   </w:t>
      </w:r>
    </w:p>
    <w:p w14:paraId="27A0EA49" w14:textId="77777777" w:rsidR="0015484C" w:rsidRPr="00F11631" w:rsidRDefault="0015484C" w:rsidP="008A7D06">
      <w:pPr>
        <w:spacing w:line="264" w:lineRule="auto"/>
        <w:ind w:firstLine="708"/>
        <w:jc w:val="both"/>
        <w:rPr>
          <w:bCs/>
          <w:color w:val="000000" w:themeColor="text1"/>
        </w:rPr>
      </w:pPr>
    </w:p>
    <w:p w14:paraId="6348C59D" w14:textId="77777777" w:rsidR="0015484C" w:rsidRPr="00F11631" w:rsidRDefault="0015484C" w:rsidP="008A7D06">
      <w:pPr>
        <w:spacing w:line="264" w:lineRule="auto"/>
        <w:ind w:firstLine="708"/>
        <w:jc w:val="both"/>
        <w:rPr>
          <w:bCs/>
          <w:color w:val="000000" w:themeColor="text1"/>
        </w:rPr>
      </w:pPr>
      <w:r w:rsidRPr="00F11631">
        <w:rPr>
          <w:bCs/>
          <w:color w:val="000000" w:themeColor="text1"/>
        </w:rPr>
        <w:t>Návrh zákona prispeje k posilneniu Ústavou Slovenskej republiky garantovaných ľudských práv osôb so zdravotným postihnutím najmä práv garantovaných v článku 12 ods. 2</w:t>
      </w:r>
      <w:r w:rsidRPr="00F11631">
        <w:rPr>
          <w:rStyle w:val="Odkaznapoznmkupodiarou"/>
          <w:bCs/>
          <w:color w:val="000000" w:themeColor="text1"/>
        </w:rPr>
        <w:footnoteReference w:id="5"/>
      </w:r>
      <w:r w:rsidRPr="00F11631">
        <w:rPr>
          <w:bCs/>
          <w:color w:val="000000" w:themeColor="text1"/>
        </w:rPr>
        <w:t>, v článku 16 ods. 1 a ods. 2</w:t>
      </w:r>
      <w:r w:rsidRPr="00F11631">
        <w:rPr>
          <w:rStyle w:val="Odkaznapoznmkupodiarou"/>
          <w:bCs/>
          <w:color w:val="000000" w:themeColor="text1"/>
        </w:rPr>
        <w:footnoteReference w:id="6"/>
      </w:r>
      <w:r w:rsidRPr="00F11631">
        <w:rPr>
          <w:bCs/>
          <w:color w:val="000000" w:themeColor="text1"/>
        </w:rPr>
        <w:t xml:space="preserve"> a článku 19 ods. 1</w:t>
      </w:r>
      <w:r w:rsidRPr="00F11631">
        <w:rPr>
          <w:rStyle w:val="Odkaznapoznmkupodiarou"/>
          <w:bCs/>
          <w:color w:val="000000" w:themeColor="text1"/>
        </w:rPr>
        <w:footnoteReference w:id="7"/>
      </w:r>
      <w:r w:rsidRPr="00F11631">
        <w:rPr>
          <w:bCs/>
          <w:color w:val="000000" w:themeColor="text1"/>
        </w:rPr>
        <w:t xml:space="preserve">.   </w:t>
      </w:r>
    </w:p>
    <w:p w14:paraId="5360BD97" w14:textId="77777777" w:rsidR="004550EB" w:rsidRPr="00F11631" w:rsidRDefault="004550EB" w:rsidP="008A7D06">
      <w:pPr>
        <w:spacing w:line="264" w:lineRule="auto"/>
        <w:ind w:firstLine="708"/>
        <w:jc w:val="both"/>
        <w:rPr>
          <w:bCs/>
          <w:color w:val="000000" w:themeColor="text1"/>
        </w:rPr>
      </w:pPr>
    </w:p>
    <w:p w14:paraId="5A87FDCC" w14:textId="64B44FE5" w:rsidR="003423A5" w:rsidRPr="00F11631" w:rsidRDefault="004550EB" w:rsidP="007B4351">
      <w:pPr>
        <w:pStyle w:val="Zkladntext"/>
        <w:spacing w:after="0" w:line="264" w:lineRule="auto"/>
        <w:outlineLvl w:val="0"/>
      </w:pPr>
      <w:r w:rsidRPr="00F11631">
        <w:rPr>
          <w:rFonts w:ascii="Times New Roman" w:hAnsi="Times New Roman"/>
          <w:sz w:val="24"/>
        </w:rPr>
        <w:t xml:space="preserve"> </w:t>
      </w:r>
      <w:r w:rsidRPr="00F11631">
        <w:rPr>
          <w:rFonts w:ascii="Times New Roman" w:hAnsi="Times New Roman"/>
          <w:sz w:val="24"/>
        </w:rPr>
        <w:tab/>
      </w:r>
      <w:r w:rsidR="003423A5" w:rsidRPr="00F11631">
        <w:rPr>
          <w:rFonts w:ascii="Times New Roman" w:hAnsi="Times New Roman"/>
          <w:bCs/>
          <w:color w:val="000000" w:themeColor="text1"/>
          <w:sz w:val="24"/>
          <w:lang w:eastAsia="en-GB"/>
        </w:rPr>
        <w:t xml:space="preserve">Návrh zákona nebude mať vplyv na podnikateľské prostredie a na rozpočet verejnej správy. Návrh zákona nebude mať vplyv na životné prostredie ani na informatizáciu spoločnosti. Návrh zákona bude mať pozitívny sociálny vplyv, keďže </w:t>
      </w:r>
      <w:r w:rsidR="00445189" w:rsidRPr="00445189">
        <w:rPr>
          <w:rFonts w:ascii="Times New Roman" w:hAnsi="Times New Roman"/>
          <w:bCs/>
          <w:color w:val="000000" w:themeColor="text1"/>
          <w:sz w:val="24"/>
          <w:lang w:eastAsia="en-GB"/>
        </w:rPr>
        <w:t>prispeje k ochrane základných ľudských práv a slobôd pacientov</w:t>
      </w:r>
      <w:r w:rsidR="00445189">
        <w:rPr>
          <w:rFonts w:ascii="Times New Roman" w:hAnsi="Times New Roman"/>
          <w:bCs/>
          <w:color w:val="000000" w:themeColor="text1"/>
          <w:sz w:val="24"/>
          <w:lang w:eastAsia="en-GB"/>
        </w:rPr>
        <w:t>.</w:t>
      </w:r>
      <w:r w:rsidR="003423A5" w:rsidRPr="00F11631">
        <w:rPr>
          <w:rFonts w:ascii="Times New Roman" w:hAnsi="Times New Roman"/>
          <w:bCs/>
          <w:color w:val="000000" w:themeColor="text1"/>
          <w:sz w:val="24"/>
          <w:lang w:eastAsia="en-GB"/>
        </w:rPr>
        <w:t xml:space="preserve">  Návrh zákona nebude mať vplyv na manželstvo, </w:t>
      </w:r>
      <w:r w:rsidR="003423A5" w:rsidRPr="00F11631">
        <w:rPr>
          <w:rFonts w:ascii="Times New Roman" w:hAnsi="Times New Roman"/>
          <w:bCs/>
          <w:color w:val="000000" w:themeColor="text1"/>
          <w:sz w:val="24"/>
          <w:lang w:eastAsia="en-GB"/>
        </w:rPr>
        <w:lastRenderedPageBreak/>
        <w:t>rodičovstvo a rodinu. Návrh zákona tiež nebude mať vplyv na služby verejnej správy pre občana.</w:t>
      </w:r>
    </w:p>
    <w:p w14:paraId="1FF824CF" w14:textId="77777777" w:rsidR="003423A5" w:rsidRPr="00F11631" w:rsidRDefault="003423A5" w:rsidP="008A7D06">
      <w:pPr>
        <w:spacing w:line="264" w:lineRule="auto"/>
        <w:jc w:val="both"/>
        <w:rPr>
          <w:lang w:eastAsia="sk-SK"/>
        </w:rPr>
      </w:pPr>
    </w:p>
    <w:p w14:paraId="42C0493F" w14:textId="0D0E529E" w:rsidR="004550EB" w:rsidRDefault="004550EB" w:rsidP="008A7D06">
      <w:pPr>
        <w:spacing w:line="264" w:lineRule="auto"/>
        <w:jc w:val="both"/>
        <w:rPr>
          <w:lang w:eastAsia="sk-SK"/>
        </w:rPr>
      </w:pPr>
      <w:r w:rsidRPr="00F11631">
        <w:rPr>
          <w:lang w:eastAsia="sk-SK"/>
        </w:rPr>
        <w:t xml:space="preserve"> </w:t>
      </w:r>
      <w:r w:rsidRPr="00F11631">
        <w:rPr>
          <w:lang w:eastAsia="sk-SK"/>
        </w:rPr>
        <w:tab/>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79842447" w14:textId="77777777" w:rsidR="001E3D46" w:rsidRDefault="001E3D46" w:rsidP="008A7D06">
      <w:pPr>
        <w:spacing w:line="264" w:lineRule="auto"/>
        <w:jc w:val="both"/>
        <w:rPr>
          <w:lang w:eastAsia="sk-SK"/>
        </w:rPr>
      </w:pPr>
    </w:p>
    <w:p w14:paraId="5576C902" w14:textId="77777777" w:rsidR="00A51374" w:rsidRPr="00F11631" w:rsidRDefault="00A51374" w:rsidP="008A7D06">
      <w:pPr>
        <w:spacing w:line="264" w:lineRule="auto"/>
        <w:jc w:val="both"/>
        <w:rPr>
          <w:lang w:eastAsia="sk-SK"/>
        </w:rPr>
      </w:pPr>
    </w:p>
    <w:p w14:paraId="537C637F" w14:textId="1E5CDF4A" w:rsidR="004550EB" w:rsidRPr="00F11631" w:rsidRDefault="004550EB" w:rsidP="008A7D06">
      <w:pPr>
        <w:spacing w:line="264" w:lineRule="auto"/>
        <w:ind w:firstLine="708"/>
        <w:jc w:val="both"/>
        <w:rPr>
          <w:bCs/>
          <w:color w:val="000000" w:themeColor="text1"/>
        </w:rPr>
      </w:pPr>
    </w:p>
    <w:p w14:paraId="06D6FEC5" w14:textId="77777777" w:rsidR="00362EA0" w:rsidRPr="00F11631" w:rsidRDefault="00362EA0" w:rsidP="008A7D06">
      <w:pPr>
        <w:pStyle w:val="Nadpis1"/>
        <w:keepLines w:val="0"/>
        <w:numPr>
          <w:ilvl w:val="0"/>
          <w:numId w:val="1"/>
        </w:numPr>
        <w:spacing w:before="0" w:line="264" w:lineRule="auto"/>
        <w:ind w:left="0" w:firstLine="0"/>
        <w:contextualSpacing/>
        <w:rPr>
          <w:rFonts w:ascii="Times New Roman" w:hAnsi="Times New Roman" w:cs="Times New Roman"/>
          <w:bCs w:val="0"/>
          <w:color w:val="000000" w:themeColor="text1"/>
          <w:sz w:val="24"/>
          <w:szCs w:val="24"/>
        </w:rPr>
      </w:pPr>
      <w:r w:rsidRPr="00F11631">
        <w:rPr>
          <w:rFonts w:ascii="Times New Roman" w:hAnsi="Times New Roman" w:cs="Times New Roman"/>
          <w:bCs w:val="0"/>
          <w:color w:val="000000" w:themeColor="text1"/>
          <w:sz w:val="24"/>
          <w:szCs w:val="24"/>
        </w:rPr>
        <w:t>Osobitná</w:t>
      </w:r>
      <w:r w:rsidRPr="00F11631">
        <w:rPr>
          <w:rFonts w:ascii="Times New Roman" w:hAnsi="Times New Roman" w:cs="Times New Roman"/>
          <w:color w:val="000000" w:themeColor="text1"/>
          <w:sz w:val="24"/>
          <w:szCs w:val="24"/>
        </w:rPr>
        <w:t xml:space="preserve"> časť</w:t>
      </w:r>
    </w:p>
    <w:p w14:paraId="00F887BD" w14:textId="77777777" w:rsidR="00362EA0" w:rsidRPr="00F11631" w:rsidRDefault="00362EA0" w:rsidP="008A7D06">
      <w:pPr>
        <w:spacing w:line="264" w:lineRule="auto"/>
        <w:ind w:firstLine="708"/>
        <w:jc w:val="both"/>
        <w:rPr>
          <w:bCs/>
          <w:color w:val="000000" w:themeColor="text1"/>
        </w:rPr>
      </w:pPr>
    </w:p>
    <w:p w14:paraId="597C0BAA" w14:textId="77777777" w:rsidR="00362EA0" w:rsidRPr="00F11631" w:rsidRDefault="00362EA0" w:rsidP="008A7D06">
      <w:pPr>
        <w:spacing w:line="264" w:lineRule="auto"/>
        <w:jc w:val="both"/>
        <w:rPr>
          <w:b/>
          <w:bCs/>
          <w:color w:val="000000" w:themeColor="text1"/>
          <w:u w:val="single"/>
        </w:rPr>
      </w:pPr>
      <w:r w:rsidRPr="00F11631">
        <w:rPr>
          <w:b/>
          <w:bCs/>
          <w:color w:val="000000" w:themeColor="text1"/>
          <w:u w:val="single"/>
        </w:rPr>
        <w:t xml:space="preserve">K Čl. I </w:t>
      </w:r>
    </w:p>
    <w:p w14:paraId="06D866D5" w14:textId="77777777" w:rsidR="00362EA0" w:rsidRPr="00F11631" w:rsidRDefault="00362EA0" w:rsidP="008A7D06">
      <w:pPr>
        <w:spacing w:line="264" w:lineRule="auto"/>
        <w:jc w:val="both"/>
        <w:rPr>
          <w:b/>
          <w:bCs/>
          <w:color w:val="000000" w:themeColor="text1"/>
        </w:rPr>
      </w:pPr>
    </w:p>
    <w:p w14:paraId="36EDB1CD" w14:textId="71DC3AB8" w:rsidR="009B399F" w:rsidRPr="006F5574" w:rsidRDefault="009B399F" w:rsidP="008A7D06">
      <w:pPr>
        <w:spacing w:line="264" w:lineRule="auto"/>
        <w:jc w:val="both"/>
        <w:rPr>
          <w:b/>
          <w:bCs/>
          <w:color w:val="000000" w:themeColor="text1"/>
          <w:u w:val="single"/>
        </w:rPr>
      </w:pPr>
      <w:r w:rsidRPr="006F5574">
        <w:rPr>
          <w:b/>
          <w:bCs/>
          <w:color w:val="000000" w:themeColor="text1"/>
          <w:u w:val="single"/>
        </w:rPr>
        <w:t>Bod</w:t>
      </w:r>
      <w:r w:rsidR="00F53A19" w:rsidRPr="006F5574">
        <w:rPr>
          <w:b/>
          <w:bCs/>
          <w:color w:val="000000" w:themeColor="text1"/>
          <w:u w:val="single"/>
        </w:rPr>
        <w:t xml:space="preserve"> 1 </w:t>
      </w:r>
    </w:p>
    <w:p w14:paraId="22963885" w14:textId="76D19F25" w:rsidR="00EA7D82" w:rsidRPr="00F11631" w:rsidRDefault="00A51374" w:rsidP="008A7D06">
      <w:pPr>
        <w:spacing w:line="264" w:lineRule="auto"/>
        <w:jc w:val="both"/>
        <w:rPr>
          <w:bCs/>
          <w:color w:val="000000" w:themeColor="text1"/>
        </w:rPr>
      </w:pPr>
      <w:r>
        <w:rPr>
          <w:lang w:eastAsia="sk-SK"/>
        </w:rPr>
        <w:t xml:space="preserve">Zavádza sa legálna definícia obmedzovacieho prostriedku. Zvýrazňuje sa, že nejde o zdravotný výkon (poskytovanie zdravotnej starostlivosti), ale o </w:t>
      </w:r>
      <w:r w:rsidRPr="006C2163">
        <w:rPr>
          <w:color w:val="000000"/>
        </w:rPr>
        <w:t>bezpečnostné opatrenie</w:t>
      </w:r>
      <w:r>
        <w:rPr>
          <w:color w:val="000000"/>
        </w:rPr>
        <w:t>. Aby nedošlo k</w:t>
      </w:r>
      <w:r w:rsidR="001A2960">
        <w:rPr>
          <w:color w:val="000000"/>
        </w:rPr>
        <w:t> </w:t>
      </w:r>
      <w:r>
        <w:rPr>
          <w:color w:val="000000"/>
        </w:rPr>
        <w:t>zneužitiu</w:t>
      </w:r>
      <w:r w:rsidR="001A2960">
        <w:rPr>
          <w:color w:val="000000"/>
        </w:rPr>
        <w:t xml:space="preserve"> </w:t>
      </w:r>
      <w:r w:rsidR="001A2960">
        <w:rPr>
          <w:lang w:eastAsia="sk-SK"/>
        </w:rPr>
        <w:t>obmedzovacieho prostriedku</w:t>
      </w:r>
      <w:r>
        <w:rPr>
          <w:color w:val="000000"/>
        </w:rPr>
        <w:t xml:space="preserve"> definícia</w:t>
      </w:r>
      <w:r w:rsidR="001A2960">
        <w:rPr>
          <w:color w:val="000000"/>
        </w:rPr>
        <w:t xml:space="preserve"> </w:t>
      </w:r>
      <w:r>
        <w:rPr>
          <w:color w:val="000000"/>
        </w:rPr>
        <w:t xml:space="preserve">vyjadruje aj </w:t>
      </w:r>
      <w:r w:rsidRPr="006C2163">
        <w:rPr>
          <w:color w:val="000000"/>
        </w:rPr>
        <w:t>účel</w:t>
      </w:r>
      <w:r w:rsidR="001A2960">
        <w:rPr>
          <w:color w:val="000000"/>
        </w:rPr>
        <w:t xml:space="preserve">. Účel je vymedzený cez tri znaky: </w:t>
      </w:r>
      <w:r>
        <w:rPr>
          <w:color w:val="000000"/>
        </w:rPr>
        <w:t>1)</w:t>
      </w:r>
      <w:r w:rsidRPr="006C2163">
        <w:rPr>
          <w:color w:val="000000"/>
        </w:rPr>
        <w:t xml:space="preserve"> obmedziť voľný pohyb pacienta</w:t>
      </w:r>
      <w:r w:rsidR="001A2960">
        <w:rPr>
          <w:color w:val="000000"/>
        </w:rPr>
        <w:t>,</w:t>
      </w:r>
      <w:r>
        <w:rPr>
          <w:color w:val="000000"/>
        </w:rPr>
        <w:t> 2)</w:t>
      </w:r>
      <w:r w:rsidRPr="006C2163">
        <w:rPr>
          <w:color w:val="000000"/>
        </w:rPr>
        <w:t> odvrátiť tak nebezpečné konanie pacienta</w:t>
      </w:r>
      <w:r w:rsidR="001A2960">
        <w:rPr>
          <w:color w:val="000000"/>
        </w:rPr>
        <w:t xml:space="preserve">, 3) konanie pacienta </w:t>
      </w:r>
      <w:r w:rsidRPr="006C2163">
        <w:rPr>
          <w:color w:val="000000"/>
        </w:rPr>
        <w:t>smeruje k priamemu ohrozeniu života alebo k priamemu ohrozeniu zdravia pacienta alebo iných fyzických osôb</w:t>
      </w:r>
      <w:r w:rsidR="001A2960">
        <w:rPr>
          <w:color w:val="000000"/>
        </w:rPr>
        <w:t>.</w:t>
      </w:r>
      <w:r w:rsidR="001E3D46">
        <w:rPr>
          <w:color w:val="000000"/>
        </w:rPr>
        <w:t xml:space="preserve"> Všetky tri znaky musia byť splnené kumulatívne. </w:t>
      </w:r>
      <w:r w:rsidR="001A2960">
        <w:rPr>
          <w:color w:val="000000"/>
        </w:rPr>
        <w:t xml:space="preserve"> </w:t>
      </w:r>
    </w:p>
    <w:p w14:paraId="1435F8E0" w14:textId="77777777" w:rsidR="004929C4" w:rsidRPr="00F11631" w:rsidRDefault="004929C4" w:rsidP="008A7D06">
      <w:pPr>
        <w:spacing w:line="264" w:lineRule="auto"/>
        <w:jc w:val="both"/>
        <w:rPr>
          <w:bCs/>
          <w:color w:val="000000" w:themeColor="text1"/>
        </w:rPr>
      </w:pPr>
    </w:p>
    <w:p w14:paraId="68262042" w14:textId="19FDFED4" w:rsidR="004929C4" w:rsidRPr="006F5574" w:rsidRDefault="004929C4" w:rsidP="008A7D06">
      <w:pPr>
        <w:spacing w:line="264" w:lineRule="auto"/>
        <w:jc w:val="both"/>
        <w:rPr>
          <w:b/>
          <w:bCs/>
          <w:color w:val="000000" w:themeColor="text1"/>
          <w:u w:val="single"/>
        </w:rPr>
      </w:pPr>
      <w:r w:rsidRPr="006F5574">
        <w:rPr>
          <w:b/>
          <w:bCs/>
          <w:color w:val="000000" w:themeColor="text1"/>
          <w:u w:val="single"/>
        </w:rPr>
        <w:t xml:space="preserve">Bod 2 </w:t>
      </w:r>
    </w:p>
    <w:p w14:paraId="5217DA09" w14:textId="55738DF4" w:rsidR="004C51FE" w:rsidRDefault="001A2960" w:rsidP="008A7D06">
      <w:pPr>
        <w:spacing w:line="264" w:lineRule="auto"/>
        <w:jc w:val="both"/>
        <w:rPr>
          <w:lang w:eastAsia="sk-SK"/>
        </w:rPr>
      </w:pPr>
      <w:r>
        <w:rPr>
          <w:lang w:eastAsia="sk-SK"/>
        </w:rPr>
        <w:t>V</w:t>
      </w:r>
      <w:r w:rsidR="004C51FE">
        <w:rPr>
          <w:lang w:eastAsia="sk-SK"/>
        </w:rPr>
        <w:t xml:space="preserve"> odsekoch </w:t>
      </w:r>
      <w:r w:rsidR="006F5574">
        <w:rPr>
          <w:lang w:eastAsia="sk-SK"/>
        </w:rPr>
        <w:t>1</w:t>
      </w:r>
      <w:r w:rsidR="004C51FE">
        <w:rPr>
          <w:lang w:eastAsia="sk-SK"/>
        </w:rPr>
        <w:t xml:space="preserve"> až 17 sa upravujú</w:t>
      </w:r>
      <w:r w:rsidR="002E305F">
        <w:rPr>
          <w:lang w:eastAsia="sk-SK"/>
        </w:rPr>
        <w:t xml:space="preserve"> bližšie</w:t>
      </w:r>
      <w:r w:rsidR="004C51FE">
        <w:rPr>
          <w:lang w:eastAsia="sk-SK"/>
        </w:rPr>
        <w:t xml:space="preserve"> podrobnosti a podmienky použitia obmedzovacieho prostriedku</w:t>
      </w:r>
      <w:r w:rsidR="006F5574">
        <w:rPr>
          <w:lang w:eastAsia="sk-SK"/>
        </w:rPr>
        <w:t>:</w:t>
      </w:r>
      <w:r w:rsidR="004C51FE">
        <w:rPr>
          <w:lang w:eastAsia="sk-SK"/>
        </w:rPr>
        <w:t xml:space="preserve"> </w:t>
      </w:r>
    </w:p>
    <w:p w14:paraId="7872E4D1" w14:textId="77777777" w:rsidR="00BF304A" w:rsidRDefault="00BF304A" w:rsidP="008A7D06">
      <w:pPr>
        <w:spacing w:line="264" w:lineRule="auto"/>
        <w:jc w:val="both"/>
        <w:rPr>
          <w:b/>
          <w:bCs/>
          <w:lang w:eastAsia="sk-SK"/>
        </w:rPr>
      </w:pPr>
    </w:p>
    <w:p w14:paraId="4BC8AE3B" w14:textId="3F5A4C7A" w:rsidR="009975D0" w:rsidRDefault="00BF304A" w:rsidP="008A7D06">
      <w:pPr>
        <w:spacing w:line="264" w:lineRule="auto"/>
        <w:jc w:val="both"/>
        <w:rPr>
          <w:lang w:eastAsia="sk-SK"/>
        </w:rPr>
      </w:pPr>
      <w:r>
        <w:rPr>
          <w:b/>
          <w:bCs/>
          <w:lang w:eastAsia="sk-SK"/>
        </w:rPr>
        <w:t>§ 6d o</w:t>
      </w:r>
      <w:r w:rsidR="004C51FE">
        <w:rPr>
          <w:b/>
          <w:bCs/>
          <w:lang w:eastAsia="sk-SK"/>
        </w:rPr>
        <w:t>dsek 1</w:t>
      </w:r>
      <w:r w:rsidR="004C51FE">
        <w:rPr>
          <w:lang w:eastAsia="sk-SK"/>
        </w:rPr>
        <w:t>:</w:t>
      </w:r>
      <w:r>
        <w:rPr>
          <w:lang w:eastAsia="sk-SK"/>
        </w:rPr>
        <w:t xml:space="preserve"> </w:t>
      </w:r>
      <w:r w:rsidR="00C61692">
        <w:rPr>
          <w:lang w:eastAsia="sk-SK"/>
        </w:rPr>
        <w:t>Vymedzuj</w:t>
      </w:r>
      <w:r w:rsidR="002E305F">
        <w:rPr>
          <w:lang w:eastAsia="sk-SK"/>
        </w:rPr>
        <w:t>ú sa</w:t>
      </w:r>
      <w:r w:rsidR="00E663E2">
        <w:rPr>
          <w:lang w:eastAsia="sk-SK"/>
        </w:rPr>
        <w:t xml:space="preserve"> druhy </w:t>
      </w:r>
      <w:r w:rsidR="00E663E2" w:rsidRPr="006C2163">
        <w:rPr>
          <w:color w:val="000000"/>
        </w:rPr>
        <w:t>ústavn</w:t>
      </w:r>
      <w:r w:rsidR="00E663E2">
        <w:rPr>
          <w:color w:val="000000"/>
        </w:rPr>
        <w:t>ých</w:t>
      </w:r>
      <w:r w:rsidR="00E663E2" w:rsidRPr="006C2163">
        <w:rPr>
          <w:color w:val="000000"/>
        </w:rPr>
        <w:t xml:space="preserve"> zdravotníck</w:t>
      </w:r>
      <w:r w:rsidR="00E663E2">
        <w:rPr>
          <w:color w:val="000000"/>
        </w:rPr>
        <w:t>ych</w:t>
      </w:r>
      <w:r w:rsidR="00E663E2" w:rsidRPr="006C2163">
        <w:rPr>
          <w:color w:val="000000"/>
        </w:rPr>
        <w:t xml:space="preserve"> zariadení</w:t>
      </w:r>
      <w:r w:rsidR="002E305F">
        <w:rPr>
          <w:lang w:eastAsia="sk-SK"/>
        </w:rPr>
        <w:t xml:space="preserve">, v ktorých je možné použiť prostriedky. </w:t>
      </w:r>
      <w:r w:rsidR="00E663E2">
        <w:rPr>
          <w:lang w:eastAsia="sk-SK"/>
        </w:rPr>
        <w:t>Nadužívaniu prostriedku má brániť vyjadrenie princípu</w:t>
      </w:r>
      <w:r w:rsidR="009975D0">
        <w:rPr>
          <w:lang w:eastAsia="sk-SK"/>
        </w:rPr>
        <w:t xml:space="preserve"> časovej </w:t>
      </w:r>
      <w:r w:rsidR="00E663E2">
        <w:rPr>
          <w:lang w:eastAsia="sk-SK"/>
        </w:rPr>
        <w:t xml:space="preserve"> nevyhnutnosti</w:t>
      </w:r>
      <w:r w:rsidR="009975D0">
        <w:rPr>
          <w:lang w:eastAsia="sk-SK"/>
        </w:rPr>
        <w:t xml:space="preserve">.  Aby nedošlo ku kreovaniu iných foriem prostriedkov v praxi, </w:t>
      </w:r>
      <w:r w:rsidR="003F5BC6">
        <w:rPr>
          <w:lang w:eastAsia="sk-SK"/>
        </w:rPr>
        <w:t>návrh zákona</w:t>
      </w:r>
      <w:r w:rsidR="009975D0">
        <w:rPr>
          <w:lang w:eastAsia="sk-SK"/>
        </w:rPr>
        <w:t xml:space="preserve"> presne vymedzuje v písmenách a) až d) formy obmedzovacieho prostriedku.</w:t>
      </w:r>
      <w:r w:rsidR="00892000">
        <w:rPr>
          <w:lang w:eastAsia="sk-SK"/>
        </w:rPr>
        <w:t xml:space="preserve"> Výpočet </w:t>
      </w:r>
      <w:r w:rsidR="00892000">
        <w:rPr>
          <w:lang w:eastAsia="sk-SK"/>
        </w:rPr>
        <w:t>foriem prostriedkov</w:t>
      </w:r>
      <w:r w:rsidR="00892000">
        <w:rPr>
          <w:lang w:eastAsia="sk-SK"/>
        </w:rPr>
        <w:t xml:space="preserve"> v</w:t>
      </w:r>
      <w:r w:rsidR="00BA71BC">
        <w:rPr>
          <w:lang w:eastAsia="sk-SK"/>
        </w:rPr>
        <w:t> </w:t>
      </w:r>
      <w:r w:rsidR="00892000">
        <w:rPr>
          <w:lang w:eastAsia="sk-SK"/>
        </w:rPr>
        <w:t>písmenách</w:t>
      </w:r>
      <w:r w:rsidR="00BA71BC">
        <w:rPr>
          <w:lang w:eastAsia="sk-SK"/>
        </w:rPr>
        <w:t xml:space="preserve"> </w:t>
      </w:r>
      <w:r w:rsidR="00BA71BC">
        <w:rPr>
          <w:lang w:eastAsia="sk-SK"/>
        </w:rPr>
        <w:t xml:space="preserve">a) až d) </w:t>
      </w:r>
      <w:r w:rsidR="00892000">
        <w:rPr>
          <w:lang w:eastAsia="sk-SK"/>
        </w:rPr>
        <w:t xml:space="preserve"> nevyjadruje závažnosť či </w:t>
      </w:r>
      <w:proofErr w:type="spellStart"/>
      <w:r w:rsidR="00892000">
        <w:rPr>
          <w:lang w:eastAsia="sk-SK"/>
        </w:rPr>
        <w:t>priorizáciu</w:t>
      </w:r>
      <w:proofErr w:type="spellEnd"/>
      <w:r w:rsidR="00892000">
        <w:rPr>
          <w:lang w:eastAsia="sk-SK"/>
        </w:rPr>
        <w:t xml:space="preserve"> jednotlivých foriem. </w:t>
      </w:r>
      <w:r w:rsidR="009975D0">
        <w:rPr>
          <w:lang w:eastAsia="sk-SK"/>
        </w:rPr>
        <w:t xml:space="preserve"> Jednotlivé formy sú následne </w:t>
      </w:r>
      <w:r w:rsidR="00A860E3">
        <w:rPr>
          <w:lang w:eastAsia="sk-SK"/>
        </w:rPr>
        <w:t xml:space="preserve">v </w:t>
      </w:r>
      <w:r w:rsidR="00A860E3" w:rsidRPr="00A860E3">
        <w:rPr>
          <w:lang w:eastAsia="sk-SK"/>
        </w:rPr>
        <w:t xml:space="preserve">§ 6d odseky 2 až </w:t>
      </w:r>
      <w:r w:rsidR="00A860E3">
        <w:rPr>
          <w:lang w:eastAsia="sk-SK"/>
        </w:rPr>
        <w:t xml:space="preserve">5 bližšie vymedzené. </w:t>
      </w:r>
    </w:p>
    <w:p w14:paraId="76BFE1F8" w14:textId="77777777" w:rsidR="009975D0" w:rsidRDefault="009975D0" w:rsidP="009975D0">
      <w:pPr>
        <w:spacing w:line="264" w:lineRule="auto"/>
        <w:jc w:val="both"/>
        <w:rPr>
          <w:lang w:eastAsia="sk-SK"/>
        </w:rPr>
      </w:pPr>
    </w:p>
    <w:p w14:paraId="05C388BD" w14:textId="2F8405A1" w:rsidR="009975D0" w:rsidRDefault="009975D0" w:rsidP="009975D0">
      <w:pPr>
        <w:spacing w:line="264" w:lineRule="auto"/>
        <w:jc w:val="both"/>
        <w:rPr>
          <w:lang w:eastAsia="sk-SK"/>
        </w:rPr>
      </w:pPr>
      <w:r>
        <w:rPr>
          <w:b/>
          <w:bCs/>
          <w:lang w:eastAsia="sk-SK"/>
        </w:rPr>
        <w:t xml:space="preserve">§ 6d odseky 2 až </w:t>
      </w:r>
      <w:r w:rsidR="00A860E3">
        <w:rPr>
          <w:b/>
          <w:bCs/>
          <w:lang w:eastAsia="sk-SK"/>
        </w:rPr>
        <w:t>5</w:t>
      </w:r>
      <w:r>
        <w:rPr>
          <w:lang w:eastAsia="sk-SK"/>
        </w:rPr>
        <w:t xml:space="preserve">: </w:t>
      </w:r>
      <w:r w:rsidR="00A860E3">
        <w:rPr>
          <w:lang w:eastAsia="sk-SK"/>
        </w:rPr>
        <w:t xml:space="preserve">V nadväznosti na výpočet foriem obmedzovacieho prostriedku v </w:t>
      </w:r>
      <w:r w:rsidR="00A860E3" w:rsidRPr="00A860E3">
        <w:rPr>
          <w:lang w:eastAsia="sk-SK"/>
        </w:rPr>
        <w:t>§ 6d odsek 1</w:t>
      </w:r>
      <w:r w:rsidR="00A860E3">
        <w:rPr>
          <w:lang w:eastAsia="sk-SK"/>
        </w:rPr>
        <w:t xml:space="preserve"> písmená a) až d), sa bližšie pri každej forme vymedzujú definičné znaky.    </w:t>
      </w:r>
      <w:r>
        <w:rPr>
          <w:lang w:eastAsia="sk-SK"/>
        </w:rPr>
        <w:t xml:space="preserve">  </w:t>
      </w:r>
    </w:p>
    <w:p w14:paraId="4025DA97" w14:textId="39616B11" w:rsidR="007A7B49" w:rsidRPr="00F11631" w:rsidRDefault="007A7B49" w:rsidP="008A7D06">
      <w:pPr>
        <w:spacing w:line="264" w:lineRule="auto"/>
        <w:jc w:val="both"/>
        <w:rPr>
          <w:lang w:eastAsia="sk-SK"/>
        </w:rPr>
      </w:pPr>
    </w:p>
    <w:p w14:paraId="2824DBF5" w14:textId="37BCCD6C" w:rsidR="008D16D7" w:rsidRPr="00F11631" w:rsidRDefault="00A860E3" w:rsidP="008D16D7">
      <w:pPr>
        <w:spacing w:line="264" w:lineRule="auto"/>
        <w:jc w:val="both"/>
        <w:rPr>
          <w:bCs/>
          <w:color w:val="000000" w:themeColor="text1"/>
        </w:rPr>
      </w:pPr>
      <w:r>
        <w:rPr>
          <w:b/>
          <w:bCs/>
          <w:lang w:eastAsia="sk-SK"/>
        </w:rPr>
        <w:t xml:space="preserve">§ 6d odsek </w:t>
      </w:r>
      <w:r w:rsidR="007C0976">
        <w:rPr>
          <w:b/>
          <w:bCs/>
          <w:lang w:eastAsia="sk-SK"/>
        </w:rPr>
        <w:t>6</w:t>
      </w:r>
      <w:r>
        <w:rPr>
          <w:lang w:eastAsia="sk-SK"/>
        </w:rPr>
        <w:t xml:space="preserve">: </w:t>
      </w:r>
      <w:r w:rsidR="007C0976">
        <w:rPr>
          <w:lang w:eastAsia="sk-SK"/>
        </w:rPr>
        <w:t xml:space="preserve">Vyjadruje sa princíp </w:t>
      </w:r>
      <w:proofErr w:type="spellStart"/>
      <w:r w:rsidR="007C0976">
        <w:rPr>
          <w:lang w:eastAsia="sk-SK"/>
        </w:rPr>
        <w:t>ultima</w:t>
      </w:r>
      <w:proofErr w:type="spellEnd"/>
      <w:r w:rsidR="007C0976">
        <w:rPr>
          <w:lang w:eastAsia="sk-SK"/>
        </w:rPr>
        <w:t xml:space="preserve"> </w:t>
      </w:r>
      <w:proofErr w:type="spellStart"/>
      <w:r w:rsidR="007C0976">
        <w:rPr>
          <w:lang w:eastAsia="sk-SK"/>
        </w:rPr>
        <w:t>ratio</w:t>
      </w:r>
      <w:proofErr w:type="spellEnd"/>
      <w:r w:rsidR="007C0976">
        <w:rPr>
          <w:lang w:eastAsia="sk-SK"/>
        </w:rPr>
        <w:t xml:space="preserve"> </w:t>
      </w:r>
      <w:proofErr w:type="spellStart"/>
      <w:r w:rsidR="007C0976">
        <w:rPr>
          <w:lang w:eastAsia="sk-SK"/>
        </w:rPr>
        <w:t>t.j</w:t>
      </w:r>
      <w:proofErr w:type="spellEnd"/>
      <w:r w:rsidR="007C0976">
        <w:rPr>
          <w:lang w:eastAsia="sk-SK"/>
        </w:rPr>
        <w:t xml:space="preserve">. že </w:t>
      </w:r>
      <w:r w:rsidR="008D16D7">
        <w:t>k</w:t>
      </w:r>
      <w:r w:rsidR="008D16D7" w:rsidRPr="006C2163">
        <w:t xml:space="preserve"> použitiu </w:t>
      </w:r>
      <w:r w:rsidR="00F85CCD" w:rsidRPr="006C2163">
        <w:t xml:space="preserve">obmedzovacieho prostriedku </w:t>
      </w:r>
      <w:r w:rsidR="008D16D7" w:rsidRPr="006C2163">
        <w:t>možno pristúpiť iba vtedy, ak boli vyčerpané všetky miernejšie možnosti zvládnutia situácie</w:t>
      </w:r>
      <w:r w:rsidR="008D16D7">
        <w:t xml:space="preserve">. Za situáciu sa </w:t>
      </w:r>
      <w:r w:rsidR="003F5BC6">
        <w:t>považuje</w:t>
      </w:r>
      <w:r w:rsidR="008D16D7">
        <w:t xml:space="preserve"> </w:t>
      </w:r>
      <w:r w:rsidR="008D16D7" w:rsidRPr="006C2163">
        <w:rPr>
          <w:color w:val="000000"/>
        </w:rPr>
        <w:t>nebezpečné konanie pacienta</w:t>
      </w:r>
      <w:r w:rsidR="008D16D7">
        <w:rPr>
          <w:color w:val="000000"/>
        </w:rPr>
        <w:t xml:space="preserve">, ktoré </w:t>
      </w:r>
      <w:r w:rsidR="008D16D7" w:rsidRPr="006C2163">
        <w:rPr>
          <w:color w:val="000000"/>
        </w:rPr>
        <w:t>smeruje k priamemu ohrozeniu života alebo k priamemu ohrozeniu zdravia pacienta alebo iných fyzických osôb</w:t>
      </w:r>
      <w:r w:rsidR="008D16D7">
        <w:rPr>
          <w:color w:val="000000"/>
        </w:rPr>
        <w:t>. Zdravotnícky personál sa má snažiť pred použitím niektorej z </w:t>
      </w:r>
      <w:r w:rsidR="008D16D7">
        <w:rPr>
          <w:lang w:eastAsia="sk-SK"/>
        </w:rPr>
        <w:t xml:space="preserve">foriem </w:t>
      </w:r>
      <w:r w:rsidR="008D16D7" w:rsidRPr="006C2163">
        <w:t>obmedzovacieho prostriedku</w:t>
      </w:r>
      <w:r w:rsidR="008D16D7">
        <w:t xml:space="preserve"> použiť </w:t>
      </w:r>
      <w:r w:rsidR="008D16D7" w:rsidRPr="006C2163">
        <w:t>najmä verbálnu komunikáciu, odvráten</w:t>
      </w:r>
      <w:r w:rsidR="008D16D7">
        <w:t>ie</w:t>
      </w:r>
      <w:r w:rsidR="008D16D7" w:rsidRPr="006C2163">
        <w:t xml:space="preserve"> pozornosti alebo aktívn</w:t>
      </w:r>
      <w:r w:rsidR="008D16D7">
        <w:t>e</w:t>
      </w:r>
      <w:r w:rsidR="008D16D7" w:rsidRPr="006C2163">
        <w:t xml:space="preserve"> počúvan</w:t>
      </w:r>
      <w:r w:rsidR="008D16D7">
        <w:t>ie. Tieto tri vy</w:t>
      </w:r>
      <w:r w:rsidR="00EE389C">
        <w:t>m</w:t>
      </w:r>
      <w:r w:rsidR="008D16D7">
        <w:t>edzené príklady vychádzajú z vymedzenia prostriedku netelesného obmedzenia v § 10 ods. 2</w:t>
      </w:r>
      <w:r w:rsidR="00EE389C">
        <w:t xml:space="preserve">. zákon pripúšťa aj inú </w:t>
      </w:r>
      <w:r w:rsidR="00EE389C" w:rsidRPr="006C2163">
        <w:t>miernejši</w:t>
      </w:r>
      <w:r w:rsidR="00EE389C">
        <w:t>u formu (</w:t>
      </w:r>
      <w:r w:rsidR="00EE389C" w:rsidRPr="006C2163">
        <w:t>možnos</w:t>
      </w:r>
      <w:r w:rsidR="00EE389C">
        <w:t>ť)</w:t>
      </w:r>
      <w:r w:rsidR="00EE389C" w:rsidRPr="006C2163">
        <w:t xml:space="preserve"> zvládnutia situácie</w:t>
      </w:r>
      <w:r w:rsidR="00EE389C">
        <w:t xml:space="preserve">. </w:t>
      </w:r>
      <w:r w:rsidR="00F85CCD">
        <w:t>V</w:t>
      </w:r>
      <w:r w:rsidR="00F85CCD" w:rsidRPr="006C2163">
        <w:t>erbáln</w:t>
      </w:r>
      <w:r w:rsidR="00F85CCD">
        <w:t>a</w:t>
      </w:r>
      <w:r w:rsidR="00F85CCD" w:rsidRPr="006C2163">
        <w:t xml:space="preserve"> komunikáci</w:t>
      </w:r>
      <w:r w:rsidR="00F85CCD">
        <w:t>a</w:t>
      </w:r>
      <w:r w:rsidR="00F85CCD" w:rsidRPr="006C2163">
        <w:t>, odvráten</w:t>
      </w:r>
      <w:r w:rsidR="00F85CCD">
        <w:t>ie</w:t>
      </w:r>
      <w:r w:rsidR="00F85CCD" w:rsidRPr="006C2163">
        <w:t xml:space="preserve"> pozornosti alebo aktívn</w:t>
      </w:r>
      <w:r w:rsidR="00F85CCD">
        <w:t>e</w:t>
      </w:r>
      <w:r w:rsidR="00F85CCD" w:rsidRPr="006C2163">
        <w:t xml:space="preserve"> počúvan</w:t>
      </w:r>
      <w:r w:rsidR="00F85CCD">
        <w:t>ie sa však nepovažujú pre účely  zákona</w:t>
      </w:r>
      <w:r w:rsidR="00F85CCD" w:rsidRPr="00F85CCD">
        <w:rPr>
          <w:color w:val="000000" w:themeColor="text1"/>
        </w:rPr>
        <w:t xml:space="preserve"> </w:t>
      </w:r>
      <w:r w:rsidR="00F85CCD" w:rsidRPr="00F11631">
        <w:rPr>
          <w:color w:val="000000" w:themeColor="text1"/>
        </w:rPr>
        <w:t xml:space="preserve">č. 576/2004 Z. z. o zdravotnej starostlivosti, službách súvisiacich s poskytovaním </w:t>
      </w:r>
      <w:r w:rsidR="00F85CCD" w:rsidRPr="00F11631">
        <w:rPr>
          <w:color w:val="000000" w:themeColor="text1"/>
        </w:rPr>
        <w:lastRenderedPageBreak/>
        <w:t>zdravotnej starostlivosti a o zmene a doplnení niektorých zákonov v znení neskorších predpisov</w:t>
      </w:r>
      <w:r w:rsidR="00F85CCD">
        <w:rPr>
          <w:color w:val="000000" w:themeColor="text1"/>
        </w:rPr>
        <w:t xml:space="preserve"> za </w:t>
      </w:r>
      <w:r w:rsidR="00F85CCD" w:rsidRPr="006C2163">
        <w:t>obmedzovac</w:t>
      </w:r>
      <w:r w:rsidR="00F85CCD">
        <w:t>í</w:t>
      </w:r>
      <w:r w:rsidR="00F85CCD" w:rsidRPr="006C2163">
        <w:t xml:space="preserve"> prostried</w:t>
      </w:r>
      <w:r w:rsidR="00F85CCD">
        <w:t xml:space="preserve">ok. </w:t>
      </w:r>
    </w:p>
    <w:p w14:paraId="58D7EB03" w14:textId="291708B1" w:rsidR="00A860E3" w:rsidRDefault="008D16D7" w:rsidP="00A860E3">
      <w:pPr>
        <w:spacing w:line="264" w:lineRule="auto"/>
        <w:jc w:val="both"/>
        <w:rPr>
          <w:lang w:eastAsia="sk-SK"/>
        </w:rPr>
      </w:pPr>
      <w:r>
        <w:t xml:space="preserve"> </w:t>
      </w:r>
      <w:r w:rsidR="007C0976">
        <w:rPr>
          <w:lang w:eastAsia="sk-SK"/>
        </w:rPr>
        <w:t xml:space="preserve"> </w:t>
      </w:r>
      <w:r w:rsidR="00A860E3">
        <w:rPr>
          <w:lang w:eastAsia="sk-SK"/>
        </w:rPr>
        <w:t xml:space="preserve">      </w:t>
      </w:r>
    </w:p>
    <w:p w14:paraId="2B13D0E5" w14:textId="1B7C6168" w:rsidR="00B25C96" w:rsidRDefault="00442940" w:rsidP="00B25C96">
      <w:pPr>
        <w:jc w:val="both"/>
      </w:pPr>
      <w:r>
        <w:rPr>
          <w:b/>
          <w:bCs/>
          <w:lang w:eastAsia="sk-SK"/>
        </w:rPr>
        <w:t>§ 6d odsek 7</w:t>
      </w:r>
      <w:r>
        <w:rPr>
          <w:lang w:eastAsia="sk-SK"/>
        </w:rPr>
        <w:t xml:space="preserve">: Ak už je nutné  </w:t>
      </w:r>
      <w:r w:rsidRPr="006C2163">
        <w:rPr>
          <w:color w:val="000000"/>
        </w:rPr>
        <w:t>použiť obmedzovací prostriedok</w:t>
      </w:r>
      <w:r>
        <w:rPr>
          <w:color w:val="000000"/>
        </w:rPr>
        <w:t xml:space="preserve"> </w:t>
      </w:r>
      <w:proofErr w:type="spellStart"/>
      <w:r>
        <w:rPr>
          <w:color w:val="000000"/>
        </w:rPr>
        <w:t>t.j</w:t>
      </w:r>
      <w:proofErr w:type="spellEnd"/>
      <w:r>
        <w:rPr>
          <w:color w:val="000000"/>
        </w:rPr>
        <w:t xml:space="preserve">. že sa nedala situácia zvládnuť </w:t>
      </w:r>
      <w:r w:rsidRPr="00442940">
        <w:t xml:space="preserve"> </w:t>
      </w:r>
      <w:r w:rsidR="00B25C96" w:rsidRPr="006C2163">
        <w:t>miernejšo</w:t>
      </w:r>
      <w:r w:rsidR="00B25C96">
        <w:t>u</w:t>
      </w:r>
      <w:r>
        <w:t xml:space="preserve"> možnosťou (ods. 6), </w:t>
      </w:r>
      <w:r w:rsidR="00B25C96">
        <w:t xml:space="preserve">má sa zvážiť </w:t>
      </w:r>
      <w:r w:rsidR="00B25C96" w:rsidRPr="00B25C96">
        <w:t>závažnosť klinického stavu a aktuálna situácia</w:t>
      </w:r>
      <w:r w:rsidR="00DA26F2">
        <w:t xml:space="preserve"> </w:t>
      </w:r>
      <w:r w:rsidR="00B25C96">
        <w:t xml:space="preserve">pri voľbe </w:t>
      </w:r>
      <w:r w:rsidR="00B25C96" w:rsidRPr="00B25C96">
        <w:t xml:space="preserve"> spôsobu použitia obmedzovacieho prostriedku</w:t>
      </w:r>
      <w:r w:rsidR="00DA26F2">
        <w:t>. Vtedy sa</w:t>
      </w:r>
      <w:r w:rsidR="00B25C96" w:rsidRPr="00B25C96">
        <w:t xml:space="preserve"> má vybrať najmiernejší spôsob. </w:t>
      </w:r>
      <w:r w:rsidR="00B25C96">
        <w:t>Aj napriek tomu, že sa vymedzuje, že p</w:t>
      </w:r>
      <w:r w:rsidR="00B25C96" w:rsidRPr="00B25C96">
        <w:t>oužitie obmedzovacieho prostriedku</w:t>
      </w:r>
      <w:r w:rsidR="00B25C96">
        <w:t xml:space="preserve"> nie je metóda (spôsob) </w:t>
      </w:r>
      <w:r w:rsidR="00B25C96" w:rsidRPr="00B25C96">
        <w:t>poskytovania  zdravotnej starostlivosti</w:t>
      </w:r>
      <w:r w:rsidR="00B25C96">
        <w:t xml:space="preserve">, ale len </w:t>
      </w:r>
      <w:r w:rsidR="00B25C96" w:rsidRPr="006C2163">
        <w:rPr>
          <w:color w:val="000000"/>
        </w:rPr>
        <w:t>bezpečnostné opatrenie</w:t>
      </w:r>
      <w:r w:rsidR="00B25C96">
        <w:rPr>
          <w:color w:val="000000"/>
        </w:rPr>
        <w:t xml:space="preserve"> (ods. 1), návrh zákona explicitne zakazuje,</w:t>
      </w:r>
      <w:r w:rsidR="00DA26F2">
        <w:rPr>
          <w:color w:val="000000"/>
        </w:rPr>
        <w:t xml:space="preserve"> aby p</w:t>
      </w:r>
      <w:r w:rsidR="00B25C96" w:rsidRPr="006C2163">
        <w:rPr>
          <w:color w:val="000000"/>
        </w:rPr>
        <w:t>oužitie obmedzovacieho prostriedku slúži</w:t>
      </w:r>
      <w:r w:rsidR="00DA26F2">
        <w:rPr>
          <w:color w:val="000000"/>
        </w:rPr>
        <w:t>lo</w:t>
      </w:r>
      <w:r w:rsidR="00B25C96" w:rsidRPr="006C2163">
        <w:rPr>
          <w:color w:val="000000"/>
        </w:rPr>
        <w:t xml:space="preserve"> na zľahčovanie poskytovania  zdravotnej starostlivosti alebo na zvládnutie bežného nepokoja pacienta</w:t>
      </w:r>
      <w:r w:rsidR="00B25C96">
        <w:rPr>
          <w:color w:val="000000"/>
        </w:rPr>
        <w:t xml:space="preserve">. </w:t>
      </w:r>
      <w:r w:rsidR="00112CD8">
        <w:rPr>
          <w:color w:val="000000"/>
        </w:rPr>
        <w:t>Dané ustanovenie reflektuje aj judikatúru</w:t>
      </w:r>
      <w:r w:rsidR="00B25C96">
        <w:t xml:space="preserve"> </w:t>
      </w:r>
      <w:r w:rsidR="00112CD8" w:rsidRPr="00112CD8">
        <w:t>Európsk</w:t>
      </w:r>
      <w:r w:rsidR="00112CD8">
        <w:t>eho</w:t>
      </w:r>
      <w:r w:rsidR="00112CD8" w:rsidRPr="00112CD8">
        <w:t xml:space="preserve"> súd</w:t>
      </w:r>
      <w:r w:rsidR="00112CD8">
        <w:t>u</w:t>
      </w:r>
      <w:r w:rsidR="00112CD8" w:rsidRPr="00112CD8">
        <w:t xml:space="preserve"> pre ľudské práva</w:t>
      </w:r>
      <w:r w:rsidR="00112CD8">
        <w:t xml:space="preserve">, ktorý sa </w:t>
      </w:r>
      <w:r w:rsidR="00112CD8" w:rsidRPr="00112CD8">
        <w:t>v niekoľkých prípadoch zaoberal používaním obmedzovacích prostriedkov a vymedzil, za akých okolností predstavuje ich nesprávne používanie porušenie Dohovoru proti mučeniu a inému krutému, neľudskému alebo ponižujúcemu zaobchádzaniu alebo trestaniu.</w:t>
      </w:r>
      <w:r w:rsidR="00112CD8">
        <w:t xml:space="preserve"> Podľa súdu</w:t>
      </w:r>
      <w:r w:rsidR="00112CD8" w:rsidRPr="00112CD8">
        <w:t xml:space="preserve"> </w:t>
      </w:r>
      <w:r w:rsidR="00112CD8" w:rsidRPr="00112CD8">
        <w:rPr>
          <w:i/>
          <w:iCs/>
        </w:rPr>
        <w:t>obmedzenie násilného pacienta, predstavujúceho nebezpečenstvo pre seba či ostatných, má byť použité len vo výnimočných a nevyhnutných prípadoch. Používanie obmedzovacích prostriedkov nie je liečebný postup, ale je to použitie sily, preto sú bezpečnostným opatrením a nemajú terapeutické zdôvodnenie</w:t>
      </w:r>
      <w:r w:rsidR="00112CD8" w:rsidRPr="00112CD8">
        <w:t>.</w:t>
      </w:r>
    </w:p>
    <w:p w14:paraId="58FD327D" w14:textId="56A1E6BD" w:rsidR="00442940" w:rsidRPr="00F11631" w:rsidRDefault="00442940" w:rsidP="00442940">
      <w:pPr>
        <w:spacing w:line="264" w:lineRule="auto"/>
        <w:jc w:val="both"/>
        <w:rPr>
          <w:bCs/>
          <w:color w:val="000000" w:themeColor="text1"/>
        </w:rPr>
      </w:pPr>
    </w:p>
    <w:p w14:paraId="02A36519" w14:textId="0DB191F3" w:rsidR="00F82159" w:rsidRPr="00F11631" w:rsidRDefault="00F375D2" w:rsidP="008A7D06">
      <w:pPr>
        <w:spacing w:line="264" w:lineRule="auto"/>
        <w:jc w:val="both"/>
        <w:rPr>
          <w:b/>
          <w:bCs/>
          <w:color w:val="000000" w:themeColor="text1"/>
        </w:rPr>
      </w:pPr>
      <w:r>
        <w:rPr>
          <w:b/>
          <w:bCs/>
          <w:lang w:eastAsia="sk-SK"/>
        </w:rPr>
        <w:t>§ 6d odsek 8</w:t>
      </w:r>
      <w:r>
        <w:rPr>
          <w:lang w:eastAsia="sk-SK"/>
        </w:rPr>
        <w:t>:  Aby nedošlo k degradácii a k zahanbeniu pacienta</w:t>
      </w:r>
      <w:r w:rsidR="00DA26F2">
        <w:rPr>
          <w:lang w:eastAsia="sk-SK"/>
        </w:rPr>
        <w:t>,</w:t>
      </w:r>
      <w:r>
        <w:rPr>
          <w:lang w:eastAsia="sk-SK"/>
        </w:rPr>
        <w:t xml:space="preserve"> návrh upravuje povinnosť zamedziť prítomnosti iných pacientov pri </w:t>
      </w:r>
      <w:r w:rsidRPr="006C2163">
        <w:rPr>
          <w:color w:val="000000"/>
        </w:rPr>
        <w:t>použi</w:t>
      </w:r>
      <w:r>
        <w:rPr>
          <w:color w:val="000000"/>
        </w:rPr>
        <w:t xml:space="preserve">tí prostriedku.  </w:t>
      </w:r>
    </w:p>
    <w:p w14:paraId="0EE37189" w14:textId="7F026C2C" w:rsidR="00BF304A" w:rsidRDefault="00BF304A" w:rsidP="00BF304A">
      <w:pPr>
        <w:spacing w:line="264" w:lineRule="auto"/>
        <w:jc w:val="both"/>
        <w:rPr>
          <w:b/>
          <w:bCs/>
          <w:color w:val="000000" w:themeColor="text1"/>
        </w:rPr>
      </w:pPr>
    </w:p>
    <w:p w14:paraId="71D4F6A1" w14:textId="4ABEB7AA" w:rsidR="00F375D2" w:rsidRDefault="00F375D2" w:rsidP="001979BF">
      <w:pPr>
        <w:spacing w:line="264" w:lineRule="auto"/>
        <w:jc w:val="both"/>
        <w:rPr>
          <w:color w:val="000000"/>
        </w:rPr>
      </w:pPr>
      <w:r>
        <w:rPr>
          <w:b/>
          <w:bCs/>
          <w:lang w:eastAsia="sk-SK"/>
        </w:rPr>
        <w:t>§ 6d odsek 9</w:t>
      </w:r>
      <w:r>
        <w:rPr>
          <w:lang w:eastAsia="sk-SK"/>
        </w:rPr>
        <w:t xml:space="preserve">:  </w:t>
      </w:r>
      <w:r w:rsidR="001979BF" w:rsidRPr="006C2163">
        <w:rPr>
          <w:color w:val="000000"/>
        </w:rPr>
        <w:t>Súbežné použitie obmedzovacích prostriedkov</w:t>
      </w:r>
      <w:r w:rsidR="001979BF">
        <w:rPr>
          <w:color w:val="000000"/>
        </w:rPr>
        <w:t xml:space="preserve"> nie je v zásade žiaduce. Preto návrh zákona sprísňuje podmienky s</w:t>
      </w:r>
      <w:r w:rsidR="001979BF" w:rsidRPr="006C2163">
        <w:rPr>
          <w:color w:val="000000"/>
        </w:rPr>
        <w:t>úbežné</w:t>
      </w:r>
      <w:r w:rsidR="001979BF">
        <w:rPr>
          <w:color w:val="000000"/>
        </w:rPr>
        <w:t>ho</w:t>
      </w:r>
      <w:r w:rsidR="001979BF" w:rsidRPr="006C2163">
        <w:rPr>
          <w:color w:val="000000"/>
        </w:rPr>
        <w:t xml:space="preserve"> použiti</w:t>
      </w:r>
      <w:r w:rsidR="001979BF">
        <w:rPr>
          <w:color w:val="000000"/>
        </w:rPr>
        <w:t>a</w:t>
      </w:r>
      <w:r w:rsidR="001979BF" w:rsidRPr="006C2163">
        <w:rPr>
          <w:color w:val="000000"/>
        </w:rPr>
        <w:t xml:space="preserve"> obmedzovacích prostriedkov</w:t>
      </w:r>
      <w:r w:rsidR="001979BF">
        <w:rPr>
          <w:color w:val="000000"/>
        </w:rPr>
        <w:t xml:space="preserve">.  </w:t>
      </w:r>
    </w:p>
    <w:p w14:paraId="1198D1BF" w14:textId="2EB34FD3" w:rsidR="001979BF" w:rsidRDefault="001979BF" w:rsidP="001979BF">
      <w:pPr>
        <w:spacing w:line="264" w:lineRule="auto"/>
        <w:jc w:val="both"/>
        <w:rPr>
          <w:color w:val="000000"/>
        </w:rPr>
      </w:pPr>
    </w:p>
    <w:p w14:paraId="72C66422" w14:textId="4208A21A" w:rsidR="001A0FC2" w:rsidRDefault="001979BF" w:rsidP="001979BF">
      <w:pPr>
        <w:spacing w:line="264" w:lineRule="auto"/>
        <w:jc w:val="both"/>
        <w:rPr>
          <w:color w:val="000000"/>
        </w:rPr>
      </w:pPr>
      <w:r>
        <w:rPr>
          <w:b/>
          <w:bCs/>
          <w:lang w:eastAsia="sk-SK"/>
        </w:rPr>
        <w:t>§ 6d odsek 10</w:t>
      </w:r>
      <w:r>
        <w:rPr>
          <w:lang w:eastAsia="sk-SK"/>
        </w:rPr>
        <w:t xml:space="preserve">:  </w:t>
      </w:r>
      <w:r>
        <w:rPr>
          <w:color w:val="000000"/>
        </w:rPr>
        <w:t xml:space="preserve">Presne sa vymedzuje, kto je oprávnený </w:t>
      </w:r>
      <w:r w:rsidRPr="006C2163">
        <w:rPr>
          <w:color w:val="000000"/>
        </w:rPr>
        <w:t>naria</w:t>
      </w:r>
      <w:r>
        <w:rPr>
          <w:color w:val="000000"/>
        </w:rPr>
        <w:t>diť p</w:t>
      </w:r>
      <w:r w:rsidRPr="006C2163">
        <w:rPr>
          <w:color w:val="000000"/>
        </w:rPr>
        <w:t>oužitie obmedzovacieho prostriedku</w:t>
      </w:r>
      <w:r>
        <w:rPr>
          <w:color w:val="000000"/>
        </w:rPr>
        <w:t xml:space="preserve"> a kto ho </w:t>
      </w:r>
      <w:r w:rsidRPr="006C2163">
        <w:rPr>
          <w:color w:val="000000"/>
        </w:rPr>
        <w:t>môže vykonať</w:t>
      </w:r>
      <w:r>
        <w:rPr>
          <w:color w:val="000000"/>
        </w:rPr>
        <w:t xml:space="preserve">. Vzhľadom na </w:t>
      </w:r>
      <w:r>
        <w:rPr>
          <w:lang w:eastAsia="sk-SK"/>
        </w:rPr>
        <w:t xml:space="preserve">druhy </w:t>
      </w:r>
      <w:r w:rsidRPr="006C2163">
        <w:rPr>
          <w:color w:val="000000"/>
        </w:rPr>
        <w:t>ústavn</w:t>
      </w:r>
      <w:r>
        <w:rPr>
          <w:color w:val="000000"/>
        </w:rPr>
        <w:t>ých</w:t>
      </w:r>
      <w:r w:rsidRPr="006C2163">
        <w:rPr>
          <w:color w:val="000000"/>
        </w:rPr>
        <w:t xml:space="preserve"> zdravotníck</w:t>
      </w:r>
      <w:r>
        <w:rPr>
          <w:color w:val="000000"/>
        </w:rPr>
        <w:t>ych</w:t>
      </w:r>
      <w:r w:rsidRPr="006C2163">
        <w:rPr>
          <w:color w:val="000000"/>
        </w:rPr>
        <w:t xml:space="preserve"> zariadení</w:t>
      </w:r>
      <w:r>
        <w:rPr>
          <w:lang w:eastAsia="sk-SK"/>
        </w:rPr>
        <w:t xml:space="preserve">, v ktorých je možné použiť prostriedky (ods. 1), sa vymedzuje, že </w:t>
      </w:r>
      <w:r w:rsidR="001A0FC2">
        <w:rPr>
          <w:lang w:eastAsia="sk-SK"/>
        </w:rPr>
        <w:t>p</w:t>
      </w:r>
      <w:r w:rsidR="001A0FC2" w:rsidRPr="006C2163">
        <w:rPr>
          <w:color w:val="000000"/>
        </w:rPr>
        <w:t xml:space="preserve">oužitie obmedzovacieho prostriedku nariaďuje </w:t>
      </w:r>
      <w:r w:rsidR="001A0FC2">
        <w:rPr>
          <w:color w:val="000000"/>
        </w:rPr>
        <w:t xml:space="preserve">len </w:t>
      </w:r>
      <w:r w:rsidR="001A0FC2" w:rsidRPr="006C2163">
        <w:rPr>
          <w:color w:val="000000"/>
        </w:rPr>
        <w:t>lekár so špecializáciou v špecializačnom odbore psychiatria, detská psychiatria a medicína drogových závislostí</w:t>
      </w:r>
      <w:r w:rsidR="001A0FC2">
        <w:rPr>
          <w:color w:val="000000"/>
        </w:rPr>
        <w:t>. Keďže v</w:t>
      </w:r>
      <w:r w:rsidR="001A0FC2" w:rsidRPr="001A0FC2">
        <w:rPr>
          <w:color w:val="000000"/>
        </w:rPr>
        <w:t xml:space="preserve"> praxi sa v zdravotníckom zariadení okrem lekárov so špecializáciou nachádza aj</w:t>
      </w:r>
      <w:r w:rsidR="001A0FC2" w:rsidRPr="001A0FC2">
        <w:rPr>
          <w:color w:val="000000"/>
        </w:rPr>
        <w:br/>
        <w:t>veľa lekárov v špecializačnej príprave, ktorí taktiež slúžia nočné služby</w:t>
      </w:r>
      <w:r w:rsidR="001A0FC2">
        <w:rPr>
          <w:color w:val="000000"/>
        </w:rPr>
        <w:t>, môže</w:t>
      </w:r>
      <w:r w:rsidR="00C94541">
        <w:rPr>
          <w:color w:val="000000"/>
        </w:rPr>
        <w:t xml:space="preserve"> </w:t>
      </w:r>
      <w:r w:rsidR="00C94541" w:rsidRPr="006C2163">
        <w:rPr>
          <w:color w:val="000000"/>
        </w:rPr>
        <w:t>naria</w:t>
      </w:r>
      <w:r w:rsidR="00C94541">
        <w:rPr>
          <w:color w:val="000000"/>
        </w:rPr>
        <w:t>diť p</w:t>
      </w:r>
      <w:r w:rsidR="00C94541" w:rsidRPr="006C2163">
        <w:rPr>
          <w:color w:val="000000"/>
        </w:rPr>
        <w:t>oužitie obmedzovacieho prostriedku</w:t>
      </w:r>
      <w:r w:rsidR="001A0FC2">
        <w:rPr>
          <w:color w:val="000000"/>
        </w:rPr>
        <w:t xml:space="preserve">  </w:t>
      </w:r>
      <w:r w:rsidR="001A0FC2" w:rsidRPr="006C2163">
        <w:rPr>
          <w:color w:val="000000"/>
        </w:rPr>
        <w:t>aj lekár v špecializačnej príprave</w:t>
      </w:r>
      <w:r w:rsidR="00C94541">
        <w:rPr>
          <w:color w:val="000000"/>
        </w:rPr>
        <w:t xml:space="preserve">. </w:t>
      </w:r>
    </w:p>
    <w:p w14:paraId="603FA918" w14:textId="0546DBE8" w:rsidR="00C94541" w:rsidRDefault="00C94541" w:rsidP="001979BF">
      <w:pPr>
        <w:spacing w:line="264" w:lineRule="auto"/>
        <w:jc w:val="both"/>
        <w:rPr>
          <w:color w:val="000000"/>
        </w:rPr>
      </w:pPr>
    </w:p>
    <w:p w14:paraId="0A6F1320" w14:textId="4A049D53" w:rsidR="00C94541" w:rsidRDefault="00C94541" w:rsidP="001979BF">
      <w:pPr>
        <w:spacing w:line="264" w:lineRule="auto"/>
        <w:jc w:val="both"/>
        <w:rPr>
          <w:color w:val="000000"/>
        </w:rPr>
      </w:pPr>
      <w:r>
        <w:rPr>
          <w:b/>
          <w:bCs/>
          <w:lang w:eastAsia="sk-SK"/>
        </w:rPr>
        <w:t>§ 6d odsek 11</w:t>
      </w:r>
      <w:r>
        <w:rPr>
          <w:lang w:eastAsia="sk-SK"/>
        </w:rPr>
        <w:t xml:space="preserve">:  </w:t>
      </w:r>
      <w:r>
        <w:rPr>
          <w:color w:val="000000"/>
        </w:rPr>
        <w:t xml:space="preserve">  </w:t>
      </w:r>
      <w:r>
        <w:rPr>
          <w:lang w:eastAsia="sk-SK"/>
        </w:rPr>
        <w:t xml:space="preserve">Nadužívaniu použitia prostriedku má brániť vyjadrenie princípu časovej  nevyhnutnosti, ktorý je ukotvený v odseku 1. V odseku 11 sa tento princíp rozvíja detailnejšie a to tak, že </w:t>
      </w:r>
      <w:r>
        <w:rPr>
          <w:color w:val="000000"/>
        </w:rPr>
        <w:t>p</w:t>
      </w:r>
      <w:r w:rsidRPr="006C2163">
        <w:rPr>
          <w:color w:val="000000"/>
        </w:rPr>
        <w:t>acient obmedzený použitím obmedzovacieho prostriedku musí byť pravidelne  monitorovaný najmenej však každých 20 minút</w:t>
      </w:r>
      <w:r>
        <w:rPr>
          <w:color w:val="000000"/>
        </w:rPr>
        <w:t xml:space="preserve">. Ďalej platí povinnosť </w:t>
      </w:r>
      <w:r w:rsidRPr="006C2163">
        <w:rPr>
          <w:color w:val="000000"/>
        </w:rPr>
        <w:t>pri každej kontrole prehodno</w:t>
      </w:r>
      <w:r>
        <w:rPr>
          <w:color w:val="000000"/>
        </w:rPr>
        <w:t>covať</w:t>
      </w:r>
      <w:r w:rsidRPr="006C2163">
        <w:rPr>
          <w:color w:val="000000"/>
        </w:rPr>
        <w:t xml:space="preserve"> nevyhnutnosť ďalšieho použitia obmedzovacieho prostriedku</w:t>
      </w:r>
      <w:r>
        <w:rPr>
          <w:color w:val="000000"/>
        </w:rPr>
        <w:t xml:space="preserve">. </w:t>
      </w:r>
    </w:p>
    <w:p w14:paraId="2E144A27" w14:textId="5B6D7B34" w:rsidR="00C94541" w:rsidRDefault="00C94541" w:rsidP="001979BF">
      <w:pPr>
        <w:spacing w:line="264" w:lineRule="auto"/>
        <w:jc w:val="both"/>
        <w:rPr>
          <w:color w:val="000000"/>
        </w:rPr>
      </w:pPr>
    </w:p>
    <w:p w14:paraId="0C0FF6DA" w14:textId="2660A30C" w:rsidR="00993A08" w:rsidRDefault="00C94541" w:rsidP="00C94541">
      <w:pPr>
        <w:spacing w:line="264" w:lineRule="auto"/>
        <w:jc w:val="both"/>
        <w:rPr>
          <w:color w:val="000000"/>
        </w:rPr>
      </w:pPr>
      <w:r>
        <w:rPr>
          <w:b/>
          <w:bCs/>
          <w:lang w:eastAsia="sk-SK"/>
        </w:rPr>
        <w:t>§ 6d odsek 12</w:t>
      </w:r>
      <w:r>
        <w:rPr>
          <w:lang w:eastAsia="sk-SK"/>
        </w:rPr>
        <w:t xml:space="preserve">:  </w:t>
      </w:r>
      <w:r>
        <w:rPr>
          <w:color w:val="000000"/>
        </w:rPr>
        <w:t xml:space="preserve">  </w:t>
      </w:r>
      <w:r w:rsidR="00A50452">
        <w:rPr>
          <w:lang w:eastAsia="sk-SK"/>
        </w:rPr>
        <w:t xml:space="preserve">Zavádzajú sa </w:t>
      </w:r>
      <w:r w:rsidR="00A50452" w:rsidRPr="00993A08">
        <w:rPr>
          <w:color w:val="000000"/>
        </w:rPr>
        <w:t xml:space="preserve">bližšie podmienky pre plnenie informačnej povinnosti lekára  </w:t>
      </w:r>
      <w:r w:rsidR="00A50452" w:rsidRPr="006C2163">
        <w:rPr>
          <w:color w:val="000000"/>
        </w:rPr>
        <w:t>o účele a povahe obmedzovacieho prostriedku</w:t>
      </w:r>
      <w:r w:rsidR="00A50452">
        <w:rPr>
          <w:color w:val="000000"/>
        </w:rPr>
        <w:t xml:space="preserve"> vo vzťahu k pacientovi. </w:t>
      </w:r>
      <w:r w:rsidR="00993A08">
        <w:rPr>
          <w:color w:val="000000"/>
        </w:rPr>
        <w:t>Návrh reaguje aj na osobitosti prípadu najmä pokiaľ ide o č</w:t>
      </w:r>
      <w:r w:rsidR="00993A08" w:rsidRPr="00993A08">
        <w:rPr>
          <w:color w:val="000000"/>
        </w:rPr>
        <w:t>as</w:t>
      </w:r>
      <w:r w:rsidR="00993A08">
        <w:rPr>
          <w:color w:val="000000"/>
        </w:rPr>
        <w:t xml:space="preserve"> informovania</w:t>
      </w:r>
      <w:r w:rsidR="002E21D8">
        <w:rPr>
          <w:color w:val="000000"/>
        </w:rPr>
        <w:t xml:space="preserve">: V praxi sa totiž často stáva, že keď </w:t>
      </w:r>
      <w:r w:rsidR="00993A08" w:rsidRPr="00993A08">
        <w:rPr>
          <w:color w:val="000000"/>
        </w:rPr>
        <w:t>dôjde k použitiu obmedzovacieho prostriedku je pacient v stave, kedy na základe svojho zdravotného stavu (manická epizóda, záchvat agresivity,</w:t>
      </w:r>
      <w:r w:rsidR="00993A08" w:rsidRPr="00993A08">
        <w:rPr>
          <w:color w:val="000000"/>
        </w:rPr>
        <w:br/>
        <w:t xml:space="preserve">a pod.) nie je objektívne schopný porozumieť </w:t>
      </w:r>
      <w:r w:rsidR="002E21D8" w:rsidRPr="006C2163">
        <w:rPr>
          <w:color w:val="000000"/>
        </w:rPr>
        <w:t xml:space="preserve"> účel</w:t>
      </w:r>
      <w:r w:rsidR="002E21D8">
        <w:rPr>
          <w:color w:val="000000"/>
        </w:rPr>
        <w:t>u</w:t>
      </w:r>
      <w:r w:rsidR="002E21D8" w:rsidRPr="006C2163">
        <w:rPr>
          <w:color w:val="000000"/>
        </w:rPr>
        <w:t xml:space="preserve"> a povahe</w:t>
      </w:r>
      <w:r w:rsidR="00993A08" w:rsidRPr="00993A08">
        <w:rPr>
          <w:color w:val="000000"/>
        </w:rPr>
        <w:t xml:space="preserve"> použitia</w:t>
      </w:r>
      <w:r w:rsidR="00993A08" w:rsidRPr="00993A08">
        <w:rPr>
          <w:color w:val="000000"/>
        </w:rPr>
        <w:br/>
        <w:t>obmedzovacích prostriedkov</w:t>
      </w:r>
      <w:r w:rsidR="002E21D8">
        <w:rPr>
          <w:color w:val="000000"/>
        </w:rPr>
        <w:t xml:space="preserve">. Z tohto dôvodu sa informačná povinnosť ukladá </w:t>
      </w:r>
      <w:r w:rsidR="002E21D8" w:rsidRPr="006C2163">
        <w:rPr>
          <w:color w:val="000000"/>
        </w:rPr>
        <w:t xml:space="preserve">aj v priebehu </w:t>
      </w:r>
      <w:r w:rsidR="002E21D8" w:rsidRPr="006C2163">
        <w:rPr>
          <w:color w:val="000000"/>
        </w:rPr>
        <w:lastRenderedPageBreak/>
        <w:t>použitia obmedzovacieho prostriedku alebo po skončení použitia obmedzovacieho prostriedku najmä v čase keď pacient je schopný vzhľadom na zdravotný stav porozumieť informácií o účele a povahe obmedzovacieho prostriedku.</w:t>
      </w:r>
    </w:p>
    <w:p w14:paraId="5E67E0A7" w14:textId="77777777" w:rsidR="002E21D8" w:rsidRDefault="002E21D8" w:rsidP="00C94541">
      <w:pPr>
        <w:spacing w:line="264" w:lineRule="auto"/>
        <w:jc w:val="both"/>
        <w:rPr>
          <w:color w:val="000000"/>
        </w:rPr>
      </w:pPr>
    </w:p>
    <w:p w14:paraId="4C106FDE" w14:textId="7038CF79" w:rsidR="00550842" w:rsidRDefault="00993A08" w:rsidP="00993A08">
      <w:pPr>
        <w:spacing w:line="264" w:lineRule="auto"/>
        <w:jc w:val="both"/>
        <w:rPr>
          <w:color w:val="000000"/>
        </w:rPr>
      </w:pPr>
      <w:r>
        <w:rPr>
          <w:b/>
          <w:bCs/>
          <w:lang w:eastAsia="sk-SK"/>
        </w:rPr>
        <w:t>§ 6d odseky 13, 15 a 16</w:t>
      </w:r>
      <w:r>
        <w:rPr>
          <w:lang w:eastAsia="sk-SK"/>
        </w:rPr>
        <w:t xml:space="preserve">:  </w:t>
      </w:r>
      <w:r>
        <w:rPr>
          <w:color w:val="000000"/>
        </w:rPr>
        <w:t xml:space="preserve"> V</w:t>
      </w:r>
      <w:r>
        <w:rPr>
          <w:lang w:eastAsia="sk-SK"/>
        </w:rPr>
        <w:t xml:space="preserve">zhľadom k závažnosti používania </w:t>
      </w:r>
      <w:r w:rsidRPr="006C2163">
        <w:rPr>
          <w:color w:val="000000"/>
        </w:rPr>
        <w:t>obmedzovacieho prostriedku</w:t>
      </w:r>
      <w:r>
        <w:rPr>
          <w:color w:val="000000"/>
        </w:rPr>
        <w:t xml:space="preserve"> sa podrobne upravuj</w:t>
      </w:r>
      <w:r w:rsidR="00550842">
        <w:rPr>
          <w:color w:val="000000"/>
        </w:rPr>
        <w:t xml:space="preserve">ú evidenčné povinnosti a oznamovacie povinnosti. </w:t>
      </w:r>
    </w:p>
    <w:p w14:paraId="65F5939F" w14:textId="21BFA118" w:rsidR="00550842" w:rsidRDefault="00550842" w:rsidP="00993A08">
      <w:pPr>
        <w:spacing w:line="264" w:lineRule="auto"/>
        <w:jc w:val="both"/>
        <w:rPr>
          <w:color w:val="000000"/>
        </w:rPr>
      </w:pPr>
      <w:r>
        <w:rPr>
          <w:color w:val="000000"/>
        </w:rPr>
        <w:t xml:space="preserve">Jednou evidenčnou povinnosťou je </w:t>
      </w:r>
      <w:r w:rsidR="00993A08">
        <w:rPr>
          <w:color w:val="000000"/>
        </w:rPr>
        <w:t xml:space="preserve">povinnosť </w:t>
      </w:r>
      <w:r w:rsidR="00993A08" w:rsidRPr="006C2163">
        <w:rPr>
          <w:color w:val="000000"/>
        </w:rPr>
        <w:t>vykon</w:t>
      </w:r>
      <w:r w:rsidR="00993A08">
        <w:rPr>
          <w:color w:val="000000"/>
        </w:rPr>
        <w:t>ať</w:t>
      </w:r>
      <w:r w:rsidR="00993A08" w:rsidRPr="006C2163">
        <w:rPr>
          <w:color w:val="000000"/>
        </w:rPr>
        <w:t xml:space="preserve"> záznam v zdravotnej dokumentácii pacienta</w:t>
      </w:r>
      <w:r>
        <w:rPr>
          <w:color w:val="000000"/>
        </w:rPr>
        <w:t xml:space="preserve"> a druhou evidenčnou povinnosťou je povinnosť viesť </w:t>
      </w:r>
      <w:r w:rsidRPr="006C2163">
        <w:rPr>
          <w:color w:val="000000"/>
        </w:rPr>
        <w:t>osobitn</w:t>
      </w:r>
      <w:r>
        <w:rPr>
          <w:color w:val="000000"/>
        </w:rPr>
        <w:t>ý</w:t>
      </w:r>
      <w:r w:rsidRPr="006C2163">
        <w:rPr>
          <w:color w:val="000000"/>
        </w:rPr>
        <w:t xml:space="preserve"> regist</w:t>
      </w:r>
      <w:r>
        <w:rPr>
          <w:color w:val="000000"/>
        </w:rPr>
        <w:t>er</w:t>
      </w:r>
      <w:r w:rsidRPr="006C2163">
        <w:rPr>
          <w:color w:val="000000"/>
        </w:rPr>
        <w:t xml:space="preserve"> na zaznamenávanie použitia obmedzovacích prostriedkov (register obmedzovacích prostriedkov)</w:t>
      </w:r>
      <w:r>
        <w:rPr>
          <w:color w:val="000000"/>
        </w:rPr>
        <w:t xml:space="preserve"> a do tohto registra zaznamenávať záznamy, v rozsahu uvedenom v odseku 16. </w:t>
      </w:r>
      <w:r w:rsidRPr="006C2163">
        <w:rPr>
          <w:color w:val="000000"/>
        </w:rPr>
        <w:t xml:space="preserve"> </w:t>
      </w:r>
      <w:r>
        <w:rPr>
          <w:color w:val="000000"/>
        </w:rPr>
        <w:t xml:space="preserve"> </w:t>
      </w:r>
    </w:p>
    <w:p w14:paraId="300A1769" w14:textId="77777777" w:rsidR="001979BF" w:rsidRPr="00F11631" w:rsidRDefault="001979BF" w:rsidP="001979BF">
      <w:pPr>
        <w:spacing w:line="264" w:lineRule="auto"/>
        <w:jc w:val="both"/>
        <w:rPr>
          <w:b/>
          <w:bCs/>
          <w:color w:val="000000" w:themeColor="text1"/>
        </w:rPr>
      </w:pPr>
    </w:p>
    <w:p w14:paraId="1AFCDDC8" w14:textId="27360CB6" w:rsidR="00F375D2" w:rsidRDefault="00AF4FC2" w:rsidP="00BF304A">
      <w:pPr>
        <w:spacing w:line="264" w:lineRule="auto"/>
        <w:jc w:val="both"/>
        <w:rPr>
          <w:color w:val="000000"/>
        </w:rPr>
      </w:pPr>
      <w:r>
        <w:rPr>
          <w:b/>
          <w:bCs/>
          <w:lang w:eastAsia="sk-SK"/>
        </w:rPr>
        <w:t>§ 6d odsek 14</w:t>
      </w:r>
      <w:r>
        <w:rPr>
          <w:lang w:eastAsia="sk-SK"/>
        </w:rPr>
        <w:t xml:space="preserve">:  </w:t>
      </w:r>
      <w:r>
        <w:rPr>
          <w:color w:val="000000"/>
        </w:rPr>
        <w:t xml:space="preserve">  </w:t>
      </w:r>
      <w:r w:rsidR="005B17E5">
        <w:rPr>
          <w:color w:val="000000"/>
        </w:rPr>
        <w:t xml:space="preserve">Bližšie sa špecifikuje povinnosť, ktorá vyplýva, že ustanovenia </w:t>
      </w:r>
      <w:r w:rsidR="005B17E5" w:rsidRPr="006C2163">
        <w:rPr>
          <w:lang w:eastAsia="sk-SK"/>
        </w:rPr>
        <w:t xml:space="preserve">§ 253 ods. 2 Civilného </w:t>
      </w:r>
      <w:proofErr w:type="spellStart"/>
      <w:r w:rsidR="005B17E5" w:rsidRPr="006C2163">
        <w:rPr>
          <w:lang w:eastAsia="sk-SK"/>
        </w:rPr>
        <w:t>mimosporového</w:t>
      </w:r>
      <w:proofErr w:type="spellEnd"/>
      <w:r w:rsidR="005B17E5" w:rsidRPr="006C2163">
        <w:rPr>
          <w:lang w:eastAsia="sk-SK"/>
        </w:rPr>
        <w:t xml:space="preserve"> poriadku</w:t>
      </w:r>
      <w:r w:rsidR="005B17E5">
        <w:rPr>
          <w:lang w:eastAsia="sk-SK"/>
        </w:rPr>
        <w:t xml:space="preserve">. </w:t>
      </w:r>
    </w:p>
    <w:p w14:paraId="081B9F10" w14:textId="77777777" w:rsidR="0070243F" w:rsidRDefault="0070243F" w:rsidP="00BF304A">
      <w:pPr>
        <w:spacing w:line="264" w:lineRule="auto"/>
        <w:jc w:val="both"/>
        <w:rPr>
          <w:b/>
          <w:bCs/>
          <w:color w:val="000000" w:themeColor="text1"/>
        </w:rPr>
      </w:pPr>
    </w:p>
    <w:p w14:paraId="4E3C1272" w14:textId="77777777" w:rsidR="00BF304A" w:rsidRDefault="00BF304A" w:rsidP="00BF304A">
      <w:pPr>
        <w:spacing w:line="264" w:lineRule="auto"/>
        <w:jc w:val="both"/>
        <w:rPr>
          <w:b/>
          <w:bCs/>
          <w:color w:val="000000" w:themeColor="text1"/>
        </w:rPr>
      </w:pPr>
    </w:p>
    <w:p w14:paraId="016A9C94" w14:textId="468743AD" w:rsidR="000A3528" w:rsidRPr="006F5574" w:rsidRDefault="004929C4" w:rsidP="00BF304A">
      <w:pPr>
        <w:spacing w:line="264" w:lineRule="auto"/>
        <w:jc w:val="both"/>
        <w:rPr>
          <w:b/>
          <w:bCs/>
          <w:color w:val="000000" w:themeColor="text1"/>
          <w:u w:val="single"/>
        </w:rPr>
      </w:pPr>
      <w:r w:rsidRPr="006F5574">
        <w:rPr>
          <w:b/>
          <w:bCs/>
          <w:color w:val="000000" w:themeColor="text1"/>
          <w:u w:val="single"/>
        </w:rPr>
        <w:t>Bod</w:t>
      </w:r>
      <w:r w:rsidR="00BF304A" w:rsidRPr="006F5574">
        <w:rPr>
          <w:b/>
          <w:bCs/>
          <w:color w:val="000000" w:themeColor="text1"/>
          <w:u w:val="single"/>
        </w:rPr>
        <w:t xml:space="preserve"> 3</w:t>
      </w:r>
      <w:r w:rsidRPr="006F5574">
        <w:rPr>
          <w:b/>
          <w:bCs/>
          <w:color w:val="000000" w:themeColor="text1"/>
          <w:u w:val="single"/>
        </w:rPr>
        <w:t xml:space="preserve"> </w:t>
      </w:r>
      <w:r w:rsidR="00BF304A" w:rsidRPr="006F5574">
        <w:rPr>
          <w:b/>
          <w:bCs/>
          <w:color w:val="000000" w:themeColor="text1"/>
          <w:u w:val="single"/>
        </w:rPr>
        <w:t xml:space="preserve">  </w:t>
      </w:r>
    </w:p>
    <w:p w14:paraId="3F28DD6F" w14:textId="7B1C2D3C" w:rsidR="00BF304A" w:rsidRDefault="008A047B" w:rsidP="00BF304A">
      <w:pPr>
        <w:spacing w:line="264" w:lineRule="auto"/>
        <w:jc w:val="both"/>
        <w:rPr>
          <w:color w:val="000000"/>
        </w:rPr>
      </w:pPr>
      <w:r>
        <w:rPr>
          <w:color w:val="000000"/>
        </w:rPr>
        <w:t xml:space="preserve">V nadväznosti na zmenu vykonanú v </w:t>
      </w:r>
      <w:r w:rsidRPr="008A047B">
        <w:rPr>
          <w:color w:val="000000"/>
        </w:rPr>
        <w:t>§ 6d ods. 13</w:t>
      </w:r>
      <w:r>
        <w:rPr>
          <w:color w:val="000000"/>
        </w:rPr>
        <w:t xml:space="preserve"> sa rozširuje</w:t>
      </w:r>
      <w:r w:rsidR="00F47560">
        <w:rPr>
          <w:color w:val="000000"/>
        </w:rPr>
        <w:t xml:space="preserve"> obsah z</w:t>
      </w:r>
      <w:r w:rsidR="00F47560">
        <w:t xml:space="preserve">dravotnej dokumentácie. </w:t>
      </w:r>
    </w:p>
    <w:p w14:paraId="2E1E5C8A" w14:textId="77777777" w:rsidR="008A047B" w:rsidRPr="00F11631" w:rsidRDefault="008A047B" w:rsidP="00BF304A">
      <w:pPr>
        <w:spacing w:line="264" w:lineRule="auto"/>
        <w:jc w:val="both"/>
        <w:rPr>
          <w:lang w:eastAsia="sk-SK"/>
        </w:rPr>
      </w:pPr>
    </w:p>
    <w:p w14:paraId="4B533632" w14:textId="1B3FE559" w:rsidR="00451397" w:rsidRPr="00F11631" w:rsidRDefault="00AF0053" w:rsidP="008A7D06">
      <w:pPr>
        <w:spacing w:line="264" w:lineRule="auto"/>
        <w:jc w:val="both"/>
        <w:rPr>
          <w:bCs/>
          <w:color w:val="000000" w:themeColor="text1"/>
        </w:rPr>
      </w:pPr>
      <w:r w:rsidRPr="00F11631">
        <w:rPr>
          <w:lang w:eastAsia="sk-SK"/>
        </w:rPr>
        <w:t xml:space="preserve"> </w:t>
      </w:r>
    </w:p>
    <w:p w14:paraId="5DBEFF77" w14:textId="77777777" w:rsidR="00DE40D4" w:rsidRPr="00F11631" w:rsidRDefault="00DE40D4" w:rsidP="008A7D06">
      <w:pPr>
        <w:spacing w:line="264" w:lineRule="auto"/>
        <w:jc w:val="both"/>
        <w:rPr>
          <w:b/>
          <w:bCs/>
          <w:color w:val="000000" w:themeColor="text1"/>
          <w:u w:val="single"/>
        </w:rPr>
      </w:pPr>
      <w:r w:rsidRPr="00F11631">
        <w:rPr>
          <w:b/>
          <w:bCs/>
          <w:color w:val="000000" w:themeColor="text1"/>
          <w:u w:val="single"/>
        </w:rPr>
        <w:t xml:space="preserve">K Čl. II </w:t>
      </w:r>
    </w:p>
    <w:p w14:paraId="035B5D63" w14:textId="77777777" w:rsidR="00DE40D4" w:rsidRPr="00F11631" w:rsidRDefault="00DE40D4" w:rsidP="008A7D06">
      <w:pPr>
        <w:spacing w:line="264" w:lineRule="auto"/>
        <w:jc w:val="both"/>
        <w:rPr>
          <w:bCs/>
          <w:color w:val="000000" w:themeColor="text1"/>
        </w:rPr>
      </w:pPr>
    </w:p>
    <w:p w14:paraId="631A5AAE" w14:textId="1FF1EF0B" w:rsidR="00DE40D4" w:rsidRPr="0003336F" w:rsidRDefault="00DE40D4" w:rsidP="008A7D06">
      <w:pPr>
        <w:spacing w:line="264" w:lineRule="auto"/>
        <w:jc w:val="both"/>
        <w:rPr>
          <w:bCs/>
          <w:color w:val="000000" w:themeColor="text1"/>
        </w:rPr>
      </w:pPr>
      <w:r w:rsidRPr="00F11631">
        <w:rPr>
          <w:bCs/>
          <w:color w:val="000000" w:themeColor="text1"/>
        </w:rPr>
        <w:t xml:space="preserve"> </w:t>
      </w:r>
      <w:r w:rsidRPr="00F11631">
        <w:rPr>
          <w:bCs/>
          <w:color w:val="000000" w:themeColor="text1"/>
        </w:rPr>
        <w:tab/>
      </w:r>
      <w:r w:rsidR="002207D2">
        <w:rPr>
          <w:bCs/>
          <w:color w:val="000000" w:themeColor="text1"/>
        </w:rPr>
        <w:t>Navrhuje sa delená účinnosť. Dôvodom je, že Ministerstvo zdravotníctva SR avizovalo</w:t>
      </w:r>
      <w:r w:rsidR="0059010F">
        <w:rPr>
          <w:bCs/>
          <w:color w:val="000000" w:themeColor="text1"/>
        </w:rPr>
        <w:t xml:space="preserve"> v čase prípravných prác na návrhu zákona</w:t>
      </w:r>
      <w:r w:rsidR="002207D2">
        <w:rPr>
          <w:bCs/>
          <w:color w:val="000000" w:themeColor="text1"/>
        </w:rPr>
        <w:t xml:space="preserve">, že </w:t>
      </w:r>
      <w:r w:rsidR="002207D2" w:rsidRPr="002207D2">
        <w:rPr>
          <w:bCs/>
          <w:color w:val="000000" w:themeColor="text1"/>
        </w:rPr>
        <w:t>plán</w:t>
      </w:r>
      <w:r w:rsidR="0059010F">
        <w:rPr>
          <w:bCs/>
          <w:color w:val="000000" w:themeColor="text1"/>
        </w:rPr>
        <w:t xml:space="preserve">uje vytvoriť </w:t>
      </w:r>
      <w:r w:rsidR="002207D2" w:rsidRPr="002207D2">
        <w:rPr>
          <w:bCs/>
          <w:color w:val="000000" w:themeColor="text1"/>
        </w:rPr>
        <w:t>systém zbierania dát</w:t>
      </w:r>
      <w:r w:rsidR="002207D2" w:rsidRPr="002207D2">
        <w:rPr>
          <w:bCs/>
          <w:color w:val="000000" w:themeColor="text1"/>
        </w:rPr>
        <w:br/>
        <w:t xml:space="preserve">z </w:t>
      </w:r>
      <w:r w:rsidR="0059010F">
        <w:rPr>
          <w:bCs/>
          <w:color w:val="000000" w:themeColor="text1"/>
        </w:rPr>
        <w:t>r</w:t>
      </w:r>
      <w:r w:rsidR="002207D2" w:rsidRPr="002207D2">
        <w:rPr>
          <w:bCs/>
          <w:color w:val="000000" w:themeColor="text1"/>
        </w:rPr>
        <w:t>egistra obmedzovacích prostriedkov</w:t>
      </w:r>
      <w:r w:rsidR="0003336F">
        <w:rPr>
          <w:bCs/>
          <w:color w:val="000000" w:themeColor="text1"/>
        </w:rPr>
        <w:t xml:space="preserve">, ktorý je však možné vytvoriť až od </w:t>
      </w:r>
      <w:r w:rsidR="0003336F" w:rsidRPr="002207D2">
        <w:rPr>
          <w:bCs/>
          <w:color w:val="000000" w:themeColor="text1"/>
        </w:rPr>
        <w:t>1. júna 2023</w:t>
      </w:r>
      <w:r w:rsidR="0003336F">
        <w:rPr>
          <w:bCs/>
          <w:color w:val="000000" w:themeColor="text1"/>
        </w:rPr>
        <w:t xml:space="preserve">. Preto právna úprava </w:t>
      </w:r>
      <w:r w:rsidR="0003336F" w:rsidRPr="002207D2">
        <w:rPr>
          <w:bCs/>
          <w:color w:val="000000" w:themeColor="text1"/>
        </w:rPr>
        <w:t>nadobúda účinnosť 1. januára 2023</w:t>
      </w:r>
      <w:r w:rsidR="0003336F">
        <w:rPr>
          <w:bCs/>
          <w:color w:val="000000" w:themeColor="text1"/>
        </w:rPr>
        <w:t xml:space="preserve"> </w:t>
      </w:r>
      <w:r w:rsidR="002207D2" w:rsidRPr="002207D2">
        <w:rPr>
          <w:bCs/>
          <w:color w:val="000000" w:themeColor="text1"/>
        </w:rPr>
        <w:t xml:space="preserve">okrem čl. I bodu 1 § 6d ods. 17 písm. a), </w:t>
      </w:r>
      <w:proofErr w:type="spellStart"/>
      <w:r w:rsidR="0003336F">
        <w:rPr>
          <w:bCs/>
          <w:color w:val="000000" w:themeColor="text1"/>
        </w:rPr>
        <w:t>t.j</w:t>
      </w:r>
      <w:proofErr w:type="spellEnd"/>
      <w:r w:rsidR="0003336F">
        <w:rPr>
          <w:bCs/>
          <w:color w:val="000000" w:themeColor="text1"/>
        </w:rPr>
        <w:t>. povinnosť p</w:t>
      </w:r>
      <w:r w:rsidR="0003336F" w:rsidRPr="006C2163">
        <w:rPr>
          <w:color w:val="000000"/>
        </w:rPr>
        <w:t>oskytovateľ</w:t>
      </w:r>
      <w:r w:rsidR="0003336F">
        <w:rPr>
          <w:color w:val="000000"/>
        </w:rPr>
        <w:t>a</w:t>
      </w:r>
      <w:r w:rsidR="0003336F" w:rsidRPr="006C2163">
        <w:rPr>
          <w:color w:val="000000"/>
        </w:rPr>
        <w:t xml:space="preserve"> ústavnej zdravotnej starostlivosti oznámiť použitie obmedzovacieho prostriedku do ôsmich dní od jeho použitia</w:t>
      </w:r>
      <w:r w:rsidR="0003336F">
        <w:rPr>
          <w:color w:val="000000"/>
        </w:rPr>
        <w:t xml:space="preserve"> </w:t>
      </w:r>
      <w:r w:rsidR="0003336F" w:rsidRPr="006C2163">
        <w:rPr>
          <w:color w:val="000000"/>
        </w:rPr>
        <w:t>Ministerstvu zdravotníctva Slovenskej republiky</w:t>
      </w:r>
      <w:r w:rsidR="0003336F">
        <w:rPr>
          <w:color w:val="000000"/>
        </w:rPr>
        <w:t xml:space="preserve">. </w:t>
      </w:r>
    </w:p>
    <w:p w14:paraId="6C1C2AD2" w14:textId="0FA39A3D" w:rsidR="00C0058B" w:rsidRPr="00F11631" w:rsidRDefault="00C0058B" w:rsidP="008A7D06">
      <w:pPr>
        <w:spacing w:line="264" w:lineRule="auto"/>
        <w:jc w:val="both"/>
        <w:rPr>
          <w:lang w:eastAsia="cs-CZ"/>
        </w:rPr>
      </w:pPr>
    </w:p>
    <w:p w14:paraId="1260CD3C" w14:textId="26AE3DAE" w:rsidR="00C0058B" w:rsidRPr="00F11631" w:rsidRDefault="00C0058B" w:rsidP="008A7D06">
      <w:pPr>
        <w:spacing w:line="264" w:lineRule="auto"/>
        <w:jc w:val="both"/>
        <w:rPr>
          <w:lang w:eastAsia="cs-CZ"/>
        </w:rPr>
      </w:pPr>
    </w:p>
    <w:p w14:paraId="05810F9C" w14:textId="43408D84" w:rsidR="00C0058B" w:rsidRPr="00F11631" w:rsidRDefault="00C0058B" w:rsidP="008A7D06">
      <w:pPr>
        <w:spacing w:line="264" w:lineRule="auto"/>
        <w:jc w:val="both"/>
        <w:rPr>
          <w:lang w:eastAsia="cs-CZ"/>
        </w:rPr>
      </w:pPr>
    </w:p>
    <w:p w14:paraId="1E81E37C" w14:textId="77777777" w:rsidR="00C0058B" w:rsidRPr="00F11631" w:rsidRDefault="00C0058B" w:rsidP="008A7D06">
      <w:pPr>
        <w:spacing w:line="264" w:lineRule="auto"/>
        <w:jc w:val="both"/>
        <w:rPr>
          <w:bCs/>
          <w:color w:val="000000" w:themeColor="text1"/>
        </w:rPr>
      </w:pPr>
    </w:p>
    <w:p w14:paraId="5252EA17" w14:textId="45A78ADD" w:rsidR="00451397" w:rsidRDefault="00451397" w:rsidP="008A7D06">
      <w:pPr>
        <w:spacing w:line="264" w:lineRule="auto"/>
        <w:jc w:val="both"/>
        <w:rPr>
          <w:bCs/>
          <w:color w:val="000000" w:themeColor="text1"/>
        </w:rPr>
      </w:pPr>
    </w:p>
    <w:p w14:paraId="47871E2C" w14:textId="259D4851" w:rsidR="00D73CD7" w:rsidRDefault="00D73CD7" w:rsidP="008A7D06">
      <w:pPr>
        <w:spacing w:line="264" w:lineRule="auto"/>
        <w:jc w:val="both"/>
        <w:rPr>
          <w:bCs/>
          <w:color w:val="000000" w:themeColor="text1"/>
        </w:rPr>
      </w:pPr>
    </w:p>
    <w:p w14:paraId="1DEC0619" w14:textId="02B2A92E" w:rsidR="00D73CD7" w:rsidRDefault="00D73CD7" w:rsidP="008A7D06">
      <w:pPr>
        <w:spacing w:line="264" w:lineRule="auto"/>
        <w:jc w:val="both"/>
        <w:rPr>
          <w:bCs/>
          <w:color w:val="000000" w:themeColor="text1"/>
        </w:rPr>
      </w:pPr>
    </w:p>
    <w:p w14:paraId="1B10F0C0" w14:textId="73F0C194" w:rsidR="00D73CD7" w:rsidRDefault="00D73CD7" w:rsidP="008A7D06">
      <w:pPr>
        <w:spacing w:line="264" w:lineRule="auto"/>
        <w:jc w:val="both"/>
        <w:rPr>
          <w:bCs/>
          <w:color w:val="000000" w:themeColor="text1"/>
        </w:rPr>
      </w:pPr>
    </w:p>
    <w:p w14:paraId="763F34B6" w14:textId="71D62453" w:rsidR="00D73CD7" w:rsidRDefault="00D73CD7" w:rsidP="008A7D06">
      <w:pPr>
        <w:spacing w:line="264" w:lineRule="auto"/>
        <w:jc w:val="both"/>
        <w:rPr>
          <w:bCs/>
          <w:color w:val="000000" w:themeColor="text1"/>
        </w:rPr>
      </w:pPr>
    </w:p>
    <w:p w14:paraId="3F3C67E2" w14:textId="0B6A19F4" w:rsidR="00D73CD7" w:rsidRDefault="00D73CD7" w:rsidP="008A7D06">
      <w:pPr>
        <w:spacing w:line="264" w:lineRule="auto"/>
        <w:jc w:val="both"/>
        <w:rPr>
          <w:bCs/>
          <w:color w:val="000000" w:themeColor="text1"/>
        </w:rPr>
      </w:pPr>
    </w:p>
    <w:p w14:paraId="007258BF" w14:textId="3DC34638" w:rsidR="00D73CD7" w:rsidRDefault="00D73CD7" w:rsidP="008A7D06">
      <w:pPr>
        <w:spacing w:line="264" w:lineRule="auto"/>
        <w:jc w:val="both"/>
        <w:rPr>
          <w:bCs/>
          <w:color w:val="000000" w:themeColor="text1"/>
        </w:rPr>
      </w:pPr>
    </w:p>
    <w:p w14:paraId="076999FB" w14:textId="7944E3A2" w:rsidR="00D73CD7" w:rsidRDefault="00D73CD7" w:rsidP="008A7D06">
      <w:pPr>
        <w:spacing w:line="264" w:lineRule="auto"/>
        <w:jc w:val="both"/>
        <w:rPr>
          <w:bCs/>
          <w:color w:val="000000" w:themeColor="text1"/>
        </w:rPr>
      </w:pPr>
    </w:p>
    <w:p w14:paraId="62DDB98E" w14:textId="6F247897" w:rsidR="00D73CD7" w:rsidRDefault="00D73CD7" w:rsidP="008A7D06">
      <w:pPr>
        <w:spacing w:line="264" w:lineRule="auto"/>
        <w:jc w:val="both"/>
        <w:rPr>
          <w:bCs/>
          <w:color w:val="000000" w:themeColor="text1"/>
        </w:rPr>
      </w:pPr>
    </w:p>
    <w:p w14:paraId="65332A4C" w14:textId="76EA7FBF" w:rsidR="00D73CD7" w:rsidRDefault="00D73CD7" w:rsidP="008A7D06">
      <w:pPr>
        <w:spacing w:line="264" w:lineRule="auto"/>
        <w:jc w:val="both"/>
        <w:rPr>
          <w:bCs/>
          <w:color w:val="000000" w:themeColor="text1"/>
        </w:rPr>
      </w:pPr>
    </w:p>
    <w:p w14:paraId="1D33AFEF" w14:textId="62F12CE1" w:rsidR="00D73CD7" w:rsidRDefault="00D73CD7" w:rsidP="008A7D06">
      <w:pPr>
        <w:spacing w:line="264" w:lineRule="auto"/>
        <w:jc w:val="both"/>
        <w:rPr>
          <w:bCs/>
          <w:color w:val="000000" w:themeColor="text1"/>
        </w:rPr>
      </w:pPr>
    </w:p>
    <w:p w14:paraId="59539166" w14:textId="75FDD1D7" w:rsidR="00D73CD7" w:rsidRDefault="00D73CD7" w:rsidP="008A7D06">
      <w:pPr>
        <w:spacing w:line="264" w:lineRule="auto"/>
        <w:jc w:val="both"/>
        <w:rPr>
          <w:bCs/>
          <w:color w:val="000000" w:themeColor="text1"/>
        </w:rPr>
      </w:pPr>
    </w:p>
    <w:p w14:paraId="25681281" w14:textId="249A99D5" w:rsidR="00D73CD7" w:rsidRDefault="00D73CD7" w:rsidP="008A7D06">
      <w:pPr>
        <w:spacing w:line="264" w:lineRule="auto"/>
        <w:jc w:val="both"/>
        <w:rPr>
          <w:bCs/>
          <w:color w:val="000000" w:themeColor="text1"/>
        </w:rPr>
      </w:pPr>
    </w:p>
    <w:p w14:paraId="5A0C5858" w14:textId="26A60B40" w:rsidR="00D73CD7" w:rsidRDefault="00D73CD7" w:rsidP="008A7D06">
      <w:pPr>
        <w:spacing w:line="264" w:lineRule="auto"/>
        <w:jc w:val="both"/>
        <w:rPr>
          <w:bCs/>
          <w:color w:val="000000" w:themeColor="text1"/>
        </w:rPr>
      </w:pPr>
    </w:p>
    <w:p w14:paraId="4B0A6393" w14:textId="689AE99F" w:rsidR="00D73CD7" w:rsidRDefault="00D73CD7" w:rsidP="008A7D06">
      <w:pPr>
        <w:spacing w:line="264" w:lineRule="auto"/>
        <w:jc w:val="both"/>
        <w:rPr>
          <w:bCs/>
          <w:color w:val="000000" w:themeColor="text1"/>
        </w:rPr>
      </w:pPr>
    </w:p>
    <w:p w14:paraId="4A99AC0B" w14:textId="77777777" w:rsidR="00FC146B" w:rsidRPr="00F11631" w:rsidRDefault="00FC146B" w:rsidP="008A7D06">
      <w:pPr>
        <w:spacing w:line="264" w:lineRule="auto"/>
        <w:jc w:val="both"/>
        <w:rPr>
          <w:bCs/>
          <w:color w:val="000000" w:themeColor="text1"/>
        </w:rPr>
      </w:pPr>
    </w:p>
    <w:p w14:paraId="0AE1865F" w14:textId="77777777" w:rsidR="00F2036E" w:rsidRPr="00F11631" w:rsidRDefault="00F2036E" w:rsidP="008A7D06">
      <w:pPr>
        <w:spacing w:line="264" w:lineRule="auto"/>
        <w:jc w:val="center"/>
        <w:rPr>
          <w:b/>
          <w:bCs/>
          <w:caps/>
          <w:spacing w:val="30"/>
        </w:rPr>
      </w:pPr>
      <w:r w:rsidRPr="00F11631">
        <w:rPr>
          <w:b/>
          <w:bCs/>
          <w:caps/>
          <w:spacing w:val="30"/>
        </w:rPr>
        <w:t>Doložka zlučiteľnosti</w:t>
      </w:r>
    </w:p>
    <w:p w14:paraId="08EC8E42" w14:textId="77777777" w:rsidR="00F2036E" w:rsidRPr="00F11631" w:rsidRDefault="00F2036E" w:rsidP="008A7D06">
      <w:pPr>
        <w:spacing w:line="264" w:lineRule="auto"/>
        <w:jc w:val="center"/>
        <w:rPr>
          <w:b/>
          <w:bCs/>
        </w:rPr>
      </w:pPr>
      <w:r w:rsidRPr="00F11631">
        <w:rPr>
          <w:b/>
          <w:bCs/>
        </w:rPr>
        <w:t>právneho predpisu s právom Európskej únie </w:t>
      </w:r>
    </w:p>
    <w:p w14:paraId="761A1FBD" w14:textId="77777777" w:rsidR="00F2036E" w:rsidRPr="00F11631" w:rsidRDefault="00F2036E" w:rsidP="008A7D06">
      <w:pPr>
        <w:spacing w:line="264" w:lineRule="auto"/>
      </w:pPr>
    </w:p>
    <w:p w14:paraId="6340847A" w14:textId="77777777" w:rsidR="00F2036E" w:rsidRPr="00F11631" w:rsidRDefault="00F2036E" w:rsidP="008A7D06">
      <w:pPr>
        <w:spacing w:line="264" w:lineRule="auto"/>
      </w:pPr>
    </w:p>
    <w:p w14:paraId="3D272F09" w14:textId="72635CEA" w:rsidR="00F2036E" w:rsidRPr="00F11631" w:rsidRDefault="00F2036E" w:rsidP="008A7D06">
      <w:pPr>
        <w:spacing w:line="264" w:lineRule="auto"/>
        <w:ind w:left="360" w:hanging="360"/>
        <w:jc w:val="both"/>
        <w:rPr>
          <w:b/>
          <w:bCs/>
        </w:rPr>
      </w:pPr>
      <w:r w:rsidRPr="00F11631">
        <w:rPr>
          <w:b/>
          <w:bCs/>
        </w:rPr>
        <w:t>1.</w:t>
      </w:r>
      <w:r w:rsidRPr="00F11631">
        <w:rPr>
          <w:b/>
          <w:bCs/>
        </w:rPr>
        <w:tab/>
        <w:t>Predkladateľ právneho predpisu:</w:t>
      </w:r>
      <w:r w:rsidR="000622E0" w:rsidRPr="00F11631">
        <w:t xml:space="preserve"> </w:t>
      </w:r>
      <w:r w:rsidR="002E13EF">
        <w:t>poslanci</w:t>
      </w:r>
      <w:r w:rsidR="00B95385">
        <w:t xml:space="preserve"> NR SR</w:t>
      </w:r>
      <w:r w:rsidR="002E13EF">
        <w:t xml:space="preserve"> </w:t>
      </w:r>
      <w:r w:rsidR="002E13EF" w:rsidRPr="002E13EF">
        <w:t>Marek KRAJČÍ, Miloš SVRČEK a Katarín</w:t>
      </w:r>
      <w:r w:rsidR="002E13EF">
        <w:t>a</w:t>
      </w:r>
      <w:r w:rsidR="002E13EF" w:rsidRPr="002E13EF">
        <w:t xml:space="preserve"> HATRÁKOV</w:t>
      </w:r>
      <w:r w:rsidR="002E13EF">
        <w:t>Á</w:t>
      </w:r>
    </w:p>
    <w:p w14:paraId="234449A2" w14:textId="77777777" w:rsidR="00F2036E" w:rsidRPr="00F11631" w:rsidRDefault="00F2036E" w:rsidP="008A7D06">
      <w:pPr>
        <w:tabs>
          <w:tab w:val="left" w:pos="360"/>
        </w:tabs>
        <w:spacing w:line="264" w:lineRule="auto"/>
        <w:ind w:left="360"/>
        <w:jc w:val="both"/>
      </w:pPr>
      <w:r w:rsidRPr="00F11631">
        <w:t xml:space="preserve"> </w:t>
      </w:r>
    </w:p>
    <w:p w14:paraId="0DC98BC5" w14:textId="3E5A7AA3" w:rsidR="00F2036E" w:rsidRPr="00F11631" w:rsidRDefault="00F2036E" w:rsidP="008A7D06">
      <w:pPr>
        <w:spacing w:line="264" w:lineRule="auto"/>
        <w:jc w:val="both"/>
      </w:pPr>
      <w:r w:rsidRPr="00F11631">
        <w:rPr>
          <w:b/>
          <w:bCs/>
        </w:rPr>
        <w:t>2. Názov návrhu právneho predpisu:</w:t>
      </w:r>
      <w:r w:rsidRPr="00F11631">
        <w:t xml:space="preserve">  </w:t>
      </w:r>
      <w:r w:rsidR="009F63A7">
        <w:t xml:space="preserve">Návrh zákona, </w:t>
      </w:r>
      <w:r w:rsidR="009F63A7" w:rsidRPr="009F63A7">
        <w:rPr>
          <w:color w:val="000000" w:themeColor="text1"/>
        </w:rPr>
        <w:t>ktorým sa mení a dopĺňa zákon č. 576/2004 Z. z. o zdravotnej starostlivosti, službách súvisiacich s poskytovaním zdravotnej starostlivosti a o zmene a doplnení niektorých zákonov v znení neskorších predpisov</w:t>
      </w:r>
    </w:p>
    <w:p w14:paraId="0803B5B9" w14:textId="77777777" w:rsidR="00F2036E" w:rsidRPr="00F11631" w:rsidRDefault="00F2036E" w:rsidP="008A7D06">
      <w:pPr>
        <w:spacing w:line="264" w:lineRule="auto"/>
        <w:ind w:left="360" w:hanging="360"/>
        <w:jc w:val="both"/>
      </w:pPr>
    </w:p>
    <w:p w14:paraId="115F33AE" w14:textId="77777777" w:rsidR="00F2036E" w:rsidRPr="00F11631" w:rsidRDefault="00F2036E" w:rsidP="008A7D06">
      <w:pPr>
        <w:spacing w:line="264" w:lineRule="auto"/>
        <w:ind w:left="360" w:hanging="360"/>
        <w:rPr>
          <w:b/>
          <w:bCs/>
        </w:rPr>
      </w:pPr>
      <w:r w:rsidRPr="00F11631">
        <w:rPr>
          <w:b/>
          <w:bCs/>
        </w:rPr>
        <w:t>3.</w:t>
      </w:r>
      <w:r w:rsidRPr="00F11631">
        <w:rPr>
          <w:b/>
          <w:bCs/>
        </w:rPr>
        <w:tab/>
        <w:t>Problematika návrhu právneho predpisu:</w:t>
      </w:r>
    </w:p>
    <w:p w14:paraId="0C4E59E7" w14:textId="77777777" w:rsidR="00F2036E" w:rsidRPr="00F11631" w:rsidRDefault="00F2036E" w:rsidP="008A7D06">
      <w:pPr>
        <w:spacing w:line="264" w:lineRule="auto"/>
        <w:ind w:firstLine="360"/>
      </w:pPr>
    </w:p>
    <w:p w14:paraId="34DBB588" w14:textId="77777777" w:rsidR="00F2036E" w:rsidRPr="00F11631" w:rsidRDefault="00F2036E" w:rsidP="008A7D06">
      <w:pPr>
        <w:spacing w:line="264" w:lineRule="auto"/>
        <w:ind w:left="709" w:hanging="349"/>
      </w:pPr>
      <w:r w:rsidRPr="00F11631">
        <w:t>a)</w:t>
      </w:r>
      <w:r w:rsidRPr="00F11631">
        <w:tab/>
        <w:t>nie je upravená v práve Európskej únie</w:t>
      </w:r>
    </w:p>
    <w:p w14:paraId="6BCFE83D" w14:textId="77777777" w:rsidR="00F2036E" w:rsidRPr="00F11631" w:rsidRDefault="00F2036E" w:rsidP="008A7D06">
      <w:pPr>
        <w:spacing w:line="264" w:lineRule="auto"/>
        <w:ind w:left="709" w:hanging="349"/>
      </w:pPr>
    </w:p>
    <w:p w14:paraId="220D5117" w14:textId="77777777" w:rsidR="00F2036E" w:rsidRPr="00F11631" w:rsidRDefault="00F2036E" w:rsidP="008A7D06">
      <w:pPr>
        <w:spacing w:line="264" w:lineRule="auto"/>
        <w:ind w:left="709" w:hanging="349"/>
      </w:pPr>
      <w:r w:rsidRPr="00F11631">
        <w:t>b)</w:t>
      </w:r>
      <w:r w:rsidRPr="00F11631">
        <w:tab/>
        <w:t>nie je obsiahnutá v judikatúre Súdneho dvora Európskej únie.</w:t>
      </w:r>
    </w:p>
    <w:p w14:paraId="73ECAC9B" w14:textId="77777777" w:rsidR="00F2036E" w:rsidRPr="00F11631" w:rsidRDefault="00F2036E" w:rsidP="008A7D06">
      <w:pPr>
        <w:spacing w:line="264" w:lineRule="auto"/>
        <w:ind w:left="709" w:hanging="349"/>
      </w:pPr>
    </w:p>
    <w:p w14:paraId="59A69A90" w14:textId="77777777" w:rsidR="00F2036E" w:rsidRPr="00F11631" w:rsidRDefault="00F2036E" w:rsidP="008A7D06">
      <w:pPr>
        <w:spacing w:line="264" w:lineRule="auto"/>
        <w:ind w:left="360" w:hanging="360"/>
        <w:rPr>
          <w:b/>
          <w:bCs/>
        </w:rPr>
      </w:pPr>
      <w:r w:rsidRPr="00F11631">
        <w:rPr>
          <w:b/>
          <w:bCs/>
        </w:rPr>
        <w:t>4.</w:t>
      </w:r>
      <w:r w:rsidRPr="00F11631">
        <w:rPr>
          <w:b/>
          <w:bCs/>
        </w:rPr>
        <w:tab/>
        <w:t xml:space="preserve">Záväzky Slovenskej republiky vo vzťahu k Európskej únii: </w:t>
      </w:r>
    </w:p>
    <w:p w14:paraId="678461A6" w14:textId="77777777" w:rsidR="00F2036E" w:rsidRPr="00F11631" w:rsidRDefault="00F2036E" w:rsidP="008A7D06">
      <w:pPr>
        <w:spacing w:line="264" w:lineRule="auto"/>
      </w:pPr>
    </w:p>
    <w:p w14:paraId="5CA30740" w14:textId="77777777" w:rsidR="00F2036E" w:rsidRPr="00F11631" w:rsidRDefault="00F2036E" w:rsidP="008A7D06">
      <w:pPr>
        <w:spacing w:line="264" w:lineRule="auto"/>
        <w:ind w:firstLine="360"/>
      </w:pPr>
      <w:r w:rsidRPr="00F11631">
        <w:t>bezpredmetné </w:t>
      </w:r>
    </w:p>
    <w:p w14:paraId="755A1C4E" w14:textId="77777777" w:rsidR="00F2036E" w:rsidRPr="00F11631" w:rsidRDefault="00F2036E" w:rsidP="008A7D06">
      <w:pPr>
        <w:spacing w:line="264" w:lineRule="auto"/>
        <w:ind w:firstLine="708"/>
      </w:pPr>
    </w:p>
    <w:p w14:paraId="1CFCD86B" w14:textId="77777777" w:rsidR="00F2036E" w:rsidRPr="00F11631" w:rsidRDefault="00F2036E" w:rsidP="008A7D06">
      <w:pPr>
        <w:spacing w:line="264" w:lineRule="auto"/>
        <w:ind w:left="360" w:hanging="360"/>
        <w:rPr>
          <w:b/>
          <w:bCs/>
        </w:rPr>
      </w:pPr>
      <w:r w:rsidRPr="00F11631">
        <w:rPr>
          <w:b/>
          <w:bCs/>
        </w:rPr>
        <w:t>5.</w:t>
      </w:r>
      <w:r w:rsidRPr="00F11631">
        <w:rPr>
          <w:b/>
          <w:bCs/>
        </w:rPr>
        <w:tab/>
        <w:t>Stupeň zlučiteľnosti návrhu právneho predpisu s právom Európskej únie:</w:t>
      </w:r>
    </w:p>
    <w:p w14:paraId="2B0752EB" w14:textId="77777777" w:rsidR="00F2036E" w:rsidRPr="00F11631" w:rsidRDefault="00F2036E" w:rsidP="008A7D06">
      <w:pPr>
        <w:spacing w:line="264" w:lineRule="auto"/>
      </w:pPr>
    </w:p>
    <w:p w14:paraId="5304D73D" w14:textId="77777777" w:rsidR="00F2036E" w:rsidRPr="00F11631" w:rsidRDefault="00F2036E" w:rsidP="008A7D06">
      <w:pPr>
        <w:spacing w:line="264" w:lineRule="auto"/>
        <w:ind w:firstLine="360"/>
      </w:pPr>
      <w:r w:rsidRPr="00F11631">
        <w:t>Stupeň zlučiteľnosti - úplný </w:t>
      </w:r>
    </w:p>
    <w:p w14:paraId="7BC21F24" w14:textId="77777777" w:rsidR="00F2036E" w:rsidRPr="00F11631" w:rsidRDefault="00F2036E" w:rsidP="008A7D06">
      <w:pPr>
        <w:tabs>
          <w:tab w:val="left" w:pos="360"/>
        </w:tabs>
        <w:spacing w:line="264" w:lineRule="auto"/>
        <w:ind w:left="360"/>
      </w:pPr>
      <w:r w:rsidRPr="00F11631">
        <w:br/>
      </w:r>
    </w:p>
    <w:p w14:paraId="61319C11" w14:textId="77777777" w:rsidR="00F2036E" w:rsidRPr="00F11631" w:rsidRDefault="00F2036E" w:rsidP="008A7D06">
      <w:pPr>
        <w:spacing w:line="264" w:lineRule="auto"/>
        <w:ind w:right="-108"/>
        <w:jc w:val="center"/>
        <w:outlineLvl w:val="0"/>
        <w:rPr>
          <w:b/>
          <w:bCs/>
        </w:rPr>
      </w:pPr>
    </w:p>
    <w:p w14:paraId="473D18E8" w14:textId="77777777" w:rsidR="00F2036E" w:rsidRPr="00F11631" w:rsidRDefault="00F2036E" w:rsidP="008A7D06">
      <w:pPr>
        <w:spacing w:line="264" w:lineRule="auto"/>
        <w:ind w:right="-108"/>
        <w:jc w:val="center"/>
        <w:outlineLvl w:val="0"/>
        <w:rPr>
          <w:b/>
          <w:bCs/>
        </w:rPr>
      </w:pPr>
    </w:p>
    <w:p w14:paraId="0DF1693B" w14:textId="77777777" w:rsidR="00F2036E" w:rsidRPr="00F11631" w:rsidRDefault="00F2036E" w:rsidP="008A7D06">
      <w:pPr>
        <w:spacing w:line="264" w:lineRule="auto"/>
        <w:ind w:right="-108"/>
        <w:jc w:val="center"/>
        <w:outlineLvl w:val="0"/>
        <w:rPr>
          <w:b/>
          <w:bCs/>
        </w:rPr>
      </w:pPr>
    </w:p>
    <w:p w14:paraId="015EB3F6" w14:textId="77777777" w:rsidR="00F2036E" w:rsidRPr="00F11631" w:rsidRDefault="00F2036E" w:rsidP="008A7D06">
      <w:pPr>
        <w:spacing w:line="264" w:lineRule="auto"/>
        <w:ind w:right="-108"/>
        <w:jc w:val="center"/>
        <w:outlineLvl w:val="0"/>
        <w:rPr>
          <w:b/>
          <w:bCs/>
        </w:rPr>
      </w:pPr>
    </w:p>
    <w:p w14:paraId="292A8856" w14:textId="77777777" w:rsidR="00F2036E" w:rsidRPr="00F11631" w:rsidRDefault="00F2036E" w:rsidP="008A7D06">
      <w:pPr>
        <w:spacing w:line="264" w:lineRule="auto"/>
        <w:ind w:right="-108"/>
        <w:jc w:val="center"/>
        <w:outlineLvl w:val="0"/>
        <w:rPr>
          <w:b/>
          <w:bCs/>
        </w:rPr>
      </w:pPr>
    </w:p>
    <w:p w14:paraId="5FBD05E9" w14:textId="77777777" w:rsidR="00F2036E" w:rsidRPr="00F11631" w:rsidRDefault="00F2036E" w:rsidP="008A7D06">
      <w:pPr>
        <w:spacing w:line="264" w:lineRule="auto"/>
        <w:ind w:right="-108"/>
        <w:jc w:val="center"/>
        <w:outlineLvl w:val="0"/>
        <w:rPr>
          <w:b/>
          <w:bCs/>
        </w:rPr>
      </w:pPr>
    </w:p>
    <w:p w14:paraId="7198A999" w14:textId="77777777" w:rsidR="00F2036E" w:rsidRPr="00F11631" w:rsidRDefault="00F2036E" w:rsidP="008A7D06">
      <w:pPr>
        <w:spacing w:line="264" w:lineRule="auto"/>
        <w:ind w:right="-108"/>
        <w:jc w:val="center"/>
        <w:outlineLvl w:val="0"/>
        <w:rPr>
          <w:b/>
          <w:bCs/>
        </w:rPr>
      </w:pPr>
    </w:p>
    <w:p w14:paraId="08AF54F6" w14:textId="77777777" w:rsidR="00F2036E" w:rsidRPr="00F11631" w:rsidRDefault="00F2036E" w:rsidP="008A7D06">
      <w:pPr>
        <w:spacing w:line="264" w:lineRule="auto"/>
        <w:ind w:right="-108"/>
        <w:jc w:val="center"/>
        <w:outlineLvl w:val="0"/>
        <w:rPr>
          <w:b/>
          <w:bCs/>
        </w:rPr>
      </w:pPr>
    </w:p>
    <w:p w14:paraId="495B16F1" w14:textId="05643D22" w:rsidR="00F2036E" w:rsidRPr="00F11631" w:rsidRDefault="00F2036E" w:rsidP="008A7D06">
      <w:pPr>
        <w:spacing w:line="264" w:lineRule="auto"/>
        <w:ind w:right="-108"/>
        <w:jc w:val="center"/>
        <w:outlineLvl w:val="0"/>
        <w:rPr>
          <w:b/>
          <w:bCs/>
        </w:rPr>
      </w:pPr>
    </w:p>
    <w:p w14:paraId="7189F98C" w14:textId="1FE9D348" w:rsidR="000622E0" w:rsidRPr="00F11631" w:rsidRDefault="000622E0" w:rsidP="008A7D06">
      <w:pPr>
        <w:spacing w:line="264" w:lineRule="auto"/>
        <w:ind w:right="-108"/>
        <w:jc w:val="center"/>
        <w:outlineLvl w:val="0"/>
        <w:rPr>
          <w:b/>
          <w:bCs/>
        </w:rPr>
      </w:pPr>
    </w:p>
    <w:p w14:paraId="685B411A" w14:textId="1918EC70" w:rsidR="000622E0" w:rsidRPr="00F11631" w:rsidRDefault="000622E0" w:rsidP="008A7D06">
      <w:pPr>
        <w:spacing w:line="264" w:lineRule="auto"/>
        <w:ind w:right="-108"/>
        <w:jc w:val="center"/>
        <w:outlineLvl w:val="0"/>
        <w:rPr>
          <w:b/>
          <w:bCs/>
        </w:rPr>
      </w:pPr>
    </w:p>
    <w:p w14:paraId="6C3335C3" w14:textId="58B3E5B5" w:rsidR="000622E0" w:rsidRPr="00F11631" w:rsidRDefault="000622E0" w:rsidP="008A7D06">
      <w:pPr>
        <w:spacing w:line="264" w:lineRule="auto"/>
        <w:ind w:right="-108"/>
        <w:jc w:val="center"/>
        <w:outlineLvl w:val="0"/>
        <w:rPr>
          <w:b/>
          <w:bCs/>
        </w:rPr>
      </w:pPr>
    </w:p>
    <w:p w14:paraId="08802DAB" w14:textId="718897C6" w:rsidR="000622E0" w:rsidRPr="00F11631" w:rsidRDefault="000622E0" w:rsidP="008A7D06">
      <w:pPr>
        <w:spacing w:line="264" w:lineRule="auto"/>
        <w:ind w:right="-108"/>
        <w:jc w:val="center"/>
        <w:outlineLvl w:val="0"/>
        <w:rPr>
          <w:b/>
          <w:bCs/>
        </w:rPr>
      </w:pPr>
    </w:p>
    <w:p w14:paraId="203382B7" w14:textId="4D9FC579" w:rsidR="000622E0" w:rsidRPr="00F11631" w:rsidRDefault="000622E0" w:rsidP="008A7D06">
      <w:pPr>
        <w:spacing w:line="264" w:lineRule="auto"/>
        <w:ind w:right="-108"/>
        <w:jc w:val="center"/>
        <w:outlineLvl w:val="0"/>
        <w:rPr>
          <w:b/>
          <w:bCs/>
        </w:rPr>
      </w:pPr>
    </w:p>
    <w:p w14:paraId="0567993D" w14:textId="50C28B54" w:rsidR="000622E0" w:rsidRPr="00F11631" w:rsidRDefault="000622E0" w:rsidP="008A7D06">
      <w:pPr>
        <w:spacing w:line="264" w:lineRule="auto"/>
        <w:ind w:right="-108"/>
        <w:jc w:val="center"/>
        <w:outlineLvl w:val="0"/>
        <w:rPr>
          <w:b/>
          <w:bCs/>
        </w:rPr>
      </w:pPr>
    </w:p>
    <w:p w14:paraId="52680934" w14:textId="4F05644C" w:rsidR="000622E0" w:rsidRPr="00F11631" w:rsidRDefault="000622E0" w:rsidP="008A7D06">
      <w:pPr>
        <w:spacing w:line="264" w:lineRule="auto"/>
        <w:ind w:right="-108"/>
        <w:jc w:val="center"/>
        <w:outlineLvl w:val="0"/>
        <w:rPr>
          <w:b/>
          <w:bCs/>
        </w:rPr>
      </w:pPr>
    </w:p>
    <w:p w14:paraId="1CE58A2F" w14:textId="4CE7AF0C" w:rsidR="000622E0" w:rsidRPr="00F11631" w:rsidRDefault="000622E0" w:rsidP="008A7D06">
      <w:pPr>
        <w:spacing w:line="264" w:lineRule="auto"/>
        <w:ind w:right="-108"/>
        <w:jc w:val="center"/>
        <w:outlineLvl w:val="0"/>
        <w:rPr>
          <w:b/>
          <w:bCs/>
        </w:rPr>
      </w:pPr>
    </w:p>
    <w:p w14:paraId="6F334DE0" w14:textId="50A7EDF2" w:rsidR="000622E0" w:rsidRPr="00F11631" w:rsidRDefault="000622E0" w:rsidP="008A7D06">
      <w:pPr>
        <w:spacing w:line="264" w:lineRule="auto"/>
        <w:ind w:right="-108"/>
        <w:jc w:val="center"/>
        <w:outlineLvl w:val="0"/>
        <w:rPr>
          <w:b/>
          <w:bCs/>
        </w:rPr>
      </w:pPr>
    </w:p>
    <w:p w14:paraId="55604630" w14:textId="77777777" w:rsidR="000622E0" w:rsidRPr="00F11631" w:rsidRDefault="000622E0" w:rsidP="008A7D06">
      <w:pPr>
        <w:spacing w:line="264" w:lineRule="auto"/>
        <w:ind w:right="-108"/>
        <w:jc w:val="center"/>
        <w:outlineLvl w:val="0"/>
        <w:rPr>
          <w:b/>
          <w:bCs/>
        </w:rPr>
      </w:pPr>
    </w:p>
    <w:p w14:paraId="7F969F29" w14:textId="32E5122D" w:rsidR="000622E0" w:rsidRPr="00F11631" w:rsidRDefault="000622E0" w:rsidP="008A7D06">
      <w:pPr>
        <w:spacing w:line="264" w:lineRule="auto"/>
        <w:ind w:right="-108"/>
        <w:jc w:val="center"/>
        <w:outlineLvl w:val="0"/>
        <w:rPr>
          <w:b/>
          <w:bCs/>
        </w:rPr>
      </w:pPr>
    </w:p>
    <w:p w14:paraId="18F71D19" w14:textId="77777777" w:rsidR="000622E0" w:rsidRPr="00F11631" w:rsidRDefault="000622E0" w:rsidP="008A7D06">
      <w:pPr>
        <w:spacing w:line="264" w:lineRule="auto"/>
        <w:ind w:right="-108"/>
        <w:jc w:val="center"/>
        <w:outlineLvl w:val="0"/>
        <w:rPr>
          <w:b/>
          <w:bCs/>
        </w:rPr>
      </w:pPr>
    </w:p>
    <w:p w14:paraId="468BF085" w14:textId="77777777" w:rsidR="00F2036E" w:rsidRPr="00F11631" w:rsidRDefault="00F2036E" w:rsidP="008A7D06">
      <w:pPr>
        <w:spacing w:line="264" w:lineRule="auto"/>
        <w:ind w:right="-108"/>
        <w:jc w:val="center"/>
        <w:outlineLvl w:val="0"/>
        <w:rPr>
          <w:b/>
          <w:bCs/>
        </w:rPr>
      </w:pPr>
    </w:p>
    <w:p w14:paraId="29AAC960" w14:textId="77777777" w:rsidR="00F2036E" w:rsidRPr="00F11631" w:rsidRDefault="00F2036E" w:rsidP="008A7D06">
      <w:pPr>
        <w:spacing w:line="264" w:lineRule="auto"/>
        <w:ind w:right="-108"/>
        <w:jc w:val="center"/>
        <w:outlineLvl w:val="0"/>
        <w:rPr>
          <w:b/>
          <w:bCs/>
        </w:rPr>
      </w:pPr>
      <w:r w:rsidRPr="00F11631">
        <w:rPr>
          <w:b/>
          <w:bCs/>
        </w:rPr>
        <w:t>Doložka vybraných vplyvov</w:t>
      </w:r>
    </w:p>
    <w:p w14:paraId="79A4B139" w14:textId="77777777" w:rsidR="00B52B97" w:rsidRPr="00F11631" w:rsidRDefault="00B52B97" w:rsidP="008A7D06">
      <w:pPr>
        <w:spacing w:line="264" w:lineRule="auto"/>
        <w:jc w:val="both"/>
        <w:rPr>
          <w:b/>
          <w:bCs/>
        </w:rPr>
      </w:pPr>
    </w:p>
    <w:p w14:paraId="17FC3DDC" w14:textId="2DEFA63D" w:rsidR="00F2036E" w:rsidRPr="00F11631" w:rsidRDefault="00F2036E" w:rsidP="008A7D06">
      <w:pPr>
        <w:spacing w:line="264" w:lineRule="auto"/>
        <w:jc w:val="both"/>
        <w:rPr>
          <w:b/>
          <w:bCs/>
        </w:rPr>
      </w:pPr>
      <w:r w:rsidRPr="00F11631">
        <w:rPr>
          <w:b/>
          <w:bCs/>
        </w:rPr>
        <w:t xml:space="preserve">A.1. Názov materiálu: </w:t>
      </w:r>
      <w:r w:rsidR="004D346D">
        <w:t xml:space="preserve">Návrh zákona, </w:t>
      </w:r>
      <w:r w:rsidR="004D346D" w:rsidRPr="009F63A7">
        <w:rPr>
          <w:color w:val="000000" w:themeColor="text1"/>
        </w:rPr>
        <w:t>ktorým sa mení a dopĺňa zákon č. 576/2004 Z. z. o zdravotnej starostlivosti, službách súvisiacich s poskytovaním zdravotnej starostlivosti a o zmene a doplnení niektorých zákonov v znení neskorších predpisov</w:t>
      </w:r>
    </w:p>
    <w:p w14:paraId="42DDD1D0" w14:textId="77777777" w:rsidR="00F2036E" w:rsidRPr="00F11631" w:rsidRDefault="00F2036E" w:rsidP="008A7D06">
      <w:pPr>
        <w:spacing w:line="264" w:lineRule="auto"/>
        <w:jc w:val="both"/>
      </w:pPr>
    </w:p>
    <w:p w14:paraId="52C6F330" w14:textId="77777777" w:rsidR="00F2036E" w:rsidRPr="00F11631" w:rsidRDefault="00F2036E" w:rsidP="008A7D06">
      <w:pPr>
        <w:spacing w:line="264" w:lineRule="auto"/>
        <w:outlineLvl w:val="0"/>
        <w:rPr>
          <w:b/>
          <w:bCs/>
        </w:rPr>
      </w:pPr>
      <w:r w:rsidRPr="00F11631">
        <w:rPr>
          <w:b/>
          <w:bCs/>
        </w:rPr>
        <w:t>A.2. Vplyvy:</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08"/>
        <w:gridCol w:w="1368"/>
        <w:gridCol w:w="1388"/>
        <w:gridCol w:w="1473"/>
      </w:tblGrid>
      <w:tr w:rsidR="00F2036E" w:rsidRPr="00F11631" w14:paraId="77715531" w14:textId="77777777" w:rsidTr="009C0230">
        <w:trPr>
          <w:trHeight w:val="369"/>
        </w:trPr>
        <w:tc>
          <w:tcPr>
            <w:tcW w:w="4108" w:type="dxa"/>
            <w:tcBorders>
              <w:top w:val="single" w:sz="4" w:space="0" w:color="auto"/>
              <w:left w:val="single" w:sz="4" w:space="0" w:color="auto"/>
              <w:bottom w:val="single" w:sz="4" w:space="0" w:color="auto"/>
              <w:right w:val="single" w:sz="4" w:space="0" w:color="auto"/>
            </w:tcBorders>
          </w:tcPr>
          <w:p w14:paraId="356C59B2" w14:textId="77777777" w:rsidR="00F2036E" w:rsidRPr="00F11631" w:rsidRDefault="00F2036E" w:rsidP="008A7D06">
            <w:pPr>
              <w:spacing w:line="264" w:lineRule="auto"/>
            </w:pPr>
          </w:p>
        </w:tc>
        <w:tc>
          <w:tcPr>
            <w:tcW w:w="1368" w:type="dxa"/>
            <w:tcBorders>
              <w:top w:val="single" w:sz="4" w:space="0" w:color="auto"/>
              <w:left w:val="single" w:sz="4" w:space="0" w:color="auto"/>
              <w:bottom w:val="single" w:sz="4" w:space="0" w:color="auto"/>
              <w:right w:val="single" w:sz="4" w:space="0" w:color="auto"/>
            </w:tcBorders>
            <w:vAlign w:val="center"/>
            <w:hideMark/>
          </w:tcPr>
          <w:p w14:paraId="18B9D2AA" w14:textId="77777777" w:rsidR="00F2036E" w:rsidRPr="00F11631" w:rsidRDefault="00F2036E" w:rsidP="008A7D06">
            <w:pPr>
              <w:spacing w:line="264" w:lineRule="auto"/>
              <w:jc w:val="center"/>
            </w:pPr>
            <w:r w:rsidRPr="00F11631">
              <w:t>Pozitívne</w:t>
            </w:r>
            <w:r w:rsidRPr="00F11631">
              <w:rPr>
                <w:vertAlign w:val="superscript"/>
              </w:rPr>
              <w:t>*</w:t>
            </w:r>
            <w:r w:rsidRPr="00F11631">
              <w:t xml:space="preserve"> </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BD384CC" w14:textId="77777777" w:rsidR="00F2036E" w:rsidRPr="00F11631" w:rsidRDefault="00F2036E" w:rsidP="008A7D06">
            <w:pPr>
              <w:spacing w:line="264" w:lineRule="auto"/>
              <w:jc w:val="center"/>
            </w:pPr>
            <w:r w:rsidRPr="00F11631">
              <w:t>Žiadne</w:t>
            </w:r>
            <w:r w:rsidRPr="00F11631">
              <w:rPr>
                <w:vertAlign w:val="superscript"/>
              </w:rPr>
              <w:t>*</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C9A530F" w14:textId="77777777" w:rsidR="00F2036E" w:rsidRPr="00F11631" w:rsidRDefault="00F2036E" w:rsidP="008A7D06">
            <w:pPr>
              <w:spacing w:line="264" w:lineRule="auto"/>
              <w:jc w:val="center"/>
            </w:pPr>
            <w:r w:rsidRPr="00F11631">
              <w:t>Negatívne</w:t>
            </w:r>
            <w:r w:rsidRPr="00F11631">
              <w:rPr>
                <w:vertAlign w:val="superscript"/>
              </w:rPr>
              <w:t>*</w:t>
            </w:r>
          </w:p>
        </w:tc>
      </w:tr>
      <w:tr w:rsidR="00F2036E" w:rsidRPr="00F11631" w14:paraId="739B37BF" w14:textId="77777777" w:rsidTr="009C0230">
        <w:trPr>
          <w:trHeight w:val="708"/>
        </w:trPr>
        <w:tc>
          <w:tcPr>
            <w:tcW w:w="4108" w:type="dxa"/>
            <w:tcBorders>
              <w:top w:val="single" w:sz="4" w:space="0" w:color="auto"/>
              <w:left w:val="single" w:sz="4" w:space="0" w:color="auto"/>
              <w:bottom w:val="single" w:sz="4" w:space="0" w:color="auto"/>
              <w:right w:val="single" w:sz="4" w:space="0" w:color="auto"/>
            </w:tcBorders>
          </w:tcPr>
          <w:p w14:paraId="51DE249F" w14:textId="77777777" w:rsidR="00F2036E" w:rsidRPr="00F11631" w:rsidRDefault="00F2036E" w:rsidP="008A7D06">
            <w:pPr>
              <w:spacing w:line="264" w:lineRule="auto"/>
            </w:pPr>
            <w:r w:rsidRPr="00F11631">
              <w:t>1. Vplyvy na rozpočet verejnej správy</w:t>
            </w:r>
          </w:p>
          <w:p w14:paraId="522FD049" w14:textId="77777777" w:rsidR="00F2036E" w:rsidRPr="00F11631" w:rsidRDefault="00F2036E" w:rsidP="008A7D06">
            <w:pPr>
              <w:spacing w:line="264" w:lineRule="auto"/>
              <w:rPr>
                <w:i/>
                <w:iCs/>
              </w:rPr>
            </w:pPr>
          </w:p>
        </w:tc>
        <w:tc>
          <w:tcPr>
            <w:tcW w:w="1368" w:type="dxa"/>
            <w:tcBorders>
              <w:top w:val="single" w:sz="4" w:space="0" w:color="auto"/>
              <w:left w:val="single" w:sz="4" w:space="0" w:color="auto"/>
              <w:bottom w:val="single" w:sz="4" w:space="0" w:color="auto"/>
              <w:right w:val="single" w:sz="4" w:space="0" w:color="auto"/>
            </w:tcBorders>
          </w:tcPr>
          <w:p w14:paraId="0F566946" w14:textId="1AEB5762" w:rsidR="00F2036E" w:rsidRPr="00F11631"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0111535D" w14:textId="55ECF668" w:rsidR="00F2036E" w:rsidRPr="00F11631" w:rsidRDefault="000622E0" w:rsidP="008A7D06">
            <w:pPr>
              <w:spacing w:line="264" w:lineRule="auto"/>
              <w:jc w:val="center"/>
            </w:pPr>
            <w:r w:rsidRPr="00F11631">
              <w:t>X</w:t>
            </w:r>
          </w:p>
        </w:tc>
        <w:tc>
          <w:tcPr>
            <w:tcW w:w="1473" w:type="dxa"/>
            <w:tcBorders>
              <w:top w:val="single" w:sz="4" w:space="0" w:color="auto"/>
              <w:left w:val="single" w:sz="4" w:space="0" w:color="auto"/>
              <w:bottom w:val="single" w:sz="4" w:space="0" w:color="auto"/>
              <w:right w:val="single" w:sz="4" w:space="0" w:color="auto"/>
            </w:tcBorders>
          </w:tcPr>
          <w:p w14:paraId="10B7BB5A" w14:textId="77777777" w:rsidR="00F2036E" w:rsidRPr="00F11631" w:rsidRDefault="00F2036E" w:rsidP="008A7D06">
            <w:pPr>
              <w:spacing w:line="264" w:lineRule="auto"/>
              <w:jc w:val="center"/>
            </w:pPr>
          </w:p>
        </w:tc>
      </w:tr>
      <w:tr w:rsidR="00F2036E" w:rsidRPr="00F11631" w14:paraId="28E1254C" w14:textId="77777777" w:rsidTr="009C0230">
        <w:trPr>
          <w:trHeight w:val="738"/>
        </w:trPr>
        <w:tc>
          <w:tcPr>
            <w:tcW w:w="4108" w:type="dxa"/>
            <w:tcBorders>
              <w:top w:val="single" w:sz="4" w:space="0" w:color="auto"/>
              <w:left w:val="single" w:sz="4" w:space="0" w:color="auto"/>
              <w:bottom w:val="single" w:sz="4" w:space="0" w:color="auto"/>
              <w:right w:val="single" w:sz="4" w:space="0" w:color="auto"/>
            </w:tcBorders>
            <w:hideMark/>
          </w:tcPr>
          <w:p w14:paraId="24B68DBE" w14:textId="77777777" w:rsidR="00F2036E" w:rsidRPr="00F11631" w:rsidRDefault="00F2036E" w:rsidP="008A7D06">
            <w:pPr>
              <w:spacing w:line="264" w:lineRule="auto"/>
            </w:pPr>
            <w:r w:rsidRPr="00F11631">
              <w:t>2. Vplyvy na podnikateľské prostredie – dochádza k zvýšeniu regulačného zaťaženia?</w:t>
            </w:r>
          </w:p>
        </w:tc>
        <w:tc>
          <w:tcPr>
            <w:tcW w:w="1368" w:type="dxa"/>
            <w:tcBorders>
              <w:top w:val="single" w:sz="4" w:space="0" w:color="auto"/>
              <w:left w:val="single" w:sz="4" w:space="0" w:color="auto"/>
              <w:bottom w:val="single" w:sz="4" w:space="0" w:color="auto"/>
              <w:right w:val="single" w:sz="4" w:space="0" w:color="auto"/>
            </w:tcBorders>
            <w:hideMark/>
          </w:tcPr>
          <w:p w14:paraId="0A686ABF" w14:textId="77777777" w:rsidR="00F2036E" w:rsidRPr="00F11631"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62D3E81E" w14:textId="77777777" w:rsidR="00F2036E" w:rsidRPr="00F11631" w:rsidRDefault="00F2036E" w:rsidP="008A7D06">
            <w:pPr>
              <w:spacing w:line="264" w:lineRule="auto"/>
              <w:jc w:val="center"/>
            </w:pPr>
            <w:r w:rsidRPr="00F11631">
              <w:t>X</w:t>
            </w:r>
          </w:p>
        </w:tc>
        <w:tc>
          <w:tcPr>
            <w:tcW w:w="1473" w:type="dxa"/>
            <w:tcBorders>
              <w:top w:val="single" w:sz="4" w:space="0" w:color="auto"/>
              <w:left w:val="single" w:sz="4" w:space="0" w:color="auto"/>
              <w:bottom w:val="single" w:sz="4" w:space="0" w:color="auto"/>
              <w:right w:val="single" w:sz="4" w:space="0" w:color="auto"/>
            </w:tcBorders>
          </w:tcPr>
          <w:p w14:paraId="767CB2B8" w14:textId="77777777" w:rsidR="00F2036E" w:rsidRPr="00F11631" w:rsidRDefault="00F2036E" w:rsidP="008A7D06">
            <w:pPr>
              <w:spacing w:line="264" w:lineRule="auto"/>
              <w:jc w:val="center"/>
            </w:pPr>
          </w:p>
        </w:tc>
      </w:tr>
      <w:tr w:rsidR="00F2036E" w:rsidRPr="00F11631" w14:paraId="3828F4BE" w14:textId="77777777" w:rsidTr="009C0230">
        <w:trPr>
          <w:trHeight w:val="1839"/>
        </w:trPr>
        <w:tc>
          <w:tcPr>
            <w:tcW w:w="4108" w:type="dxa"/>
            <w:tcBorders>
              <w:top w:val="single" w:sz="4" w:space="0" w:color="auto"/>
              <w:left w:val="single" w:sz="4" w:space="0" w:color="auto"/>
              <w:bottom w:val="single" w:sz="4" w:space="0" w:color="auto"/>
              <w:right w:val="single" w:sz="4" w:space="0" w:color="auto"/>
            </w:tcBorders>
            <w:hideMark/>
          </w:tcPr>
          <w:p w14:paraId="6060902D" w14:textId="77777777" w:rsidR="00F2036E" w:rsidRPr="00F11631" w:rsidRDefault="00F2036E" w:rsidP="008A7D06">
            <w:pPr>
              <w:spacing w:line="264" w:lineRule="auto"/>
            </w:pPr>
            <w:r w:rsidRPr="00F11631">
              <w:t>3. Sociálne vplyvy na</w:t>
            </w:r>
          </w:p>
          <w:p w14:paraId="7387F7B2" w14:textId="77777777" w:rsidR="00F2036E" w:rsidRPr="00F11631" w:rsidRDefault="00F2036E" w:rsidP="008A7D06">
            <w:pPr>
              <w:spacing w:line="264" w:lineRule="auto"/>
            </w:pPr>
            <w:r w:rsidRPr="00F11631">
              <w:t>– hospodárenie obyvateľstva,</w:t>
            </w:r>
          </w:p>
          <w:p w14:paraId="42365057" w14:textId="77777777" w:rsidR="00F2036E" w:rsidRPr="00F11631" w:rsidRDefault="00F2036E" w:rsidP="008A7D06">
            <w:pPr>
              <w:spacing w:line="264" w:lineRule="auto"/>
            </w:pPr>
            <w:r w:rsidRPr="00F11631">
              <w:t xml:space="preserve">-sociálnu </w:t>
            </w:r>
            <w:proofErr w:type="spellStart"/>
            <w:r w:rsidRPr="00F11631">
              <w:t>exklúziu</w:t>
            </w:r>
            <w:proofErr w:type="spellEnd"/>
            <w:r w:rsidRPr="00F11631">
              <w:t>,</w:t>
            </w:r>
          </w:p>
          <w:p w14:paraId="38B4EA01" w14:textId="77777777" w:rsidR="00F2036E" w:rsidRPr="00F11631" w:rsidRDefault="00F2036E" w:rsidP="008A7D06">
            <w:pPr>
              <w:spacing w:line="264" w:lineRule="auto"/>
            </w:pPr>
            <w:r w:rsidRPr="00F11631">
              <w:t>-  rovnosť príležitostí,</w:t>
            </w:r>
          </w:p>
          <w:p w14:paraId="0F81FE62" w14:textId="77777777" w:rsidR="00F2036E" w:rsidRPr="00F11631" w:rsidRDefault="00F2036E" w:rsidP="008A7D06">
            <w:pPr>
              <w:spacing w:line="264" w:lineRule="auto"/>
            </w:pPr>
            <w:r w:rsidRPr="00F11631">
              <w:t>- rodovú rovnosť a </w:t>
            </w:r>
          </w:p>
          <w:p w14:paraId="0908BD29" w14:textId="77777777" w:rsidR="00F2036E" w:rsidRPr="00F11631" w:rsidRDefault="00F2036E" w:rsidP="008A7D06">
            <w:pPr>
              <w:spacing w:line="264" w:lineRule="auto"/>
            </w:pPr>
            <w:r w:rsidRPr="00F11631">
              <w:t>- zamestnanosť</w:t>
            </w:r>
          </w:p>
        </w:tc>
        <w:tc>
          <w:tcPr>
            <w:tcW w:w="1368" w:type="dxa"/>
            <w:tcBorders>
              <w:top w:val="single" w:sz="4" w:space="0" w:color="auto"/>
              <w:left w:val="single" w:sz="4" w:space="0" w:color="auto"/>
              <w:bottom w:val="single" w:sz="4" w:space="0" w:color="auto"/>
              <w:right w:val="single" w:sz="4" w:space="0" w:color="auto"/>
            </w:tcBorders>
          </w:tcPr>
          <w:p w14:paraId="2F4D9348" w14:textId="77777777" w:rsidR="00F2036E" w:rsidRPr="00F11631" w:rsidRDefault="00F2036E" w:rsidP="008A7D06">
            <w:pPr>
              <w:spacing w:line="264" w:lineRule="auto"/>
              <w:jc w:val="center"/>
            </w:pPr>
          </w:p>
          <w:p w14:paraId="4E17EC46" w14:textId="0C7C3B23" w:rsidR="00F2036E" w:rsidRPr="00F11631" w:rsidRDefault="00277531" w:rsidP="008A7D06">
            <w:pPr>
              <w:spacing w:line="264" w:lineRule="auto"/>
              <w:jc w:val="center"/>
            </w:pPr>
            <w:r w:rsidRPr="00F11631">
              <w:t>X</w:t>
            </w:r>
          </w:p>
          <w:p w14:paraId="06D01F56" w14:textId="77777777" w:rsidR="00F2036E" w:rsidRPr="00F11631"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794EDAEA" w14:textId="290DAB95" w:rsidR="00F2036E" w:rsidRPr="00F11631" w:rsidRDefault="00F2036E" w:rsidP="008A7D06">
            <w:pPr>
              <w:spacing w:line="264" w:lineRule="auto"/>
              <w:jc w:val="center"/>
            </w:pPr>
          </w:p>
        </w:tc>
        <w:tc>
          <w:tcPr>
            <w:tcW w:w="1473" w:type="dxa"/>
            <w:tcBorders>
              <w:top w:val="single" w:sz="4" w:space="0" w:color="auto"/>
              <w:left w:val="single" w:sz="4" w:space="0" w:color="auto"/>
              <w:bottom w:val="single" w:sz="4" w:space="0" w:color="auto"/>
              <w:right w:val="single" w:sz="4" w:space="0" w:color="auto"/>
            </w:tcBorders>
          </w:tcPr>
          <w:p w14:paraId="61313772" w14:textId="77777777" w:rsidR="00F2036E" w:rsidRPr="00F11631" w:rsidRDefault="00F2036E" w:rsidP="008A7D06">
            <w:pPr>
              <w:spacing w:line="264" w:lineRule="auto"/>
              <w:jc w:val="center"/>
            </w:pPr>
          </w:p>
        </w:tc>
      </w:tr>
      <w:tr w:rsidR="00F2036E" w:rsidRPr="00F11631" w14:paraId="385F2615" w14:textId="77777777" w:rsidTr="009C0230">
        <w:trPr>
          <w:trHeight w:val="369"/>
        </w:trPr>
        <w:tc>
          <w:tcPr>
            <w:tcW w:w="4108" w:type="dxa"/>
            <w:tcBorders>
              <w:top w:val="single" w:sz="4" w:space="0" w:color="auto"/>
              <w:left w:val="single" w:sz="4" w:space="0" w:color="auto"/>
              <w:bottom w:val="single" w:sz="4" w:space="0" w:color="auto"/>
              <w:right w:val="single" w:sz="4" w:space="0" w:color="auto"/>
            </w:tcBorders>
            <w:hideMark/>
          </w:tcPr>
          <w:p w14:paraId="1641FF2F" w14:textId="77777777" w:rsidR="00F2036E" w:rsidRPr="00F11631" w:rsidRDefault="00F2036E" w:rsidP="008A7D06">
            <w:pPr>
              <w:spacing w:line="264" w:lineRule="auto"/>
            </w:pPr>
            <w:r w:rsidRPr="00F11631">
              <w:t>4. Vplyvy na životné prostredie</w:t>
            </w:r>
          </w:p>
        </w:tc>
        <w:tc>
          <w:tcPr>
            <w:tcW w:w="1368" w:type="dxa"/>
            <w:tcBorders>
              <w:top w:val="single" w:sz="4" w:space="0" w:color="auto"/>
              <w:left w:val="single" w:sz="4" w:space="0" w:color="auto"/>
              <w:bottom w:val="single" w:sz="4" w:space="0" w:color="auto"/>
              <w:right w:val="single" w:sz="4" w:space="0" w:color="auto"/>
            </w:tcBorders>
          </w:tcPr>
          <w:p w14:paraId="7CE75F99" w14:textId="77777777" w:rsidR="00F2036E" w:rsidRPr="00F11631"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534B7342" w14:textId="77777777" w:rsidR="00F2036E" w:rsidRPr="00F11631" w:rsidRDefault="00F2036E" w:rsidP="008A7D06">
            <w:pPr>
              <w:spacing w:line="264" w:lineRule="auto"/>
              <w:jc w:val="center"/>
            </w:pPr>
            <w:r w:rsidRPr="00F11631">
              <w:t>X</w:t>
            </w:r>
          </w:p>
        </w:tc>
        <w:tc>
          <w:tcPr>
            <w:tcW w:w="1473" w:type="dxa"/>
            <w:tcBorders>
              <w:top w:val="single" w:sz="4" w:space="0" w:color="auto"/>
              <w:left w:val="single" w:sz="4" w:space="0" w:color="auto"/>
              <w:bottom w:val="single" w:sz="4" w:space="0" w:color="auto"/>
              <w:right w:val="single" w:sz="4" w:space="0" w:color="auto"/>
            </w:tcBorders>
          </w:tcPr>
          <w:p w14:paraId="10917C6D" w14:textId="77777777" w:rsidR="00F2036E" w:rsidRPr="00F11631" w:rsidRDefault="00F2036E" w:rsidP="008A7D06">
            <w:pPr>
              <w:spacing w:line="264" w:lineRule="auto"/>
              <w:jc w:val="center"/>
            </w:pPr>
          </w:p>
        </w:tc>
      </w:tr>
      <w:tr w:rsidR="00F2036E" w:rsidRPr="00F11631" w14:paraId="3973BF5B" w14:textId="77777777" w:rsidTr="009C0230">
        <w:trPr>
          <w:trHeight w:val="468"/>
        </w:trPr>
        <w:tc>
          <w:tcPr>
            <w:tcW w:w="4108" w:type="dxa"/>
            <w:tcBorders>
              <w:top w:val="single" w:sz="4" w:space="0" w:color="auto"/>
              <w:left w:val="single" w:sz="4" w:space="0" w:color="auto"/>
              <w:bottom w:val="single" w:sz="4" w:space="0" w:color="auto"/>
              <w:right w:val="single" w:sz="4" w:space="0" w:color="auto"/>
            </w:tcBorders>
            <w:hideMark/>
          </w:tcPr>
          <w:p w14:paraId="3544CE38" w14:textId="77777777" w:rsidR="00F2036E" w:rsidRPr="00F11631" w:rsidRDefault="00F2036E" w:rsidP="008A7D06">
            <w:pPr>
              <w:spacing w:line="264" w:lineRule="auto"/>
            </w:pPr>
            <w:r w:rsidRPr="00F11631">
              <w:t>5. Vplyvy na informatizáciu spoločnosti</w:t>
            </w:r>
          </w:p>
        </w:tc>
        <w:tc>
          <w:tcPr>
            <w:tcW w:w="1368" w:type="dxa"/>
            <w:tcBorders>
              <w:top w:val="single" w:sz="4" w:space="0" w:color="auto"/>
              <w:left w:val="single" w:sz="4" w:space="0" w:color="auto"/>
              <w:bottom w:val="single" w:sz="4" w:space="0" w:color="auto"/>
              <w:right w:val="single" w:sz="4" w:space="0" w:color="auto"/>
            </w:tcBorders>
          </w:tcPr>
          <w:p w14:paraId="2BA804F9" w14:textId="77777777" w:rsidR="00F2036E" w:rsidRPr="00F11631"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67D39AFF" w14:textId="77777777" w:rsidR="00F2036E" w:rsidRPr="00F11631" w:rsidRDefault="00F2036E" w:rsidP="008A7D06">
            <w:pPr>
              <w:spacing w:line="264" w:lineRule="auto"/>
              <w:jc w:val="center"/>
            </w:pPr>
            <w:r w:rsidRPr="00F11631">
              <w:t>X</w:t>
            </w:r>
          </w:p>
        </w:tc>
        <w:tc>
          <w:tcPr>
            <w:tcW w:w="1473" w:type="dxa"/>
            <w:tcBorders>
              <w:top w:val="single" w:sz="4" w:space="0" w:color="auto"/>
              <w:left w:val="single" w:sz="4" w:space="0" w:color="auto"/>
              <w:bottom w:val="single" w:sz="4" w:space="0" w:color="auto"/>
              <w:right w:val="single" w:sz="4" w:space="0" w:color="auto"/>
            </w:tcBorders>
          </w:tcPr>
          <w:p w14:paraId="3BEE20F9" w14:textId="77777777" w:rsidR="00F2036E" w:rsidRPr="00F11631" w:rsidRDefault="00F2036E" w:rsidP="008A7D06">
            <w:pPr>
              <w:spacing w:line="264" w:lineRule="auto"/>
              <w:jc w:val="center"/>
            </w:pPr>
          </w:p>
        </w:tc>
      </w:tr>
      <w:tr w:rsidR="00F2036E" w:rsidRPr="00F11631" w14:paraId="1779A4C5" w14:textId="77777777" w:rsidTr="009C0230">
        <w:trPr>
          <w:trHeight w:val="634"/>
        </w:trPr>
        <w:tc>
          <w:tcPr>
            <w:tcW w:w="4108" w:type="dxa"/>
            <w:tcBorders>
              <w:top w:val="single" w:sz="4" w:space="0" w:color="auto"/>
              <w:left w:val="single" w:sz="4" w:space="0" w:color="auto"/>
              <w:bottom w:val="single" w:sz="4" w:space="0" w:color="auto"/>
              <w:right w:val="single" w:sz="4" w:space="0" w:color="auto"/>
            </w:tcBorders>
            <w:hideMark/>
          </w:tcPr>
          <w:p w14:paraId="2880EA2A" w14:textId="77777777" w:rsidR="00F2036E" w:rsidRPr="00F11631" w:rsidRDefault="00F2036E" w:rsidP="008A7D06">
            <w:pPr>
              <w:spacing w:line="264" w:lineRule="auto"/>
            </w:pPr>
            <w:r w:rsidRPr="00F11631">
              <w:t>6. Vplyvy na manželstvo, rodičovstvo a rodinu</w:t>
            </w:r>
          </w:p>
        </w:tc>
        <w:tc>
          <w:tcPr>
            <w:tcW w:w="1368" w:type="dxa"/>
            <w:tcBorders>
              <w:top w:val="single" w:sz="4" w:space="0" w:color="auto"/>
              <w:left w:val="single" w:sz="4" w:space="0" w:color="auto"/>
              <w:bottom w:val="single" w:sz="4" w:space="0" w:color="auto"/>
              <w:right w:val="single" w:sz="4" w:space="0" w:color="auto"/>
            </w:tcBorders>
          </w:tcPr>
          <w:p w14:paraId="74A41A82" w14:textId="7E558CD8" w:rsidR="00F2036E" w:rsidRPr="00F11631"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hideMark/>
          </w:tcPr>
          <w:p w14:paraId="5699D17B" w14:textId="330944DD" w:rsidR="00F2036E" w:rsidRPr="00F11631" w:rsidRDefault="004550EB" w:rsidP="008A7D06">
            <w:pPr>
              <w:spacing w:line="264" w:lineRule="auto"/>
              <w:jc w:val="center"/>
            </w:pPr>
            <w:r w:rsidRPr="00F11631">
              <w:t>X</w:t>
            </w:r>
          </w:p>
        </w:tc>
        <w:tc>
          <w:tcPr>
            <w:tcW w:w="1473" w:type="dxa"/>
            <w:tcBorders>
              <w:top w:val="single" w:sz="4" w:space="0" w:color="auto"/>
              <w:left w:val="single" w:sz="4" w:space="0" w:color="auto"/>
              <w:bottom w:val="single" w:sz="4" w:space="0" w:color="auto"/>
              <w:right w:val="single" w:sz="4" w:space="0" w:color="auto"/>
            </w:tcBorders>
          </w:tcPr>
          <w:p w14:paraId="66063705" w14:textId="77777777" w:rsidR="00F2036E" w:rsidRPr="00F11631" w:rsidRDefault="00F2036E" w:rsidP="008A7D06">
            <w:pPr>
              <w:spacing w:line="264" w:lineRule="auto"/>
              <w:jc w:val="center"/>
            </w:pPr>
          </w:p>
        </w:tc>
      </w:tr>
      <w:tr w:rsidR="00F2036E" w:rsidRPr="00F11631" w14:paraId="62282592" w14:textId="77777777" w:rsidTr="009C0230">
        <w:trPr>
          <w:trHeight w:val="395"/>
        </w:trPr>
        <w:tc>
          <w:tcPr>
            <w:tcW w:w="4108" w:type="dxa"/>
            <w:tcBorders>
              <w:top w:val="single" w:sz="4" w:space="0" w:color="auto"/>
              <w:left w:val="single" w:sz="4" w:space="0" w:color="auto"/>
              <w:bottom w:val="single" w:sz="4" w:space="0" w:color="auto"/>
              <w:right w:val="single" w:sz="4" w:space="0" w:color="auto"/>
            </w:tcBorders>
          </w:tcPr>
          <w:p w14:paraId="30B2C6E6" w14:textId="77777777" w:rsidR="00F2036E" w:rsidRPr="00F11631" w:rsidRDefault="00F2036E" w:rsidP="008A7D06">
            <w:pPr>
              <w:spacing w:line="264" w:lineRule="auto"/>
            </w:pPr>
            <w:r w:rsidRPr="00F11631">
              <w:t>7. Vplyvy na služby verejnej správy pre občana</w:t>
            </w:r>
          </w:p>
        </w:tc>
        <w:tc>
          <w:tcPr>
            <w:tcW w:w="1368" w:type="dxa"/>
            <w:tcBorders>
              <w:top w:val="single" w:sz="4" w:space="0" w:color="auto"/>
              <w:left w:val="single" w:sz="4" w:space="0" w:color="auto"/>
              <w:bottom w:val="single" w:sz="4" w:space="0" w:color="auto"/>
              <w:right w:val="single" w:sz="4" w:space="0" w:color="auto"/>
            </w:tcBorders>
          </w:tcPr>
          <w:p w14:paraId="55853B46" w14:textId="77777777" w:rsidR="00F2036E" w:rsidRPr="00F11631" w:rsidRDefault="00F2036E" w:rsidP="008A7D06">
            <w:pPr>
              <w:spacing w:line="264" w:lineRule="auto"/>
              <w:jc w:val="center"/>
            </w:pPr>
          </w:p>
        </w:tc>
        <w:tc>
          <w:tcPr>
            <w:tcW w:w="1388" w:type="dxa"/>
            <w:tcBorders>
              <w:top w:val="single" w:sz="4" w:space="0" w:color="auto"/>
              <w:left w:val="single" w:sz="4" w:space="0" w:color="auto"/>
              <w:bottom w:val="single" w:sz="4" w:space="0" w:color="auto"/>
              <w:right w:val="single" w:sz="4" w:space="0" w:color="auto"/>
            </w:tcBorders>
          </w:tcPr>
          <w:p w14:paraId="733FBE79" w14:textId="77777777" w:rsidR="00F2036E" w:rsidRPr="00F11631" w:rsidRDefault="00F2036E" w:rsidP="008A7D06">
            <w:pPr>
              <w:spacing w:line="264" w:lineRule="auto"/>
              <w:jc w:val="center"/>
            </w:pPr>
            <w:r w:rsidRPr="00F11631">
              <w:t>X</w:t>
            </w:r>
          </w:p>
        </w:tc>
        <w:tc>
          <w:tcPr>
            <w:tcW w:w="1473" w:type="dxa"/>
            <w:tcBorders>
              <w:top w:val="single" w:sz="4" w:space="0" w:color="auto"/>
              <w:left w:val="single" w:sz="4" w:space="0" w:color="auto"/>
              <w:bottom w:val="single" w:sz="4" w:space="0" w:color="auto"/>
              <w:right w:val="single" w:sz="4" w:space="0" w:color="auto"/>
            </w:tcBorders>
          </w:tcPr>
          <w:p w14:paraId="6F7B2430" w14:textId="77777777" w:rsidR="00F2036E" w:rsidRPr="00F11631" w:rsidRDefault="00F2036E" w:rsidP="008A7D06">
            <w:pPr>
              <w:spacing w:line="264" w:lineRule="auto"/>
              <w:jc w:val="center"/>
            </w:pPr>
          </w:p>
        </w:tc>
      </w:tr>
    </w:tbl>
    <w:p w14:paraId="6E83254E" w14:textId="45C71AFD" w:rsidR="00F2036E" w:rsidRPr="00F11631" w:rsidRDefault="00F2036E" w:rsidP="008A7D06">
      <w:pPr>
        <w:pStyle w:val="Zkladntext"/>
        <w:spacing w:after="0" w:line="264" w:lineRule="auto"/>
        <w:rPr>
          <w:rFonts w:ascii="Times New Roman" w:hAnsi="Times New Roman"/>
          <w:b/>
          <w:bCs/>
          <w:sz w:val="24"/>
        </w:rPr>
      </w:pPr>
      <w:r w:rsidRPr="00F11631">
        <w:rPr>
          <w:rFonts w:ascii="Times New Roman" w:hAnsi="Times New Roman"/>
          <w:sz w:val="24"/>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383B0AE9" w14:textId="77777777" w:rsidR="00F2036E" w:rsidRPr="00F11631" w:rsidRDefault="00F2036E" w:rsidP="008A7D06">
      <w:pPr>
        <w:pStyle w:val="Zkladntext"/>
        <w:spacing w:after="0" w:line="264" w:lineRule="auto"/>
        <w:outlineLvl w:val="0"/>
        <w:rPr>
          <w:rFonts w:ascii="Times New Roman" w:hAnsi="Times New Roman"/>
          <w:b/>
          <w:bCs/>
          <w:sz w:val="24"/>
        </w:rPr>
      </w:pPr>
      <w:r w:rsidRPr="00F11631">
        <w:rPr>
          <w:rFonts w:ascii="Times New Roman" w:hAnsi="Times New Roman"/>
          <w:b/>
          <w:bCs/>
          <w:sz w:val="24"/>
        </w:rPr>
        <w:t>A.3. Poznámky</w:t>
      </w:r>
    </w:p>
    <w:p w14:paraId="1EA03619" w14:textId="3ED8B847" w:rsidR="00106D83" w:rsidRDefault="001E3D46" w:rsidP="00106D83">
      <w:pPr>
        <w:pStyle w:val="Zkladntext"/>
        <w:spacing w:after="0" w:line="264" w:lineRule="auto"/>
        <w:outlineLvl w:val="0"/>
        <w:rPr>
          <w:rFonts w:ascii="Times New Roman" w:hAnsi="Times New Roman"/>
          <w:bCs/>
          <w:color w:val="000000" w:themeColor="text1"/>
          <w:sz w:val="24"/>
          <w:lang w:eastAsia="en-GB"/>
        </w:rPr>
      </w:pPr>
      <w:r w:rsidRPr="00F11631">
        <w:rPr>
          <w:rFonts w:ascii="Times New Roman" w:hAnsi="Times New Roman"/>
          <w:bCs/>
          <w:color w:val="000000" w:themeColor="text1"/>
          <w:sz w:val="24"/>
          <w:lang w:eastAsia="en-GB"/>
        </w:rPr>
        <w:t xml:space="preserve">Návrh zákona bude mať pozitívny sociálny vplyv, keďže </w:t>
      </w:r>
      <w:r w:rsidRPr="00445189">
        <w:rPr>
          <w:rFonts w:ascii="Times New Roman" w:hAnsi="Times New Roman"/>
          <w:bCs/>
          <w:color w:val="000000" w:themeColor="text1"/>
          <w:sz w:val="24"/>
          <w:lang w:eastAsia="en-GB"/>
        </w:rPr>
        <w:t>prispeje k ochrane základných ľudských práv a slobôd pacientov</w:t>
      </w:r>
      <w:r>
        <w:rPr>
          <w:rFonts w:ascii="Times New Roman" w:hAnsi="Times New Roman"/>
          <w:bCs/>
          <w:color w:val="000000" w:themeColor="text1"/>
          <w:sz w:val="24"/>
          <w:lang w:eastAsia="en-GB"/>
        </w:rPr>
        <w:t>.</w:t>
      </w:r>
      <w:r w:rsidRPr="00F11631">
        <w:rPr>
          <w:rFonts w:ascii="Times New Roman" w:hAnsi="Times New Roman"/>
          <w:bCs/>
          <w:color w:val="000000" w:themeColor="text1"/>
          <w:sz w:val="24"/>
          <w:lang w:eastAsia="en-GB"/>
        </w:rPr>
        <w:t xml:space="preserve">  </w:t>
      </w:r>
    </w:p>
    <w:p w14:paraId="44ECB91E" w14:textId="26B79458" w:rsidR="00F2036E" w:rsidRPr="00F11631" w:rsidRDefault="00F2036E" w:rsidP="008A7D06">
      <w:pPr>
        <w:pStyle w:val="Zkladntext"/>
        <w:spacing w:after="0" w:line="264" w:lineRule="auto"/>
        <w:outlineLvl w:val="0"/>
        <w:rPr>
          <w:rFonts w:ascii="Times New Roman" w:hAnsi="Times New Roman"/>
          <w:b/>
          <w:bCs/>
          <w:sz w:val="24"/>
        </w:rPr>
      </w:pPr>
      <w:r w:rsidRPr="00F11631">
        <w:rPr>
          <w:rFonts w:ascii="Times New Roman" w:hAnsi="Times New Roman"/>
          <w:b/>
          <w:bCs/>
          <w:sz w:val="24"/>
        </w:rPr>
        <w:t>A.4. Alternatívne riešenia</w:t>
      </w:r>
    </w:p>
    <w:p w14:paraId="48867FF3" w14:textId="77777777" w:rsidR="00F2036E" w:rsidRPr="00F11631" w:rsidRDefault="00F2036E" w:rsidP="008A7D06">
      <w:pPr>
        <w:pStyle w:val="Zkladntext"/>
        <w:spacing w:after="0" w:line="264" w:lineRule="auto"/>
        <w:outlineLvl w:val="0"/>
        <w:rPr>
          <w:rFonts w:ascii="Times New Roman" w:hAnsi="Times New Roman"/>
          <w:sz w:val="24"/>
          <w:lang w:eastAsia="en-GB"/>
        </w:rPr>
      </w:pPr>
      <w:r w:rsidRPr="00F11631">
        <w:rPr>
          <w:rFonts w:ascii="Times New Roman" w:hAnsi="Times New Roman"/>
          <w:sz w:val="24"/>
          <w:lang w:eastAsia="en-GB"/>
        </w:rPr>
        <w:t xml:space="preserve">Nepredkladajú sa. </w:t>
      </w:r>
    </w:p>
    <w:p w14:paraId="6AE77520" w14:textId="77777777" w:rsidR="00F2036E" w:rsidRPr="00F11631" w:rsidRDefault="00F2036E" w:rsidP="008A7D06">
      <w:pPr>
        <w:pStyle w:val="Zkladntext2"/>
        <w:spacing w:after="0" w:line="264" w:lineRule="auto"/>
        <w:outlineLvl w:val="0"/>
        <w:rPr>
          <w:b/>
          <w:bCs/>
        </w:rPr>
      </w:pPr>
      <w:r w:rsidRPr="00F11631">
        <w:rPr>
          <w:b/>
          <w:bCs/>
        </w:rPr>
        <w:t xml:space="preserve">A.5. Stanovisko gestorov </w:t>
      </w:r>
    </w:p>
    <w:p w14:paraId="4C854363" w14:textId="77777777" w:rsidR="00F2036E" w:rsidRPr="00F11631" w:rsidRDefault="00F2036E" w:rsidP="008A7D06">
      <w:pPr>
        <w:spacing w:line="264" w:lineRule="auto"/>
      </w:pPr>
      <w:r w:rsidRPr="00F11631">
        <w:t xml:space="preserve">Bezpredmetné </w:t>
      </w:r>
    </w:p>
    <w:p w14:paraId="5284A699" w14:textId="77777777" w:rsidR="00F2036E" w:rsidRPr="00F11631" w:rsidRDefault="00F2036E" w:rsidP="008A7D06">
      <w:pPr>
        <w:spacing w:line="264" w:lineRule="auto"/>
        <w:jc w:val="both"/>
        <w:rPr>
          <w:bCs/>
          <w:color w:val="000000" w:themeColor="text1"/>
        </w:rPr>
      </w:pPr>
    </w:p>
    <w:sectPr w:rsidR="00F2036E" w:rsidRPr="00F11631" w:rsidSect="00A8760C">
      <w:footerReference w:type="even" r:id="rId9"/>
      <w:footerReference w:type="defaul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4932" w14:textId="77777777" w:rsidR="00212A73" w:rsidRDefault="00212A73" w:rsidP="00A8760C">
      <w:r>
        <w:separator/>
      </w:r>
    </w:p>
  </w:endnote>
  <w:endnote w:type="continuationSeparator" w:id="0">
    <w:p w14:paraId="54F878E7" w14:textId="77777777" w:rsidR="00212A73" w:rsidRDefault="00212A73"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 Itc T OT Book">
    <w:altName w:val="Arial"/>
    <w:panose1 w:val="00000000000000000000"/>
    <w:charset w:val="00"/>
    <w:family w:val="modern"/>
    <w:notTrueType/>
    <w:pitch w:val="variable"/>
    <w:sig w:usb0="00000001" w:usb1="50002048" w:usb2="00000000" w:usb3="00000000" w:csb0="0000009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59671911"/>
      <w:docPartObj>
        <w:docPartGallery w:val="Page Numbers (Bottom of Page)"/>
        <w:docPartUnique/>
      </w:docPartObj>
    </w:sdtPr>
    <w:sdtContent>
      <w:p w14:paraId="404088F3"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6D2BC28"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2107917989"/>
      <w:docPartObj>
        <w:docPartGallery w:val="Page Numbers (Bottom of Page)"/>
        <w:docPartUnique/>
      </w:docPartObj>
    </w:sdtPr>
    <w:sdtContent>
      <w:p w14:paraId="698E5B07" w14:textId="77EEA325" w:rsidR="00A8760C" w:rsidRPr="00A8760C" w:rsidRDefault="00A8760C" w:rsidP="001D1D86">
        <w:pPr>
          <w:pStyle w:val="Pta"/>
          <w:framePr w:wrap="none" w:vAnchor="text" w:hAnchor="margin" w:xAlign="center" w:y="1"/>
          <w:rPr>
            <w:rStyle w:val="slostrany"/>
          </w:rPr>
        </w:pPr>
        <w:r w:rsidRPr="00A8760C">
          <w:rPr>
            <w:rStyle w:val="slostrany"/>
          </w:rPr>
          <w:fldChar w:fldCharType="begin"/>
        </w:r>
        <w:r w:rsidRPr="00A8760C">
          <w:rPr>
            <w:rStyle w:val="slostrany"/>
          </w:rPr>
          <w:instrText xml:space="preserve"> PAGE </w:instrText>
        </w:r>
        <w:r w:rsidRPr="00A8760C">
          <w:rPr>
            <w:rStyle w:val="slostrany"/>
          </w:rPr>
          <w:fldChar w:fldCharType="separate"/>
        </w:r>
        <w:r w:rsidR="004A4B4A">
          <w:rPr>
            <w:rStyle w:val="slostrany"/>
            <w:noProof/>
          </w:rPr>
          <w:t>7</w:t>
        </w:r>
        <w:r w:rsidRPr="00A8760C">
          <w:rPr>
            <w:rStyle w:val="slostrany"/>
          </w:rPr>
          <w:fldChar w:fldCharType="end"/>
        </w:r>
      </w:p>
    </w:sdtContent>
  </w:sdt>
  <w:p w14:paraId="15471395" w14:textId="77777777" w:rsidR="00A8760C" w:rsidRPr="00A8760C" w:rsidRDefault="00A876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0453" w14:textId="77777777" w:rsidR="00212A73" w:rsidRDefault="00212A73" w:rsidP="00A8760C">
      <w:r>
        <w:separator/>
      </w:r>
    </w:p>
  </w:footnote>
  <w:footnote w:type="continuationSeparator" w:id="0">
    <w:p w14:paraId="0CDF6EE7" w14:textId="77777777" w:rsidR="00212A73" w:rsidRDefault="00212A73" w:rsidP="00A8760C">
      <w:r>
        <w:continuationSeparator/>
      </w:r>
    </w:p>
  </w:footnote>
  <w:footnote w:id="1">
    <w:p w14:paraId="79D202BB" w14:textId="77777777" w:rsidR="0015484C" w:rsidRPr="00B7156F" w:rsidRDefault="0015484C" w:rsidP="0015484C">
      <w:pPr>
        <w:pStyle w:val="Textpoznmkypodiarou"/>
        <w:jc w:val="both"/>
      </w:pPr>
      <w:r w:rsidRPr="00B7156F">
        <w:rPr>
          <w:rStyle w:val="Odkaznapoznmkupodiarou"/>
        </w:rPr>
        <w:footnoteRef/>
      </w:r>
      <w:r w:rsidRPr="00B7156F">
        <w:t xml:space="preserve"> publikovaný v Zbierke zákonov pod č. 317/2010 Z. z. (Oznámenie Ministerstva zahraničných vecí Slovenskej republiky č. 317/2010 Z. z. – Dohovor o právach osôb so zdravotným postihnutím) a Opčný protokol k Dohovoru o právach osôb so zdravotným postihnutím, publikovaný v Zbierke zákonov pod č. 318/2010 Z. z. (Oznámenie Ministerstva zahraničných vecí Slovenskej republiky č. 318/2010 Z. z. – Opčný protokol k Dohovoru o právach osôb so zdravotným postihnutím. </w:t>
      </w:r>
    </w:p>
  </w:footnote>
  <w:footnote w:id="2">
    <w:p w14:paraId="08BFB2F4" w14:textId="77777777" w:rsidR="0015484C" w:rsidRPr="00B7156F" w:rsidRDefault="0015484C" w:rsidP="0015484C">
      <w:pPr>
        <w:pStyle w:val="Textpoznmkypodiarou"/>
        <w:jc w:val="both"/>
      </w:pPr>
      <w:r w:rsidRPr="00B7156F">
        <w:rPr>
          <w:rStyle w:val="Odkaznapoznmkupodiarou"/>
        </w:rPr>
        <w:footnoteRef/>
      </w:r>
      <w:r w:rsidRPr="00B7156F">
        <w:t xml:space="preserve"> Podľa Článku 14 ods. 1 sú zmluvné strany povinné zabezpečiť, aby osoby so zdravotným postihnutím na rovnakom základe s ostatnými neboli nezákonne a svojvoľne zbavené slobody, aby každé zbavenie slobody bolo v súlade so zákonom a aby existencia zdravotného postihnutia nebola za nijakých okolností dôvodom na zbavenie slobody. </w:t>
      </w:r>
    </w:p>
  </w:footnote>
  <w:footnote w:id="3">
    <w:p w14:paraId="3D40E739" w14:textId="77777777" w:rsidR="0015484C" w:rsidRPr="00B7156F" w:rsidRDefault="0015484C" w:rsidP="0015484C">
      <w:pPr>
        <w:pStyle w:val="Textpoznmkypodiarou"/>
        <w:jc w:val="both"/>
      </w:pPr>
      <w:r w:rsidRPr="00B7156F">
        <w:rPr>
          <w:rStyle w:val="Odkaznapoznmkupodiarou"/>
        </w:rPr>
        <w:footnoteRef/>
      </w:r>
      <w:r w:rsidRPr="00B7156F">
        <w:t xml:space="preserve"> Podľa Článku 15 nikto nesmie byť vystavený mučeniu ani krutému, neľudskému či ponižujúcemu zaobchádzaniu alebo trestaniu. Predovšetkým nikto nesmie byť bez svojho slobodného súhlasu vystavený lekárskym alebo vedeckým pokusom.</w:t>
      </w:r>
    </w:p>
  </w:footnote>
  <w:footnote w:id="4">
    <w:p w14:paraId="7DF35277" w14:textId="77777777" w:rsidR="0015484C" w:rsidRPr="00B7156F" w:rsidRDefault="0015484C" w:rsidP="0015484C">
      <w:pPr>
        <w:pStyle w:val="Textpoznmkypodiarou"/>
        <w:jc w:val="both"/>
      </w:pPr>
      <w:r w:rsidRPr="00B7156F">
        <w:rPr>
          <w:rStyle w:val="Odkaznapoznmkupodiarou"/>
        </w:rPr>
        <w:footnoteRef/>
      </w:r>
      <w:r w:rsidRPr="00B7156F">
        <w:t xml:space="preserve"> Vláda SR na svojom rokovaní dňa 12.06.2019 uznesením č. 283/2019 schválila Odpoveď na  Správu pre vládu Slovenskej republiky o návšteve Slovenskej republiky, ktorú uskutočnil Európsky výbor na zabránenie mučenia a neľudského či ponižujúceho zaobchádzania alebo trestania (CPT) 19. marca až 28. marca 2018. Dostupné: </w:t>
      </w:r>
      <w:hyperlink r:id="rId1" w:history="1">
        <w:r w:rsidRPr="00B7156F">
          <w:rPr>
            <w:rStyle w:val="Hypertextovprepojenie"/>
          </w:rPr>
          <w:t>https://rokovania.gov.sk/RVL/Material/23918/1</w:t>
        </w:r>
      </w:hyperlink>
      <w:r w:rsidRPr="00B7156F">
        <w:t xml:space="preserve">  </w:t>
      </w:r>
    </w:p>
  </w:footnote>
  <w:footnote w:id="5">
    <w:p w14:paraId="7AAF9A7C" w14:textId="77777777" w:rsidR="0015484C" w:rsidRPr="00B7156F" w:rsidRDefault="0015484C" w:rsidP="0015484C">
      <w:pPr>
        <w:pStyle w:val="Textpoznmkypodiarou"/>
        <w:jc w:val="both"/>
      </w:pPr>
      <w:r w:rsidRPr="00B7156F">
        <w:rPr>
          <w:rStyle w:val="Odkaznapoznmkupodiarou"/>
        </w:rPr>
        <w:footnoteRef/>
      </w:r>
      <w:r w:rsidRPr="00B7156F">
        <w:t xml:space="preserve"> 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r w:rsidRPr="00B7156F">
        <w:rPr>
          <w:bCs/>
        </w:rPr>
        <w:t xml:space="preserve"> </w:t>
      </w:r>
    </w:p>
  </w:footnote>
  <w:footnote w:id="6">
    <w:p w14:paraId="3DC67F9B" w14:textId="77777777" w:rsidR="0015484C" w:rsidRPr="00B7156F" w:rsidRDefault="0015484C" w:rsidP="0015484C">
      <w:pPr>
        <w:pStyle w:val="Textpoznmkypodiarou"/>
        <w:jc w:val="both"/>
      </w:pPr>
      <w:r w:rsidRPr="00B7156F">
        <w:rPr>
          <w:rStyle w:val="Odkaznapoznmkupodiarou"/>
        </w:rPr>
        <w:footnoteRef/>
      </w:r>
      <w:r w:rsidRPr="00B7156F">
        <w:t xml:space="preserve"> Nedotknuteľnosť osoby a jej súkromia je zaručená. Obmedzená môže byť len v prípadoch ustanovených zákonom. Nikoho nemožno mučiť ani podrobiť krutému, neľudskému či ponižujúcemu zaobchádzaniu alebo trestu.</w:t>
      </w:r>
    </w:p>
  </w:footnote>
  <w:footnote w:id="7">
    <w:p w14:paraId="031A4131" w14:textId="77777777" w:rsidR="0015484C" w:rsidRPr="00B7156F" w:rsidRDefault="0015484C" w:rsidP="0015484C">
      <w:pPr>
        <w:pStyle w:val="Textpoznmkypodiarou"/>
      </w:pPr>
      <w:r w:rsidRPr="00B7156F">
        <w:rPr>
          <w:rStyle w:val="Odkaznapoznmkupodiarou"/>
        </w:rPr>
        <w:footnoteRef/>
      </w:r>
      <w:r w:rsidRPr="00B7156F">
        <w:t xml:space="preserve"> Každý má právo na zachovanie ľudskej dôstojnosti, osobnej cti, dobrej povesti a na ochranu mena.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7C69C7"/>
    <w:multiLevelType w:val="hybridMultilevel"/>
    <w:tmpl w:val="310AA6E6"/>
    <w:lvl w:ilvl="0" w:tplc="6436C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440CD"/>
    <w:multiLevelType w:val="hybridMultilevel"/>
    <w:tmpl w:val="431E2E2E"/>
    <w:lvl w:ilvl="0" w:tplc="0B120DF2">
      <w:start w:val="1"/>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4853FB1"/>
    <w:multiLevelType w:val="hybridMultilevel"/>
    <w:tmpl w:val="17709C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12" w15:restartNumberingAfterBreak="0">
    <w:nsid w:val="32104DBB"/>
    <w:multiLevelType w:val="hybridMultilevel"/>
    <w:tmpl w:val="7BDE65AE"/>
    <w:lvl w:ilvl="0" w:tplc="416C48A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3B3FA2"/>
    <w:multiLevelType w:val="hybridMultilevel"/>
    <w:tmpl w:val="C924FADE"/>
    <w:lvl w:ilvl="0" w:tplc="041B0017">
      <w:start w:val="1"/>
      <w:numFmt w:val="lowerLetter"/>
      <w:lvlText w:val="%1)"/>
      <w:lvlJc w:val="left"/>
      <w:pPr>
        <w:ind w:left="1211"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F30D27"/>
    <w:multiLevelType w:val="hybridMultilevel"/>
    <w:tmpl w:val="74BE01C8"/>
    <w:lvl w:ilvl="0" w:tplc="16E253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7443DA"/>
    <w:multiLevelType w:val="hybridMultilevel"/>
    <w:tmpl w:val="507AC4F0"/>
    <w:lvl w:ilvl="0" w:tplc="B81484E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FB276B"/>
    <w:multiLevelType w:val="hybridMultilevel"/>
    <w:tmpl w:val="E90E73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5F416B"/>
    <w:multiLevelType w:val="hybridMultilevel"/>
    <w:tmpl w:val="E9A4F474"/>
    <w:lvl w:ilvl="0" w:tplc="5382139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6F2B6C"/>
    <w:multiLevelType w:val="hybridMultilevel"/>
    <w:tmpl w:val="33B07522"/>
    <w:lvl w:ilvl="0" w:tplc="34AACE60">
      <w:start w:val="1"/>
      <w:numFmt w:val="lowerLetter"/>
      <w:lvlText w:val="%1)"/>
      <w:lvlJc w:val="left"/>
      <w:pPr>
        <w:ind w:left="720" w:hanging="360"/>
      </w:pPr>
      <w:rPr>
        <w:rFonts w:ascii="Times New Roman" w:eastAsia="Times New Roman" w:hAnsi="Times New Roman"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27" w15:restartNumberingAfterBreak="0">
    <w:nsid w:val="640855F6"/>
    <w:multiLevelType w:val="hybridMultilevel"/>
    <w:tmpl w:val="178EF7FC"/>
    <w:lvl w:ilvl="0" w:tplc="2586110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72A706E"/>
    <w:multiLevelType w:val="multilevel"/>
    <w:tmpl w:val="F54E70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6C206442"/>
    <w:multiLevelType w:val="hybridMultilevel"/>
    <w:tmpl w:val="79F4EEEA"/>
    <w:lvl w:ilvl="0" w:tplc="0D723C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3"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16cid:durableId="627706175">
    <w:abstractNumId w:val="1"/>
  </w:num>
  <w:num w:numId="2" w16cid:durableId="1313677875">
    <w:abstractNumId w:val="24"/>
  </w:num>
  <w:num w:numId="3" w16cid:durableId="823591567">
    <w:abstractNumId w:val="6"/>
  </w:num>
  <w:num w:numId="4" w16cid:durableId="1110051046">
    <w:abstractNumId w:val="26"/>
  </w:num>
  <w:num w:numId="5" w16cid:durableId="1022631003">
    <w:abstractNumId w:val="3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805608">
    <w:abstractNumId w:val="8"/>
  </w:num>
  <w:num w:numId="7" w16cid:durableId="1087923437">
    <w:abstractNumId w:val="14"/>
  </w:num>
  <w:num w:numId="8" w16cid:durableId="1557007778">
    <w:abstractNumId w:val="18"/>
  </w:num>
  <w:num w:numId="9" w16cid:durableId="649406165">
    <w:abstractNumId w:val="10"/>
  </w:num>
  <w:num w:numId="10" w16cid:durableId="2084259910">
    <w:abstractNumId w:val="5"/>
  </w:num>
  <w:num w:numId="11" w16cid:durableId="1830321228">
    <w:abstractNumId w:val="4"/>
  </w:num>
  <w:num w:numId="12" w16cid:durableId="1135951617">
    <w:abstractNumId w:val="0"/>
  </w:num>
  <w:num w:numId="13" w16cid:durableId="1711800776">
    <w:abstractNumId w:val="19"/>
  </w:num>
  <w:num w:numId="14" w16cid:durableId="7739808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4821280">
    <w:abstractNumId w:val="31"/>
  </w:num>
  <w:num w:numId="16" w16cid:durableId="253516366">
    <w:abstractNumId w:val="2"/>
  </w:num>
  <w:num w:numId="17" w16cid:durableId="1002008539">
    <w:abstractNumId w:val="15"/>
  </w:num>
  <w:num w:numId="18" w16cid:durableId="502354014">
    <w:abstractNumId w:val="21"/>
  </w:num>
  <w:num w:numId="19" w16cid:durableId="971136640">
    <w:abstractNumId w:val="16"/>
  </w:num>
  <w:num w:numId="20" w16cid:durableId="954826718">
    <w:abstractNumId w:val="11"/>
  </w:num>
  <w:num w:numId="21" w16cid:durableId="750932080">
    <w:abstractNumId w:val="30"/>
  </w:num>
  <w:num w:numId="22" w16cid:durableId="1910848957">
    <w:abstractNumId w:val="27"/>
  </w:num>
  <w:num w:numId="23" w16cid:durableId="1953240536">
    <w:abstractNumId w:val="9"/>
  </w:num>
  <w:num w:numId="24" w16cid:durableId="1002392086">
    <w:abstractNumId w:val="12"/>
  </w:num>
  <w:num w:numId="25" w16cid:durableId="1016225323">
    <w:abstractNumId w:val="3"/>
  </w:num>
  <w:num w:numId="26" w16cid:durableId="656345791">
    <w:abstractNumId w:val="13"/>
  </w:num>
  <w:num w:numId="27" w16cid:durableId="228737256">
    <w:abstractNumId w:val="28"/>
  </w:num>
  <w:num w:numId="28" w16cid:durableId="2146048570">
    <w:abstractNumId w:val="29"/>
  </w:num>
  <w:num w:numId="29" w16cid:durableId="1206734">
    <w:abstractNumId w:val="7"/>
  </w:num>
  <w:num w:numId="30" w16cid:durableId="1938100515">
    <w:abstractNumId w:val="23"/>
  </w:num>
  <w:num w:numId="31" w16cid:durableId="1861577634">
    <w:abstractNumId w:val="25"/>
  </w:num>
  <w:num w:numId="32" w16cid:durableId="335694057">
    <w:abstractNumId w:val="22"/>
  </w:num>
  <w:num w:numId="33" w16cid:durableId="954680439">
    <w:abstractNumId w:val="20"/>
  </w:num>
  <w:num w:numId="34" w16cid:durableId="12273771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99"/>
    <w:rsid w:val="00003FB2"/>
    <w:rsid w:val="00006A90"/>
    <w:rsid w:val="00011356"/>
    <w:rsid w:val="00012E95"/>
    <w:rsid w:val="00022F83"/>
    <w:rsid w:val="00031D05"/>
    <w:rsid w:val="0003336F"/>
    <w:rsid w:val="00033BA6"/>
    <w:rsid w:val="00045076"/>
    <w:rsid w:val="00045086"/>
    <w:rsid w:val="00053B21"/>
    <w:rsid w:val="000622E0"/>
    <w:rsid w:val="000643DC"/>
    <w:rsid w:val="000652CE"/>
    <w:rsid w:val="00066B27"/>
    <w:rsid w:val="00066D92"/>
    <w:rsid w:val="000711EF"/>
    <w:rsid w:val="000714BD"/>
    <w:rsid w:val="000744AC"/>
    <w:rsid w:val="0007779D"/>
    <w:rsid w:val="00081FED"/>
    <w:rsid w:val="00082B47"/>
    <w:rsid w:val="000833F3"/>
    <w:rsid w:val="00085DB6"/>
    <w:rsid w:val="00086086"/>
    <w:rsid w:val="00087182"/>
    <w:rsid w:val="00091B8F"/>
    <w:rsid w:val="0009348A"/>
    <w:rsid w:val="00093BE2"/>
    <w:rsid w:val="0009409C"/>
    <w:rsid w:val="00094D57"/>
    <w:rsid w:val="000A0DEF"/>
    <w:rsid w:val="000A3022"/>
    <w:rsid w:val="000A3528"/>
    <w:rsid w:val="000A7BEF"/>
    <w:rsid w:val="000B4A23"/>
    <w:rsid w:val="000B54AD"/>
    <w:rsid w:val="000B5E7A"/>
    <w:rsid w:val="000B7C71"/>
    <w:rsid w:val="000C1455"/>
    <w:rsid w:val="000C3430"/>
    <w:rsid w:val="000D0BD9"/>
    <w:rsid w:val="000D1750"/>
    <w:rsid w:val="000E58FB"/>
    <w:rsid w:val="000E6387"/>
    <w:rsid w:val="000E774A"/>
    <w:rsid w:val="000F18AB"/>
    <w:rsid w:val="000F1A0B"/>
    <w:rsid w:val="000F4F95"/>
    <w:rsid w:val="000F7CE2"/>
    <w:rsid w:val="00102401"/>
    <w:rsid w:val="00104DE5"/>
    <w:rsid w:val="0010676B"/>
    <w:rsid w:val="00106D83"/>
    <w:rsid w:val="00110943"/>
    <w:rsid w:val="00112CD8"/>
    <w:rsid w:val="00114FB2"/>
    <w:rsid w:val="00115099"/>
    <w:rsid w:val="001258DA"/>
    <w:rsid w:val="00127B6F"/>
    <w:rsid w:val="00127F4B"/>
    <w:rsid w:val="0013213B"/>
    <w:rsid w:val="001326EC"/>
    <w:rsid w:val="0013477A"/>
    <w:rsid w:val="001361CF"/>
    <w:rsid w:val="00136825"/>
    <w:rsid w:val="001375E4"/>
    <w:rsid w:val="00141C6E"/>
    <w:rsid w:val="00147F9F"/>
    <w:rsid w:val="001509F6"/>
    <w:rsid w:val="0015484C"/>
    <w:rsid w:val="0016302F"/>
    <w:rsid w:val="00172DE0"/>
    <w:rsid w:val="00174387"/>
    <w:rsid w:val="0019129C"/>
    <w:rsid w:val="00192929"/>
    <w:rsid w:val="0019318E"/>
    <w:rsid w:val="00195830"/>
    <w:rsid w:val="001970EA"/>
    <w:rsid w:val="001979BF"/>
    <w:rsid w:val="001A0FC2"/>
    <w:rsid w:val="001A1FF9"/>
    <w:rsid w:val="001A2960"/>
    <w:rsid w:val="001A29A1"/>
    <w:rsid w:val="001A3B79"/>
    <w:rsid w:val="001B0AAA"/>
    <w:rsid w:val="001B0D94"/>
    <w:rsid w:val="001C26A5"/>
    <w:rsid w:val="001D1DED"/>
    <w:rsid w:val="001D56F2"/>
    <w:rsid w:val="001E1EE4"/>
    <w:rsid w:val="001E38D2"/>
    <w:rsid w:val="001E3D46"/>
    <w:rsid w:val="001F052B"/>
    <w:rsid w:val="00201801"/>
    <w:rsid w:val="00205B3F"/>
    <w:rsid w:val="00206EE0"/>
    <w:rsid w:val="00212A73"/>
    <w:rsid w:val="00214A44"/>
    <w:rsid w:val="0021731F"/>
    <w:rsid w:val="002207D2"/>
    <w:rsid w:val="0022499B"/>
    <w:rsid w:val="00225155"/>
    <w:rsid w:val="00231210"/>
    <w:rsid w:val="00231365"/>
    <w:rsid w:val="002335D3"/>
    <w:rsid w:val="002344A7"/>
    <w:rsid w:val="00237C01"/>
    <w:rsid w:val="00241967"/>
    <w:rsid w:val="0024358F"/>
    <w:rsid w:val="00245B62"/>
    <w:rsid w:val="002527A5"/>
    <w:rsid w:val="00262B39"/>
    <w:rsid w:val="00266193"/>
    <w:rsid w:val="00267487"/>
    <w:rsid w:val="00275011"/>
    <w:rsid w:val="00276C5D"/>
    <w:rsid w:val="0027733E"/>
    <w:rsid w:val="00277531"/>
    <w:rsid w:val="00281A36"/>
    <w:rsid w:val="00282C16"/>
    <w:rsid w:val="00283ACA"/>
    <w:rsid w:val="00287B10"/>
    <w:rsid w:val="002921CC"/>
    <w:rsid w:val="0029351E"/>
    <w:rsid w:val="002A02EE"/>
    <w:rsid w:val="002A0A84"/>
    <w:rsid w:val="002A2A8D"/>
    <w:rsid w:val="002A398E"/>
    <w:rsid w:val="002A5408"/>
    <w:rsid w:val="002A6461"/>
    <w:rsid w:val="002A7475"/>
    <w:rsid w:val="002B1779"/>
    <w:rsid w:val="002B2F0D"/>
    <w:rsid w:val="002B3225"/>
    <w:rsid w:val="002B40AA"/>
    <w:rsid w:val="002B46D8"/>
    <w:rsid w:val="002C12C0"/>
    <w:rsid w:val="002C3A4F"/>
    <w:rsid w:val="002D0E64"/>
    <w:rsid w:val="002D64C2"/>
    <w:rsid w:val="002D77C7"/>
    <w:rsid w:val="002D7CA2"/>
    <w:rsid w:val="002E13EF"/>
    <w:rsid w:val="002E21D8"/>
    <w:rsid w:val="002E305F"/>
    <w:rsid w:val="002E3A04"/>
    <w:rsid w:val="002E78DE"/>
    <w:rsid w:val="002F0401"/>
    <w:rsid w:val="002F2579"/>
    <w:rsid w:val="002F283C"/>
    <w:rsid w:val="002F328C"/>
    <w:rsid w:val="0030337A"/>
    <w:rsid w:val="00304CCB"/>
    <w:rsid w:val="00305835"/>
    <w:rsid w:val="00307863"/>
    <w:rsid w:val="003141D2"/>
    <w:rsid w:val="003141FB"/>
    <w:rsid w:val="003150CB"/>
    <w:rsid w:val="0031675E"/>
    <w:rsid w:val="00316A26"/>
    <w:rsid w:val="003205C3"/>
    <w:rsid w:val="003230EA"/>
    <w:rsid w:val="00324FCC"/>
    <w:rsid w:val="0033403E"/>
    <w:rsid w:val="00337ED9"/>
    <w:rsid w:val="0034019B"/>
    <w:rsid w:val="003423A5"/>
    <w:rsid w:val="003437EE"/>
    <w:rsid w:val="00344629"/>
    <w:rsid w:val="00347422"/>
    <w:rsid w:val="00354E98"/>
    <w:rsid w:val="00361024"/>
    <w:rsid w:val="00362EA0"/>
    <w:rsid w:val="003634DA"/>
    <w:rsid w:val="00365BBC"/>
    <w:rsid w:val="0037025A"/>
    <w:rsid w:val="00371CFB"/>
    <w:rsid w:val="0037283D"/>
    <w:rsid w:val="0037660B"/>
    <w:rsid w:val="00380A72"/>
    <w:rsid w:val="00381168"/>
    <w:rsid w:val="0038212F"/>
    <w:rsid w:val="00383C4B"/>
    <w:rsid w:val="003920F8"/>
    <w:rsid w:val="00397599"/>
    <w:rsid w:val="003A1829"/>
    <w:rsid w:val="003A27F5"/>
    <w:rsid w:val="003A6CB5"/>
    <w:rsid w:val="003B1825"/>
    <w:rsid w:val="003B30DF"/>
    <w:rsid w:val="003B31B3"/>
    <w:rsid w:val="003B5426"/>
    <w:rsid w:val="003D08B9"/>
    <w:rsid w:val="003D14B7"/>
    <w:rsid w:val="003D2190"/>
    <w:rsid w:val="003D2FCA"/>
    <w:rsid w:val="003D35CA"/>
    <w:rsid w:val="003D459F"/>
    <w:rsid w:val="003D6931"/>
    <w:rsid w:val="003E3626"/>
    <w:rsid w:val="003E5EFD"/>
    <w:rsid w:val="003E60C7"/>
    <w:rsid w:val="003E6285"/>
    <w:rsid w:val="003F26C7"/>
    <w:rsid w:val="003F2750"/>
    <w:rsid w:val="003F4341"/>
    <w:rsid w:val="003F4E23"/>
    <w:rsid w:val="003F5BC6"/>
    <w:rsid w:val="0040274F"/>
    <w:rsid w:val="004044EB"/>
    <w:rsid w:val="00404741"/>
    <w:rsid w:val="00416ED8"/>
    <w:rsid w:val="0042288F"/>
    <w:rsid w:val="004249F3"/>
    <w:rsid w:val="004305C1"/>
    <w:rsid w:val="00436429"/>
    <w:rsid w:val="00437300"/>
    <w:rsid w:val="00437392"/>
    <w:rsid w:val="00442940"/>
    <w:rsid w:val="00445189"/>
    <w:rsid w:val="00446093"/>
    <w:rsid w:val="00446BB1"/>
    <w:rsid w:val="00451397"/>
    <w:rsid w:val="00453C9E"/>
    <w:rsid w:val="004550EB"/>
    <w:rsid w:val="00456058"/>
    <w:rsid w:val="00463651"/>
    <w:rsid w:val="004672D7"/>
    <w:rsid w:val="00474EC5"/>
    <w:rsid w:val="00475EC6"/>
    <w:rsid w:val="004761ED"/>
    <w:rsid w:val="00480315"/>
    <w:rsid w:val="004808AA"/>
    <w:rsid w:val="00481151"/>
    <w:rsid w:val="00481E5B"/>
    <w:rsid w:val="004842DE"/>
    <w:rsid w:val="00486449"/>
    <w:rsid w:val="004906D7"/>
    <w:rsid w:val="004929C4"/>
    <w:rsid w:val="004950F3"/>
    <w:rsid w:val="004A4B4A"/>
    <w:rsid w:val="004A4F1C"/>
    <w:rsid w:val="004A63D8"/>
    <w:rsid w:val="004B2AFC"/>
    <w:rsid w:val="004B548F"/>
    <w:rsid w:val="004B7668"/>
    <w:rsid w:val="004C1A6C"/>
    <w:rsid w:val="004C5139"/>
    <w:rsid w:val="004C51FE"/>
    <w:rsid w:val="004D1400"/>
    <w:rsid w:val="004D189F"/>
    <w:rsid w:val="004D2501"/>
    <w:rsid w:val="004D2D68"/>
    <w:rsid w:val="004D346D"/>
    <w:rsid w:val="004D4E79"/>
    <w:rsid w:val="004D6955"/>
    <w:rsid w:val="004D75FE"/>
    <w:rsid w:val="004F0FD8"/>
    <w:rsid w:val="004F2368"/>
    <w:rsid w:val="004F6241"/>
    <w:rsid w:val="004F63CD"/>
    <w:rsid w:val="004F6918"/>
    <w:rsid w:val="005016F7"/>
    <w:rsid w:val="00501E54"/>
    <w:rsid w:val="00502EAC"/>
    <w:rsid w:val="00503103"/>
    <w:rsid w:val="005068C9"/>
    <w:rsid w:val="00512356"/>
    <w:rsid w:val="005138C2"/>
    <w:rsid w:val="00515C8F"/>
    <w:rsid w:val="005175CB"/>
    <w:rsid w:val="00521A3F"/>
    <w:rsid w:val="00523A71"/>
    <w:rsid w:val="00526BCB"/>
    <w:rsid w:val="00536738"/>
    <w:rsid w:val="00541511"/>
    <w:rsid w:val="00550842"/>
    <w:rsid w:val="00550FB3"/>
    <w:rsid w:val="00551CFC"/>
    <w:rsid w:val="00554D11"/>
    <w:rsid w:val="00555120"/>
    <w:rsid w:val="005555DF"/>
    <w:rsid w:val="00555FCA"/>
    <w:rsid w:val="00557129"/>
    <w:rsid w:val="00557EA7"/>
    <w:rsid w:val="00565BE0"/>
    <w:rsid w:val="0057141C"/>
    <w:rsid w:val="00571468"/>
    <w:rsid w:val="005714EF"/>
    <w:rsid w:val="00572340"/>
    <w:rsid w:val="00572496"/>
    <w:rsid w:val="00573F4F"/>
    <w:rsid w:val="005743E6"/>
    <w:rsid w:val="00577FAC"/>
    <w:rsid w:val="00583126"/>
    <w:rsid w:val="0058566F"/>
    <w:rsid w:val="0058609D"/>
    <w:rsid w:val="00587C8F"/>
    <w:rsid w:val="0059010F"/>
    <w:rsid w:val="005936FC"/>
    <w:rsid w:val="00595C13"/>
    <w:rsid w:val="00595E62"/>
    <w:rsid w:val="00596A4A"/>
    <w:rsid w:val="005A06FA"/>
    <w:rsid w:val="005A3585"/>
    <w:rsid w:val="005A5E75"/>
    <w:rsid w:val="005B0E20"/>
    <w:rsid w:val="005B1012"/>
    <w:rsid w:val="005B17E5"/>
    <w:rsid w:val="005B4DB3"/>
    <w:rsid w:val="005C69A1"/>
    <w:rsid w:val="005D1420"/>
    <w:rsid w:val="005D1F29"/>
    <w:rsid w:val="005D3D5C"/>
    <w:rsid w:val="005D500C"/>
    <w:rsid w:val="005D6B74"/>
    <w:rsid w:val="005D7495"/>
    <w:rsid w:val="005E3F5C"/>
    <w:rsid w:val="005E4CBB"/>
    <w:rsid w:val="005E56F4"/>
    <w:rsid w:val="005F3FE0"/>
    <w:rsid w:val="00600519"/>
    <w:rsid w:val="00602274"/>
    <w:rsid w:val="00602B58"/>
    <w:rsid w:val="006056E5"/>
    <w:rsid w:val="006059EC"/>
    <w:rsid w:val="00607F91"/>
    <w:rsid w:val="00611FAD"/>
    <w:rsid w:val="0061286E"/>
    <w:rsid w:val="00625A46"/>
    <w:rsid w:val="00630934"/>
    <w:rsid w:val="0063290A"/>
    <w:rsid w:val="00637F23"/>
    <w:rsid w:val="00643A69"/>
    <w:rsid w:val="00647DC4"/>
    <w:rsid w:val="0065371C"/>
    <w:rsid w:val="00654031"/>
    <w:rsid w:val="006546E0"/>
    <w:rsid w:val="00656D03"/>
    <w:rsid w:val="00657801"/>
    <w:rsid w:val="0065786E"/>
    <w:rsid w:val="00657DC8"/>
    <w:rsid w:val="006649DA"/>
    <w:rsid w:val="006654A3"/>
    <w:rsid w:val="00666A9A"/>
    <w:rsid w:val="006677B9"/>
    <w:rsid w:val="00670B7E"/>
    <w:rsid w:val="00670C5F"/>
    <w:rsid w:val="00673683"/>
    <w:rsid w:val="006805F5"/>
    <w:rsid w:val="00682620"/>
    <w:rsid w:val="00687295"/>
    <w:rsid w:val="00690600"/>
    <w:rsid w:val="00691C61"/>
    <w:rsid w:val="006965B8"/>
    <w:rsid w:val="006A4B23"/>
    <w:rsid w:val="006B2646"/>
    <w:rsid w:val="006C4EB8"/>
    <w:rsid w:val="006C759F"/>
    <w:rsid w:val="006D021C"/>
    <w:rsid w:val="006D6649"/>
    <w:rsid w:val="006E19FB"/>
    <w:rsid w:val="006E28BE"/>
    <w:rsid w:val="006E7647"/>
    <w:rsid w:val="006E79F9"/>
    <w:rsid w:val="006F34CB"/>
    <w:rsid w:val="006F4451"/>
    <w:rsid w:val="006F5574"/>
    <w:rsid w:val="006F6AB0"/>
    <w:rsid w:val="007016C0"/>
    <w:rsid w:val="0070243F"/>
    <w:rsid w:val="00703316"/>
    <w:rsid w:val="00706D76"/>
    <w:rsid w:val="00711180"/>
    <w:rsid w:val="00713335"/>
    <w:rsid w:val="007144FB"/>
    <w:rsid w:val="00714926"/>
    <w:rsid w:val="00717C75"/>
    <w:rsid w:val="00720816"/>
    <w:rsid w:val="007221E0"/>
    <w:rsid w:val="0072283B"/>
    <w:rsid w:val="00724964"/>
    <w:rsid w:val="007249CE"/>
    <w:rsid w:val="007270FB"/>
    <w:rsid w:val="007273C7"/>
    <w:rsid w:val="0073298C"/>
    <w:rsid w:val="00735244"/>
    <w:rsid w:val="007363EE"/>
    <w:rsid w:val="00745362"/>
    <w:rsid w:val="007510E4"/>
    <w:rsid w:val="0075187E"/>
    <w:rsid w:val="0075260C"/>
    <w:rsid w:val="0075329F"/>
    <w:rsid w:val="00753B51"/>
    <w:rsid w:val="00754A6B"/>
    <w:rsid w:val="007620FB"/>
    <w:rsid w:val="00764D9B"/>
    <w:rsid w:val="00765E8E"/>
    <w:rsid w:val="0076645F"/>
    <w:rsid w:val="007702C6"/>
    <w:rsid w:val="00770A29"/>
    <w:rsid w:val="0077254F"/>
    <w:rsid w:val="0077279A"/>
    <w:rsid w:val="00774679"/>
    <w:rsid w:val="007774A6"/>
    <w:rsid w:val="00780D02"/>
    <w:rsid w:val="00785942"/>
    <w:rsid w:val="00792484"/>
    <w:rsid w:val="00792FC3"/>
    <w:rsid w:val="0079391C"/>
    <w:rsid w:val="00794C60"/>
    <w:rsid w:val="00796015"/>
    <w:rsid w:val="007A3E30"/>
    <w:rsid w:val="007A4526"/>
    <w:rsid w:val="007A7B49"/>
    <w:rsid w:val="007B3FC6"/>
    <w:rsid w:val="007B4351"/>
    <w:rsid w:val="007C0976"/>
    <w:rsid w:val="007C2246"/>
    <w:rsid w:val="007C4012"/>
    <w:rsid w:val="007C7214"/>
    <w:rsid w:val="007D0EC0"/>
    <w:rsid w:val="007D4250"/>
    <w:rsid w:val="007D52AF"/>
    <w:rsid w:val="007E0B92"/>
    <w:rsid w:val="007E17F2"/>
    <w:rsid w:val="007E1A14"/>
    <w:rsid w:val="007E5D6A"/>
    <w:rsid w:val="007F535E"/>
    <w:rsid w:val="007F57D1"/>
    <w:rsid w:val="00801228"/>
    <w:rsid w:val="008021B9"/>
    <w:rsid w:val="008024C9"/>
    <w:rsid w:val="0080362B"/>
    <w:rsid w:val="008126BB"/>
    <w:rsid w:val="00812FA0"/>
    <w:rsid w:val="00814F55"/>
    <w:rsid w:val="0081763B"/>
    <w:rsid w:val="00822D54"/>
    <w:rsid w:val="00822FDF"/>
    <w:rsid w:val="00824BED"/>
    <w:rsid w:val="00826E4D"/>
    <w:rsid w:val="008270DB"/>
    <w:rsid w:val="00827CC8"/>
    <w:rsid w:val="00827E3A"/>
    <w:rsid w:val="00827E41"/>
    <w:rsid w:val="00834526"/>
    <w:rsid w:val="0083574A"/>
    <w:rsid w:val="00841F1A"/>
    <w:rsid w:val="00856CFC"/>
    <w:rsid w:val="0086094E"/>
    <w:rsid w:val="008627C4"/>
    <w:rsid w:val="0086779C"/>
    <w:rsid w:val="00872787"/>
    <w:rsid w:val="00872B76"/>
    <w:rsid w:val="008737BA"/>
    <w:rsid w:val="00873D20"/>
    <w:rsid w:val="00876AE4"/>
    <w:rsid w:val="00882B52"/>
    <w:rsid w:val="00884480"/>
    <w:rsid w:val="00887A3C"/>
    <w:rsid w:val="00891DE9"/>
    <w:rsid w:val="00892000"/>
    <w:rsid w:val="008922AD"/>
    <w:rsid w:val="008A047B"/>
    <w:rsid w:val="008A15A5"/>
    <w:rsid w:val="008A2169"/>
    <w:rsid w:val="008A3F06"/>
    <w:rsid w:val="008A50CF"/>
    <w:rsid w:val="008A7D06"/>
    <w:rsid w:val="008A7EFA"/>
    <w:rsid w:val="008B6E5B"/>
    <w:rsid w:val="008B6F4D"/>
    <w:rsid w:val="008B7121"/>
    <w:rsid w:val="008C040C"/>
    <w:rsid w:val="008C2E16"/>
    <w:rsid w:val="008C5118"/>
    <w:rsid w:val="008C5EAF"/>
    <w:rsid w:val="008C7386"/>
    <w:rsid w:val="008D0F6B"/>
    <w:rsid w:val="008D0FC0"/>
    <w:rsid w:val="008D16D7"/>
    <w:rsid w:val="008D235B"/>
    <w:rsid w:val="008D3514"/>
    <w:rsid w:val="008D5C37"/>
    <w:rsid w:val="008D6E7A"/>
    <w:rsid w:val="008D7E9B"/>
    <w:rsid w:val="008E1FDE"/>
    <w:rsid w:val="008E24BF"/>
    <w:rsid w:val="008E2C05"/>
    <w:rsid w:val="008E2ECF"/>
    <w:rsid w:val="008E342F"/>
    <w:rsid w:val="008F0400"/>
    <w:rsid w:val="008F0403"/>
    <w:rsid w:val="008F748B"/>
    <w:rsid w:val="00900590"/>
    <w:rsid w:val="0090124B"/>
    <w:rsid w:val="00911216"/>
    <w:rsid w:val="00912A4F"/>
    <w:rsid w:val="00922F68"/>
    <w:rsid w:val="00923751"/>
    <w:rsid w:val="00923796"/>
    <w:rsid w:val="00925627"/>
    <w:rsid w:val="00926C15"/>
    <w:rsid w:val="00927987"/>
    <w:rsid w:val="00927DBB"/>
    <w:rsid w:val="00930127"/>
    <w:rsid w:val="009319F1"/>
    <w:rsid w:val="00931B1B"/>
    <w:rsid w:val="00932268"/>
    <w:rsid w:val="00932A00"/>
    <w:rsid w:val="00932B42"/>
    <w:rsid w:val="00936279"/>
    <w:rsid w:val="009367C0"/>
    <w:rsid w:val="009425C3"/>
    <w:rsid w:val="0094286B"/>
    <w:rsid w:val="00943352"/>
    <w:rsid w:val="00946369"/>
    <w:rsid w:val="00952CF3"/>
    <w:rsid w:val="00953B58"/>
    <w:rsid w:val="009541A4"/>
    <w:rsid w:val="00957C4A"/>
    <w:rsid w:val="009648A2"/>
    <w:rsid w:val="009660F5"/>
    <w:rsid w:val="009713C9"/>
    <w:rsid w:val="00972567"/>
    <w:rsid w:val="0097326B"/>
    <w:rsid w:val="00976850"/>
    <w:rsid w:val="009815FA"/>
    <w:rsid w:val="0099101F"/>
    <w:rsid w:val="00993599"/>
    <w:rsid w:val="00993A08"/>
    <w:rsid w:val="00993C2D"/>
    <w:rsid w:val="009975D0"/>
    <w:rsid w:val="009A1EA0"/>
    <w:rsid w:val="009A21CC"/>
    <w:rsid w:val="009A3CCA"/>
    <w:rsid w:val="009A4B64"/>
    <w:rsid w:val="009A565F"/>
    <w:rsid w:val="009A7473"/>
    <w:rsid w:val="009B37E4"/>
    <w:rsid w:val="009B399F"/>
    <w:rsid w:val="009C52B0"/>
    <w:rsid w:val="009C6E57"/>
    <w:rsid w:val="009D32D5"/>
    <w:rsid w:val="009D43AD"/>
    <w:rsid w:val="009D4B50"/>
    <w:rsid w:val="009D5385"/>
    <w:rsid w:val="009D77C9"/>
    <w:rsid w:val="009E1BA3"/>
    <w:rsid w:val="009E363D"/>
    <w:rsid w:val="009E4800"/>
    <w:rsid w:val="009F63A7"/>
    <w:rsid w:val="00A0177D"/>
    <w:rsid w:val="00A11AAA"/>
    <w:rsid w:val="00A11E79"/>
    <w:rsid w:val="00A12941"/>
    <w:rsid w:val="00A132B9"/>
    <w:rsid w:val="00A1609C"/>
    <w:rsid w:val="00A17E7E"/>
    <w:rsid w:val="00A2606A"/>
    <w:rsid w:val="00A27B5B"/>
    <w:rsid w:val="00A3539D"/>
    <w:rsid w:val="00A37288"/>
    <w:rsid w:val="00A40C8A"/>
    <w:rsid w:val="00A44DEE"/>
    <w:rsid w:val="00A5000C"/>
    <w:rsid w:val="00A503B5"/>
    <w:rsid w:val="00A50452"/>
    <w:rsid w:val="00A51374"/>
    <w:rsid w:val="00A51B10"/>
    <w:rsid w:val="00A52E93"/>
    <w:rsid w:val="00A54D8B"/>
    <w:rsid w:val="00A63BB8"/>
    <w:rsid w:val="00A7091C"/>
    <w:rsid w:val="00A76B99"/>
    <w:rsid w:val="00A82E11"/>
    <w:rsid w:val="00A8345C"/>
    <w:rsid w:val="00A835DA"/>
    <w:rsid w:val="00A84CDF"/>
    <w:rsid w:val="00A860E3"/>
    <w:rsid w:val="00A8760C"/>
    <w:rsid w:val="00A877C4"/>
    <w:rsid w:val="00A9412B"/>
    <w:rsid w:val="00AA07E5"/>
    <w:rsid w:val="00AA1CED"/>
    <w:rsid w:val="00AB0D73"/>
    <w:rsid w:val="00AB19E2"/>
    <w:rsid w:val="00AB6DE8"/>
    <w:rsid w:val="00AC4F16"/>
    <w:rsid w:val="00AC7FB3"/>
    <w:rsid w:val="00AD222C"/>
    <w:rsid w:val="00AE063E"/>
    <w:rsid w:val="00AE6624"/>
    <w:rsid w:val="00AF0053"/>
    <w:rsid w:val="00AF1CFB"/>
    <w:rsid w:val="00AF4FC2"/>
    <w:rsid w:val="00AF5F0F"/>
    <w:rsid w:val="00AF6932"/>
    <w:rsid w:val="00B01015"/>
    <w:rsid w:val="00B059CA"/>
    <w:rsid w:val="00B126E4"/>
    <w:rsid w:val="00B1528B"/>
    <w:rsid w:val="00B15764"/>
    <w:rsid w:val="00B168E0"/>
    <w:rsid w:val="00B20E78"/>
    <w:rsid w:val="00B22440"/>
    <w:rsid w:val="00B22F42"/>
    <w:rsid w:val="00B23790"/>
    <w:rsid w:val="00B25C96"/>
    <w:rsid w:val="00B26A25"/>
    <w:rsid w:val="00B27823"/>
    <w:rsid w:val="00B30882"/>
    <w:rsid w:val="00B325E1"/>
    <w:rsid w:val="00B357A6"/>
    <w:rsid w:val="00B5020B"/>
    <w:rsid w:val="00B52B97"/>
    <w:rsid w:val="00B536D1"/>
    <w:rsid w:val="00B54A0B"/>
    <w:rsid w:val="00B653D2"/>
    <w:rsid w:val="00B6647D"/>
    <w:rsid w:val="00B7156F"/>
    <w:rsid w:val="00B71929"/>
    <w:rsid w:val="00B73DBE"/>
    <w:rsid w:val="00B75C1D"/>
    <w:rsid w:val="00B766FC"/>
    <w:rsid w:val="00B83154"/>
    <w:rsid w:val="00B8592C"/>
    <w:rsid w:val="00B919CA"/>
    <w:rsid w:val="00B91E2B"/>
    <w:rsid w:val="00B925BA"/>
    <w:rsid w:val="00B93DAE"/>
    <w:rsid w:val="00B93FE5"/>
    <w:rsid w:val="00B95385"/>
    <w:rsid w:val="00BA1671"/>
    <w:rsid w:val="00BA3137"/>
    <w:rsid w:val="00BA71BC"/>
    <w:rsid w:val="00BA7A03"/>
    <w:rsid w:val="00BB36C0"/>
    <w:rsid w:val="00BC1E68"/>
    <w:rsid w:val="00BC1E9F"/>
    <w:rsid w:val="00BC2787"/>
    <w:rsid w:val="00BD5BB3"/>
    <w:rsid w:val="00BE2399"/>
    <w:rsid w:val="00BE418B"/>
    <w:rsid w:val="00BF304A"/>
    <w:rsid w:val="00BF5AF9"/>
    <w:rsid w:val="00BF5D9B"/>
    <w:rsid w:val="00C0058B"/>
    <w:rsid w:val="00C0280C"/>
    <w:rsid w:val="00C04E41"/>
    <w:rsid w:val="00C110FB"/>
    <w:rsid w:val="00C134A4"/>
    <w:rsid w:val="00C176D6"/>
    <w:rsid w:val="00C24B7D"/>
    <w:rsid w:val="00C2566B"/>
    <w:rsid w:val="00C27F38"/>
    <w:rsid w:val="00C35215"/>
    <w:rsid w:val="00C4353F"/>
    <w:rsid w:val="00C44AA6"/>
    <w:rsid w:val="00C46540"/>
    <w:rsid w:val="00C47A6B"/>
    <w:rsid w:val="00C50BD6"/>
    <w:rsid w:val="00C50D16"/>
    <w:rsid w:val="00C52035"/>
    <w:rsid w:val="00C5223A"/>
    <w:rsid w:val="00C52D35"/>
    <w:rsid w:val="00C61692"/>
    <w:rsid w:val="00C61770"/>
    <w:rsid w:val="00C64662"/>
    <w:rsid w:val="00C7538C"/>
    <w:rsid w:val="00C91297"/>
    <w:rsid w:val="00C94541"/>
    <w:rsid w:val="00C94D33"/>
    <w:rsid w:val="00C96091"/>
    <w:rsid w:val="00CA43C1"/>
    <w:rsid w:val="00CA600D"/>
    <w:rsid w:val="00CB0D0E"/>
    <w:rsid w:val="00CB232D"/>
    <w:rsid w:val="00CB49FD"/>
    <w:rsid w:val="00CB61A4"/>
    <w:rsid w:val="00CB7B2B"/>
    <w:rsid w:val="00CC33BC"/>
    <w:rsid w:val="00CD204A"/>
    <w:rsid w:val="00CD6F49"/>
    <w:rsid w:val="00CE3C48"/>
    <w:rsid w:val="00CF2EFF"/>
    <w:rsid w:val="00CF52ED"/>
    <w:rsid w:val="00CF5553"/>
    <w:rsid w:val="00D04BE5"/>
    <w:rsid w:val="00D06F13"/>
    <w:rsid w:val="00D07D30"/>
    <w:rsid w:val="00D12DA8"/>
    <w:rsid w:val="00D142D5"/>
    <w:rsid w:val="00D216BB"/>
    <w:rsid w:val="00D217B6"/>
    <w:rsid w:val="00D22C79"/>
    <w:rsid w:val="00D274B7"/>
    <w:rsid w:val="00D31A76"/>
    <w:rsid w:val="00D3286E"/>
    <w:rsid w:val="00D352DC"/>
    <w:rsid w:val="00D43963"/>
    <w:rsid w:val="00D454BF"/>
    <w:rsid w:val="00D45996"/>
    <w:rsid w:val="00D46E3A"/>
    <w:rsid w:val="00D47C0E"/>
    <w:rsid w:val="00D52069"/>
    <w:rsid w:val="00D56759"/>
    <w:rsid w:val="00D60773"/>
    <w:rsid w:val="00D62049"/>
    <w:rsid w:val="00D645F9"/>
    <w:rsid w:val="00D71A46"/>
    <w:rsid w:val="00D73405"/>
    <w:rsid w:val="00D73740"/>
    <w:rsid w:val="00D73CD7"/>
    <w:rsid w:val="00D835E2"/>
    <w:rsid w:val="00D83641"/>
    <w:rsid w:val="00D85EA2"/>
    <w:rsid w:val="00D97924"/>
    <w:rsid w:val="00DA0791"/>
    <w:rsid w:val="00DA1963"/>
    <w:rsid w:val="00DA1FA9"/>
    <w:rsid w:val="00DA26F2"/>
    <w:rsid w:val="00DA2716"/>
    <w:rsid w:val="00DA3104"/>
    <w:rsid w:val="00DB3BE7"/>
    <w:rsid w:val="00DC0217"/>
    <w:rsid w:val="00DC060C"/>
    <w:rsid w:val="00DC111C"/>
    <w:rsid w:val="00DC25BC"/>
    <w:rsid w:val="00DC68C8"/>
    <w:rsid w:val="00DD699C"/>
    <w:rsid w:val="00DD6CC2"/>
    <w:rsid w:val="00DD7CC2"/>
    <w:rsid w:val="00DD7D1F"/>
    <w:rsid w:val="00DE2968"/>
    <w:rsid w:val="00DE3682"/>
    <w:rsid w:val="00DE40D4"/>
    <w:rsid w:val="00DE4199"/>
    <w:rsid w:val="00DE4E24"/>
    <w:rsid w:val="00DE5DCB"/>
    <w:rsid w:val="00DF2827"/>
    <w:rsid w:val="00DF2BF6"/>
    <w:rsid w:val="00DF617F"/>
    <w:rsid w:val="00E01585"/>
    <w:rsid w:val="00E01F23"/>
    <w:rsid w:val="00E02896"/>
    <w:rsid w:val="00E0487E"/>
    <w:rsid w:val="00E1163C"/>
    <w:rsid w:val="00E132F8"/>
    <w:rsid w:val="00E14189"/>
    <w:rsid w:val="00E155B0"/>
    <w:rsid w:val="00E16E2A"/>
    <w:rsid w:val="00E173D2"/>
    <w:rsid w:val="00E2206D"/>
    <w:rsid w:val="00E24535"/>
    <w:rsid w:val="00E26A67"/>
    <w:rsid w:val="00E26A9B"/>
    <w:rsid w:val="00E304E1"/>
    <w:rsid w:val="00E33DFC"/>
    <w:rsid w:val="00E36421"/>
    <w:rsid w:val="00E412F6"/>
    <w:rsid w:val="00E44EC8"/>
    <w:rsid w:val="00E47930"/>
    <w:rsid w:val="00E5387A"/>
    <w:rsid w:val="00E60980"/>
    <w:rsid w:val="00E663E2"/>
    <w:rsid w:val="00E75448"/>
    <w:rsid w:val="00E81C79"/>
    <w:rsid w:val="00E8678C"/>
    <w:rsid w:val="00E954A5"/>
    <w:rsid w:val="00EA19B3"/>
    <w:rsid w:val="00EA3411"/>
    <w:rsid w:val="00EA67FA"/>
    <w:rsid w:val="00EA6DD6"/>
    <w:rsid w:val="00EA7D82"/>
    <w:rsid w:val="00EA7F80"/>
    <w:rsid w:val="00EB4A76"/>
    <w:rsid w:val="00EB577D"/>
    <w:rsid w:val="00EB6158"/>
    <w:rsid w:val="00EB76EF"/>
    <w:rsid w:val="00EC1617"/>
    <w:rsid w:val="00EC7041"/>
    <w:rsid w:val="00ED3C55"/>
    <w:rsid w:val="00EE2342"/>
    <w:rsid w:val="00EE389C"/>
    <w:rsid w:val="00EE43C3"/>
    <w:rsid w:val="00EE7268"/>
    <w:rsid w:val="00EF216A"/>
    <w:rsid w:val="00EF4DB6"/>
    <w:rsid w:val="00F01E22"/>
    <w:rsid w:val="00F02D4E"/>
    <w:rsid w:val="00F05732"/>
    <w:rsid w:val="00F06335"/>
    <w:rsid w:val="00F11631"/>
    <w:rsid w:val="00F2036E"/>
    <w:rsid w:val="00F262C7"/>
    <w:rsid w:val="00F31CC3"/>
    <w:rsid w:val="00F34063"/>
    <w:rsid w:val="00F364CA"/>
    <w:rsid w:val="00F36823"/>
    <w:rsid w:val="00F375D2"/>
    <w:rsid w:val="00F415DA"/>
    <w:rsid w:val="00F46A3D"/>
    <w:rsid w:val="00F47148"/>
    <w:rsid w:val="00F47560"/>
    <w:rsid w:val="00F5283D"/>
    <w:rsid w:val="00F53A19"/>
    <w:rsid w:val="00F545B4"/>
    <w:rsid w:val="00F553F4"/>
    <w:rsid w:val="00F6334F"/>
    <w:rsid w:val="00F7349F"/>
    <w:rsid w:val="00F74546"/>
    <w:rsid w:val="00F75D94"/>
    <w:rsid w:val="00F81C98"/>
    <w:rsid w:val="00F81E25"/>
    <w:rsid w:val="00F82159"/>
    <w:rsid w:val="00F85561"/>
    <w:rsid w:val="00F85CCD"/>
    <w:rsid w:val="00F86C07"/>
    <w:rsid w:val="00F87561"/>
    <w:rsid w:val="00F90588"/>
    <w:rsid w:val="00F97C85"/>
    <w:rsid w:val="00FA05B3"/>
    <w:rsid w:val="00FA176A"/>
    <w:rsid w:val="00FA4C35"/>
    <w:rsid w:val="00FA5D12"/>
    <w:rsid w:val="00FA691F"/>
    <w:rsid w:val="00FA7128"/>
    <w:rsid w:val="00FA79BA"/>
    <w:rsid w:val="00FB6122"/>
    <w:rsid w:val="00FB6CF6"/>
    <w:rsid w:val="00FB7B5E"/>
    <w:rsid w:val="00FC1117"/>
    <w:rsid w:val="00FC146B"/>
    <w:rsid w:val="00FC18B2"/>
    <w:rsid w:val="00FC52B4"/>
    <w:rsid w:val="00FD0416"/>
    <w:rsid w:val="00FD1BA8"/>
    <w:rsid w:val="00FD1BC7"/>
    <w:rsid w:val="00FD34BC"/>
    <w:rsid w:val="00FD35BA"/>
    <w:rsid w:val="00FD5A6A"/>
    <w:rsid w:val="00FD71F3"/>
    <w:rsid w:val="00FE2547"/>
    <w:rsid w:val="00FE46FC"/>
    <w:rsid w:val="00FE5449"/>
    <w:rsid w:val="00FF2574"/>
    <w:rsid w:val="00FF6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1381"/>
  <w15:docId w15:val="{4EB68863-94A6-46FC-98A7-9C48B1F8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7E3A"/>
    <w:rPr>
      <w:rFonts w:ascii="Times New Roman" w:eastAsia="Times New Roman" w:hAnsi="Times New Roman" w:cs="Times New Roman"/>
      <w:lang w:eastAsia="en-GB"/>
    </w:rPr>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aliases w:val="4_G"/>
    <w:basedOn w:val="Predvolenpsmoodseku"/>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hAnsi="Arial Narrow"/>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Normln">
    <w:name w:val="Normální"/>
    <w:rsid w:val="008D6E7A"/>
    <w:rPr>
      <w:rFonts w:ascii="Franklin Got Itc T OT Book" w:eastAsia="Franklin Got Itc T OT Book" w:hAnsi="Franklin Got Itc T OT Book"/>
      <w:noProof w:val="0"/>
      <w:sz w:val="21"/>
      <w:lang w:val="sk-SK"/>
    </w:rPr>
  </w:style>
  <w:style w:type="paragraph" w:styleId="Revzia">
    <w:name w:val="Revision"/>
    <w:hidden/>
    <w:uiPriority w:val="99"/>
    <w:semiHidden/>
    <w:rsid w:val="00B22440"/>
  </w:style>
  <w:style w:type="character" w:styleId="Odkaznakomentr">
    <w:name w:val="annotation reference"/>
    <w:basedOn w:val="Predvolenpsmoodseku"/>
    <w:uiPriority w:val="99"/>
    <w:semiHidden/>
    <w:unhideWhenUsed/>
    <w:rsid w:val="00B22440"/>
    <w:rPr>
      <w:sz w:val="16"/>
      <w:szCs w:val="16"/>
    </w:rPr>
  </w:style>
  <w:style w:type="paragraph" w:styleId="Textkomentra">
    <w:name w:val="annotation text"/>
    <w:basedOn w:val="Normlny"/>
    <w:link w:val="TextkomentraChar"/>
    <w:uiPriority w:val="99"/>
    <w:semiHidden/>
    <w:unhideWhenUsed/>
    <w:rsid w:val="00B22440"/>
    <w:rPr>
      <w:sz w:val="20"/>
      <w:szCs w:val="20"/>
    </w:rPr>
  </w:style>
  <w:style w:type="character" w:customStyle="1" w:styleId="TextkomentraChar">
    <w:name w:val="Text komentára Char"/>
    <w:basedOn w:val="Predvolenpsmoodseku"/>
    <w:link w:val="Textkomentra"/>
    <w:uiPriority w:val="99"/>
    <w:semiHidden/>
    <w:rsid w:val="00B22440"/>
    <w:rPr>
      <w:sz w:val="20"/>
      <w:szCs w:val="20"/>
    </w:rPr>
  </w:style>
  <w:style w:type="paragraph" w:styleId="Predmetkomentra">
    <w:name w:val="annotation subject"/>
    <w:basedOn w:val="Textkomentra"/>
    <w:next w:val="Textkomentra"/>
    <w:link w:val="PredmetkomentraChar"/>
    <w:uiPriority w:val="99"/>
    <w:semiHidden/>
    <w:unhideWhenUsed/>
    <w:rsid w:val="00B22440"/>
    <w:rPr>
      <w:b/>
      <w:bCs/>
    </w:rPr>
  </w:style>
  <w:style w:type="character" w:customStyle="1" w:styleId="PredmetkomentraChar">
    <w:name w:val="Predmet komentára Char"/>
    <w:basedOn w:val="TextkomentraChar"/>
    <w:link w:val="Predmetkomentra"/>
    <w:uiPriority w:val="99"/>
    <w:semiHidden/>
    <w:rsid w:val="00B22440"/>
    <w:rPr>
      <w:b/>
      <w:bCs/>
      <w:sz w:val="20"/>
      <w:szCs w:val="20"/>
    </w:rPr>
  </w:style>
  <w:style w:type="character" w:customStyle="1" w:styleId="awspan">
    <w:name w:val="awspan"/>
    <w:basedOn w:val="Predvolenpsmoodseku"/>
    <w:rsid w:val="00827E3A"/>
  </w:style>
  <w:style w:type="character" w:customStyle="1" w:styleId="Nevyrieenzmienka1">
    <w:name w:val="Nevyriešená zmienka1"/>
    <w:basedOn w:val="Predvolenpsmoodseku"/>
    <w:uiPriority w:val="99"/>
    <w:semiHidden/>
    <w:unhideWhenUsed/>
    <w:rsid w:val="00827E3A"/>
    <w:rPr>
      <w:color w:val="605E5C"/>
      <w:shd w:val="clear" w:color="auto" w:fill="E1DFDD"/>
    </w:rPr>
  </w:style>
  <w:style w:type="paragraph" w:styleId="Nzov">
    <w:name w:val="Title"/>
    <w:basedOn w:val="Normlny"/>
    <w:link w:val="NzovChar"/>
    <w:uiPriority w:val="99"/>
    <w:qFormat/>
    <w:rsid w:val="00BA7A03"/>
    <w:pPr>
      <w:jc w:val="center"/>
    </w:pPr>
    <w:rPr>
      <w:rFonts w:ascii="Calibri" w:hAnsi="Calibri"/>
      <w:b/>
      <w:bCs/>
      <w:sz w:val="32"/>
      <w:lang w:eastAsia="cs-CZ"/>
    </w:rPr>
  </w:style>
  <w:style w:type="character" w:customStyle="1" w:styleId="NzovChar">
    <w:name w:val="Názov Char"/>
    <w:basedOn w:val="Predvolenpsmoodseku"/>
    <w:link w:val="Nzov"/>
    <w:uiPriority w:val="99"/>
    <w:rsid w:val="00BA7A03"/>
    <w:rPr>
      <w:rFonts w:ascii="Calibri" w:eastAsia="Times New Roman" w:hAnsi="Calibri" w:cs="Times New Roman"/>
      <w:b/>
      <w:bCs/>
      <w:sz w:val="32"/>
      <w:lang w:eastAsia="cs-CZ"/>
    </w:rPr>
  </w:style>
  <w:style w:type="character" w:styleId="Zvraznenie">
    <w:name w:val="Emphasis"/>
    <w:basedOn w:val="Predvolenpsmoodseku"/>
    <w:uiPriority w:val="20"/>
    <w:qFormat/>
    <w:rsid w:val="00EA7F80"/>
    <w:rPr>
      <w:i/>
      <w:iCs/>
    </w:rPr>
  </w:style>
  <w:style w:type="paragraph" w:styleId="Zkladntext2">
    <w:name w:val="Body Text 2"/>
    <w:basedOn w:val="Normlny"/>
    <w:link w:val="Zkladntext2Char"/>
    <w:uiPriority w:val="99"/>
    <w:semiHidden/>
    <w:unhideWhenUsed/>
    <w:rsid w:val="00F2036E"/>
    <w:pPr>
      <w:spacing w:after="120" w:line="480" w:lineRule="auto"/>
    </w:pPr>
  </w:style>
  <w:style w:type="character" w:customStyle="1" w:styleId="Zkladntext2Char">
    <w:name w:val="Základný text 2 Char"/>
    <w:basedOn w:val="Predvolenpsmoodseku"/>
    <w:link w:val="Zkladntext2"/>
    <w:uiPriority w:val="99"/>
    <w:semiHidden/>
    <w:rsid w:val="00F2036E"/>
    <w:rPr>
      <w:rFonts w:ascii="Times New Roman" w:eastAsia="Times New Roman" w:hAnsi="Times New Roman" w:cs="Times New Roman"/>
      <w:lang w:eastAsia="en-GB"/>
    </w:rPr>
  </w:style>
  <w:style w:type="paragraph" w:customStyle="1" w:styleId="yiv3579860603msonormal">
    <w:name w:val="yiv3579860603msonormal"/>
    <w:basedOn w:val="Normlny"/>
    <w:rsid w:val="00A37288"/>
    <w:pPr>
      <w:spacing w:before="100" w:beforeAutospacing="1" w:after="100" w:afterAutospacing="1"/>
    </w:pPr>
    <w:rPr>
      <w:lang w:eastAsia="sk-SK"/>
    </w:rPr>
  </w:style>
  <w:style w:type="paragraph" w:customStyle="1" w:styleId="yiv3579860603msolistparagraph">
    <w:name w:val="yiv3579860603msolistparagraph"/>
    <w:basedOn w:val="Normlny"/>
    <w:rsid w:val="00A37288"/>
    <w:pPr>
      <w:spacing w:before="100" w:beforeAutospacing="1" w:after="100" w:afterAutospacing="1"/>
    </w:pPr>
    <w:rPr>
      <w:lang w:eastAsia="sk-SK"/>
    </w:rPr>
  </w:style>
  <w:style w:type="character" w:customStyle="1" w:styleId="OdsekzoznamuChar">
    <w:name w:val="Odsek zoznamu Char"/>
    <w:aliases w:val="body Char,Odsek zoznamu2 Char"/>
    <w:basedOn w:val="Predvolenpsmoodseku"/>
    <w:link w:val="Odsekzoznamu"/>
    <w:uiPriority w:val="34"/>
    <w:locked/>
    <w:rsid w:val="004929C4"/>
    <w:rPr>
      <w:rFonts w:ascii="Times New Roman" w:eastAsia="Times New Roman" w:hAnsi="Times New Roman" w:cs="Times New Roman"/>
      <w:lang w:eastAsia="en-GB"/>
    </w:rPr>
  </w:style>
  <w:style w:type="paragraph" w:customStyle="1" w:styleId="Textbody">
    <w:name w:val="Text body"/>
    <w:basedOn w:val="Normlny"/>
    <w:rsid w:val="004B7668"/>
    <w:pPr>
      <w:suppressAutoHyphens/>
      <w:autoSpaceDN w:val="0"/>
      <w:spacing w:after="140" w:line="288" w:lineRule="auto"/>
      <w:textAlignment w:val="baseline"/>
    </w:pPr>
    <w:rPr>
      <w:rFonts w:ascii="Liberation Serif" w:eastAsia="SimSun" w:hAnsi="Liberation Serif" w:cs="Mangal"/>
      <w:kern w:val="3"/>
      <w:lang w:val="en-US" w:eastAsia="zh-CN" w:bidi="hi-IN"/>
    </w:rPr>
  </w:style>
  <w:style w:type="character" w:customStyle="1" w:styleId="markedcontent">
    <w:name w:val="markedcontent"/>
    <w:basedOn w:val="Predvolenpsmoodseku"/>
    <w:rsid w:val="001A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47145120">
      <w:bodyDiv w:val="1"/>
      <w:marLeft w:val="0"/>
      <w:marRight w:val="0"/>
      <w:marTop w:val="0"/>
      <w:marBottom w:val="0"/>
      <w:divBdr>
        <w:top w:val="none" w:sz="0" w:space="0" w:color="auto"/>
        <w:left w:val="none" w:sz="0" w:space="0" w:color="auto"/>
        <w:bottom w:val="none" w:sz="0" w:space="0" w:color="auto"/>
        <w:right w:val="none" w:sz="0" w:space="0" w:color="auto"/>
      </w:divBdr>
    </w:div>
    <w:div w:id="94178814">
      <w:bodyDiv w:val="1"/>
      <w:marLeft w:val="0"/>
      <w:marRight w:val="0"/>
      <w:marTop w:val="0"/>
      <w:marBottom w:val="0"/>
      <w:divBdr>
        <w:top w:val="none" w:sz="0" w:space="0" w:color="auto"/>
        <w:left w:val="none" w:sz="0" w:space="0" w:color="auto"/>
        <w:bottom w:val="none" w:sz="0" w:space="0" w:color="auto"/>
        <w:right w:val="none" w:sz="0" w:space="0" w:color="auto"/>
      </w:divBdr>
      <w:divsChild>
        <w:div w:id="1992832809">
          <w:marLeft w:val="0"/>
          <w:marRight w:val="0"/>
          <w:marTop w:val="0"/>
          <w:marBottom w:val="0"/>
          <w:divBdr>
            <w:top w:val="none" w:sz="0" w:space="0" w:color="auto"/>
            <w:left w:val="none" w:sz="0" w:space="0" w:color="auto"/>
            <w:bottom w:val="none" w:sz="0" w:space="0" w:color="auto"/>
            <w:right w:val="none" w:sz="0" w:space="0" w:color="auto"/>
          </w:divBdr>
        </w:div>
        <w:div w:id="414740929">
          <w:marLeft w:val="0"/>
          <w:marRight w:val="0"/>
          <w:marTop w:val="0"/>
          <w:marBottom w:val="0"/>
          <w:divBdr>
            <w:top w:val="none" w:sz="0" w:space="0" w:color="auto"/>
            <w:left w:val="none" w:sz="0" w:space="0" w:color="auto"/>
            <w:bottom w:val="none" w:sz="0" w:space="0" w:color="auto"/>
            <w:right w:val="none" w:sz="0" w:space="0" w:color="auto"/>
          </w:divBdr>
          <w:divsChild>
            <w:div w:id="704717377">
              <w:marLeft w:val="0"/>
              <w:marRight w:val="0"/>
              <w:marTop w:val="0"/>
              <w:marBottom w:val="0"/>
              <w:divBdr>
                <w:top w:val="none" w:sz="0" w:space="0" w:color="auto"/>
                <w:left w:val="none" w:sz="0" w:space="0" w:color="auto"/>
                <w:bottom w:val="none" w:sz="0" w:space="0" w:color="auto"/>
                <w:right w:val="none" w:sz="0" w:space="0" w:color="auto"/>
              </w:divBdr>
            </w:div>
            <w:div w:id="442656445">
              <w:marLeft w:val="0"/>
              <w:marRight w:val="0"/>
              <w:marTop w:val="0"/>
              <w:marBottom w:val="0"/>
              <w:divBdr>
                <w:top w:val="none" w:sz="0" w:space="0" w:color="auto"/>
                <w:left w:val="none" w:sz="0" w:space="0" w:color="auto"/>
                <w:bottom w:val="none" w:sz="0" w:space="0" w:color="auto"/>
                <w:right w:val="none" w:sz="0" w:space="0" w:color="auto"/>
              </w:divBdr>
            </w:div>
          </w:divsChild>
        </w:div>
        <w:div w:id="1432970815">
          <w:marLeft w:val="0"/>
          <w:marRight w:val="0"/>
          <w:marTop w:val="0"/>
          <w:marBottom w:val="0"/>
          <w:divBdr>
            <w:top w:val="none" w:sz="0" w:space="0" w:color="auto"/>
            <w:left w:val="none" w:sz="0" w:space="0" w:color="auto"/>
            <w:bottom w:val="none" w:sz="0" w:space="0" w:color="auto"/>
            <w:right w:val="none" w:sz="0" w:space="0" w:color="auto"/>
          </w:divBdr>
          <w:divsChild>
            <w:div w:id="877621106">
              <w:marLeft w:val="0"/>
              <w:marRight w:val="0"/>
              <w:marTop w:val="0"/>
              <w:marBottom w:val="0"/>
              <w:divBdr>
                <w:top w:val="none" w:sz="0" w:space="0" w:color="auto"/>
                <w:left w:val="none" w:sz="0" w:space="0" w:color="auto"/>
                <w:bottom w:val="none" w:sz="0" w:space="0" w:color="auto"/>
                <w:right w:val="none" w:sz="0" w:space="0" w:color="auto"/>
              </w:divBdr>
            </w:div>
            <w:div w:id="52774972">
              <w:marLeft w:val="0"/>
              <w:marRight w:val="0"/>
              <w:marTop w:val="0"/>
              <w:marBottom w:val="0"/>
              <w:divBdr>
                <w:top w:val="none" w:sz="0" w:space="0" w:color="auto"/>
                <w:left w:val="none" w:sz="0" w:space="0" w:color="auto"/>
                <w:bottom w:val="none" w:sz="0" w:space="0" w:color="auto"/>
                <w:right w:val="none" w:sz="0" w:space="0" w:color="auto"/>
              </w:divBdr>
            </w:div>
          </w:divsChild>
        </w:div>
        <w:div w:id="1169759606">
          <w:marLeft w:val="0"/>
          <w:marRight w:val="0"/>
          <w:marTop w:val="0"/>
          <w:marBottom w:val="0"/>
          <w:divBdr>
            <w:top w:val="none" w:sz="0" w:space="0" w:color="auto"/>
            <w:left w:val="none" w:sz="0" w:space="0" w:color="auto"/>
            <w:bottom w:val="none" w:sz="0" w:space="0" w:color="auto"/>
            <w:right w:val="none" w:sz="0" w:space="0" w:color="auto"/>
          </w:divBdr>
          <w:divsChild>
            <w:div w:id="831875296">
              <w:marLeft w:val="0"/>
              <w:marRight w:val="0"/>
              <w:marTop w:val="0"/>
              <w:marBottom w:val="0"/>
              <w:divBdr>
                <w:top w:val="none" w:sz="0" w:space="0" w:color="auto"/>
                <w:left w:val="none" w:sz="0" w:space="0" w:color="auto"/>
                <w:bottom w:val="none" w:sz="0" w:space="0" w:color="auto"/>
                <w:right w:val="none" w:sz="0" w:space="0" w:color="auto"/>
              </w:divBdr>
            </w:div>
            <w:div w:id="225576742">
              <w:marLeft w:val="0"/>
              <w:marRight w:val="0"/>
              <w:marTop w:val="0"/>
              <w:marBottom w:val="0"/>
              <w:divBdr>
                <w:top w:val="none" w:sz="0" w:space="0" w:color="auto"/>
                <w:left w:val="none" w:sz="0" w:space="0" w:color="auto"/>
                <w:bottom w:val="none" w:sz="0" w:space="0" w:color="auto"/>
                <w:right w:val="none" w:sz="0" w:space="0" w:color="auto"/>
              </w:divBdr>
            </w:div>
          </w:divsChild>
        </w:div>
        <w:div w:id="1201822257">
          <w:marLeft w:val="0"/>
          <w:marRight w:val="0"/>
          <w:marTop w:val="0"/>
          <w:marBottom w:val="0"/>
          <w:divBdr>
            <w:top w:val="none" w:sz="0" w:space="0" w:color="auto"/>
            <w:left w:val="none" w:sz="0" w:space="0" w:color="auto"/>
            <w:bottom w:val="none" w:sz="0" w:space="0" w:color="auto"/>
            <w:right w:val="none" w:sz="0" w:space="0" w:color="auto"/>
          </w:divBdr>
          <w:divsChild>
            <w:div w:id="1490517752">
              <w:marLeft w:val="0"/>
              <w:marRight w:val="0"/>
              <w:marTop w:val="0"/>
              <w:marBottom w:val="0"/>
              <w:divBdr>
                <w:top w:val="none" w:sz="0" w:space="0" w:color="auto"/>
                <w:left w:val="none" w:sz="0" w:space="0" w:color="auto"/>
                <w:bottom w:val="none" w:sz="0" w:space="0" w:color="auto"/>
                <w:right w:val="none" w:sz="0" w:space="0" w:color="auto"/>
              </w:divBdr>
            </w:div>
            <w:div w:id="459109122">
              <w:marLeft w:val="0"/>
              <w:marRight w:val="0"/>
              <w:marTop w:val="0"/>
              <w:marBottom w:val="0"/>
              <w:divBdr>
                <w:top w:val="none" w:sz="0" w:space="0" w:color="auto"/>
                <w:left w:val="none" w:sz="0" w:space="0" w:color="auto"/>
                <w:bottom w:val="none" w:sz="0" w:space="0" w:color="auto"/>
                <w:right w:val="none" w:sz="0" w:space="0" w:color="auto"/>
              </w:divBdr>
            </w:div>
          </w:divsChild>
        </w:div>
        <w:div w:id="120459779">
          <w:marLeft w:val="0"/>
          <w:marRight w:val="0"/>
          <w:marTop w:val="0"/>
          <w:marBottom w:val="0"/>
          <w:divBdr>
            <w:top w:val="none" w:sz="0" w:space="0" w:color="auto"/>
            <w:left w:val="none" w:sz="0" w:space="0" w:color="auto"/>
            <w:bottom w:val="none" w:sz="0" w:space="0" w:color="auto"/>
            <w:right w:val="none" w:sz="0" w:space="0" w:color="auto"/>
          </w:divBdr>
          <w:divsChild>
            <w:div w:id="1063985880">
              <w:marLeft w:val="0"/>
              <w:marRight w:val="0"/>
              <w:marTop w:val="0"/>
              <w:marBottom w:val="0"/>
              <w:divBdr>
                <w:top w:val="none" w:sz="0" w:space="0" w:color="auto"/>
                <w:left w:val="none" w:sz="0" w:space="0" w:color="auto"/>
                <w:bottom w:val="none" w:sz="0" w:space="0" w:color="auto"/>
                <w:right w:val="none" w:sz="0" w:space="0" w:color="auto"/>
              </w:divBdr>
            </w:div>
            <w:div w:id="1393120182">
              <w:marLeft w:val="0"/>
              <w:marRight w:val="0"/>
              <w:marTop w:val="0"/>
              <w:marBottom w:val="0"/>
              <w:divBdr>
                <w:top w:val="none" w:sz="0" w:space="0" w:color="auto"/>
                <w:left w:val="none" w:sz="0" w:space="0" w:color="auto"/>
                <w:bottom w:val="none" w:sz="0" w:space="0" w:color="auto"/>
                <w:right w:val="none" w:sz="0" w:space="0" w:color="auto"/>
              </w:divBdr>
            </w:div>
          </w:divsChild>
        </w:div>
        <w:div w:id="916213676">
          <w:marLeft w:val="0"/>
          <w:marRight w:val="0"/>
          <w:marTop w:val="0"/>
          <w:marBottom w:val="0"/>
          <w:divBdr>
            <w:top w:val="none" w:sz="0" w:space="0" w:color="auto"/>
            <w:left w:val="none" w:sz="0" w:space="0" w:color="auto"/>
            <w:bottom w:val="none" w:sz="0" w:space="0" w:color="auto"/>
            <w:right w:val="none" w:sz="0" w:space="0" w:color="auto"/>
          </w:divBdr>
          <w:divsChild>
            <w:div w:id="140197405">
              <w:marLeft w:val="0"/>
              <w:marRight w:val="0"/>
              <w:marTop w:val="0"/>
              <w:marBottom w:val="0"/>
              <w:divBdr>
                <w:top w:val="none" w:sz="0" w:space="0" w:color="auto"/>
                <w:left w:val="none" w:sz="0" w:space="0" w:color="auto"/>
                <w:bottom w:val="none" w:sz="0" w:space="0" w:color="auto"/>
                <w:right w:val="none" w:sz="0" w:space="0" w:color="auto"/>
              </w:divBdr>
            </w:div>
            <w:div w:id="1817798057">
              <w:marLeft w:val="0"/>
              <w:marRight w:val="0"/>
              <w:marTop w:val="0"/>
              <w:marBottom w:val="0"/>
              <w:divBdr>
                <w:top w:val="none" w:sz="0" w:space="0" w:color="auto"/>
                <w:left w:val="none" w:sz="0" w:space="0" w:color="auto"/>
                <w:bottom w:val="none" w:sz="0" w:space="0" w:color="auto"/>
                <w:right w:val="none" w:sz="0" w:space="0" w:color="auto"/>
              </w:divBdr>
            </w:div>
          </w:divsChild>
        </w:div>
        <w:div w:id="2009096367">
          <w:marLeft w:val="0"/>
          <w:marRight w:val="0"/>
          <w:marTop w:val="0"/>
          <w:marBottom w:val="0"/>
          <w:divBdr>
            <w:top w:val="none" w:sz="0" w:space="0" w:color="auto"/>
            <w:left w:val="none" w:sz="0" w:space="0" w:color="auto"/>
            <w:bottom w:val="none" w:sz="0" w:space="0" w:color="auto"/>
            <w:right w:val="none" w:sz="0" w:space="0" w:color="auto"/>
          </w:divBdr>
          <w:divsChild>
            <w:div w:id="205144239">
              <w:marLeft w:val="0"/>
              <w:marRight w:val="0"/>
              <w:marTop w:val="0"/>
              <w:marBottom w:val="0"/>
              <w:divBdr>
                <w:top w:val="none" w:sz="0" w:space="0" w:color="auto"/>
                <w:left w:val="none" w:sz="0" w:space="0" w:color="auto"/>
                <w:bottom w:val="none" w:sz="0" w:space="0" w:color="auto"/>
                <w:right w:val="none" w:sz="0" w:space="0" w:color="auto"/>
              </w:divBdr>
            </w:div>
            <w:div w:id="474639044">
              <w:marLeft w:val="0"/>
              <w:marRight w:val="0"/>
              <w:marTop w:val="0"/>
              <w:marBottom w:val="0"/>
              <w:divBdr>
                <w:top w:val="none" w:sz="0" w:space="0" w:color="auto"/>
                <w:left w:val="none" w:sz="0" w:space="0" w:color="auto"/>
                <w:bottom w:val="none" w:sz="0" w:space="0" w:color="auto"/>
                <w:right w:val="none" w:sz="0" w:space="0" w:color="auto"/>
              </w:divBdr>
            </w:div>
          </w:divsChild>
        </w:div>
        <w:div w:id="1348749715">
          <w:marLeft w:val="0"/>
          <w:marRight w:val="0"/>
          <w:marTop w:val="0"/>
          <w:marBottom w:val="0"/>
          <w:divBdr>
            <w:top w:val="none" w:sz="0" w:space="0" w:color="auto"/>
            <w:left w:val="none" w:sz="0" w:space="0" w:color="auto"/>
            <w:bottom w:val="none" w:sz="0" w:space="0" w:color="auto"/>
            <w:right w:val="none" w:sz="0" w:space="0" w:color="auto"/>
          </w:divBdr>
          <w:divsChild>
            <w:div w:id="1260214762">
              <w:marLeft w:val="0"/>
              <w:marRight w:val="0"/>
              <w:marTop w:val="0"/>
              <w:marBottom w:val="0"/>
              <w:divBdr>
                <w:top w:val="none" w:sz="0" w:space="0" w:color="auto"/>
                <w:left w:val="none" w:sz="0" w:space="0" w:color="auto"/>
                <w:bottom w:val="none" w:sz="0" w:space="0" w:color="auto"/>
                <w:right w:val="none" w:sz="0" w:space="0" w:color="auto"/>
              </w:divBdr>
            </w:div>
            <w:div w:id="2029022875">
              <w:marLeft w:val="0"/>
              <w:marRight w:val="0"/>
              <w:marTop w:val="0"/>
              <w:marBottom w:val="0"/>
              <w:divBdr>
                <w:top w:val="none" w:sz="0" w:space="0" w:color="auto"/>
                <w:left w:val="none" w:sz="0" w:space="0" w:color="auto"/>
                <w:bottom w:val="none" w:sz="0" w:space="0" w:color="auto"/>
                <w:right w:val="none" w:sz="0" w:space="0" w:color="auto"/>
              </w:divBdr>
            </w:div>
          </w:divsChild>
        </w:div>
        <w:div w:id="606231005">
          <w:marLeft w:val="0"/>
          <w:marRight w:val="0"/>
          <w:marTop w:val="0"/>
          <w:marBottom w:val="0"/>
          <w:divBdr>
            <w:top w:val="none" w:sz="0" w:space="0" w:color="auto"/>
            <w:left w:val="none" w:sz="0" w:space="0" w:color="auto"/>
            <w:bottom w:val="none" w:sz="0" w:space="0" w:color="auto"/>
            <w:right w:val="none" w:sz="0" w:space="0" w:color="auto"/>
          </w:divBdr>
          <w:divsChild>
            <w:div w:id="657226568">
              <w:marLeft w:val="0"/>
              <w:marRight w:val="0"/>
              <w:marTop w:val="0"/>
              <w:marBottom w:val="0"/>
              <w:divBdr>
                <w:top w:val="none" w:sz="0" w:space="0" w:color="auto"/>
                <w:left w:val="none" w:sz="0" w:space="0" w:color="auto"/>
                <w:bottom w:val="none" w:sz="0" w:space="0" w:color="auto"/>
                <w:right w:val="none" w:sz="0" w:space="0" w:color="auto"/>
              </w:divBdr>
            </w:div>
            <w:div w:id="785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84">
      <w:bodyDiv w:val="1"/>
      <w:marLeft w:val="0"/>
      <w:marRight w:val="0"/>
      <w:marTop w:val="0"/>
      <w:marBottom w:val="0"/>
      <w:divBdr>
        <w:top w:val="none" w:sz="0" w:space="0" w:color="auto"/>
        <w:left w:val="none" w:sz="0" w:space="0" w:color="auto"/>
        <w:bottom w:val="none" w:sz="0" w:space="0" w:color="auto"/>
        <w:right w:val="none" w:sz="0" w:space="0" w:color="auto"/>
      </w:divBdr>
    </w:div>
    <w:div w:id="107823555">
      <w:bodyDiv w:val="1"/>
      <w:marLeft w:val="0"/>
      <w:marRight w:val="0"/>
      <w:marTop w:val="0"/>
      <w:marBottom w:val="0"/>
      <w:divBdr>
        <w:top w:val="none" w:sz="0" w:space="0" w:color="auto"/>
        <w:left w:val="none" w:sz="0" w:space="0" w:color="auto"/>
        <w:bottom w:val="none" w:sz="0" w:space="0" w:color="auto"/>
        <w:right w:val="none" w:sz="0" w:space="0" w:color="auto"/>
      </w:divBdr>
      <w:divsChild>
        <w:div w:id="1304432227">
          <w:marLeft w:val="0"/>
          <w:marRight w:val="0"/>
          <w:marTop w:val="0"/>
          <w:marBottom w:val="0"/>
          <w:divBdr>
            <w:top w:val="none" w:sz="0" w:space="0" w:color="auto"/>
            <w:left w:val="none" w:sz="0" w:space="0" w:color="auto"/>
            <w:bottom w:val="none" w:sz="0" w:space="0" w:color="auto"/>
            <w:right w:val="none" w:sz="0" w:space="0" w:color="auto"/>
          </w:divBdr>
        </w:div>
      </w:divsChild>
    </w:div>
    <w:div w:id="161900674">
      <w:bodyDiv w:val="1"/>
      <w:marLeft w:val="0"/>
      <w:marRight w:val="0"/>
      <w:marTop w:val="0"/>
      <w:marBottom w:val="0"/>
      <w:divBdr>
        <w:top w:val="none" w:sz="0" w:space="0" w:color="auto"/>
        <w:left w:val="none" w:sz="0" w:space="0" w:color="auto"/>
        <w:bottom w:val="none" w:sz="0" w:space="0" w:color="auto"/>
        <w:right w:val="none" w:sz="0" w:space="0" w:color="auto"/>
      </w:divBdr>
    </w:div>
    <w:div w:id="163594155">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186522914">
      <w:bodyDiv w:val="1"/>
      <w:marLeft w:val="0"/>
      <w:marRight w:val="0"/>
      <w:marTop w:val="0"/>
      <w:marBottom w:val="0"/>
      <w:divBdr>
        <w:top w:val="none" w:sz="0" w:space="0" w:color="auto"/>
        <w:left w:val="none" w:sz="0" w:space="0" w:color="auto"/>
        <w:bottom w:val="none" w:sz="0" w:space="0" w:color="auto"/>
        <w:right w:val="none" w:sz="0" w:space="0" w:color="auto"/>
      </w:divBdr>
    </w:div>
    <w:div w:id="187767391">
      <w:bodyDiv w:val="1"/>
      <w:marLeft w:val="0"/>
      <w:marRight w:val="0"/>
      <w:marTop w:val="0"/>
      <w:marBottom w:val="0"/>
      <w:divBdr>
        <w:top w:val="none" w:sz="0" w:space="0" w:color="auto"/>
        <w:left w:val="none" w:sz="0" w:space="0" w:color="auto"/>
        <w:bottom w:val="none" w:sz="0" w:space="0" w:color="auto"/>
        <w:right w:val="none" w:sz="0" w:space="0" w:color="auto"/>
      </w:divBdr>
      <w:divsChild>
        <w:div w:id="1959792498">
          <w:marLeft w:val="0"/>
          <w:marRight w:val="0"/>
          <w:marTop w:val="0"/>
          <w:marBottom w:val="0"/>
          <w:divBdr>
            <w:top w:val="none" w:sz="0" w:space="0" w:color="auto"/>
            <w:left w:val="none" w:sz="0" w:space="0" w:color="auto"/>
            <w:bottom w:val="none" w:sz="0" w:space="0" w:color="auto"/>
            <w:right w:val="none" w:sz="0" w:space="0" w:color="auto"/>
          </w:divBdr>
        </w:div>
        <w:div w:id="54395427">
          <w:marLeft w:val="0"/>
          <w:marRight w:val="0"/>
          <w:marTop w:val="0"/>
          <w:marBottom w:val="0"/>
          <w:divBdr>
            <w:top w:val="none" w:sz="0" w:space="0" w:color="auto"/>
            <w:left w:val="none" w:sz="0" w:space="0" w:color="auto"/>
            <w:bottom w:val="none" w:sz="0" w:space="0" w:color="auto"/>
            <w:right w:val="none" w:sz="0" w:space="0" w:color="auto"/>
          </w:divBdr>
          <w:divsChild>
            <w:div w:id="78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895">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251745550">
      <w:bodyDiv w:val="1"/>
      <w:marLeft w:val="0"/>
      <w:marRight w:val="0"/>
      <w:marTop w:val="0"/>
      <w:marBottom w:val="0"/>
      <w:divBdr>
        <w:top w:val="none" w:sz="0" w:space="0" w:color="auto"/>
        <w:left w:val="none" w:sz="0" w:space="0" w:color="auto"/>
        <w:bottom w:val="none" w:sz="0" w:space="0" w:color="auto"/>
        <w:right w:val="none" w:sz="0" w:space="0" w:color="auto"/>
      </w:divBdr>
      <w:divsChild>
        <w:div w:id="1593081715">
          <w:marLeft w:val="0"/>
          <w:marRight w:val="0"/>
          <w:marTop w:val="0"/>
          <w:marBottom w:val="0"/>
          <w:divBdr>
            <w:top w:val="none" w:sz="0" w:space="0" w:color="auto"/>
            <w:left w:val="none" w:sz="0" w:space="0" w:color="auto"/>
            <w:bottom w:val="none" w:sz="0" w:space="0" w:color="auto"/>
            <w:right w:val="none" w:sz="0" w:space="0" w:color="auto"/>
          </w:divBdr>
        </w:div>
      </w:divsChild>
    </w:div>
    <w:div w:id="320894280">
      <w:bodyDiv w:val="1"/>
      <w:marLeft w:val="0"/>
      <w:marRight w:val="0"/>
      <w:marTop w:val="0"/>
      <w:marBottom w:val="0"/>
      <w:divBdr>
        <w:top w:val="none" w:sz="0" w:space="0" w:color="auto"/>
        <w:left w:val="none" w:sz="0" w:space="0" w:color="auto"/>
        <w:bottom w:val="none" w:sz="0" w:space="0" w:color="auto"/>
        <w:right w:val="none" w:sz="0" w:space="0" w:color="auto"/>
      </w:divBdr>
    </w:div>
    <w:div w:id="327296046">
      <w:bodyDiv w:val="1"/>
      <w:marLeft w:val="0"/>
      <w:marRight w:val="0"/>
      <w:marTop w:val="0"/>
      <w:marBottom w:val="0"/>
      <w:divBdr>
        <w:top w:val="none" w:sz="0" w:space="0" w:color="auto"/>
        <w:left w:val="none" w:sz="0" w:space="0" w:color="auto"/>
        <w:bottom w:val="none" w:sz="0" w:space="0" w:color="auto"/>
        <w:right w:val="none" w:sz="0" w:space="0" w:color="auto"/>
      </w:divBdr>
    </w:div>
    <w:div w:id="339965364">
      <w:bodyDiv w:val="1"/>
      <w:marLeft w:val="0"/>
      <w:marRight w:val="0"/>
      <w:marTop w:val="0"/>
      <w:marBottom w:val="0"/>
      <w:divBdr>
        <w:top w:val="none" w:sz="0" w:space="0" w:color="auto"/>
        <w:left w:val="none" w:sz="0" w:space="0" w:color="auto"/>
        <w:bottom w:val="none" w:sz="0" w:space="0" w:color="auto"/>
        <w:right w:val="none" w:sz="0" w:space="0" w:color="auto"/>
      </w:divBdr>
    </w:div>
    <w:div w:id="364644305">
      <w:bodyDiv w:val="1"/>
      <w:marLeft w:val="0"/>
      <w:marRight w:val="0"/>
      <w:marTop w:val="0"/>
      <w:marBottom w:val="0"/>
      <w:divBdr>
        <w:top w:val="none" w:sz="0" w:space="0" w:color="auto"/>
        <w:left w:val="none" w:sz="0" w:space="0" w:color="auto"/>
        <w:bottom w:val="none" w:sz="0" w:space="0" w:color="auto"/>
        <w:right w:val="none" w:sz="0" w:space="0" w:color="auto"/>
      </w:divBdr>
    </w:div>
    <w:div w:id="377124718">
      <w:bodyDiv w:val="1"/>
      <w:marLeft w:val="0"/>
      <w:marRight w:val="0"/>
      <w:marTop w:val="0"/>
      <w:marBottom w:val="0"/>
      <w:divBdr>
        <w:top w:val="none" w:sz="0" w:space="0" w:color="auto"/>
        <w:left w:val="none" w:sz="0" w:space="0" w:color="auto"/>
        <w:bottom w:val="none" w:sz="0" w:space="0" w:color="auto"/>
        <w:right w:val="none" w:sz="0" w:space="0" w:color="auto"/>
      </w:divBdr>
    </w:div>
    <w:div w:id="387075754">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6906">
      <w:bodyDiv w:val="1"/>
      <w:marLeft w:val="0"/>
      <w:marRight w:val="0"/>
      <w:marTop w:val="0"/>
      <w:marBottom w:val="0"/>
      <w:divBdr>
        <w:top w:val="none" w:sz="0" w:space="0" w:color="auto"/>
        <w:left w:val="none" w:sz="0" w:space="0" w:color="auto"/>
        <w:bottom w:val="none" w:sz="0" w:space="0" w:color="auto"/>
        <w:right w:val="none" w:sz="0" w:space="0" w:color="auto"/>
      </w:divBdr>
    </w:div>
    <w:div w:id="451438661">
      <w:bodyDiv w:val="1"/>
      <w:marLeft w:val="0"/>
      <w:marRight w:val="0"/>
      <w:marTop w:val="0"/>
      <w:marBottom w:val="0"/>
      <w:divBdr>
        <w:top w:val="none" w:sz="0" w:space="0" w:color="auto"/>
        <w:left w:val="none" w:sz="0" w:space="0" w:color="auto"/>
        <w:bottom w:val="none" w:sz="0" w:space="0" w:color="auto"/>
        <w:right w:val="none" w:sz="0" w:space="0" w:color="auto"/>
      </w:divBdr>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520243051">
      <w:bodyDiv w:val="1"/>
      <w:marLeft w:val="0"/>
      <w:marRight w:val="0"/>
      <w:marTop w:val="0"/>
      <w:marBottom w:val="0"/>
      <w:divBdr>
        <w:top w:val="none" w:sz="0" w:space="0" w:color="auto"/>
        <w:left w:val="none" w:sz="0" w:space="0" w:color="auto"/>
        <w:bottom w:val="none" w:sz="0" w:space="0" w:color="auto"/>
        <w:right w:val="none" w:sz="0" w:space="0" w:color="auto"/>
      </w:divBdr>
    </w:div>
    <w:div w:id="536044001">
      <w:bodyDiv w:val="1"/>
      <w:marLeft w:val="0"/>
      <w:marRight w:val="0"/>
      <w:marTop w:val="0"/>
      <w:marBottom w:val="0"/>
      <w:divBdr>
        <w:top w:val="none" w:sz="0" w:space="0" w:color="auto"/>
        <w:left w:val="none" w:sz="0" w:space="0" w:color="auto"/>
        <w:bottom w:val="none" w:sz="0" w:space="0" w:color="auto"/>
        <w:right w:val="none" w:sz="0" w:space="0" w:color="auto"/>
      </w:divBdr>
      <w:divsChild>
        <w:div w:id="365451878">
          <w:marLeft w:val="0"/>
          <w:marRight w:val="0"/>
          <w:marTop w:val="0"/>
          <w:marBottom w:val="0"/>
          <w:divBdr>
            <w:top w:val="none" w:sz="0" w:space="0" w:color="auto"/>
            <w:left w:val="none" w:sz="0" w:space="0" w:color="auto"/>
            <w:bottom w:val="none" w:sz="0" w:space="0" w:color="auto"/>
            <w:right w:val="none" w:sz="0" w:space="0" w:color="auto"/>
          </w:divBdr>
        </w:div>
      </w:divsChild>
    </w:div>
    <w:div w:id="561988817">
      <w:bodyDiv w:val="1"/>
      <w:marLeft w:val="0"/>
      <w:marRight w:val="0"/>
      <w:marTop w:val="0"/>
      <w:marBottom w:val="0"/>
      <w:divBdr>
        <w:top w:val="none" w:sz="0" w:space="0" w:color="auto"/>
        <w:left w:val="none" w:sz="0" w:space="0" w:color="auto"/>
        <w:bottom w:val="none" w:sz="0" w:space="0" w:color="auto"/>
        <w:right w:val="none" w:sz="0" w:space="0" w:color="auto"/>
      </w:divBdr>
    </w:div>
    <w:div w:id="565803341">
      <w:bodyDiv w:val="1"/>
      <w:marLeft w:val="0"/>
      <w:marRight w:val="0"/>
      <w:marTop w:val="0"/>
      <w:marBottom w:val="0"/>
      <w:divBdr>
        <w:top w:val="none" w:sz="0" w:space="0" w:color="auto"/>
        <w:left w:val="none" w:sz="0" w:space="0" w:color="auto"/>
        <w:bottom w:val="none" w:sz="0" w:space="0" w:color="auto"/>
        <w:right w:val="none" w:sz="0" w:space="0" w:color="auto"/>
      </w:divBdr>
      <w:divsChild>
        <w:div w:id="322705027">
          <w:marLeft w:val="0"/>
          <w:marRight w:val="0"/>
          <w:marTop w:val="0"/>
          <w:marBottom w:val="0"/>
          <w:divBdr>
            <w:top w:val="none" w:sz="0" w:space="0" w:color="auto"/>
            <w:left w:val="none" w:sz="0" w:space="0" w:color="auto"/>
            <w:bottom w:val="none" w:sz="0" w:space="0" w:color="auto"/>
            <w:right w:val="none" w:sz="0" w:space="0" w:color="auto"/>
          </w:divBdr>
        </w:div>
        <w:div w:id="2067022910">
          <w:marLeft w:val="0"/>
          <w:marRight w:val="0"/>
          <w:marTop w:val="0"/>
          <w:marBottom w:val="0"/>
          <w:divBdr>
            <w:top w:val="none" w:sz="0" w:space="0" w:color="auto"/>
            <w:left w:val="none" w:sz="0" w:space="0" w:color="auto"/>
            <w:bottom w:val="none" w:sz="0" w:space="0" w:color="auto"/>
            <w:right w:val="none" w:sz="0" w:space="0" w:color="auto"/>
          </w:divBdr>
          <w:divsChild>
            <w:div w:id="558132084">
              <w:marLeft w:val="0"/>
              <w:marRight w:val="0"/>
              <w:marTop w:val="0"/>
              <w:marBottom w:val="0"/>
              <w:divBdr>
                <w:top w:val="none" w:sz="0" w:space="0" w:color="auto"/>
                <w:left w:val="none" w:sz="0" w:space="0" w:color="auto"/>
                <w:bottom w:val="none" w:sz="0" w:space="0" w:color="auto"/>
                <w:right w:val="none" w:sz="0" w:space="0" w:color="auto"/>
              </w:divBdr>
            </w:div>
            <w:div w:id="1943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4495">
      <w:bodyDiv w:val="1"/>
      <w:marLeft w:val="0"/>
      <w:marRight w:val="0"/>
      <w:marTop w:val="0"/>
      <w:marBottom w:val="0"/>
      <w:divBdr>
        <w:top w:val="none" w:sz="0" w:space="0" w:color="auto"/>
        <w:left w:val="none" w:sz="0" w:space="0" w:color="auto"/>
        <w:bottom w:val="none" w:sz="0" w:space="0" w:color="auto"/>
        <w:right w:val="none" w:sz="0" w:space="0" w:color="auto"/>
      </w:divBdr>
      <w:divsChild>
        <w:div w:id="1012536646">
          <w:marLeft w:val="0"/>
          <w:marRight w:val="0"/>
          <w:marTop w:val="0"/>
          <w:marBottom w:val="0"/>
          <w:divBdr>
            <w:top w:val="none" w:sz="0" w:space="0" w:color="auto"/>
            <w:left w:val="none" w:sz="0" w:space="0" w:color="auto"/>
            <w:bottom w:val="none" w:sz="0" w:space="0" w:color="auto"/>
            <w:right w:val="none" w:sz="0" w:space="0" w:color="auto"/>
          </w:divBdr>
        </w:div>
      </w:divsChild>
    </w:div>
    <w:div w:id="595333093">
      <w:bodyDiv w:val="1"/>
      <w:marLeft w:val="0"/>
      <w:marRight w:val="0"/>
      <w:marTop w:val="0"/>
      <w:marBottom w:val="0"/>
      <w:divBdr>
        <w:top w:val="none" w:sz="0" w:space="0" w:color="auto"/>
        <w:left w:val="none" w:sz="0" w:space="0" w:color="auto"/>
        <w:bottom w:val="none" w:sz="0" w:space="0" w:color="auto"/>
        <w:right w:val="none" w:sz="0" w:space="0" w:color="auto"/>
      </w:divBdr>
    </w:div>
    <w:div w:id="596987026">
      <w:bodyDiv w:val="1"/>
      <w:marLeft w:val="0"/>
      <w:marRight w:val="0"/>
      <w:marTop w:val="0"/>
      <w:marBottom w:val="0"/>
      <w:divBdr>
        <w:top w:val="none" w:sz="0" w:space="0" w:color="auto"/>
        <w:left w:val="none" w:sz="0" w:space="0" w:color="auto"/>
        <w:bottom w:val="none" w:sz="0" w:space="0" w:color="auto"/>
        <w:right w:val="none" w:sz="0" w:space="0" w:color="auto"/>
      </w:divBdr>
      <w:divsChild>
        <w:div w:id="330571113">
          <w:marLeft w:val="0"/>
          <w:marRight w:val="0"/>
          <w:marTop w:val="0"/>
          <w:marBottom w:val="0"/>
          <w:divBdr>
            <w:top w:val="none" w:sz="0" w:space="0" w:color="auto"/>
            <w:left w:val="none" w:sz="0" w:space="0" w:color="auto"/>
            <w:bottom w:val="none" w:sz="0" w:space="0" w:color="auto"/>
            <w:right w:val="none" w:sz="0" w:space="0" w:color="auto"/>
          </w:divBdr>
        </w:div>
        <w:div w:id="405759441">
          <w:marLeft w:val="0"/>
          <w:marRight w:val="0"/>
          <w:marTop w:val="0"/>
          <w:marBottom w:val="0"/>
          <w:divBdr>
            <w:top w:val="none" w:sz="0" w:space="0" w:color="auto"/>
            <w:left w:val="none" w:sz="0" w:space="0" w:color="auto"/>
            <w:bottom w:val="none" w:sz="0" w:space="0" w:color="auto"/>
            <w:right w:val="none" w:sz="0" w:space="0" w:color="auto"/>
          </w:divBdr>
          <w:divsChild>
            <w:div w:id="1568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644815613">
      <w:bodyDiv w:val="1"/>
      <w:marLeft w:val="0"/>
      <w:marRight w:val="0"/>
      <w:marTop w:val="0"/>
      <w:marBottom w:val="0"/>
      <w:divBdr>
        <w:top w:val="none" w:sz="0" w:space="0" w:color="auto"/>
        <w:left w:val="none" w:sz="0" w:space="0" w:color="auto"/>
        <w:bottom w:val="none" w:sz="0" w:space="0" w:color="auto"/>
        <w:right w:val="none" w:sz="0" w:space="0" w:color="auto"/>
      </w:divBdr>
    </w:div>
    <w:div w:id="759716024">
      <w:bodyDiv w:val="1"/>
      <w:marLeft w:val="0"/>
      <w:marRight w:val="0"/>
      <w:marTop w:val="0"/>
      <w:marBottom w:val="0"/>
      <w:divBdr>
        <w:top w:val="none" w:sz="0" w:space="0" w:color="auto"/>
        <w:left w:val="none" w:sz="0" w:space="0" w:color="auto"/>
        <w:bottom w:val="none" w:sz="0" w:space="0" w:color="auto"/>
        <w:right w:val="none" w:sz="0" w:space="0" w:color="auto"/>
      </w:divBdr>
    </w:div>
    <w:div w:id="78034669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31414183">
      <w:bodyDiv w:val="1"/>
      <w:marLeft w:val="0"/>
      <w:marRight w:val="0"/>
      <w:marTop w:val="0"/>
      <w:marBottom w:val="0"/>
      <w:divBdr>
        <w:top w:val="none" w:sz="0" w:space="0" w:color="auto"/>
        <w:left w:val="none" w:sz="0" w:space="0" w:color="auto"/>
        <w:bottom w:val="none" w:sz="0" w:space="0" w:color="auto"/>
        <w:right w:val="none" w:sz="0" w:space="0" w:color="auto"/>
      </w:divBdr>
    </w:div>
    <w:div w:id="831917622">
      <w:bodyDiv w:val="1"/>
      <w:marLeft w:val="0"/>
      <w:marRight w:val="0"/>
      <w:marTop w:val="0"/>
      <w:marBottom w:val="0"/>
      <w:divBdr>
        <w:top w:val="none" w:sz="0" w:space="0" w:color="auto"/>
        <w:left w:val="none" w:sz="0" w:space="0" w:color="auto"/>
        <w:bottom w:val="none" w:sz="0" w:space="0" w:color="auto"/>
        <w:right w:val="none" w:sz="0" w:space="0" w:color="auto"/>
      </w:divBdr>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744">
      <w:bodyDiv w:val="1"/>
      <w:marLeft w:val="0"/>
      <w:marRight w:val="0"/>
      <w:marTop w:val="0"/>
      <w:marBottom w:val="0"/>
      <w:divBdr>
        <w:top w:val="none" w:sz="0" w:space="0" w:color="auto"/>
        <w:left w:val="none" w:sz="0" w:space="0" w:color="auto"/>
        <w:bottom w:val="none" w:sz="0" w:space="0" w:color="auto"/>
        <w:right w:val="none" w:sz="0" w:space="0" w:color="auto"/>
      </w:divBdr>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2688024">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043561986">
      <w:bodyDiv w:val="1"/>
      <w:marLeft w:val="0"/>
      <w:marRight w:val="0"/>
      <w:marTop w:val="0"/>
      <w:marBottom w:val="0"/>
      <w:divBdr>
        <w:top w:val="none" w:sz="0" w:space="0" w:color="auto"/>
        <w:left w:val="none" w:sz="0" w:space="0" w:color="auto"/>
        <w:bottom w:val="none" w:sz="0" w:space="0" w:color="auto"/>
        <w:right w:val="none" w:sz="0" w:space="0" w:color="auto"/>
      </w:divBdr>
    </w:div>
    <w:div w:id="1052540113">
      <w:bodyDiv w:val="1"/>
      <w:marLeft w:val="0"/>
      <w:marRight w:val="0"/>
      <w:marTop w:val="0"/>
      <w:marBottom w:val="0"/>
      <w:divBdr>
        <w:top w:val="none" w:sz="0" w:space="0" w:color="auto"/>
        <w:left w:val="none" w:sz="0" w:space="0" w:color="auto"/>
        <w:bottom w:val="none" w:sz="0" w:space="0" w:color="auto"/>
        <w:right w:val="none" w:sz="0" w:space="0" w:color="auto"/>
      </w:divBdr>
    </w:div>
    <w:div w:id="1075317274">
      <w:bodyDiv w:val="1"/>
      <w:marLeft w:val="0"/>
      <w:marRight w:val="0"/>
      <w:marTop w:val="0"/>
      <w:marBottom w:val="0"/>
      <w:divBdr>
        <w:top w:val="none" w:sz="0" w:space="0" w:color="auto"/>
        <w:left w:val="none" w:sz="0" w:space="0" w:color="auto"/>
        <w:bottom w:val="none" w:sz="0" w:space="0" w:color="auto"/>
        <w:right w:val="none" w:sz="0" w:space="0" w:color="auto"/>
      </w:divBdr>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28860088">
      <w:bodyDiv w:val="1"/>
      <w:marLeft w:val="0"/>
      <w:marRight w:val="0"/>
      <w:marTop w:val="0"/>
      <w:marBottom w:val="0"/>
      <w:divBdr>
        <w:top w:val="none" w:sz="0" w:space="0" w:color="auto"/>
        <w:left w:val="none" w:sz="0" w:space="0" w:color="auto"/>
        <w:bottom w:val="none" w:sz="0" w:space="0" w:color="auto"/>
        <w:right w:val="none" w:sz="0" w:space="0" w:color="auto"/>
      </w:divBdr>
    </w:div>
    <w:div w:id="1130898060">
      <w:bodyDiv w:val="1"/>
      <w:marLeft w:val="0"/>
      <w:marRight w:val="0"/>
      <w:marTop w:val="0"/>
      <w:marBottom w:val="0"/>
      <w:divBdr>
        <w:top w:val="none" w:sz="0" w:space="0" w:color="auto"/>
        <w:left w:val="none" w:sz="0" w:space="0" w:color="auto"/>
        <w:bottom w:val="none" w:sz="0" w:space="0" w:color="auto"/>
        <w:right w:val="none" w:sz="0" w:space="0" w:color="auto"/>
      </w:divBdr>
      <w:divsChild>
        <w:div w:id="798957987">
          <w:marLeft w:val="0"/>
          <w:marRight w:val="0"/>
          <w:marTop w:val="0"/>
          <w:marBottom w:val="0"/>
          <w:divBdr>
            <w:top w:val="none" w:sz="0" w:space="0" w:color="auto"/>
            <w:left w:val="none" w:sz="0" w:space="0" w:color="auto"/>
            <w:bottom w:val="none" w:sz="0" w:space="0" w:color="auto"/>
            <w:right w:val="none" w:sz="0" w:space="0" w:color="auto"/>
          </w:divBdr>
        </w:div>
        <w:div w:id="484473526">
          <w:marLeft w:val="0"/>
          <w:marRight w:val="0"/>
          <w:marTop w:val="0"/>
          <w:marBottom w:val="0"/>
          <w:divBdr>
            <w:top w:val="none" w:sz="0" w:space="0" w:color="auto"/>
            <w:left w:val="none" w:sz="0" w:space="0" w:color="auto"/>
            <w:bottom w:val="none" w:sz="0" w:space="0" w:color="auto"/>
            <w:right w:val="none" w:sz="0" w:space="0" w:color="auto"/>
          </w:divBdr>
          <w:divsChild>
            <w:div w:id="1815758997">
              <w:marLeft w:val="0"/>
              <w:marRight w:val="0"/>
              <w:marTop w:val="0"/>
              <w:marBottom w:val="0"/>
              <w:divBdr>
                <w:top w:val="none" w:sz="0" w:space="0" w:color="auto"/>
                <w:left w:val="none" w:sz="0" w:space="0" w:color="auto"/>
                <w:bottom w:val="none" w:sz="0" w:space="0" w:color="auto"/>
                <w:right w:val="none" w:sz="0" w:space="0" w:color="auto"/>
              </w:divBdr>
            </w:div>
            <w:div w:id="4485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298605239">
      <w:bodyDiv w:val="1"/>
      <w:marLeft w:val="0"/>
      <w:marRight w:val="0"/>
      <w:marTop w:val="0"/>
      <w:marBottom w:val="0"/>
      <w:divBdr>
        <w:top w:val="none" w:sz="0" w:space="0" w:color="auto"/>
        <w:left w:val="none" w:sz="0" w:space="0" w:color="auto"/>
        <w:bottom w:val="none" w:sz="0" w:space="0" w:color="auto"/>
        <w:right w:val="none" w:sz="0" w:space="0" w:color="auto"/>
      </w:divBdr>
    </w:div>
    <w:div w:id="1349605151">
      <w:bodyDiv w:val="1"/>
      <w:marLeft w:val="0"/>
      <w:marRight w:val="0"/>
      <w:marTop w:val="0"/>
      <w:marBottom w:val="0"/>
      <w:divBdr>
        <w:top w:val="none" w:sz="0" w:space="0" w:color="auto"/>
        <w:left w:val="none" w:sz="0" w:space="0" w:color="auto"/>
        <w:bottom w:val="none" w:sz="0" w:space="0" w:color="auto"/>
        <w:right w:val="none" w:sz="0" w:space="0" w:color="auto"/>
      </w:divBdr>
    </w:div>
    <w:div w:id="1362240209">
      <w:bodyDiv w:val="1"/>
      <w:marLeft w:val="0"/>
      <w:marRight w:val="0"/>
      <w:marTop w:val="0"/>
      <w:marBottom w:val="0"/>
      <w:divBdr>
        <w:top w:val="none" w:sz="0" w:space="0" w:color="auto"/>
        <w:left w:val="none" w:sz="0" w:space="0" w:color="auto"/>
        <w:bottom w:val="none" w:sz="0" w:space="0" w:color="auto"/>
        <w:right w:val="none" w:sz="0" w:space="0" w:color="auto"/>
      </w:divBdr>
      <w:divsChild>
        <w:div w:id="932470856">
          <w:marLeft w:val="0"/>
          <w:marRight w:val="0"/>
          <w:marTop w:val="0"/>
          <w:marBottom w:val="0"/>
          <w:divBdr>
            <w:top w:val="none" w:sz="0" w:space="0" w:color="auto"/>
            <w:left w:val="none" w:sz="0" w:space="0" w:color="auto"/>
            <w:bottom w:val="none" w:sz="0" w:space="0" w:color="auto"/>
            <w:right w:val="none" w:sz="0" w:space="0" w:color="auto"/>
          </w:divBdr>
        </w:div>
      </w:divsChild>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430857942">
      <w:bodyDiv w:val="1"/>
      <w:marLeft w:val="0"/>
      <w:marRight w:val="0"/>
      <w:marTop w:val="0"/>
      <w:marBottom w:val="0"/>
      <w:divBdr>
        <w:top w:val="none" w:sz="0" w:space="0" w:color="auto"/>
        <w:left w:val="none" w:sz="0" w:space="0" w:color="auto"/>
        <w:bottom w:val="none" w:sz="0" w:space="0" w:color="auto"/>
        <w:right w:val="none" w:sz="0" w:space="0" w:color="auto"/>
      </w:divBdr>
    </w:div>
    <w:div w:id="1478567098">
      <w:bodyDiv w:val="1"/>
      <w:marLeft w:val="0"/>
      <w:marRight w:val="0"/>
      <w:marTop w:val="0"/>
      <w:marBottom w:val="0"/>
      <w:divBdr>
        <w:top w:val="none" w:sz="0" w:space="0" w:color="auto"/>
        <w:left w:val="none" w:sz="0" w:space="0" w:color="auto"/>
        <w:bottom w:val="none" w:sz="0" w:space="0" w:color="auto"/>
        <w:right w:val="none" w:sz="0" w:space="0" w:color="auto"/>
      </w:divBdr>
    </w:div>
    <w:div w:id="1513377451">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02295670">
      <w:bodyDiv w:val="1"/>
      <w:marLeft w:val="0"/>
      <w:marRight w:val="0"/>
      <w:marTop w:val="0"/>
      <w:marBottom w:val="0"/>
      <w:divBdr>
        <w:top w:val="none" w:sz="0" w:space="0" w:color="auto"/>
        <w:left w:val="none" w:sz="0" w:space="0" w:color="auto"/>
        <w:bottom w:val="none" w:sz="0" w:space="0" w:color="auto"/>
        <w:right w:val="none" w:sz="0" w:space="0" w:color="auto"/>
      </w:divBdr>
      <w:divsChild>
        <w:div w:id="1500656417">
          <w:marLeft w:val="0"/>
          <w:marRight w:val="0"/>
          <w:marTop w:val="0"/>
          <w:marBottom w:val="0"/>
          <w:divBdr>
            <w:top w:val="none" w:sz="0" w:space="0" w:color="auto"/>
            <w:left w:val="none" w:sz="0" w:space="0" w:color="auto"/>
            <w:bottom w:val="none" w:sz="0" w:space="0" w:color="auto"/>
            <w:right w:val="none" w:sz="0" w:space="0" w:color="auto"/>
          </w:divBdr>
        </w:div>
        <w:div w:id="441417326">
          <w:marLeft w:val="0"/>
          <w:marRight w:val="0"/>
          <w:marTop w:val="0"/>
          <w:marBottom w:val="0"/>
          <w:divBdr>
            <w:top w:val="none" w:sz="0" w:space="0" w:color="auto"/>
            <w:left w:val="none" w:sz="0" w:space="0" w:color="auto"/>
            <w:bottom w:val="none" w:sz="0" w:space="0" w:color="auto"/>
            <w:right w:val="none" w:sz="0" w:space="0" w:color="auto"/>
          </w:divBdr>
        </w:div>
      </w:divsChild>
    </w:div>
    <w:div w:id="1629310768">
      <w:bodyDiv w:val="1"/>
      <w:marLeft w:val="0"/>
      <w:marRight w:val="0"/>
      <w:marTop w:val="0"/>
      <w:marBottom w:val="0"/>
      <w:divBdr>
        <w:top w:val="none" w:sz="0" w:space="0" w:color="auto"/>
        <w:left w:val="none" w:sz="0" w:space="0" w:color="auto"/>
        <w:bottom w:val="none" w:sz="0" w:space="0" w:color="auto"/>
        <w:right w:val="none" w:sz="0" w:space="0" w:color="auto"/>
      </w:divBdr>
    </w:div>
    <w:div w:id="1633361655">
      <w:bodyDiv w:val="1"/>
      <w:marLeft w:val="0"/>
      <w:marRight w:val="0"/>
      <w:marTop w:val="0"/>
      <w:marBottom w:val="0"/>
      <w:divBdr>
        <w:top w:val="none" w:sz="0" w:space="0" w:color="auto"/>
        <w:left w:val="none" w:sz="0" w:space="0" w:color="auto"/>
        <w:bottom w:val="none" w:sz="0" w:space="0" w:color="auto"/>
        <w:right w:val="none" w:sz="0" w:space="0" w:color="auto"/>
      </w:divBdr>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699432225">
      <w:bodyDiv w:val="1"/>
      <w:marLeft w:val="0"/>
      <w:marRight w:val="0"/>
      <w:marTop w:val="0"/>
      <w:marBottom w:val="0"/>
      <w:divBdr>
        <w:top w:val="none" w:sz="0" w:space="0" w:color="auto"/>
        <w:left w:val="none" w:sz="0" w:space="0" w:color="auto"/>
        <w:bottom w:val="none" w:sz="0" w:space="0" w:color="auto"/>
        <w:right w:val="none" w:sz="0" w:space="0" w:color="auto"/>
      </w:divBdr>
    </w:div>
    <w:div w:id="1707095378">
      <w:bodyDiv w:val="1"/>
      <w:marLeft w:val="0"/>
      <w:marRight w:val="0"/>
      <w:marTop w:val="0"/>
      <w:marBottom w:val="0"/>
      <w:divBdr>
        <w:top w:val="none" w:sz="0" w:space="0" w:color="auto"/>
        <w:left w:val="none" w:sz="0" w:space="0" w:color="auto"/>
        <w:bottom w:val="none" w:sz="0" w:space="0" w:color="auto"/>
        <w:right w:val="none" w:sz="0" w:space="0" w:color="auto"/>
      </w:divBdr>
      <w:divsChild>
        <w:div w:id="1118834545">
          <w:marLeft w:val="0"/>
          <w:marRight w:val="0"/>
          <w:marTop w:val="0"/>
          <w:marBottom w:val="0"/>
          <w:divBdr>
            <w:top w:val="none" w:sz="0" w:space="0" w:color="auto"/>
            <w:left w:val="none" w:sz="0" w:space="0" w:color="auto"/>
            <w:bottom w:val="none" w:sz="0" w:space="0" w:color="auto"/>
            <w:right w:val="none" w:sz="0" w:space="0" w:color="auto"/>
          </w:divBdr>
        </w:div>
        <w:div w:id="274753802">
          <w:marLeft w:val="0"/>
          <w:marRight w:val="0"/>
          <w:marTop w:val="0"/>
          <w:marBottom w:val="0"/>
          <w:divBdr>
            <w:top w:val="none" w:sz="0" w:space="0" w:color="auto"/>
            <w:left w:val="none" w:sz="0" w:space="0" w:color="auto"/>
            <w:bottom w:val="none" w:sz="0" w:space="0" w:color="auto"/>
            <w:right w:val="none" w:sz="0" w:space="0" w:color="auto"/>
          </w:divBdr>
          <w:divsChild>
            <w:div w:id="2000619420">
              <w:marLeft w:val="0"/>
              <w:marRight w:val="0"/>
              <w:marTop w:val="0"/>
              <w:marBottom w:val="0"/>
              <w:divBdr>
                <w:top w:val="none" w:sz="0" w:space="0" w:color="auto"/>
                <w:left w:val="none" w:sz="0" w:space="0" w:color="auto"/>
                <w:bottom w:val="none" w:sz="0" w:space="0" w:color="auto"/>
                <w:right w:val="none" w:sz="0" w:space="0" w:color="auto"/>
              </w:divBdr>
            </w:div>
            <w:div w:id="13190566">
              <w:marLeft w:val="0"/>
              <w:marRight w:val="0"/>
              <w:marTop w:val="0"/>
              <w:marBottom w:val="0"/>
              <w:divBdr>
                <w:top w:val="none" w:sz="0" w:space="0" w:color="auto"/>
                <w:left w:val="none" w:sz="0" w:space="0" w:color="auto"/>
                <w:bottom w:val="none" w:sz="0" w:space="0" w:color="auto"/>
                <w:right w:val="none" w:sz="0" w:space="0" w:color="auto"/>
              </w:divBdr>
            </w:div>
          </w:divsChild>
        </w:div>
        <w:div w:id="1230267282">
          <w:marLeft w:val="0"/>
          <w:marRight w:val="0"/>
          <w:marTop w:val="0"/>
          <w:marBottom w:val="0"/>
          <w:divBdr>
            <w:top w:val="none" w:sz="0" w:space="0" w:color="auto"/>
            <w:left w:val="none" w:sz="0" w:space="0" w:color="auto"/>
            <w:bottom w:val="none" w:sz="0" w:space="0" w:color="auto"/>
            <w:right w:val="none" w:sz="0" w:space="0" w:color="auto"/>
          </w:divBdr>
          <w:divsChild>
            <w:div w:id="1479376037">
              <w:marLeft w:val="0"/>
              <w:marRight w:val="0"/>
              <w:marTop w:val="0"/>
              <w:marBottom w:val="0"/>
              <w:divBdr>
                <w:top w:val="none" w:sz="0" w:space="0" w:color="auto"/>
                <w:left w:val="none" w:sz="0" w:space="0" w:color="auto"/>
                <w:bottom w:val="none" w:sz="0" w:space="0" w:color="auto"/>
                <w:right w:val="none" w:sz="0" w:space="0" w:color="auto"/>
              </w:divBdr>
            </w:div>
            <w:div w:id="1660384119">
              <w:marLeft w:val="0"/>
              <w:marRight w:val="0"/>
              <w:marTop w:val="0"/>
              <w:marBottom w:val="0"/>
              <w:divBdr>
                <w:top w:val="none" w:sz="0" w:space="0" w:color="auto"/>
                <w:left w:val="none" w:sz="0" w:space="0" w:color="auto"/>
                <w:bottom w:val="none" w:sz="0" w:space="0" w:color="auto"/>
                <w:right w:val="none" w:sz="0" w:space="0" w:color="auto"/>
              </w:divBdr>
            </w:div>
          </w:divsChild>
        </w:div>
        <w:div w:id="1046636151">
          <w:marLeft w:val="0"/>
          <w:marRight w:val="0"/>
          <w:marTop w:val="0"/>
          <w:marBottom w:val="0"/>
          <w:divBdr>
            <w:top w:val="none" w:sz="0" w:space="0" w:color="auto"/>
            <w:left w:val="none" w:sz="0" w:space="0" w:color="auto"/>
            <w:bottom w:val="none" w:sz="0" w:space="0" w:color="auto"/>
            <w:right w:val="none" w:sz="0" w:space="0" w:color="auto"/>
          </w:divBdr>
          <w:divsChild>
            <w:div w:id="2005013333">
              <w:marLeft w:val="0"/>
              <w:marRight w:val="0"/>
              <w:marTop w:val="0"/>
              <w:marBottom w:val="0"/>
              <w:divBdr>
                <w:top w:val="none" w:sz="0" w:space="0" w:color="auto"/>
                <w:left w:val="none" w:sz="0" w:space="0" w:color="auto"/>
                <w:bottom w:val="none" w:sz="0" w:space="0" w:color="auto"/>
                <w:right w:val="none" w:sz="0" w:space="0" w:color="auto"/>
              </w:divBdr>
            </w:div>
            <w:div w:id="840390757">
              <w:marLeft w:val="0"/>
              <w:marRight w:val="0"/>
              <w:marTop w:val="0"/>
              <w:marBottom w:val="0"/>
              <w:divBdr>
                <w:top w:val="none" w:sz="0" w:space="0" w:color="auto"/>
                <w:left w:val="none" w:sz="0" w:space="0" w:color="auto"/>
                <w:bottom w:val="none" w:sz="0" w:space="0" w:color="auto"/>
                <w:right w:val="none" w:sz="0" w:space="0" w:color="auto"/>
              </w:divBdr>
            </w:div>
          </w:divsChild>
        </w:div>
        <w:div w:id="772632663">
          <w:marLeft w:val="0"/>
          <w:marRight w:val="0"/>
          <w:marTop w:val="0"/>
          <w:marBottom w:val="0"/>
          <w:divBdr>
            <w:top w:val="none" w:sz="0" w:space="0" w:color="auto"/>
            <w:left w:val="none" w:sz="0" w:space="0" w:color="auto"/>
            <w:bottom w:val="none" w:sz="0" w:space="0" w:color="auto"/>
            <w:right w:val="none" w:sz="0" w:space="0" w:color="auto"/>
          </w:divBdr>
          <w:divsChild>
            <w:div w:id="119108566">
              <w:marLeft w:val="0"/>
              <w:marRight w:val="0"/>
              <w:marTop w:val="0"/>
              <w:marBottom w:val="0"/>
              <w:divBdr>
                <w:top w:val="none" w:sz="0" w:space="0" w:color="auto"/>
                <w:left w:val="none" w:sz="0" w:space="0" w:color="auto"/>
                <w:bottom w:val="none" w:sz="0" w:space="0" w:color="auto"/>
                <w:right w:val="none" w:sz="0" w:space="0" w:color="auto"/>
              </w:divBdr>
            </w:div>
            <w:div w:id="200558498">
              <w:marLeft w:val="0"/>
              <w:marRight w:val="0"/>
              <w:marTop w:val="0"/>
              <w:marBottom w:val="0"/>
              <w:divBdr>
                <w:top w:val="none" w:sz="0" w:space="0" w:color="auto"/>
                <w:left w:val="none" w:sz="0" w:space="0" w:color="auto"/>
                <w:bottom w:val="none" w:sz="0" w:space="0" w:color="auto"/>
                <w:right w:val="none" w:sz="0" w:space="0" w:color="auto"/>
              </w:divBdr>
            </w:div>
          </w:divsChild>
        </w:div>
        <w:div w:id="1548446343">
          <w:marLeft w:val="0"/>
          <w:marRight w:val="0"/>
          <w:marTop w:val="0"/>
          <w:marBottom w:val="0"/>
          <w:divBdr>
            <w:top w:val="none" w:sz="0" w:space="0" w:color="auto"/>
            <w:left w:val="none" w:sz="0" w:space="0" w:color="auto"/>
            <w:bottom w:val="none" w:sz="0" w:space="0" w:color="auto"/>
            <w:right w:val="none" w:sz="0" w:space="0" w:color="auto"/>
          </w:divBdr>
          <w:divsChild>
            <w:div w:id="1606963083">
              <w:marLeft w:val="0"/>
              <w:marRight w:val="0"/>
              <w:marTop w:val="0"/>
              <w:marBottom w:val="0"/>
              <w:divBdr>
                <w:top w:val="none" w:sz="0" w:space="0" w:color="auto"/>
                <w:left w:val="none" w:sz="0" w:space="0" w:color="auto"/>
                <w:bottom w:val="none" w:sz="0" w:space="0" w:color="auto"/>
                <w:right w:val="none" w:sz="0" w:space="0" w:color="auto"/>
              </w:divBdr>
            </w:div>
            <w:div w:id="770126680">
              <w:marLeft w:val="0"/>
              <w:marRight w:val="0"/>
              <w:marTop w:val="0"/>
              <w:marBottom w:val="0"/>
              <w:divBdr>
                <w:top w:val="none" w:sz="0" w:space="0" w:color="auto"/>
                <w:left w:val="none" w:sz="0" w:space="0" w:color="auto"/>
                <w:bottom w:val="none" w:sz="0" w:space="0" w:color="auto"/>
                <w:right w:val="none" w:sz="0" w:space="0" w:color="auto"/>
              </w:divBdr>
            </w:div>
          </w:divsChild>
        </w:div>
        <w:div w:id="1664358839">
          <w:marLeft w:val="0"/>
          <w:marRight w:val="0"/>
          <w:marTop w:val="0"/>
          <w:marBottom w:val="0"/>
          <w:divBdr>
            <w:top w:val="none" w:sz="0" w:space="0" w:color="auto"/>
            <w:left w:val="none" w:sz="0" w:space="0" w:color="auto"/>
            <w:bottom w:val="none" w:sz="0" w:space="0" w:color="auto"/>
            <w:right w:val="none" w:sz="0" w:space="0" w:color="auto"/>
          </w:divBdr>
          <w:divsChild>
            <w:div w:id="1413697168">
              <w:marLeft w:val="0"/>
              <w:marRight w:val="0"/>
              <w:marTop w:val="0"/>
              <w:marBottom w:val="0"/>
              <w:divBdr>
                <w:top w:val="none" w:sz="0" w:space="0" w:color="auto"/>
                <w:left w:val="none" w:sz="0" w:space="0" w:color="auto"/>
                <w:bottom w:val="none" w:sz="0" w:space="0" w:color="auto"/>
                <w:right w:val="none" w:sz="0" w:space="0" w:color="auto"/>
              </w:divBdr>
            </w:div>
            <w:div w:id="261692290">
              <w:marLeft w:val="0"/>
              <w:marRight w:val="0"/>
              <w:marTop w:val="0"/>
              <w:marBottom w:val="0"/>
              <w:divBdr>
                <w:top w:val="none" w:sz="0" w:space="0" w:color="auto"/>
                <w:left w:val="none" w:sz="0" w:space="0" w:color="auto"/>
                <w:bottom w:val="none" w:sz="0" w:space="0" w:color="auto"/>
                <w:right w:val="none" w:sz="0" w:space="0" w:color="auto"/>
              </w:divBdr>
            </w:div>
          </w:divsChild>
        </w:div>
        <w:div w:id="1267467124">
          <w:marLeft w:val="0"/>
          <w:marRight w:val="0"/>
          <w:marTop w:val="0"/>
          <w:marBottom w:val="0"/>
          <w:divBdr>
            <w:top w:val="none" w:sz="0" w:space="0" w:color="auto"/>
            <w:left w:val="none" w:sz="0" w:space="0" w:color="auto"/>
            <w:bottom w:val="none" w:sz="0" w:space="0" w:color="auto"/>
            <w:right w:val="none" w:sz="0" w:space="0" w:color="auto"/>
          </w:divBdr>
          <w:divsChild>
            <w:div w:id="483275261">
              <w:marLeft w:val="0"/>
              <w:marRight w:val="0"/>
              <w:marTop w:val="0"/>
              <w:marBottom w:val="0"/>
              <w:divBdr>
                <w:top w:val="none" w:sz="0" w:space="0" w:color="auto"/>
                <w:left w:val="none" w:sz="0" w:space="0" w:color="auto"/>
                <w:bottom w:val="none" w:sz="0" w:space="0" w:color="auto"/>
                <w:right w:val="none" w:sz="0" w:space="0" w:color="auto"/>
              </w:divBdr>
            </w:div>
            <w:div w:id="1132938550">
              <w:marLeft w:val="0"/>
              <w:marRight w:val="0"/>
              <w:marTop w:val="0"/>
              <w:marBottom w:val="0"/>
              <w:divBdr>
                <w:top w:val="none" w:sz="0" w:space="0" w:color="auto"/>
                <w:left w:val="none" w:sz="0" w:space="0" w:color="auto"/>
                <w:bottom w:val="none" w:sz="0" w:space="0" w:color="auto"/>
                <w:right w:val="none" w:sz="0" w:space="0" w:color="auto"/>
              </w:divBdr>
            </w:div>
          </w:divsChild>
        </w:div>
        <w:div w:id="918709672">
          <w:marLeft w:val="0"/>
          <w:marRight w:val="0"/>
          <w:marTop w:val="0"/>
          <w:marBottom w:val="0"/>
          <w:divBdr>
            <w:top w:val="none" w:sz="0" w:space="0" w:color="auto"/>
            <w:left w:val="none" w:sz="0" w:space="0" w:color="auto"/>
            <w:bottom w:val="none" w:sz="0" w:space="0" w:color="auto"/>
            <w:right w:val="none" w:sz="0" w:space="0" w:color="auto"/>
          </w:divBdr>
          <w:divsChild>
            <w:div w:id="1882160238">
              <w:marLeft w:val="0"/>
              <w:marRight w:val="0"/>
              <w:marTop w:val="0"/>
              <w:marBottom w:val="0"/>
              <w:divBdr>
                <w:top w:val="none" w:sz="0" w:space="0" w:color="auto"/>
                <w:left w:val="none" w:sz="0" w:space="0" w:color="auto"/>
                <w:bottom w:val="none" w:sz="0" w:space="0" w:color="auto"/>
                <w:right w:val="none" w:sz="0" w:space="0" w:color="auto"/>
              </w:divBdr>
            </w:div>
            <w:div w:id="1063139760">
              <w:marLeft w:val="0"/>
              <w:marRight w:val="0"/>
              <w:marTop w:val="0"/>
              <w:marBottom w:val="0"/>
              <w:divBdr>
                <w:top w:val="none" w:sz="0" w:space="0" w:color="auto"/>
                <w:left w:val="none" w:sz="0" w:space="0" w:color="auto"/>
                <w:bottom w:val="none" w:sz="0" w:space="0" w:color="auto"/>
                <w:right w:val="none" w:sz="0" w:space="0" w:color="auto"/>
              </w:divBdr>
            </w:div>
          </w:divsChild>
        </w:div>
        <w:div w:id="576017126">
          <w:marLeft w:val="0"/>
          <w:marRight w:val="0"/>
          <w:marTop w:val="0"/>
          <w:marBottom w:val="0"/>
          <w:divBdr>
            <w:top w:val="none" w:sz="0" w:space="0" w:color="auto"/>
            <w:left w:val="none" w:sz="0" w:space="0" w:color="auto"/>
            <w:bottom w:val="none" w:sz="0" w:space="0" w:color="auto"/>
            <w:right w:val="none" w:sz="0" w:space="0" w:color="auto"/>
          </w:divBdr>
          <w:divsChild>
            <w:div w:id="310214311">
              <w:marLeft w:val="0"/>
              <w:marRight w:val="0"/>
              <w:marTop w:val="0"/>
              <w:marBottom w:val="0"/>
              <w:divBdr>
                <w:top w:val="none" w:sz="0" w:space="0" w:color="auto"/>
                <w:left w:val="none" w:sz="0" w:space="0" w:color="auto"/>
                <w:bottom w:val="none" w:sz="0" w:space="0" w:color="auto"/>
                <w:right w:val="none" w:sz="0" w:space="0" w:color="auto"/>
              </w:divBdr>
            </w:div>
            <w:div w:id="20656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84">
      <w:bodyDiv w:val="1"/>
      <w:marLeft w:val="0"/>
      <w:marRight w:val="0"/>
      <w:marTop w:val="0"/>
      <w:marBottom w:val="0"/>
      <w:divBdr>
        <w:top w:val="none" w:sz="0" w:space="0" w:color="auto"/>
        <w:left w:val="none" w:sz="0" w:space="0" w:color="auto"/>
        <w:bottom w:val="none" w:sz="0" w:space="0" w:color="auto"/>
        <w:right w:val="none" w:sz="0" w:space="0" w:color="auto"/>
      </w:divBdr>
    </w:div>
    <w:div w:id="1748989608">
      <w:bodyDiv w:val="1"/>
      <w:marLeft w:val="0"/>
      <w:marRight w:val="0"/>
      <w:marTop w:val="0"/>
      <w:marBottom w:val="0"/>
      <w:divBdr>
        <w:top w:val="none" w:sz="0" w:space="0" w:color="auto"/>
        <w:left w:val="none" w:sz="0" w:space="0" w:color="auto"/>
        <w:bottom w:val="none" w:sz="0" w:space="0" w:color="auto"/>
        <w:right w:val="none" w:sz="0" w:space="0" w:color="auto"/>
      </w:divBdr>
      <w:divsChild>
        <w:div w:id="709575463">
          <w:marLeft w:val="0"/>
          <w:marRight w:val="0"/>
          <w:marTop w:val="0"/>
          <w:marBottom w:val="0"/>
          <w:divBdr>
            <w:top w:val="none" w:sz="0" w:space="0" w:color="auto"/>
            <w:left w:val="none" w:sz="0" w:space="0" w:color="auto"/>
            <w:bottom w:val="none" w:sz="0" w:space="0" w:color="auto"/>
            <w:right w:val="none" w:sz="0" w:space="0" w:color="auto"/>
          </w:divBdr>
        </w:div>
        <w:div w:id="1005598894">
          <w:marLeft w:val="0"/>
          <w:marRight w:val="0"/>
          <w:marTop w:val="0"/>
          <w:marBottom w:val="0"/>
          <w:divBdr>
            <w:top w:val="none" w:sz="0" w:space="0" w:color="auto"/>
            <w:left w:val="none" w:sz="0" w:space="0" w:color="auto"/>
            <w:bottom w:val="none" w:sz="0" w:space="0" w:color="auto"/>
            <w:right w:val="none" w:sz="0" w:space="0" w:color="auto"/>
          </w:divBdr>
        </w:div>
        <w:div w:id="13239349">
          <w:marLeft w:val="0"/>
          <w:marRight w:val="0"/>
          <w:marTop w:val="0"/>
          <w:marBottom w:val="0"/>
          <w:divBdr>
            <w:top w:val="none" w:sz="0" w:space="0" w:color="auto"/>
            <w:left w:val="none" w:sz="0" w:space="0" w:color="auto"/>
            <w:bottom w:val="none" w:sz="0" w:space="0" w:color="auto"/>
            <w:right w:val="none" w:sz="0" w:space="0" w:color="auto"/>
          </w:divBdr>
        </w:div>
      </w:divsChild>
    </w:div>
    <w:div w:id="1753887686">
      <w:bodyDiv w:val="1"/>
      <w:marLeft w:val="0"/>
      <w:marRight w:val="0"/>
      <w:marTop w:val="0"/>
      <w:marBottom w:val="0"/>
      <w:divBdr>
        <w:top w:val="none" w:sz="0" w:space="0" w:color="auto"/>
        <w:left w:val="none" w:sz="0" w:space="0" w:color="auto"/>
        <w:bottom w:val="none" w:sz="0" w:space="0" w:color="auto"/>
        <w:right w:val="none" w:sz="0" w:space="0" w:color="auto"/>
      </w:divBdr>
    </w:div>
    <w:div w:id="17734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536381">
          <w:marLeft w:val="0"/>
          <w:marRight w:val="0"/>
          <w:marTop w:val="0"/>
          <w:marBottom w:val="0"/>
          <w:divBdr>
            <w:top w:val="none" w:sz="0" w:space="0" w:color="auto"/>
            <w:left w:val="none" w:sz="0" w:space="0" w:color="auto"/>
            <w:bottom w:val="none" w:sz="0" w:space="0" w:color="auto"/>
            <w:right w:val="none" w:sz="0" w:space="0" w:color="auto"/>
          </w:divBdr>
        </w:div>
        <w:div w:id="494608157">
          <w:marLeft w:val="0"/>
          <w:marRight w:val="0"/>
          <w:marTop w:val="0"/>
          <w:marBottom w:val="0"/>
          <w:divBdr>
            <w:top w:val="none" w:sz="0" w:space="0" w:color="auto"/>
            <w:left w:val="none" w:sz="0" w:space="0" w:color="auto"/>
            <w:bottom w:val="none" w:sz="0" w:space="0" w:color="auto"/>
            <w:right w:val="none" w:sz="0" w:space="0" w:color="auto"/>
          </w:divBdr>
        </w:div>
        <w:div w:id="860364625">
          <w:marLeft w:val="0"/>
          <w:marRight w:val="0"/>
          <w:marTop w:val="0"/>
          <w:marBottom w:val="0"/>
          <w:divBdr>
            <w:top w:val="none" w:sz="0" w:space="0" w:color="auto"/>
            <w:left w:val="none" w:sz="0" w:space="0" w:color="auto"/>
            <w:bottom w:val="none" w:sz="0" w:space="0" w:color="auto"/>
            <w:right w:val="none" w:sz="0" w:space="0" w:color="auto"/>
          </w:divBdr>
        </w:div>
      </w:divsChild>
    </w:div>
    <w:div w:id="1780368737">
      <w:bodyDiv w:val="1"/>
      <w:marLeft w:val="0"/>
      <w:marRight w:val="0"/>
      <w:marTop w:val="0"/>
      <w:marBottom w:val="0"/>
      <w:divBdr>
        <w:top w:val="none" w:sz="0" w:space="0" w:color="auto"/>
        <w:left w:val="none" w:sz="0" w:space="0" w:color="auto"/>
        <w:bottom w:val="none" w:sz="0" w:space="0" w:color="auto"/>
        <w:right w:val="none" w:sz="0" w:space="0" w:color="auto"/>
      </w:divBdr>
    </w:div>
    <w:div w:id="1783987396">
      <w:bodyDiv w:val="1"/>
      <w:marLeft w:val="0"/>
      <w:marRight w:val="0"/>
      <w:marTop w:val="0"/>
      <w:marBottom w:val="0"/>
      <w:divBdr>
        <w:top w:val="none" w:sz="0" w:space="0" w:color="auto"/>
        <w:left w:val="none" w:sz="0" w:space="0" w:color="auto"/>
        <w:bottom w:val="none" w:sz="0" w:space="0" w:color="auto"/>
        <w:right w:val="none" w:sz="0" w:space="0" w:color="auto"/>
      </w:divBdr>
    </w:div>
    <w:div w:id="1795713184">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618">
      <w:bodyDiv w:val="1"/>
      <w:marLeft w:val="0"/>
      <w:marRight w:val="0"/>
      <w:marTop w:val="0"/>
      <w:marBottom w:val="0"/>
      <w:divBdr>
        <w:top w:val="none" w:sz="0" w:space="0" w:color="auto"/>
        <w:left w:val="none" w:sz="0" w:space="0" w:color="auto"/>
        <w:bottom w:val="none" w:sz="0" w:space="0" w:color="auto"/>
        <w:right w:val="none" w:sz="0" w:space="0" w:color="auto"/>
      </w:divBdr>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345">
      <w:bodyDiv w:val="1"/>
      <w:marLeft w:val="0"/>
      <w:marRight w:val="0"/>
      <w:marTop w:val="0"/>
      <w:marBottom w:val="0"/>
      <w:divBdr>
        <w:top w:val="none" w:sz="0" w:space="0" w:color="auto"/>
        <w:left w:val="none" w:sz="0" w:space="0" w:color="auto"/>
        <w:bottom w:val="none" w:sz="0" w:space="0" w:color="auto"/>
        <w:right w:val="none" w:sz="0" w:space="0" w:color="auto"/>
      </w:divBdr>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sChild>
        <w:div w:id="650212009">
          <w:marLeft w:val="0"/>
          <w:marRight w:val="0"/>
          <w:marTop w:val="0"/>
          <w:marBottom w:val="0"/>
          <w:divBdr>
            <w:top w:val="none" w:sz="0" w:space="0" w:color="auto"/>
            <w:left w:val="none" w:sz="0" w:space="0" w:color="auto"/>
            <w:bottom w:val="none" w:sz="0" w:space="0" w:color="auto"/>
            <w:right w:val="none" w:sz="0" w:space="0" w:color="auto"/>
          </w:divBdr>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1965308752">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09020723">
      <w:bodyDiv w:val="1"/>
      <w:marLeft w:val="0"/>
      <w:marRight w:val="0"/>
      <w:marTop w:val="0"/>
      <w:marBottom w:val="0"/>
      <w:divBdr>
        <w:top w:val="none" w:sz="0" w:space="0" w:color="auto"/>
        <w:left w:val="none" w:sz="0" w:space="0" w:color="auto"/>
        <w:bottom w:val="none" w:sz="0" w:space="0" w:color="auto"/>
        <w:right w:val="none" w:sz="0" w:space="0" w:color="auto"/>
      </w:divBdr>
    </w:div>
    <w:div w:id="2036422308">
      <w:bodyDiv w:val="1"/>
      <w:marLeft w:val="0"/>
      <w:marRight w:val="0"/>
      <w:marTop w:val="0"/>
      <w:marBottom w:val="0"/>
      <w:divBdr>
        <w:top w:val="none" w:sz="0" w:space="0" w:color="auto"/>
        <w:left w:val="none" w:sz="0" w:space="0" w:color="auto"/>
        <w:bottom w:val="none" w:sz="0" w:space="0" w:color="auto"/>
        <w:right w:val="none" w:sz="0" w:space="0" w:color="auto"/>
      </w:divBdr>
    </w:div>
    <w:div w:id="2055032782">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0_155_0/1990_155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okovania.gov.sk/RVL/Material/23918/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AD43-2E0F-40A4-9D98-EA25F121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2807</Words>
  <Characters>16002</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dc:creator>
  <cp:lastModifiedBy>Dobrovodský Róbert</cp:lastModifiedBy>
  <cp:revision>47</cp:revision>
  <cp:lastPrinted>2022-05-27T06:54:00Z</cp:lastPrinted>
  <dcterms:created xsi:type="dcterms:W3CDTF">2022-08-23T07:40:00Z</dcterms:created>
  <dcterms:modified xsi:type="dcterms:W3CDTF">2022-08-24T05:27:00Z</dcterms:modified>
</cp:coreProperties>
</file>