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E62A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bookmarkStart w:id="0" w:name="_GoBack"/>
      <w:bookmarkEnd w:id="0"/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14:paraId="7844B27F" w14:textId="77777777"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14:paraId="7E8098C9" w14:textId="77777777"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14:paraId="26725187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14:paraId="0AAE8149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3A28DCE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14:paraId="6E271231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6BF1D364" w14:textId="77777777" w:rsidR="00A30B0C" w:rsidRPr="00E21DE3" w:rsidRDefault="009322E7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z ... 2022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14:paraId="37478B4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EB6140E" w14:textId="06B7CAE4" w:rsidR="00A30B0C" w:rsidRPr="00E21DE3" w:rsidRDefault="008F6E14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</w:t>
      </w:r>
      <w:r w:rsidR="00164C98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</w:t>
      </w:r>
      <w:r w:rsidR="00A30B0C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dopĺňa zákon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301/2005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Z. z.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Trestný poriadok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</w:p>
    <w:p w14:paraId="3A2C35F4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D1E9573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14:paraId="2958456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A6A6398" w14:textId="77777777"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1E7B9164" w14:textId="53EF5150" w:rsidR="00A30B0C" w:rsidRPr="008F6E14" w:rsidRDefault="008F6E14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8F6E14">
        <w:rPr>
          <w:rFonts w:ascii="Book Antiqua" w:hAnsi="Book Antiqua" w:cs="Open Sans"/>
          <w:shd w:val="clear" w:color="auto" w:fill="FFFFFF"/>
        </w:rPr>
        <w:t>Zákon č. </w:t>
      </w:r>
      <w:hyperlink r:id="rId4" w:tooltip="Odkaz na predpis alebo ustanovenie" w:history="1">
        <w:r w:rsidRPr="008F6E14">
          <w:rPr>
            <w:rStyle w:val="Hypertextovprepojenie"/>
            <w:rFonts w:ascii="Book Antiqua" w:hAnsi="Book Antiqua" w:cs="Open Sans"/>
            <w:iCs/>
            <w:color w:val="auto"/>
            <w:u w:val="none"/>
            <w:shd w:val="clear" w:color="auto" w:fill="FFFFFF"/>
          </w:rPr>
          <w:t>301/2005 Z. z.</w:t>
        </w:r>
      </w:hyperlink>
      <w:r w:rsidRPr="008F6E14">
        <w:rPr>
          <w:rFonts w:ascii="Book Antiqua" w:hAnsi="Book Antiqua" w:cs="Open Sans"/>
          <w:shd w:val="clear" w:color="auto" w:fill="FFFFFF"/>
        </w:rPr>
        <w:t xml:space="preserve"> 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Pr="008F6E14">
        <w:rPr>
          <w:rFonts w:ascii="Book Antiqua" w:hAnsi="Book Antiqua" w:cs="Open Sans"/>
          <w:shd w:val="clear" w:color="auto" w:fill="FFFFFF"/>
        </w:rPr>
        <w:t xml:space="preserve">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Pr="008F6E14">
        <w:rPr>
          <w:rFonts w:ascii="Book Antiqua" w:hAnsi="Book Antiqua" w:cs="Open Sans"/>
          <w:shd w:val="clear" w:color="auto" w:fill="FFFFFF"/>
        </w:rPr>
        <w:t xml:space="preserve">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</w:t>
      </w:r>
      <w:r>
        <w:rPr>
          <w:rFonts w:ascii="Book Antiqua" w:hAnsi="Book Antiqua" w:cs="Open Sans"/>
          <w:shd w:val="clear" w:color="auto" w:fill="FFFFFF"/>
        </w:rPr>
        <w:t xml:space="preserve">č. 308/2021 Z. z., </w:t>
      </w:r>
      <w:r w:rsidRPr="008F6E14">
        <w:rPr>
          <w:rFonts w:ascii="Book Antiqua" w:hAnsi="Book Antiqua" w:cs="Open Sans"/>
          <w:shd w:val="clear" w:color="auto" w:fill="FFFFFF"/>
        </w:rPr>
        <w:t xml:space="preserve">zákona č. 432/2021 Z. z. </w:t>
      </w:r>
      <w:r>
        <w:rPr>
          <w:rFonts w:ascii="Book Antiqua" w:hAnsi="Book Antiqua" w:cs="Open Sans"/>
          <w:shd w:val="clear" w:color="auto" w:fill="FFFFFF"/>
        </w:rPr>
        <w:t xml:space="preserve">a zákona č. 150/2022 Z. z. </w:t>
      </w:r>
      <w:r w:rsidR="00A30B0C" w:rsidRPr="008F6E14">
        <w:rPr>
          <w:rFonts w:ascii="Book Antiqua" w:eastAsia="Times New Roman" w:hAnsi="Book Antiqua" w:cs="Times New Roman"/>
          <w:lang w:eastAsia="sk-SK"/>
        </w:rPr>
        <w:t>sa  dopĺňa takto:</w:t>
      </w:r>
    </w:p>
    <w:p w14:paraId="058574A3" w14:textId="77777777" w:rsidR="007E588B" w:rsidRPr="005F1674" w:rsidRDefault="005C0899" w:rsidP="005F1674">
      <w:pPr>
        <w:spacing w:before="120" w:after="0" w:line="276" w:lineRule="auto"/>
        <w:ind w:left="426"/>
        <w:jc w:val="both"/>
        <w:rPr>
          <w:rFonts w:ascii="Book Antiqua" w:hAnsi="Book Antiqua"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V § </w:t>
      </w:r>
      <w:r w:rsidR="008F6E14">
        <w:rPr>
          <w:rFonts w:ascii="Book Antiqua" w:eastAsia="Times New Roman" w:hAnsi="Book Antiqua" w:cs="Times New Roman"/>
          <w:color w:val="000000"/>
          <w:lang w:eastAsia="sk-SK"/>
        </w:rPr>
        <w:t xml:space="preserve">363 ods. 1 sa na konci pripája táto </w:t>
      </w:r>
      <w:r w:rsidR="008F6E14" w:rsidRPr="008F6E14">
        <w:rPr>
          <w:rFonts w:ascii="Book Antiqua" w:eastAsia="Times New Roman" w:hAnsi="Book Antiqua" w:cs="Times New Roman"/>
          <w:lang w:eastAsia="sk-SK"/>
        </w:rPr>
        <w:t>veta: „</w:t>
      </w:r>
      <w:r w:rsidR="008F6E14" w:rsidRPr="008F6E14">
        <w:rPr>
          <w:rFonts w:ascii="Book Antiqua" w:hAnsi="Book Antiqua" w:cs="Open Sans"/>
          <w:shd w:val="clear" w:color="auto" w:fill="FFFFFF"/>
        </w:rPr>
        <w:t>Porušením zákona sa rozumie podstatné pochybenie, ktoré mohlo ovplyvniť rozhodnutie vo veci.“.</w:t>
      </w:r>
    </w:p>
    <w:p w14:paraId="6BD83361" w14:textId="77777777"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14:paraId="603809D8" w14:textId="2900ACEC" w:rsidR="00137F18" w:rsidRPr="005F1674" w:rsidRDefault="00A30B0C" w:rsidP="005F1674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kon nadobúda účinnosť 1. </w:t>
      </w:r>
      <w:r w:rsidR="00B91069">
        <w:rPr>
          <w:rFonts w:ascii="Book Antiqua" w:eastAsia="Times New Roman" w:hAnsi="Book Antiqua" w:cs="Times New Roman"/>
          <w:color w:val="000000"/>
          <w:lang w:eastAsia="sk-SK"/>
        </w:rPr>
        <w:t>decembra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 2022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5F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107BAA"/>
    <w:rsid w:val="00137F18"/>
    <w:rsid w:val="00164C98"/>
    <w:rsid w:val="00194CE0"/>
    <w:rsid w:val="00257DF8"/>
    <w:rsid w:val="0034537E"/>
    <w:rsid w:val="005C0899"/>
    <w:rsid w:val="005F1674"/>
    <w:rsid w:val="007C7108"/>
    <w:rsid w:val="007E588B"/>
    <w:rsid w:val="008E72D3"/>
    <w:rsid w:val="008F6E14"/>
    <w:rsid w:val="0091601F"/>
    <w:rsid w:val="009322E7"/>
    <w:rsid w:val="00A30B0C"/>
    <w:rsid w:val="00A421CD"/>
    <w:rsid w:val="00B91069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C16"/>
  <w15:docId w15:val="{BE70F94C-746F-4F46-BA0D-B83B2364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8F6E14"/>
    <w:rPr>
      <w:color w:val="0000FF"/>
      <w:u w:val="single"/>
    </w:rPr>
  </w:style>
  <w:style w:type="paragraph" w:styleId="Revzia">
    <w:name w:val="Revision"/>
    <w:hidden/>
    <w:uiPriority w:val="99"/>
    <w:semiHidden/>
    <w:rsid w:val="00345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v-lex.sk/pravne-predpisy/SK/ZZ/2005/30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Fecko, Martin (asistent)</cp:lastModifiedBy>
  <cp:revision>3</cp:revision>
  <dcterms:created xsi:type="dcterms:W3CDTF">2022-08-22T10:31:00Z</dcterms:created>
  <dcterms:modified xsi:type="dcterms:W3CDTF">2022-08-22T10:34:00Z</dcterms:modified>
</cp:coreProperties>
</file>