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BF" w:rsidRDefault="003248BF" w:rsidP="003248BF">
      <w:pPr>
        <w:pStyle w:val="Nadpis1"/>
        <w:widowControl/>
        <w:spacing w:before="0"/>
      </w:pPr>
      <w:r>
        <w:t>PREDSEDA NÁRODNEJ RADY SLOVENSKEJ REPUBLIKY</w:t>
      </w:r>
    </w:p>
    <w:p w:rsidR="003248BF" w:rsidRDefault="003248BF" w:rsidP="003248BF">
      <w:pPr>
        <w:pStyle w:val="Protokoln"/>
        <w:widowControl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9E1066">
        <w:rPr>
          <w:sz w:val="22"/>
          <w:szCs w:val="22"/>
        </w:rPr>
        <w:t>1787</w:t>
      </w:r>
      <w:r>
        <w:rPr>
          <w:sz w:val="22"/>
          <w:szCs w:val="22"/>
        </w:rPr>
        <w:t>/20</w:t>
      </w:r>
      <w:r w:rsidR="00D25161">
        <w:rPr>
          <w:sz w:val="22"/>
          <w:szCs w:val="22"/>
        </w:rPr>
        <w:t>22</w:t>
      </w:r>
    </w:p>
    <w:p w:rsidR="003248BF" w:rsidRDefault="003248BF" w:rsidP="003248BF">
      <w:pPr>
        <w:pStyle w:val="Protokoln"/>
        <w:widowControl/>
      </w:pPr>
    </w:p>
    <w:p w:rsidR="003248BF" w:rsidRDefault="003248BF" w:rsidP="003248BF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8BF" w:rsidRDefault="009E1066" w:rsidP="003248BF">
      <w:pPr>
        <w:pStyle w:val="rozhodnutia"/>
        <w:widowControl/>
      </w:pPr>
      <w:r>
        <w:t>1137</w:t>
      </w:r>
    </w:p>
    <w:p w:rsidR="003248BF" w:rsidRDefault="003248BF" w:rsidP="003248BF">
      <w:pPr>
        <w:pStyle w:val="Nadpis1"/>
        <w:widowControl/>
      </w:pPr>
      <w:r>
        <w:t>ROZHODNUTIE</w:t>
      </w:r>
    </w:p>
    <w:p w:rsidR="003248BF" w:rsidRDefault="003248BF" w:rsidP="003248BF">
      <w:pPr>
        <w:pStyle w:val="Nadpis1"/>
        <w:widowControl/>
      </w:pPr>
      <w:r>
        <w:t>PREDSEDU NÁRODNEJ RADY SLOVENSKEJ REPUBLIKY</w:t>
      </w:r>
    </w:p>
    <w:p w:rsidR="003248BF" w:rsidRDefault="003248BF" w:rsidP="003248BF">
      <w:pPr>
        <w:widowControl/>
      </w:pPr>
    </w:p>
    <w:p w:rsidR="003248BF" w:rsidRDefault="00EB54F8" w:rsidP="003248BF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D04821">
        <w:rPr>
          <w:sz w:val="22"/>
          <w:szCs w:val="22"/>
        </w:rPr>
        <w:t> </w:t>
      </w:r>
      <w:r w:rsidR="009E1066">
        <w:rPr>
          <w:sz w:val="22"/>
          <w:szCs w:val="22"/>
        </w:rPr>
        <w:t>18</w:t>
      </w:r>
      <w:bookmarkStart w:id="0" w:name="_GoBack"/>
      <w:bookmarkEnd w:id="0"/>
      <w:r w:rsidR="004D1A59">
        <w:rPr>
          <w:sz w:val="22"/>
          <w:szCs w:val="22"/>
        </w:rPr>
        <w:t>. augusta</w:t>
      </w:r>
      <w:r w:rsidR="003248BF">
        <w:rPr>
          <w:sz w:val="22"/>
          <w:szCs w:val="22"/>
        </w:rPr>
        <w:t xml:space="preserve"> 20</w:t>
      </w:r>
      <w:r w:rsidR="00D25161">
        <w:rPr>
          <w:sz w:val="22"/>
          <w:szCs w:val="22"/>
        </w:rPr>
        <w:t>22</w:t>
      </w:r>
    </w:p>
    <w:p w:rsidR="003248BF" w:rsidRDefault="003248BF" w:rsidP="003248BF">
      <w:pPr>
        <w:widowControl/>
        <w:rPr>
          <w:sz w:val="22"/>
          <w:szCs w:val="22"/>
        </w:rPr>
      </w:pPr>
    </w:p>
    <w:p w:rsidR="004C1A6C" w:rsidRDefault="003248BF" w:rsidP="00F81EC1">
      <w:pPr>
        <w:widowControl/>
        <w:rPr>
          <w:sz w:val="22"/>
          <w:szCs w:val="22"/>
        </w:rPr>
      </w:pPr>
      <w:r>
        <w:rPr>
          <w:sz w:val="22"/>
          <w:szCs w:val="22"/>
        </w:rPr>
        <w:t>k</w:t>
      </w:r>
      <w:r w:rsidR="00390CF9">
        <w:rPr>
          <w:sz w:val="22"/>
          <w:szCs w:val="22"/>
        </w:rPr>
        <w:t> </w:t>
      </w:r>
      <w:r>
        <w:rPr>
          <w:sz w:val="22"/>
          <w:szCs w:val="22"/>
        </w:rPr>
        <w:t xml:space="preserve">voľbe </w:t>
      </w:r>
      <w:r w:rsidR="004C1A6C">
        <w:rPr>
          <w:sz w:val="22"/>
          <w:szCs w:val="22"/>
        </w:rPr>
        <w:t>podpredsedu Najvyššieho kontrolného úradu Slovenskej republiky</w:t>
      </w:r>
    </w:p>
    <w:p w:rsidR="003248BF" w:rsidRDefault="003248BF" w:rsidP="003248BF">
      <w:pPr>
        <w:widowControl/>
        <w:jc w:val="both"/>
        <w:rPr>
          <w:sz w:val="22"/>
          <w:szCs w:val="22"/>
        </w:rPr>
      </w:pPr>
    </w:p>
    <w:p w:rsidR="003248BF" w:rsidRDefault="003248BF" w:rsidP="003248BF">
      <w:pPr>
        <w:widowControl/>
        <w:jc w:val="both"/>
        <w:rPr>
          <w:sz w:val="22"/>
          <w:szCs w:val="22"/>
        </w:rPr>
      </w:pPr>
    </w:p>
    <w:p w:rsidR="003248BF" w:rsidRDefault="003248BF" w:rsidP="003248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V</w:t>
      </w:r>
      <w:r w:rsidR="00DB06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 súlade  </w:t>
      </w:r>
      <w:r w:rsidR="00DB06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 </w:t>
      </w:r>
      <w:r w:rsidR="00DB06A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§  110  </w:t>
      </w:r>
      <w:r w:rsidR="00DB06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ods. 1 </w:t>
      </w:r>
      <w:r w:rsidR="00DB06A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zákona  </w:t>
      </w:r>
      <w:r w:rsidR="00DB06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Národnej </w:t>
      </w:r>
      <w:r w:rsidR="00DB06A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rady </w:t>
      </w:r>
      <w:r w:rsidR="00DB06A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Slovenskej </w:t>
      </w:r>
      <w:r w:rsidR="00DB06A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republiky</w:t>
      </w:r>
      <w:r w:rsidR="00DB06A7">
        <w:rPr>
          <w:sz w:val="22"/>
          <w:szCs w:val="22"/>
        </w:rPr>
        <w:t xml:space="preserve"> </w:t>
      </w:r>
      <w:r w:rsidR="00342E5D">
        <w:rPr>
          <w:sz w:val="22"/>
          <w:szCs w:val="22"/>
        </w:rPr>
        <w:br/>
      </w:r>
      <w:r>
        <w:rPr>
          <w:sz w:val="22"/>
          <w:szCs w:val="22"/>
        </w:rPr>
        <w:t>č. 350/1996 Z. z. o rokovacom poriadku</w:t>
      </w:r>
      <w:r w:rsidR="004C1A6C">
        <w:rPr>
          <w:sz w:val="22"/>
          <w:szCs w:val="22"/>
        </w:rPr>
        <w:t xml:space="preserve"> </w:t>
      </w:r>
      <w:r>
        <w:rPr>
          <w:sz w:val="22"/>
          <w:szCs w:val="22"/>
        </w:rPr>
        <w:t>Národnej rady Slovenskej republiky v znení neskorších predpisov a s čl. 2 Volebného poriadku o voľbe a odvolávaní funkcionárov</w:t>
      </w:r>
    </w:p>
    <w:p w:rsidR="003248BF" w:rsidRDefault="003248BF" w:rsidP="003248BF">
      <w:pPr>
        <w:widowControl/>
        <w:tabs>
          <w:tab w:val="left" w:pos="0"/>
        </w:tabs>
        <w:ind w:firstLine="1065"/>
        <w:jc w:val="both"/>
        <w:rPr>
          <w:b/>
          <w:sz w:val="22"/>
          <w:szCs w:val="22"/>
        </w:rPr>
      </w:pPr>
    </w:p>
    <w:p w:rsidR="004D1A59" w:rsidRDefault="004D1A59" w:rsidP="003248BF">
      <w:pPr>
        <w:widowControl/>
        <w:tabs>
          <w:tab w:val="left" w:pos="0"/>
        </w:tabs>
        <w:ind w:left="705"/>
        <w:jc w:val="left"/>
        <w:rPr>
          <w:b/>
          <w:sz w:val="22"/>
          <w:szCs w:val="22"/>
        </w:rPr>
      </w:pPr>
      <w:r>
        <w:rPr>
          <w:b/>
          <w:szCs w:val="24"/>
        </w:rPr>
        <w:t>p o z m e ň u j e m</w:t>
      </w:r>
      <w:r w:rsidR="003248BF">
        <w:rPr>
          <w:b/>
          <w:sz w:val="22"/>
          <w:szCs w:val="22"/>
        </w:rPr>
        <w:t xml:space="preserve"> ,</w:t>
      </w:r>
    </w:p>
    <w:p w:rsidR="004D1A59" w:rsidRDefault="004D1A59" w:rsidP="003248BF">
      <w:pPr>
        <w:widowControl/>
        <w:tabs>
          <w:tab w:val="left" w:pos="0"/>
        </w:tabs>
        <w:ind w:left="705"/>
        <w:jc w:val="left"/>
        <w:rPr>
          <w:b/>
          <w:sz w:val="22"/>
          <w:szCs w:val="22"/>
        </w:rPr>
      </w:pPr>
    </w:p>
    <w:p w:rsidR="003248BF" w:rsidRDefault="004D1A59" w:rsidP="003248BF">
      <w:pPr>
        <w:widowControl/>
        <w:tabs>
          <w:tab w:val="left" w:pos="0"/>
        </w:tabs>
        <w:ind w:left="705"/>
        <w:jc w:val="left"/>
        <w:rPr>
          <w:b/>
          <w:sz w:val="22"/>
          <w:szCs w:val="22"/>
        </w:rPr>
      </w:pPr>
      <w:r>
        <w:rPr>
          <w:sz w:val="22"/>
          <w:szCs w:val="22"/>
        </w:rPr>
        <w:t>svoje rozhodnutie z 30. júna 2022 č. 1123 tak, že</w:t>
      </w:r>
      <w:r w:rsidR="003248BF">
        <w:rPr>
          <w:b/>
          <w:sz w:val="22"/>
          <w:szCs w:val="22"/>
        </w:rPr>
        <w:t xml:space="preserve">  </w:t>
      </w:r>
    </w:p>
    <w:p w:rsidR="003248BF" w:rsidRDefault="003248BF" w:rsidP="003248BF">
      <w:pPr>
        <w:widowControl/>
        <w:tabs>
          <w:tab w:val="left" w:pos="0"/>
        </w:tabs>
        <w:jc w:val="left"/>
        <w:rPr>
          <w:sz w:val="22"/>
          <w:szCs w:val="22"/>
        </w:rPr>
      </w:pPr>
    </w:p>
    <w:p w:rsidR="003248BF" w:rsidRDefault="003248BF" w:rsidP="003248BF">
      <w:pPr>
        <w:widowControl/>
        <w:tabs>
          <w:tab w:val="left" w:pos="0"/>
        </w:tabs>
        <w:ind w:firstLine="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že voľba</w:t>
      </w:r>
      <w:r w:rsidR="004C1A6C">
        <w:rPr>
          <w:sz w:val="22"/>
          <w:szCs w:val="22"/>
        </w:rPr>
        <w:t> podpredsedu Najvyššieho kontrolného úradu Slovenskej republiky</w:t>
      </w:r>
      <w:r>
        <w:rPr>
          <w:sz w:val="22"/>
          <w:szCs w:val="22"/>
        </w:rPr>
        <w:t xml:space="preserve"> sa bude konať na schôdzi Národnej rady Slovenskej republiky </w:t>
      </w:r>
      <w:r w:rsidR="00D25161">
        <w:rPr>
          <w:b/>
          <w:sz w:val="22"/>
          <w:szCs w:val="22"/>
          <w:u w:val="single"/>
        </w:rPr>
        <w:t>so začiatkom 1</w:t>
      </w:r>
      <w:r w:rsidR="004D1A59">
        <w:rPr>
          <w:b/>
          <w:sz w:val="22"/>
          <w:szCs w:val="22"/>
          <w:u w:val="single"/>
        </w:rPr>
        <w:t>8</w:t>
      </w:r>
      <w:r w:rsidR="00D25161">
        <w:rPr>
          <w:b/>
          <w:sz w:val="22"/>
          <w:szCs w:val="22"/>
          <w:u w:val="single"/>
        </w:rPr>
        <w:t xml:space="preserve">. </w:t>
      </w:r>
      <w:r w:rsidR="004D1A59">
        <w:rPr>
          <w:b/>
          <w:sz w:val="22"/>
          <w:szCs w:val="22"/>
          <w:u w:val="single"/>
        </w:rPr>
        <w:t>októbra</w:t>
      </w:r>
      <w:r w:rsidR="00D25161">
        <w:rPr>
          <w:b/>
          <w:sz w:val="22"/>
          <w:szCs w:val="22"/>
          <w:u w:val="single"/>
        </w:rPr>
        <w:t xml:space="preserve"> 2022</w:t>
      </w:r>
      <w:r>
        <w:rPr>
          <w:b/>
          <w:sz w:val="22"/>
          <w:szCs w:val="22"/>
        </w:rPr>
        <w:t>.</w:t>
      </w:r>
    </w:p>
    <w:p w:rsidR="003248BF" w:rsidRDefault="003248BF" w:rsidP="003248BF">
      <w:pPr>
        <w:widowControl/>
        <w:tabs>
          <w:tab w:val="left" w:pos="0"/>
        </w:tabs>
        <w:jc w:val="left"/>
        <w:rPr>
          <w:sz w:val="22"/>
          <w:szCs w:val="22"/>
        </w:rPr>
      </w:pPr>
    </w:p>
    <w:p w:rsidR="003248BF" w:rsidRDefault="003248BF" w:rsidP="003248BF">
      <w:pPr>
        <w:widowControl/>
        <w:tabs>
          <w:tab w:val="left" w:pos="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Vzhľadom na určený termín voľby  </w:t>
      </w:r>
      <w:r>
        <w:rPr>
          <w:b/>
          <w:sz w:val="22"/>
          <w:szCs w:val="22"/>
        </w:rPr>
        <w:t xml:space="preserve">ž i a d a m </w:t>
      </w:r>
      <w:r>
        <w:rPr>
          <w:sz w:val="22"/>
          <w:szCs w:val="22"/>
        </w:rPr>
        <w:t xml:space="preserve"> poslancov Národnej rady Slovenskej republiky, ktorí</w:t>
      </w:r>
      <w:r w:rsidR="00390C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chcú </w:t>
      </w:r>
      <w:r w:rsidR="00390C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podať návrhy </w:t>
      </w:r>
      <w:r w:rsidR="00390C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kandidátov </w:t>
      </w:r>
      <w:r w:rsidR="00390C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</w:t>
      </w:r>
      <w:r w:rsidR="00390CF9">
        <w:rPr>
          <w:sz w:val="22"/>
          <w:szCs w:val="22"/>
        </w:rPr>
        <w:t xml:space="preserve"> </w:t>
      </w:r>
      <w:r>
        <w:rPr>
          <w:sz w:val="22"/>
          <w:szCs w:val="22"/>
        </w:rPr>
        <w:t>voľbu</w:t>
      </w:r>
      <w:r w:rsidR="00F114EE">
        <w:rPr>
          <w:sz w:val="22"/>
          <w:szCs w:val="22"/>
        </w:rPr>
        <w:t xml:space="preserve"> </w:t>
      </w:r>
      <w:r w:rsidR="004C1A6C">
        <w:rPr>
          <w:sz w:val="22"/>
          <w:szCs w:val="22"/>
        </w:rPr>
        <w:t xml:space="preserve"> podpredsedu Najvyššieho </w:t>
      </w:r>
      <w:r w:rsidR="00F114EE">
        <w:rPr>
          <w:sz w:val="22"/>
          <w:szCs w:val="22"/>
        </w:rPr>
        <w:t>k</w:t>
      </w:r>
      <w:r w:rsidR="004C1A6C">
        <w:rPr>
          <w:sz w:val="22"/>
          <w:szCs w:val="22"/>
        </w:rPr>
        <w:t>ontrolného úradu Slovenskej republiky</w:t>
      </w:r>
      <w:r>
        <w:rPr>
          <w:sz w:val="22"/>
          <w:szCs w:val="22"/>
        </w:rPr>
        <w:t xml:space="preserve">, aby mi ich podali písomne </w:t>
      </w:r>
      <w:r w:rsidR="00F81208">
        <w:rPr>
          <w:sz w:val="22"/>
          <w:szCs w:val="22"/>
        </w:rPr>
        <w:t xml:space="preserve"> </w:t>
      </w:r>
      <w:r>
        <w:rPr>
          <w:sz w:val="22"/>
          <w:szCs w:val="22"/>
        </w:rPr>
        <w:t>cez</w:t>
      </w:r>
      <w:r w:rsidR="00F812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podateľňu </w:t>
      </w:r>
      <w:r w:rsidR="00F812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Kancelárie  Národnej  rady  Slovenskej  republiky najneskôr </w:t>
      </w:r>
      <w:r w:rsidRPr="00D25161">
        <w:rPr>
          <w:b/>
          <w:sz w:val="22"/>
          <w:szCs w:val="22"/>
          <w:u w:val="single"/>
        </w:rPr>
        <w:t xml:space="preserve">do </w:t>
      </w:r>
      <w:r w:rsidR="004D1A59">
        <w:rPr>
          <w:b/>
          <w:sz w:val="22"/>
          <w:szCs w:val="22"/>
          <w:u w:val="single"/>
        </w:rPr>
        <w:t>30</w:t>
      </w:r>
      <w:r w:rsidR="00DB0D52">
        <w:rPr>
          <w:b/>
          <w:sz w:val="22"/>
          <w:szCs w:val="22"/>
          <w:u w:val="single"/>
        </w:rPr>
        <w:t xml:space="preserve">. </w:t>
      </w:r>
      <w:r w:rsidR="004D1A59">
        <w:rPr>
          <w:b/>
          <w:sz w:val="22"/>
          <w:szCs w:val="22"/>
          <w:u w:val="single"/>
        </w:rPr>
        <w:t>septembra</w:t>
      </w:r>
      <w:r>
        <w:rPr>
          <w:b/>
          <w:sz w:val="22"/>
          <w:szCs w:val="22"/>
          <w:u w:val="single"/>
        </w:rPr>
        <w:t xml:space="preserve"> </w:t>
      </w:r>
      <w:r w:rsidR="00390CF9">
        <w:rPr>
          <w:b/>
          <w:sz w:val="22"/>
          <w:szCs w:val="22"/>
          <w:u w:val="single"/>
        </w:rPr>
        <w:t>20</w:t>
      </w:r>
      <w:r w:rsidR="00D25161">
        <w:rPr>
          <w:b/>
          <w:sz w:val="22"/>
          <w:szCs w:val="22"/>
          <w:u w:val="single"/>
        </w:rPr>
        <w:t>22</w:t>
      </w:r>
      <w:r w:rsidR="00390CF9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do </w:t>
      </w:r>
      <w:r w:rsidR="00F15A0E">
        <w:rPr>
          <w:b/>
          <w:sz w:val="22"/>
          <w:szCs w:val="22"/>
          <w:u w:val="single"/>
        </w:rPr>
        <w:t>16.00</w:t>
      </w:r>
      <w:r>
        <w:rPr>
          <w:b/>
          <w:sz w:val="22"/>
          <w:szCs w:val="22"/>
          <w:u w:val="single"/>
        </w:rPr>
        <w:t xml:space="preserve"> hodiny</w:t>
      </w:r>
      <w:r>
        <w:rPr>
          <w:b/>
          <w:sz w:val="22"/>
          <w:szCs w:val="22"/>
        </w:rPr>
        <w:t>.</w:t>
      </w:r>
    </w:p>
    <w:p w:rsidR="00D23072" w:rsidRDefault="00D23072" w:rsidP="003248BF">
      <w:pPr>
        <w:widowControl/>
        <w:tabs>
          <w:tab w:val="left" w:pos="0"/>
        </w:tabs>
        <w:jc w:val="both"/>
        <w:rPr>
          <w:b/>
          <w:sz w:val="22"/>
          <w:szCs w:val="22"/>
        </w:rPr>
      </w:pPr>
    </w:p>
    <w:p w:rsidR="003248BF" w:rsidRDefault="003248BF" w:rsidP="003248B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Návrhy</w:t>
      </w:r>
      <w:r w:rsidR="004C1A6C">
        <w:rPr>
          <w:sz w:val="22"/>
          <w:szCs w:val="22"/>
        </w:rPr>
        <w:t xml:space="preserve"> </w:t>
      </w:r>
      <w:r>
        <w:rPr>
          <w:sz w:val="22"/>
          <w:szCs w:val="22"/>
        </w:rPr>
        <w:t>kandidátov musia obsahovať všetky podmienky ustanovené v čl. 61 ods. 2 Ústavy Slovenskej republiky, § 110  ods. 1 zákona Národnej  rady Slovenskej republiky</w:t>
      </w:r>
      <w:r w:rsidR="00342E5D">
        <w:rPr>
          <w:sz w:val="22"/>
          <w:szCs w:val="22"/>
        </w:rPr>
        <w:br/>
      </w:r>
      <w:r>
        <w:rPr>
          <w:sz w:val="22"/>
          <w:szCs w:val="22"/>
        </w:rPr>
        <w:t>č. 350/1996 Z. z. o rokovacom poriadku Národnej</w:t>
      </w:r>
      <w:r w:rsidR="004C1A6C">
        <w:rPr>
          <w:sz w:val="22"/>
          <w:szCs w:val="22"/>
        </w:rPr>
        <w:t xml:space="preserve"> </w:t>
      </w:r>
      <w:r>
        <w:rPr>
          <w:sz w:val="22"/>
          <w:szCs w:val="22"/>
        </w:rPr>
        <w:t>rady Slovenskej republiky v znení neskorších predpisov a čl. 2 ods. 3 Volebného poriadku o voľbe a odvolávaní funkcionárov.</w:t>
      </w:r>
    </w:p>
    <w:p w:rsidR="003248BF" w:rsidRDefault="003248BF" w:rsidP="003248BF">
      <w:pPr>
        <w:jc w:val="both"/>
        <w:rPr>
          <w:sz w:val="22"/>
          <w:szCs w:val="22"/>
        </w:rPr>
      </w:pPr>
    </w:p>
    <w:p w:rsidR="003248BF" w:rsidRDefault="003248BF" w:rsidP="003248BF">
      <w:pPr>
        <w:jc w:val="both"/>
        <w:rPr>
          <w:sz w:val="22"/>
          <w:szCs w:val="22"/>
        </w:rPr>
      </w:pPr>
    </w:p>
    <w:p w:rsidR="003248BF" w:rsidRDefault="003248BF" w:rsidP="003248BF">
      <w:pPr>
        <w:jc w:val="both"/>
        <w:rPr>
          <w:sz w:val="22"/>
          <w:szCs w:val="22"/>
        </w:rPr>
      </w:pPr>
    </w:p>
    <w:p w:rsidR="003248BF" w:rsidRDefault="005F7FDB" w:rsidP="005F7FDB">
      <w:pPr>
        <w:rPr>
          <w:sz w:val="22"/>
          <w:szCs w:val="22"/>
        </w:rPr>
      </w:pPr>
      <w:r>
        <w:rPr>
          <w:sz w:val="22"/>
          <w:szCs w:val="22"/>
        </w:rPr>
        <w:t xml:space="preserve">Boris   K o 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á r   v. r.</w:t>
      </w:r>
    </w:p>
    <w:p w:rsidR="003248BF" w:rsidRDefault="003248BF" w:rsidP="003248BF"/>
    <w:p w:rsidR="00BA3333" w:rsidRDefault="009E1066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BF"/>
    <w:rsid w:val="00014622"/>
    <w:rsid w:val="000260AA"/>
    <w:rsid w:val="00031893"/>
    <w:rsid w:val="000323A6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4E8C"/>
    <w:rsid w:val="00095CCD"/>
    <w:rsid w:val="000A046C"/>
    <w:rsid w:val="000A78BC"/>
    <w:rsid w:val="000B0377"/>
    <w:rsid w:val="000C2B91"/>
    <w:rsid w:val="000C672B"/>
    <w:rsid w:val="000D5CB4"/>
    <w:rsid w:val="000F217E"/>
    <w:rsid w:val="00107EB8"/>
    <w:rsid w:val="00127621"/>
    <w:rsid w:val="00131038"/>
    <w:rsid w:val="00142EA7"/>
    <w:rsid w:val="00155F18"/>
    <w:rsid w:val="001A0AA1"/>
    <w:rsid w:val="001A6A53"/>
    <w:rsid w:val="001B1BC7"/>
    <w:rsid w:val="001D499E"/>
    <w:rsid w:val="001D6AB0"/>
    <w:rsid w:val="001E19AC"/>
    <w:rsid w:val="001E37AE"/>
    <w:rsid w:val="001E673C"/>
    <w:rsid w:val="002125C1"/>
    <w:rsid w:val="00226B04"/>
    <w:rsid w:val="002418AF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248BF"/>
    <w:rsid w:val="003324C6"/>
    <w:rsid w:val="00335B09"/>
    <w:rsid w:val="00342E5D"/>
    <w:rsid w:val="003463A4"/>
    <w:rsid w:val="00356579"/>
    <w:rsid w:val="00390CF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760B1"/>
    <w:rsid w:val="004976F3"/>
    <w:rsid w:val="004A1A38"/>
    <w:rsid w:val="004C1A6C"/>
    <w:rsid w:val="004D1A59"/>
    <w:rsid w:val="004E319C"/>
    <w:rsid w:val="005008A8"/>
    <w:rsid w:val="00511F14"/>
    <w:rsid w:val="00513B24"/>
    <w:rsid w:val="0051401E"/>
    <w:rsid w:val="00526664"/>
    <w:rsid w:val="005325FD"/>
    <w:rsid w:val="0053310C"/>
    <w:rsid w:val="005403E8"/>
    <w:rsid w:val="0055722C"/>
    <w:rsid w:val="005805DF"/>
    <w:rsid w:val="005B650B"/>
    <w:rsid w:val="005D17ED"/>
    <w:rsid w:val="005F2061"/>
    <w:rsid w:val="005F7FDB"/>
    <w:rsid w:val="00604F0E"/>
    <w:rsid w:val="00636AE2"/>
    <w:rsid w:val="00690A15"/>
    <w:rsid w:val="00690C7A"/>
    <w:rsid w:val="006A0EA3"/>
    <w:rsid w:val="006A2FB8"/>
    <w:rsid w:val="006A5FEC"/>
    <w:rsid w:val="006B6D3F"/>
    <w:rsid w:val="00700385"/>
    <w:rsid w:val="00742C9D"/>
    <w:rsid w:val="00743E95"/>
    <w:rsid w:val="0076170F"/>
    <w:rsid w:val="00781AB6"/>
    <w:rsid w:val="007879F8"/>
    <w:rsid w:val="00796C87"/>
    <w:rsid w:val="007B0248"/>
    <w:rsid w:val="007B0ABF"/>
    <w:rsid w:val="007D5F2A"/>
    <w:rsid w:val="00824FD3"/>
    <w:rsid w:val="0083214F"/>
    <w:rsid w:val="00844BCF"/>
    <w:rsid w:val="00847F91"/>
    <w:rsid w:val="0085146E"/>
    <w:rsid w:val="00860A57"/>
    <w:rsid w:val="00866501"/>
    <w:rsid w:val="00875922"/>
    <w:rsid w:val="0088023D"/>
    <w:rsid w:val="00880620"/>
    <w:rsid w:val="00895225"/>
    <w:rsid w:val="008E319F"/>
    <w:rsid w:val="008E6337"/>
    <w:rsid w:val="009054A3"/>
    <w:rsid w:val="00932A4C"/>
    <w:rsid w:val="00940FBC"/>
    <w:rsid w:val="00942C89"/>
    <w:rsid w:val="00943A86"/>
    <w:rsid w:val="00970DDB"/>
    <w:rsid w:val="00980008"/>
    <w:rsid w:val="00987DC9"/>
    <w:rsid w:val="009A5BD6"/>
    <w:rsid w:val="009B715A"/>
    <w:rsid w:val="009C0308"/>
    <w:rsid w:val="009C3C90"/>
    <w:rsid w:val="009C4B75"/>
    <w:rsid w:val="009D294A"/>
    <w:rsid w:val="009E1066"/>
    <w:rsid w:val="00A07F93"/>
    <w:rsid w:val="00A22AB0"/>
    <w:rsid w:val="00A257DD"/>
    <w:rsid w:val="00A41C20"/>
    <w:rsid w:val="00A57A9F"/>
    <w:rsid w:val="00A60A61"/>
    <w:rsid w:val="00A6109C"/>
    <w:rsid w:val="00A71D34"/>
    <w:rsid w:val="00A95677"/>
    <w:rsid w:val="00AA7986"/>
    <w:rsid w:val="00B26E64"/>
    <w:rsid w:val="00B64A2C"/>
    <w:rsid w:val="00B677F5"/>
    <w:rsid w:val="00BC2F24"/>
    <w:rsid w:val="00BD0D95"/>
    <w:rsid w:val="00BE35D8"/>
    <w:rsid w:val="00BF5EE5"/>
    <w:rsid w:val="00BF7DEC"/>
    <w:rsid w:val="00C00D37"/>
    <w:rsid w:val="00C22624"/>
    <w:rsid w:val="00C31C45"/>
    <w:rsid w:val="00C40352"/>
    <w:rsid w:val="00C47889"/>
    <w:rsid w:val="00C47D16"/>
    <w:rsid w:val="00C578EE"/>
    <w:rsid w:val="00C649DC"/>
    <w:rsid w:val="00CC1933"/>
    <w:rsid w:val="00CC6CBE"/>
    <w:rsid w:val="00D04821"/>
    <w:rsid w:val="00D149D3"/>
    <w:rsid w:val="00D23072"/>
    <w:rsid w:val="00D25161"/>
    <w:rsid w:val="00D5260A"/>
    <w:rsid w:val="00D53443"/>
    <w:rsid w:val="00D75425"/>
    <w:rsid w:val="00D929EC"/>
    <w:rsid w:val="00DB06A7"/>
    <w:rsid w:val="00DB0D52"/>
    <w:rsid w:val="00DB3D38"/>
    <w:rsid w:val="00DC386F"/>
    <w:rsid w:val="00EA091A"/>
    <w:rsid w:val="00EB54F8"/>
    <w:rsid w:val="00EC11AE"/>
    <w:rsid w:val="00EC791A"/>
    <w:rsid w:val="00EF6121"/>
    <w:rsid w:val="00F114EE"/>
    <w:rsid w:val="00F15A0E"/>
    <w:rsid w:val="00F427C1"/>
    <w:rsid w:val="00F62059"/>
    <w:rsid w:val="00F65846"/>
    <w:rsid w:val="00F7502F"/>
    <w:rsid w:val="00F81208"/>
    <w:rsid w:val="00F81EC1"/>
    <w:rsid w:val="00FA4D84"/>
    <w:rsid w:val="00FC7E47"/>
    <w:rsid w:val="00FF0C4D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1588"/>
  <w15:docId w15:val="{696D4A2E-E906-4A2D-ABB8-89933D7A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48B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48BF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48BF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3248BF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3248BF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48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48B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6</cp:revision>
  <cp:lastPrinted>2022-08-18T10:13:00Z</cp:lastPrinted>
  <dcterms:created xsi:type="dcterms:W3CDTF">2022-08-18T10:02:00Z</dcterms:created>
  <dcterms:modified xsi:type="dcterms:W3CDTF">2022-08-18T10:13:00Z</dcterms:modified>
</cp:coreProperties>
</file>