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hAnsi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</w:tcPr>
          <w:p w:rsidR="001B23B7" w:rsidRPr="00C77B20" w:rsidRDefault="00077CCB" w:rsidP="00AC3239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zákona, ktorým sa mení a dopĺňa zákon č. 486/2013 Z. z. o presadzovaní práv duševného vlastníctva colnými orgánmi v znení zákona č. 312/2020 Z. z.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1B23B7" w:rsidRPr="00C77B20" w:rsidRDefault="00AC3239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77B20">
              <w:rPr>
                <w:rFonts w:ascii="Times New Roman" w:hAnsi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B23B7" w:rsidRPr="00C77B20" w:rsidRDefault="00AC3239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77B20">
              <w:rPr>
                <w:rFonts w:ascii="Wingdings 2" w:hAnsi="Wingdings 2" w:cs="Times"/>
                <w:sz w:val="20"/>
                <w:szCs w:val="20"/>
              </w:rPr>
              <w:t>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884C85">
        <w:trPr>
          <w:trHeight w:val="406"/>
        </w:trPr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</w:tcBorders>
          </w:tcPr>
          <w:p w:rsidR="001B23B7" w:rsidRPr="00C77B20" w:rsidRDefault="00C77B20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77B20">
              <w:rPr>
                <w:rFonts w:ascii="Times New Roman" w:hAnsi="Times New Roman"/>
                <w:sz w:val="20"/>
                <w:szCs w:val="20"/>
              </w:rPr>
              <w:t>bezpredmetné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</w:t>
            </w:r>
            <w:r>
              <w:rPr>
                <w:rFonts w:ascii="Times New Roman" w:hAnsi="Times New Roman"/>
                <w:b/>
              </w:rPr>
              <w:t xml:space="preserve">adaný termín predloženia na </w:t>
            </w:r>
            <w:r w:rsidR="00A340BB">
              <w:rPr>
                <w:rFonts w:ascii="Times New Roman" w:hAnsi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</w:tcPr>
          <w:p w:rsidR="001B23B7" w:rsidRPr="00C77B20" w:rsidRDefault="00077CCB" w:rsidP="00C77B20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marec 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hAnsi="Calibri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Predpokladaný termín začiatku a ukončenia ZP**</w:t>
            </w:r>
            <w:r w:rsidRPr="00B043B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</w:tcPr>
          <w:p w:rsidR="001B23B7" w:rsidRPr="00C77B20" w:rsidRDefault="00C6760D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</w:tcPr>
          <w:p w:rsidR="001B23B7" w:rsidRPr="00C77B20" w:rsidRDefault="00C77B20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left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1B23B7" w:rsidRPr="00B043B4" w:rsidTr="007B5849">
        <w:trPr>
          <w:trHeight w:val="1909"/>
        </w:trPr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1B23B7" w:rsidRDefault="00077CCB" w:rsidP="00884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B39">
              <w:rPr>
                <w:rFonts w:ascii="Times New Roman" w:hAnsi="Times New Roman"/>
                <w:bCs/>
                <w:sz w:val="20"/>
                <w:szCs w:val="20"/>
              </w:rPr>
              <w:t xml:space="preserve">Dôvodom predloženia uvedeného návrhu zákona do legislatívneho procesu je Európskou komisiou plánované spustenie osobitného elektronického systému na účely prijímania a spracúvania žiadostí o prijatie opatrenia colnými orgánmi. Právnym základom pre podávanie žiadostí len v elektronickej podobe bude čl. 5 ods. 6 nariadenia Európskeho parlamentu a Rady (EÚ) č. 608/2013 o presadzovaní práv duševného vlastníctva colnými orgánmi, podľa ktorého „ak sú na účely prijímania a spracúvania žiadostí k dispozícii počítačové systémy, žiadosti a prílohy sa podávajú prostredníctvom techník elektronického spracúvania údajov“. </w:t>
            </w:r>
            <w:r w:rsidRPr="00416B39">
              <w:rPr>
                <w:rFonts w:ascii="Times New Roman" w:hAnsi="Times New Roman"/>
                <w:sz w:val="20"/>
                <w:szCs w:val="20"/>
              </w:rPr>
              <w:t>Návrhom zákona sa tiež upravujú niektoré ustanovenia zákona o presadzovaní práv duševného vlastníctva colnými orgánmi na základe poznatkov z aplikačnej praxe.</w:t>
            </w:r>
          </w:p>
          <w:p w:rsidR="007B5849" w:rsidRPr="005E5DAB" w:rsidRDefault="007B5849" w:rsidP="00884C85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1B23B7" w:rsidRPr="00B043B4" w:rsidTr="009461ED">
        <w:trPr>
          <w:trHeight w:val="995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76610E" w:rsidRDefault="0076610E" w:rsidP="0076610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32AE9">
              <w:rPr>
                <w:rFonts w:ascii="Times" w:hAnsi="Times" w:cs="Times"/>
                <w:sz w:val="20"/>
                <w:szCs w:val="20"/>
              </w:rPr>
              <w:t>Cieľom návrhu zákona je</w:t>
            </w:r>
          </w:p>
          <w:p w:rsidR="0076610E" w:rsidRDefault="0076610E" w:rsidP="0076610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F32974"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 xml:space="preserve"> realizovať zmenu týkajúcu sa podávania žiadosti o prijatie opatrenia pri tovare pod colným dohľadom, žiadosti o predĺženie platnosti rozhodnutia o schválení žiadosti o prijatie opatrenia pri tovare pod colným dohľadom a žiadosti o zmenu rozhodnutia o schválení žiadosti o prijatie opatrenia pri tovare pod colným dohľadom v elektronickej podobe,</w:t>
            </w:r>
          </w:p>
          <w:p w:rsidR="0076610E" w:rsidRDefault="0076610E" w:rsidP="0076610E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Pr="007B416A">
              <w:rPr>
                <w:rFonts w:ascii="Times" w:hAnsi="Times" w:cs="Times"/>
                <w:sz w:val="20"/>
                <w:szCs w:val="20"/>
              </w:rPr>
              <w:t>upraviť postup na</w:t>
            </w:r>
            <w:r w:rsidRPr="007B416A">
              <w:rPr>
                <w:rFonts w:ascii="Times New Roman" w:hAnsi="Times New Roman" w:cs="Times New Roman"/>
                <w:sz w:val="20"/>
                <w:szCs w:val="20"/>
              </w:rPr>
              <w:t xml:space="preserve"> vymáhanie peňažných povinností podľa Daňového poriadku,</w:t>
            </w:r>
            <w:r w:rsidRPr="00111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3B7" w:rsidRDefault="0076610E" w:rsidP="0076610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doplniť lehotu na oznámenie výšky nákladov držiteľovi rozhodnutia.</w:t>
            </w:r>
          </w:p>
          <w:p w:rsidR="007B5849" w:rsidRPr="00B043B4" w:rsidRDefault="007B5849" w:rsidP="0076610E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1B23B7" w:rsidRPr="00B043B4" w:rsidTr="007B5849">
        <w:trPr>
          <w:trHeight w:val="418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B23B7" w:rsidRPr="005E5DAB" w:rsidRDefault="0076610E" w:rsidP="00C6760D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Finančné riaditeľstvo SR, colné úrady, Kriminálny úrad finančnej správy, držitelia práv duševného vlastníctva.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1B23B7" w:rsidRPr="00B043B4" w:rsidTr="007B5849">
        <w:trPr>
          <w:trHeight w:val="558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6653A2" w:rsidRPr="005E5DAB" w:rsidRDefault="00077CCB" w:rsidP="00311E6F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Pri vypracovaní návrhu zákona neboli zvažované žiadne alternatívne riešenia. Neprijatím novely by došlo k porušeniu povinnosti implementovať nariadenie uvedené v bode 2.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1B23B7" w:rsidRPr="00B043B4" w:rsidRDefault="00C6760D" w:rsidP="000800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  <w:r w:rsidR="001B23B7"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146AC7">
        <w:trPr>
          <w:trHeight w:val="80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B23B7" w:rsidRPr="00B043B4" w:rsidRDefault="001B23B7" w:rsidP="00C6760D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1B23B7" w:rsidRPr="00C6760D" w:rsidRDefault="006A5C0F" w:rsidP="00B75A9B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Návrhom zákona sa netransponuje právo EÚ.</w:t>
            </w:r>
          </w:p>
        </w:tc>
      </w:tr>
      <w:tr w:rsidR="001B23B7" w:rsidRPr="00B043B4" w:rsidTr="00884C85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7B5849" w:rsidRPr="009D6B29" w:rsidRDefault="009D6B29" w:rsidP="00426AAB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951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Preskúmanie účelnosti </w:t>
            </w:r>
            <w:r w:rsidR="00E1740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predkladaného návrhu </w:t>
            </w:r>
            <w:r w:rsidR="006A5C0F">
              <w:rPr>
                <w:rFonts w:ascii="Times New Roman" w:hAnsi="Times New Roman"/>
                <w:sz w:val="20"/>
                <w:szCs w:val="20"/>
                <w:lang w:eastAsia="sk-SK"/>
              </w:rPr>
              <w:t>zákona</w:t>
            </w:r>
            <w:r w:rsidRPr="001951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bude vykonávané </w:t>
            </w:r>
            <w:r w:rsidR="00426AAB">
              <w:rPr>
                <w:rFonts w:ascii="Times New Roman" w:hAnsi="Times New Roman"/>
                <w:sz w:val="20"/>
                <w:szCs w:val="20"/>
                <w:lang w:eastAsia="sk-SK"/>
              </w:rPr>
              <w:t>priebežne po nadobudnutí jeho účinnosti z pohľadu efektívnosti jednotlivých úprav.</w:t>
            </w:r>
            <w:r w:rsidR="0067301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hAnsi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B23B7" w:rsidRPr="00B043B4" w:rsidRDefault="00183C2F" w:rsidP="000800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  <w:bottom w:val="dotted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9431E3"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B84F87" w:rsidRDefault="00B84F8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>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right w:val="nil"/>
            </w:tcBorders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B23B7" w:rsidRPr="00B043B4" w:rsidRDefault="001B23B7" w:rsidP="000800FC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B23B7" w:rsidRPr="00B043B4" w:rsidRDefault="001B23B7" w:rsidP="000800F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  <w:right w:val="nil"/>
            </w:tcBorders>
          </w:tcPr>
          <w:p w:rsidR="00F87681" w:rsidRPr="00B043B4" w:rsidRDefault="00A74847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31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F87681" w:rsidRPr="00B043B4" w:rsidRDefault="00A74847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  <w:bottom w:val="dotted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A74847" w:rsidP="00F87681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0800FC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right w:val="nil"/>
            </w:tcBorders>
          </w:tcPr>
          <w:p w:rsidR="00F87681" w:rsidRPr="00B043B4" w:rsidRDefault="00A74847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F87681" w:rsidRPr="00B043B4" w:rsidRDefault="00183C2F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F87681" w:rsidRPr="00B043B4" w:rsidRDefault="00183C2F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F87681" w:rsidRPr="00B043B4" w:rsidRDefault="00183C2F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183C2F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183C2F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BA2BF4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rodinu</w:t>
            </w:r>
          </w:p>
        </w:tc>
        <w:tc>
          <w:tcPr>
            <w:tcW w:w="541" w:type="dxa"/>
            <w:tcBorders>
              <w:right w:val="nil"/>
            </w:tcBorders>
          </w:tcPr>
          <w:p w:rsidR="00A340BB" w:rsidRPr="00B043B4" w:rsidRDefault="00A340BB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A340BB" w:rsidRPr="00B043B4" w:rsidRDefault="00183C2F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6760D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340BB" w:rsidRPr="00B043B4" w:rsidRDefault="00A340BB" w:rsidP="00AA592B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hAnsi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Poznámky</w:t>
            </w:r>
          </w:p>
        </w:tc>
      </w:tr>
      <w:tr w:rsidR="001B23B7" w:rsidRPr="00B043B4" w:rsidTr="00D810F5">
        <w:trPr>
          <w:trHeight w:val="499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1B23B7" w:rsidRPr="00B043B4" w:rsidRDefault="00183C2F" w:rsidP="00183C2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Pr="00183C2F" w:rsidRDefault="00077CCB" w:rsidP="0076610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financií SR, sek</w:t>
            </w:r>
            <w:r w:rsidR="0076610E">
              <w:rPr>
                <w:rFonts w:ascii="Times" w:hAnsi="Times" w:cs="Times"/>
                <w:sz w:val="20"/>
                <w:szCs w:val="20"/>
              </w:rPr>
              <w:t>cia daňová a colná, odbor colný</w:t>
            </w:r>
            <w:r>
              <w:rPr>
                <w:rFonts w:ascii="Times" w:hAnsi="Times" w:cs="Times"/>
                <w:sz w:val="20"/>
                <w:szCs w:val="20"/>
              </w:rPr>
              <w:br/>
              <w:t>Mgr. Samuel Jakab – samuel.jakab@mfsr.sk</w:t>
            </w: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Default="00A3376B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Počet podaných žiadostí o prijatie opatrenia na úrovni EÚ a vnútroštátnych </w:t>
            </w:r>
            <w:r w:rsidRPr="00B4717B">
              <w:rPr>
                <w:rFonts w:ascii="Times New Roman" w:hAnsi="Times New Roman"/>
                <w:sz w:val="20"/>
                <w:szCs w:val="20"/>
                <w:lang w:eastAsia="sk-SK"/>
              </w:rPr>
              <w:t>žiadost</w:t>
            </w:r>
            <w:r w:rsidR="0074345D" w:rsidRPr="00B4717B">
              <w:rPr>
                <w:rFonts w:ascii="Times New Roman" w:hAnsi="Times New Roman"/>
                <w:sz w:val="20"/>
                <w:szCs w:val="20"/>
                <w:lang w:eastAsia="sk-SK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za rok 2021, ktoré poskytlo Finančné riaditeľstvo SR.</w:t>
            </w:r>
          </w:p>
          <w:p w:rsidR="001B220F" w:rsidRPr="00B043B4" w:rsidRDefault="001B220F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hAnsi="Calibri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</w:rPr>
              <w:t>(v prípade, ak sa uskutočnilo v zmysle bodu 8.1 Jednotnej metodiky)</w:t>
            </w:r>
          </w:p>
        </w:tc>
      </w:tr>
      <w:tr w:rsidR="001B23B7" w:rsidRPr="00B043B4" w:rsidTr="00D810F5">
        <w:trPr>
          <w:trHeight w:val="1009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1B23B7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1B23B7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1B23B7" w:rsidP="000800FC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D810F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8A423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 xml:space="preserve">Stanovisko Komisie na posudzovanie vybraných vplyvov zo záverečného posúdenia č. </w:t>
            </w:r>
            <w:r w:rsidR="008A423D" w:rsidRPr="00B4717B">
              <w:rPr>
                <w:rFonts w:ascii="Times New Roman" w:hAnsi="Times New Roman"/>
                <w:b/>
              </w:rPr>
              <w:t>101/2022</w:t>
            </w:r>
            <w:r w:rsidRPr="00B043B4">
              <w:rPr>
                <w:rFonts w:ascii="Times New Roman" w:hAnsi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A423D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4717B">
                    <w:rPr>
                      <w:rFonts w:ascii="Wingdings 2" w:hAnsi="Wingdings 2" w:cs="Times"/>
                      <w:b/>
                      <w:sz w:val="20"/>
                      <w:szCs w:val="20"/>
                    </w:rPr>
                    <w:t></w:t>
                  </w:r>
                  <w:r w:rsidR="001B23B7" w:rsidRPr="00B4717B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</w:t>
                  </w:r>
                  <w:r w:rsidR="001B23B7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1B23B7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1B23B7" w:rsidP="000800FC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Default="001B23B7" w:rsidP="00D810F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D810F5" w:rsidRPr="00B043B4" w:rsidRDefault="00D810F5" w:rsidP="00D810F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274130"/>
    <w:sectPr w:rsidR="00274130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0A" w:rsidRDefault="00867F0A" w:rsidP="001B23B7">
      <w:pPr>
        <w:spacing w:after="0" w:line="240" w:lineRule="auto"/>
      </w:pPr>
      <w:r>
        <w:separator/>
      </w:r>
    </w:p>
  </w:endnote>
  <w:endnote w:type="continuationSeparator" w:id="0">
    <w:p w:rsidR="00867F0A" w:rsidRDefault="00867F0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pStyle w:val="Pta"/>
      <w:jc w:val="right"/>
      <w:rPr>
        <w:rFonts w:ascii="Times New Roman" w:hAnsi="Times New Roman"/>
        <w:sz w:val="24"/>
        <w:szCs w:val="24"/>
      </w:rPr>
    </w:pPr>
    <w:r w:rsidRPr="006045CB">
      <w:rPr>
        <w:rFonts w:ascii="Times New Roman" w:hAnsi="Times New Roman"/>
        <w:sz w:val="24"/>
        <w:szCs w:val="24"/>
      </w:rPr>
      <w:fldChar w:fldCharType="begin"/>
    </w:r>
    <w:r w:rsidRPr="006045CB">
      <w:rPr>
        <w:rFonts w:ascii="Times New Roman" w:hAnsi="Times New Roman"/>
        <w:sz w:val="24"/>
        <w:szCs w:val="24"/>
      </w:rPr>
      <w:instrText>PAGE   \* MERGEFORMAT</w:instrText>
    </w:r>
    <w:r w:rsidRPr="006045CB">
      <w:rPr>
        <w:rFonts w:ascii="Times New Roman" w:hAnsi="Times New Roman"/>
        <w:sz w:val="24"/>
        <w:szCs w:val="24"/>
      </w:rPr>
      <w:fldChar w:fldCharType="separate"/>
    </w:r>
    <w:r w:rsidR="00BA6B0D">
      <w:rPr>
        <w:rFonts w:ascii="Times New Roman" w:hAnsi="Times New Roman"/>
        <w:noProof/>
        <w:sz w:val="24"/>
        <w:szCs w:val="24"/>
      </w:rPr>
      <w:t>2</w:t>
    </w:r>
    <w:r w:rsidRPr="006045CB">
      <w:rPr>
        <w:rFonts w:ascii="Times New Roman" w:hAnsi="Times New Roman"/>
        <w:sz w:val="24"/>
        <w:szCs w:val="24"/>
      </w:rPr>
      <w:fldChar w:fldCharType="end"/>
    </w:r>
  </w:p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0A" w:rsidRDefault="00867F0A" w:rsidP="001B23B7">
      <w:pPr>
        <w:spacing w:after="0" w:line="240" w:lineRule="auto"/>
      </w:pPr>
      <w:r>
        <w:separator/>
      </w:r>
    </w:p>
  </w:footnote>
  <w:footnote w:type="continuationSeparator" w:id="0">
    <w:p w:rsidR="00867F0A" w:rsidRDefault="00867F0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35EA6"/>
    <w:rsid w:val="000423EE"/>
    <w:rsid w:val="00043706"/>
    <w:rsid w:val="00077CCB"/>
    <w:rsid w:val="000800FC"/>
    <w:rsid w:val="00097069"/>
    <w:rsid w:val="000F2BE9"/>
    <w:rsid w:val="00146AC7"/>
    <w:rsid w:val="00183C2F"/>
    <w:rsid w:val="00184494"/>
    <w:rsid w:val="0019513F"/>
    <w:rsid w:val="001B220F"/>
    <w:rsid w:val="001B23B7"/>
    <w:rsid w:val="001B3293"/>
    <w:rsid w:val="001E3562"/>
    <w:rsid w:val="001F4615"/>
    <w:rsid w:val="00210E87"/>
    <w:rsid w:val="00243652"/>
    <w:rsid w:val="00274130"/>
    <w:rsid w:val="00297A1E"/>
    <w:rsid w:val="002A52E1"/>
    <w:rsid w:val="00311E6F"/>
    <w:rsid w:val="003337E2"/>
    <w:rsid w:val="003741D4"/>
    <w:rsid w:val="00385B0C"/>
    <w:rsid w:val="00392564"/>
    <w:rsid w:val="003963F6"/>
    <w:rsid w:val="003A057B"/>
    <w:rsid w:val="003A14F2"/>
    <w:rsid w:val="003B43F9"/>
    <w:rsid w:val="003C6402"/>
    <w:rsid w:val="00413C79"/>
    <w:rsid w:val="004141EF"/>
    <w:rsid w:val="00426AAB"/>
    <w:rsid w:val="004305B6"/>
    <w:rsid w:val="004332C0"/>
    <w:rsid w:val="00464FE4"/>
    <w:rsid w:val="0049476D"/>
    <w:rsid w:val="004A4383"/>
    <w:rsid w:val="004B6359"/>
    <w:rsid w:val="00530E16"/>
    <w:rsid w:val="00533BC3"/>
    <w:rsid w:val="0054722A"/>
    <w:rsid w:val="00591EC6"/>
    <w:rsid w:val="005E5DAB"/>
    <w:rsid w:val="005F49C6"/>
    <w:rsid w:val="006045CB"/>
    <w:rsid w:val="006653A2"/>
    <w:rsid w:val="0067301D"/>
    <w:rsid w:val="00675948"/>
    <w:rsid w:val="006814B2"/>
    <w:rsid w:val="006A5C0F"/>
    <w:rsid w:val="006D0736"/>
    <w:rsid w:val="00712B98"/>
    <w:rsid w:val="00720322"/>
    <w:rsid w:val="007219A5"/>
    <w:rsid w:val="00723725"/>
    <w:rsid w:val="0074345D"/>
    <w:rsid w:val="00754A89"/>
    <w:rsid w:val="0076610E"/>
    <w:rsid w:val="0077587A"/>
    <w:rsid w:val="007B40C1"/>
    <w:rsid w:val="007B5849"/>
    <w:rsid w:val="00806714"/>
    <w:rsid w:val="00822B63"/>
    <w:rsid w:val="00864E74"/>
    <w:rsid w:val="00865E81"/>
    <w:rsid w:val="00867F0A"/>
    <w:rsid w:val="008801B5"/>
    <w:rsid w:val="00884C85"/>
    <w:rsid w:val="008A423D"/>
    <w:rsid w:val="008B222D"/>
    <w:rsid w:val="008C79B7"/>
    <w:rsid w:val="008D01FF"/>
    <w:rsid w:val="008D0DDE"/>
    <w:rsid w:val="009010CA"/>
    <w:rsid w:val="009431E3"/>
    <w:rsid w:val="009461ED"/>
    <w:rsid w:val="009475F5"/>
    <w:rsid w:val="00951681"/>
    <w:rsid w:val="00955090"/>
    <w:rsid w:val="00961CD2"/>
    <w:rsid w:val="009717F5"/>
    <w:rsid w:val="009754A9"/>
    <w:rsid w:val="009824E4"/>
    <w:rsid w:val="0098285E"/>
    <w:rsid w:val="009C424C"/>
    <w:rsid w:val="009D135E"/>
    <w:rsid w:val="009D4484"/>
    <w:rsid w:val="009D6B29"/>
    <w:rsid w:val="009E09F7"/>
    <w:rsid w:val="009F4832"/>
    <w:rsid w:val="00A3376B"/>
    <w:rsid w:val="00A340BB"/>
    <w:rsid w:val="00A5403A"/>
    <w:rsid w:val="00A74847"/>
    <w:rsid w:val="00A74982"/>
    <w:rsid w:val="00A84774"/>
    <w:rsid w:val="00A93CA7"/>
    <w:rsid w:val="00AA592B"/>
    <w:rsid w:val="00AC3239"/>
    <w:rsid w:val="00B0232F"/>
    <w:rsid w:val="00B043B4"/>
    <w:rsid w:val="00B04C0C"/>
    <w:rsid w:val="00B4717B"/>
    <w:rsid w:val="00B75A9B"/>
    <w:rsid w:val="00B84F87"/>
    <w:rsid w:val="00B91051"/>
    <w:rsid w:val="00BA2BF4"/>
    <w:rsid w:val="00BA6B0D"/>
    <w:rsid w:val="00BB0DCB"/>
    <w:rsid w:val="00BF2447"/>
    <w:rsid w:val="00C204AC"/>
    <w:rsid w:val="00C61895"/>
    <w:rsid w:val="00C6760D"/>
    <w:rsid w:val="00C77B20"/>
    <w:rsid w:val="00CD7847"/>
    <w:rsid w:val="00CE6AAE"/>
    <w:rsid w:val="00CF1A25"/>
    <w:rsid w:val="00D2313B"/>
    <w:rsid w:val="00D55927"/>
    <w:rsid w:val="00D810F5"/>
    <w:rsid w:val="00D8748B"/>
    <w:rsid w:val="00D9392B"/>
    <w:rsid w:val="00DE0605"/>
    <w:rsid w:val="00DF357C"/>
    <w:rsid w:val="00E1740A"/>
    <w:rsid w:val="00E33322"/>
    <w:rsid w:val="00EA2B28"/>
    <w:rsid w:val="00EF2FB5"/>
    <w:rsid w:val="00F10462"/>
    <w:rsid w:val="00F266BD"/>
    <w:rsid w:val="00F30562"/>
    <w:rsid w:val="00F443D9"/>
    <w:rsid w:val="00F87681"/>
    <w:rsid w:val="00FB72F7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F39654-B5C4-4C3A-822E-BDA09E8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23B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B23B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83C2F"/>
    <w:rPr>
      <w:rFonts w:cs="Times New Roman"/>
      <w:color w:val="0563C1" w:themeColor="hyperlink"/>
      <w:u w:val="single"/>
    </w:rPr>
  </w:style>
  <w:style w:type="paragraph" w:styleId="Bezriadkovania">
    <w:name w:val="No Spacing"/>
    <w:uiPriority w:val="1"/>
    <w:qFormat/>
    <w:rsid w:val="0076610E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Autor</cp:lastModifiedBy>
  <cp:revision>2</cp:revision>
  <cp:lastPrinted>2021-11-30T09:26:00Z</cp:lastPrinted>
  <dcterms:created xsi:type="dcterms:W3CDTF">2022-07-08T07:17:00Z</dcterms:created>
  <dcterms:modified xsi:type="dcterms:W3CDTF">2022-07-08T07:17:00Z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32/2018_x000d__x000d_Programové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_x000d__x000d_členovia vlády_x000d__x000d_predsedovia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Sulík_x000d__x000d_minister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