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B55BA7" w:rsidRDefault="00B55BA7">
      <w:pPr>
        <w:widowControl w:val="0"/>
        <w:autoSpaceDE w:val="0"/>
        <w:autoSpaceDN w:val="0"/>
        <w:adjustRightInd w:val="0"/>
        <w:jc w:val="center"/>
        <w:rPr>
          <w:b/>
          <w:bCs/>
        </w:rPr>
      </w:pPr>
    </w:p>
    <w:p w:rsidR="00690E0D" w:rsidRPr="00B55BA7" w:rsidRDefault="001B040D">
      <w:pPr>
        <w:widowControl w:val="0"/>
        <w:autoSpaceDE w:val="0"/>
        <w:autoSpaceDN w:val="0"/>
        <w:adjustRightInd w:val="0"/>
        <w:jc w:val="center"/>
        <w:rPr>
          <w:b/>
        </w:rPr>
      </w:pPr>
      <w:r w:rsidRPr="00B55BA7">
        <w:rPr>
          <w:b/>
        </w:rPr>
        <w:t>z</w:t>
      </w:r>
      <w:r w:rsidR="0074705E" w:rsidRPr="00B55BA7">
        <w:rPr>
          <w:b/>
        </w:rPr>
        <w:t xml:space="preserve"> 22. júna </w:t>
      </w:r>
      <w:r w:rsidR="00EE3428" w:rsidRPr="00B55BA7">
        <w:rPr>
          <w:b/>
        </w:rPr>
        <w:t>202</w:t>
      </w:r>
      <w:r w:rsidR="002270FD" w:rsidRPr="00B55BA7">
        <w:rPr>
          <w:b/>
        </w:rPr>
        <w:t>2</w:t>
      </w:r>
    </w:p>
    <w:p w:rsidR="00690E0D" w:rsidRPr="00682DF1" w:rsidRDefault="00690E0D">
      <w:pPr>
        <w:widowControl w:val="0"/>
        <w:autoSpaceDE w:val="0"/>
        <w:autoSpaceDN w:val="0"/>
        <w:adjustRightInd w:val="0"/>
        <w:jc w:val="center"/>
      </w:pPr>
    </w:p>
    <w:p w:rsidR="00002304" w:rsidRPr="00682DF1" w:rsidRDefault="008E129A" w:rsidP="009C0FDE">
      <w:pPr>
        <w:widowControl w:val="0"/>
        <w:autoSpaceDE w:val="0"/>
        <w:autoSpaceDN w:val="0"/>
        <w:adjustRightInd w:val="0"/>
        <w:jc w:val="center"/>
        <w:rPr>
          <w:b/>
          <w:bCs/>
        </w:rPr>
      </w:pPr>
      <w:r w:rsidRPr="00682DF1">
        <w:rPr>
          <w:b/>
          <w:bCs/>
        </w:rPr>
        <w:t>o</w:t>
      </w:r>
      <w:r w:rsidR="00ED0336" w:rsidRPr="00682DF1">
        <w:rPr>
          <w:b/>
          <w:bCs/>
        </w:rPr>
        <w:t>  vydavateľoch</w:t>
      </w:r>
      <w:r w:rsidRPr="00682DF1">
        <w:rPr>
          <w:b/>
          <w:bCs/>
        </w:rPr>
        <w:t xml:space="preserve"> </w:t>
      </w:r>
      <w:r w:rsidR="002440A5" w:rsidRPr="00682DF1">
        <w:rPr>
          <w:b/>
          <w:bCs/>
        </w:rPr>
        <w:t xml:space="preserve">publikácií </w:t>
      </w:r>
      <w:r w:rsidRPr="00682DF1">
        <w:rPr>
          <w:b/>
          <w:bCs/>
        </w:rPr>
        <w:t>a</w:t>
      </w:r>
      <w:r w:rsidR="00ED0336" w:rsidRPr="00682DF1">
        <w:rPr>
          <w:b/>
          <w:bCs/>
        </w:rPr>
        <w:t xml:space="preserve"> o</w:t>
      </w:r>
      <w:r w:rsidR="002B2156" w:rsidRPr="00682DF1">
        <w:rPr>
          <w:b/>
          <w:bCs/>
        </w:rPr>
        <w:t xml:space="preserve"> </w:t>
      </w:r>
      <w:r w:rsidR="00470E1B" w:rsidRPr="00682DF1">
        <w:rPr>
          <w:b/>
          <w:bCs/>
        </w:rPr>
        <w:t xml:space="preserve">registri </w:t>
      </w:r>
      <w:r w:rsidR="00214683" w:rsidRPr="00682DF1">
        <w:rPr>
          <w:b/>
          <w:bCs/>
        </w:rPr>
        <w:t>v oblasti médií a</w:t>
      </w:r>
      <w:r w:rsidR="00B80BAA" w:rsidRPr="00682DF1">
        <w:rPr>
          <w:b/>
          <w:bCs/>
        </w:rPr>
        <w:t> </w:t>
      </w:r>
      <w:r w:rsidR="00214683" w:rsidRPr="00682DF1">
        <w:rPr>
          <w:b/>
          <w:bCs/>
        </w:rPr>
        <w:t>audiovízie</w:t>
      </w:r>
      <w:r w:rsidR="00B80BAA" w:rsidRPr="00682DF1">
        <w:rPr>
          <w:b/>
          <w:bCs/>
        </w:rPr>
        <w:t xml:space="preserve"> a o zmene a doplnení niektorých zákonov</w:t>
      </w:r>
    </w:p>
    <w:p w:rsidR="00690E0D" w:rsidRPr="00682DF1" w:rsidRDefault="00ED0336" w:rsidP="009C0FDE">
      <w:pPr>
        <w:widowControl w:val="0"/>
        <w:autoSpaceDE w:val="0"/>
        <w:autoSpaceDN w:val="0"/>
        <w:adjustRightInd w:val="0"/>
        <w:jc w:val="center"/>
      </w:pPr>
      <w:r w:rsidRPr="00682DF1">
        <w:rPr>
          <w:b/>
          <w:bCs/>
        </w:rPr>
        <w:t xml:space="preserve">(zákon </w:t>
      </w:r>
      <w:r w:rsidR="00577B72" w:rsidRPr="00682DF1">
        <w:rPr>
          <w:b/>
          <w:bCs/>
        </w:rPr>
        <w:t>o publikáciách</w:t>
      </w:r>
      <w:r w:rsidRPr="00682DF1">
        <w:rPr>
          <w:b/>
          <w:bCs/>
        </w:rPr>
        <w:t>)</w:t>
      </w:r>
      <w:r w:rsidR="002B2156" w:rsidRPr="00682DF1">
        <w:rPr>
          <w:b/>
          <w:bCs/>
        </w:rPr>
        <w:t xml:space="preserve"> </w:t>
      </w:r>
    </w:p>
    <w:p w:rsidR="00690E0D" w:rsidRPr="00682DF1" w:rsidRDefault="00690E0D">
      <w:pPr>
        <w:widowControl w:val="0"/>
        <w:autoSpaceDE w:val="0"/>
        <w:autoSpaceDN w:val="0"/>
        <w:adjustRightInd w:val="0"/>
      </w:pPr>
    </w:p>
    <w:p w:rsidR="008E1CD2" w:rsidRPr="00682DF1" w:rsidRDefault="008E1CD2">
      <w:pPr>
        <w:widowControl w:val="0"/>
        <w:autoSpaceDE w:val="0"/>
        <w:autoSpaceDN w:val="0"/>
        <w:adjustRightInd w:val="0"/>
      </w:pPr>
    </w:p>
    <w:p w:rsidR="00690E0D" w:rsidRPr="00682DF1" w:rsidRDefault="00690E0D">
      <w:pPr>
        <w:widowControl w:val="0"/>
        <w:autoSpaceDE w:val="0"/>
        <w:autoSpaceDN w:val="0"/>
        <w:adjustRightInd w:val="0"/>
        <w:jc w:val="both"/>
      </w:pPr>
      <w:r w:rsidRPr="00682DF1">
        <w:tab/>
        <w:t>Národná rada Slovenskej republiky sa uzniesla na tomto zákone:</w:t>
      </w:r>
    </w:p>
    <w:p w:rsidR="00690E0D" w:rsidRPr="00682DF1" w:rsidRDefault="00690E0D">
      <w:pPr>
        <w:jc w:val="center"/>
      </w:pPr>
    </w:p>
    <w:p w:rsidR="00B80BAA" w:rsidRPr="00682DF1" w:rsidRDefault="00B80BAA">
      <w:pPr>
        <w:jc w:val="center"/>
        <w:rPr>
          <w:b/>
        </w:rPr>
      </w:pPr>
      <w:r w:rsidRPr="00682DF1">
        <w:rPr>
          <w:b/>
        </w:rPr>
        <w:t>Čl. I</w:t>
      </w:r>
    </w:p>
    <w:p w:rsidR="00B80BAA" w:rsidRPr="00682DF1" w:rsidRDefault="00B80BAA">
      <w:pPr>
        <w:jc w:val="center"/>
      </w:pPr>
    </w:p>
    <w:p w:rsidR="0046300A" w:rsidRPr="00682DF1" w:rsidRDefault="0046300A" w:rsidP="0046300A">
      <w:pPr>
        <w:widowControl w:val="0"/>
        <w:jc w:val="center"/>
        <w:rPr>
          <w:b/>
        </w:rPr>
      </w:pPr>
      <w:r w:rsidRPr="00682DF1">
        <w:rPr>
          <w:b/>
        </w:rPr>
        <w:t xml:space="preserve">PRVÁ ČASŤ </w:t>
      </w:r>
    </w:p>
    <w:p w:rsidR="0046300A" w:rsidRPr="00682DF1" w:rsidRDefault="0046300A" w:rsidP="0046300A">
      <w:pPr>
        <w:widowControl w:val="0"/>
        <w:jc w:val="center"/>
        <w:rPr>
          <w:b/>
        </w:rPr>
      </w:pPr>
      <w:r w:rsidRPr="00682DF1">
        <w:rPr>
          <w:b/>
        </w:rPr>
        <w:t xml:space="preserve">ÚVODNÉ USTANOVENIA </w:t>
      </w:r>
    </w:p>
    <w:p w:rsidR="007935D2" w:rsidRPr="00682DF1" w:rsidRDefault="007935D2" w:rsidP="006D7F57"/>
    <w:p w:rsidR="00690E0D" w:rsidRPr="00682DF1" w:rsidRDefault="00690E0D">
      <w:pPr>
        <w:widowControl w:val="0"/>
        <w:autoSpaceDE w:val="0"/>
        <w:autoSpaceDN w:val="0"/>
        <w:adjustRightInd w:val="0"/>
        <w:jc w:val="center"/>
        <w:rPr>
          <w:b/>
        </w:rPr>
      </w:pPr>
      <w:r w:rsidRPr="00682DF1">
        <w:rPr>
          <w:b/>
        </w:rPr>
        <w:t>§ 1</w:t>
      </w:r>
    </w:p>
    <w:p w:rsidR="0001262D" w:rsidRPr="00682DF1" w:rsidRDefault="00F27B63">
      <w:pPr>
        <w:widowControl w:val="0"/>
        <w:autoSpaceDE w:val="0"/>
        <w:autoSpaceDN w:val="0"/>
        <w:adjustRightInd w:val="0"/>
        <w:jc w:val="center"/>
        <w:rPr>
          <w:b/>
        </w:rPr>
      </w:pPr>
      <w:r w:rsidRPr="00682DF1">
        <w:rPr>
          <w:b/>
        </w:rPr>
        <w:t xml:space="preserve">Predmet a pôsobnosť </w:t>
      </w:r>
    </w:p>
    <w:p w:rsidR="00690E0D" w:rsidRPr="00682DF1" w:rsidRDefault="00690E0D" w:rsidP="00212F2F">
      <w:pPr>
        <w:widowControl w:val="0"/>
        <w:autoSpaceDE w:val="0"/>
        <w:autoSpaceDN w:val="0"/>
        <w:adjustRightInd w:val="0"/>
        <w:rPr>
          <w:b/>
          <w:bCs/>
        </w:rPr>
      </w:pPr>
    </w:p>
    <w:p w:rsidR="00EE3428" w:rsidRPr="00682DF1" w:rsidRDefault="00690E0D" w:rsidP="00A87D8C">
      <w:pPr>
        <w:pStyle w:val="Odsekzoznamu"/>
        <w:widowControl w:val="0"/>
        <w:numPr>
          <w:ilvl w:val="0"/>
          <w:numId w:val="7"/>
        </w:numPr>
        <w:autoSpaceDE w:val="0"/>
        <w:autoSpaceDN w:val="0"/>
        <w:adjustRightInd w:val="0"/>
        <w:ind w:left="426" w:hanging="426"/>
        <w:jc w:val="both"/>
      </w:pPr>
      <w:r w:rsidRPr="00682DF1">
        <w:t xml:space="preserve">Tento zákon </w:t>
      </w:r>
      <w:r w:rsidR="00EE3428" w:rsidRPr="00682DF1">
        <w:t>upravuje</w:t>
      </w:r>
    </w:p>
    <w:p w:rsidR="00EE3428" w:rsidRPr="00682DF1" w:rsidRDefault="00EE3428">
      <w:pPr>
        <w:widowControl w:val="0"/>
        <w:autoSpaceDE w:val="0"/>
        <w:autoSpaceDN w:val="0"/>
        <w:adjustRightInd w:val="0"/>
        <w:jc w:val="both"/>
      </w:pPr>
    </w:p>
    <w:p w:rsidR="001B040D" w:rsidRPr="00682DF1" w:rsidRDefault="00EE3428" w:rsidP="006C763A">
      <w:pPr>
        <w:pStyle w:val="Odsekzoznamu"/>
        <w:widowControl w:val="0"/>
        <w:numPr>
          <w:ilvl w:val="0"/>
          <w:numId w:val="8"/>
        </w:numPr>
        <w:autoSpaceDE w:val="0"/>
        <w:autoSpaceDN w:val="0"/>
        <w:adjustRightInd w:val="0"/>
        <w:jc w:val="both"/>
      </w:pPr>
      <w:r w:rsidRPr="00682DF1">
        <w:t>evidovanie periodickej publikácie,</w:t>
      </w:r>
    </w:p>
    <w:p w:rsidR="001B040D" w:rsidRPr="00682DF1" w:rsidRDefault="001B040D" w:rsidP="001B040D">
      <w:pPr>
        <w:pStyle w:val="Odsekzoznamu"/>
        <w:widowControl w:val="0"/>
        <w:autoSpaceDE w:val="0"/>
        <w:autoSpaceDN w:val="0"/>
        <w:adjustRightInd w:val="0"/>
        <w:jc w:val="both"/>
      </w:pPr>
    </w:p>
    <w:p w:rsidR="00E07F83" w:rsidRPr="00682DF1" w:rsidRDefault="00BE4DCE" w:rsidP="006C763A">
      <w:pPr>
        <w:pStyle w:val="Odsekzoznamu"/>
        <w:widowControl w:val="0"/>
        <w:numPr>
          <w:ilvl w:val="0"/>
          <w:numId w:val="8"/>
        </w:numPr>
        <w:autoSpaceDE w:val="0"/>
        <w:autoSpaceDN w:val="0"/>
        <w:adjustRightInd w:val="0"/>
        <w:jc w:val="both"/>
      </w:pPr>
      <w:r w:rsidRPr="00682DF1">
        <w:t xml:space="preserve">povinnosti vydavateľa </w:t>
      </w:r>
      <w:r w:rsidR="002402E2" w:rsidRPr="00682DF1">
        <w:t>periodickej publikácie</w:t>
      </w:r>
      <w:r w:rsidR="00B402B9">
        <w:t>,</w:t>
      </w:r>
      <w:r w:rsidR="00B402B9" w:rsidRPr="00B402B9">
        <w:rPr>
          <w:color w:val="000000"/>
          <w:sz w:val="22"/>
          <w:szCs w:val="22"/>
        </w:rPr>
        <w:t xml:space="preserve"> </w:t>
      </w:r>
      <w:r w:rsidR="00B402B9" w:rsidRPr="00B402B9">
        <w:t>prevádzkovateľa spravodajského webového portálu</w:t>
      </w:r>
      <w:r w:rsidRPr="00682DF1">
        <w:t xml:space="preserve"> a tlačovej agentúry pri šírení informácií,</w:t>
      </w:r>
    </w:p>
    <w:p w:rsidR="00E07F83" w:rsidRPr="00682DF1" w:rsidRDefault="00E07F83" w:rsidP="00E07F83">
      <w:pPr>
        <w:pStyle w:val="Odsekzoznamu"/>
        <w:widowControl w:val="0"/>
        <w:autoSpaceDE w:val="0"/>
        <w:autoSpaceDN w:val="0"/>
        <w:adjustRightInd w:val="0"/>
        <w:jc w:val="both"/>
      </w:pPr>
    </w:p>
    <w:p w:rsidR="00E07F83" w:rsidRPr="00682DF1" w:rsidRDefault="00E07F83" w:rsidP="006C763A">
      <w:pPr>
        <w:pStyle w:val="Odsekzoznamu"/>
        <w:widowControl w:val="0"/>
        <w:numPr>
          <w:ilvl w:val="0"/>
          <w:numId w:val="8"/>
        </w:numPr>
        <w:autoSpaceDE w:val="0"/>
        <w:autoSpaceDN w:val="0"/>
        <w:adjustRightInd w:val="0"/>
        <w:jc w:val="both"/>
      </w:pPr>
      <w:r w:rsidRPr="00682DF1">
        <w:t>povinnosti vydavateľa neperiodickej publikácie pri šírení publikácií,</w:t>
      </w:r>
    </w:p>
    <w:p w:rsidR="002440A5" w:rsidRPr="00682DF1" w:rsidRDefault="002440A5" w:rsidP="002440A5">
      <w:pPr>
        <w:pStyle w:val="Odsekzoznamu"/>
        <w:widowControl w:val="0"/>
        <w:autoSpaceDE w:val="0"/>
        <w:autoSpaceDN w:val="0"/>
        <w:adjustRightInd w:val="0"/>
        <w:jc w:val="both"/>
      </w:pPr>
    </w:p>
    <w:p w:rsidR="00A6567F" w:rsidRPr="00682DF1" w:rsidRDefault="00A6567F" w:rsidP="006C763A">
      <w:pPr>
        <w:pStyle w:val="Odsekzoznamu"/>
        <w:widowControl w:val="0"/>
        <w:numPr>
          <w:ilvl w:val="0"/>
          <w:numId w:val="8"/>
        </w:numPr>
        <w:autoSpaceDE w:val="0"/>
        <w:autoSpaceDN w:val="0"/>
        <w:adjustRightInd w:val="0"/>
        <w:jc w:val="both"/>
      </w:pPr>
      <w:r w:rsidRPr="00682DF1">
        <w:t>inzerciu v publikáciách,</w:t>
      </w:r>
    </w:p>
    <w:p w:rsidR="00A6567F" w:rsidRPr="00682DF1" w:rsidRDefault="00A6567F" w:rsidP="00A6567F">
      <w:pPr>
        <w:pStyle w:val="Odsekzoznamu"/>
      </w:pPr>
    </w:p>
    <w:p w:rsidR="002440A5" w:rsidRPr="00682DF1" w:rsidRDefault="002440A5" w:rsidP="006C763A">
      <w:pPr>
        <w:pStyle w:val="Odsekzoznamu"/>
        <w:widowControl w:val="0"/>
        <w:numPr>
          <w:ilvl w:val="0"/>
          <w:numId w:val="8"/>
        </w:numPr>
        <w:autoSpaceDE w:val="0"/>
        <w:autoSpaceDN w:val="0"/>
        <w:adjustRightInd w:val="0"/>
        <w:jc w:val="both"/>
      </w:pPr>
      <w:r w:rsidRPr="00682DF1">
        <w:t xml:space="preserve">povinnosti vydavateľa </w:t>
      </w:r>
      <w:r w:rsidR="002402E2" w:rsidRPr="00682DF1">
        <w:t xml:space="preserve">publikácie </w:t>
      </w:r>
      <w:r w:rsidRPr="00682DF1">
        <w:t xml:space="preserve">pri vytváraní a uchovávaní </w:t>
      </w:r>
      <w:r w:rsidR="0023679E" w:rsidRPr="00682DF1">
        <w:t>konzervačného fondu a digitálneho depozitného fondu</w:t>
      </w:r>
      <w:r w:rsidRPr="00682DF1">
        <w:t>,</w:t>
      </w:r>
    </w:p>
    <w:p w:rsidR="001B040D" w:rsidRPr="00682DF1" w:rsidRDefault="001B040D" w:rsidP="00E3714D">
      <w:pPr>
        <w:widowControl w:val="0"/>
        <w:autoSpaceDE w:val="0"/>
        <w:autoSpaceDN w:val="0"/>
        <w:adjustRightInd w:val="0"/>
        <w:jc w:val="both"/>
      </w:pPr>
    </w:p>
    <w:p w:rsidR="001B040D" w:rsidRPr="00682DF1" w:rsidRDefault="002B2156" w:rsidP="006C763A">
      <w:pPr>
        <w:pStyle w:val="Odsekzoznamu"/>
        <w:widowControl w:val="0"/>
        <w:numPr>
          <w:ilvl w:val="0"/>
          <w:numId w:val="8"/>
        </w:numPr>
        <w:autoSpaceDE w:val="0"/>
        <w:autoSpaceDN w:val="0"/>
        <w:adjustRightInd w:val="0"/>
        <w:jc w:val="both"/>
      </w:pPr>
      <w:r w:rsidRPr="00682DF1">
        <w:t xml:space="preserve">register </w:t>
      </w:r>
      <w:r w:rsidR="00C51389" w:rsidRPr="00682DF1">
        <w:t xml:space="preserve">v oblasti </w:t>
      </w:r>
      <w:r w:rsidRPr="00682DF1">
        <w:t>médií</w:t>
      </w:r>
      <w:r w:rsidR="00B65628" w:rsidRPr="00682DF1">
        <w:t xml:space="preserve"> a audiovízie</w:t>
      </w:r>
      <w:r w:rsidR="00F670C6" w:rsidRPr="00682DF1">
        <w:t xml:space="preserve"> </w:t>
      </w:r>
      <w:r w:rsidR="00C51389" w:rsidRPr="00682DF1">
        <w:t>(ďalej len „register“)</w:t>
      </w:r>
      <w:r w:rsidRPr="00682DF1">
        <w:t>,</w:t>
      </w:r>
    </w:p>
    <w:p w:rsidR="001B040D" w:rsidRPr="00682DF1" w:rsidRDefault="001B040D" w:rsidP="001B040D">
      <w:pPr>
        <w:pStyle w:val="Odsekzoznamu"/>
        <w:widowControl w:val="0"/>
        <w:autoSpaceDE w:val="0"/>
        <w:autoSpaceDN w:val="0"/>
        <w:adjustRightInd w:val="0"/>
        <w:jc w:val="both"/>
      </w:pPr>
    </w:p>
    <w:p w:rsidR="00222271" w:rsidRDefault="00A6567F" w:rsidP="006C763A">
      <w:pPr>
        <w:pStyle w:val="Odsekzoznamu"/>
        <w:widowControl w:val="0"/>
        <w:numPr>
          <w:ilvl w:val="0"/>
          <w:numId w:val="8"/>
        </w:numPr>
        <w:autoSpaceDE w:val="0"/>
        <w:autoSpaceDN w:val="0"/>
        <w:adjustRightInd w:val="0"/>
        <w:jc w:val="both"/>
      </w:pPr>
      <w:r w:rsidRPr="00682DF1">
        <w:t xml:space="preserve"> výkon </w:t>
      </w:r>
      <w:r w:rsidR="002402E2" w:rsidRPr="00682DF1">
        <w:t>dohľad</w:t>
      </w:r>
      <w:r w:rsidR="00BD4303" w:rsidRPr="00682DF1">
        <w:t>u</w:t>
      </w:r>
      <w:r w:rsidR="002402E2" w:rsidRPr="00682DF1">
        <w:t xml:space="preserve"> nad dodržiavaním</w:t>
      </w:r>
      <w:r w:rsidR="00EE3428" w:rsidRPr="00682DF1">
        <w:t xml:space="preserve"> povinností ustanovených týmto zákonom</w:t>
      </w:r>
      <w:r w:rsidR="000043E9">
        <w:t>,</w:t>
      </w:r>
      <w:r w:rsidRPr="00682DF1">
        <w:t xml:space="preserve"> </w:t>
      </w:r>
    </w:p>
    <w:p w:rsidR="00222271" w:rsidRDefault="00222271" w:rsidP="00AE6DFC">
      <w:pPr>
        <w:pStyle w:val="Odsekzoznamu"/>
      </w:pPr>
    </w:p>
    <w:p w:rsidR="00EE3428" w:rsidRPr="00682DF1" w:rsidRDefault="00222271" w:rsidP="006C763A">
      <w:pPr>
        <w:pStyle w:val="Odsekzoznamu"/>
        <w:widowControl w:val="0"/>
        <w:numPr>
          <w:ilvl w:val="0"/>
          <w:numId w:val="8"/>
        </w:numPr>
        <w:autoSpaceDE w:val="0"/>
        <w:autoSpaceDN w:val="0"/>
        <w:adjustRightInd w:val="0"/>
        <w:jc w:val="both"/>
      </w:pPr>
      <w:r>
        <w:t>s</w:t>
      </w:r>
      <w:r w:rsidR="006E4E94" w:rsidRPr="00682DF1">
        <w:t>a</w:t>
      </w:r>
      <w:r w:rsidR="00A6567F" w:rsidRPr="00682DF1">
        <w:t>moregul</w:t>
      </w:r>
      <w:r>
        <w:t>ačné mechanizmy</w:t>
      </w:r>
      <w:r w:rsidR="00EE3428" w:rsidRPr="00682DF1">
        <w:t>.</w:t>
      </w:r>
    </w:p>
    <w:p w:rsidR="00EE3428" w:rsidRPr="00682DF1" w:rsidRDefault="00EE3428">
      <w:pPr>
        <w:widowControl w:val="0"/>
        <w:autoSpaceDE w:val="0"/>
        <w:autoSpaceDN w:val="0"/>
        <w:adjustRightInd w:val="0"/>
        <w:jc w:val="both"/>
      </w:pPr>
    </w:p>
    <w:p w:rsidR="00EE3428" w:rsidRPr="00682DF1" w:rsidRDefault="00EE3428" w:rsidP="006C763A">
      <w:pPr>
        <w:pStyle w:val="Odsekzoznamu"/>
        <w:widowControl w:val="0"/>
        <w:numPr>
          <w:ilvl w:val="0"/>
          <w:numId w:val="7"/>
        </w:numPr>
        <w:autoSpaceDE w:val="0"/>
        <w:autoSpaceDN w:val="0"/>
        <w:adjustRightInd w:val="0"/>
        <w:ind w:left="426" w:hanging="426"/>
        <w:jc w:val="both"/>
      </w:pPr>
      <w:r w:rsidRPr="00682DF1">
        <w:lastRenderedPageBreak/>
        <w:t>Tento zákon sa nevzťahuje na</w:t>
      </w:r>
      <w:r w:rsidR="002B2156" w:rsidRPr="00682DF1">
        <w:t xml:space="preserve"> periodickú publikáciu</w:t>
      </w:r>
      <w:r w:rsidR="000C274D" w:rsidRPr="00682DF1">
        <w:t>,</w:t>
      </w:r>
    </w:p>
    <w:p w:rsidR="00EE3428" w:rsidRPr="00682DF1" w:rsidRDefault="00EE3428" w:rsidP="00EE3428">
      <w:pPr>
        <w:widowControl w:val="0"/>
        <w:autoSpaceDE w:val="0"/>
        <w:autoSpaceDN w:val="0"/>
        <w:adjustRightInd w:val="0"/>
        <w:jc w:val="both"/>
      </w:pPr>
    </w:p>
    <w:p w:rsidR="00EE3428" w:rsidRPr="00682DF1" w:rsidRDefault="006D7F57" w:rsidP="005C7BBC">
      <w:pPr>
        <w:pStyle w:val="Odsekzoznamu"/>
        <w:widowControl w:val="0"/>
        <w:numPr>
          <w:ilvl w:val="0"/>
          <w:numId w:val="9"/>
        </w:numPr>
        <w:autoSpaceDE w:val="0"/>
        <w:autoSpaceDN w:val="0"/>
        <w:adjustRightInd w:val="0"/>
        <w:ind w:hanging="294"/>
        <w:jc w:val="both"/>
      </w:pPr>
      <w:r w:rsidRPr="00682DF1">
        <w:t>ktorá je určená</w:t>
      </w:r>
      <w:r w:rsidR="00EE3428" w:rsidRPr="00682DF1">
        <w:t xml:space="preserve"> </w:t>
      </w:r>
      <w:r w:rsidR="00825A00" w:rsidRPr="00682DF1">
        <w:t xml:space="preserve">najmä </w:t>
      </w:r>
      <w:r w:rsidR="00EE3428" w:rsidRPr="00682DF1">
        <w:t>na úradné, služobné alebo prevádzkové účely či inú vnútornú potrebu</w:t>
      </w:r>
      <w:r w:rsidR="0094422F" w:rsidRPr="00682DF1">
        <w:t xml:space="preserve"> osoby</w:t>
      </w:r>
      <w:r w:rsidR="00EE3428" w:rsidRPr="00682DF1">
        <w:t>,</w:t>
      </w:r>
    </w:p>
    <w:p w:rsidR="00EE3428" w:rsidRPr="00682DF1" w:rsidRDefault="00EE3428" w:rsidP="00A6567F">
      <w:pPr>
        <w:widowControl w:val="0"/>
        <w:autoSpaceDE w:val="0"/>
        <w:autoSpaceDN w:val="0"/>
        <w:adjustRightInd w:val="0"/>
        <w:ind w:left="709" w:hanging="283"/>
        <w:jc w:val="both"/>
      </w:pPr>
      <w:r w:rsidRPr="00682DF1">
        <w:t xml:space="preserve"> </w:t>
      </w:r>
    </w:p>
    <w:p w:rsidR="00EE3428" w:rsidRPr="00682DF1" w:rsidRDefault="006D7F57" w:rsidP="00A6567F">
      <w:pPr>
        <w:pStyle w:val="Odsekzoznamu"/>
        <w:widowControl w:val="0"/>
        <w:numPr>
          <w:ilvl w:val="0"/>
          <w:numId w:val="9"/>
        </w:numPr>
        <w:autoSpaceDE w:val="0"/>
        <w:autoSpaceDN w:val="0"/>
        <w:adjustRightInd w:val="0"/>
        <w:ind w:left="709" w:hanging="283"/>
        <w:jc w:val="both"/>
      </w:pPr>
      <w:r w:rsidRPr="00682DF1">
        <w:t xml:space="preserve">ktorá je určená </w:t>
      </w:r>
      <w:r w:rsidR="00825A00" w:rsidRPr="00682DF1">
        <w:t>najmä na</w:t>
      </w:r>
      <w:r w:rsidR="00EE3428" w:rsidRPr="00682DF1">
        <w:t xml:space="preserve"> vlastnú propagáciu</w:t>
      </w:r>
      <w:r w:rsidRPr="00682DF1">
        <w:t xml:space="preserve"> osoby</w:t>
      </w:r>
      <w:r w:rsidR="0051629B" w:rsidRPr="00682DF1">
        <w:t xml:space="preserve"> alebo na propagáciu tovarov a služieb,</w:t>
      </w:r>
    </w:p>
    <w:p w:rsidR="0051629B" w:rsidRPr="00682DF1" w:rsidRDefault="0051629B" w:rsidP="00A6567F">
      <w:pPr>
        <w:widowControl w:val="0"/>
        <w:autoSpaceDE w:val="0"/>
        <w:autoSpaceDN w:val="0"/>
        <w:adjustRightInd w:val="0"/>
        <w:ind w:left="709" w:hanging="283"/>
        <w:jc w:val="both"/>
      </w:pPr>
    </w:p>
    <w:p w:rsidR="0051629B" w:rsidRPr="00682DF1" w:rsidRDefault="0051629B" w:rsidP="00A6567F">
      <w:pPr>
        <w:pStyle w:val="Odsekzoznamu"/>
        <w:widowControl w:val="0"/>
        <w:numPr>
          <w:ilvl w:val="0"/>
          <w:numId w:val="9"/>
        </w:numPr>
        <w:autoSpaceDE w:val="0"/>
        <w:autoSpaceDN w:val="0"/>
        <w:adjustRightInd w:val="0"/>
        <w:ind w:left="709" w:hanging="283"/>
        <w:jc w:val="both"/>
      </w:pPr>
      <w:r w:rsidRPr="00682DF1">
        <w:t>ktorej hlavným obsahovým zameraním je inzercia alebo reklama,</w:t>
      </w:r>
    </w:p>
    <w:p w:rsidR="0051629B" w:rsidRPr="00682DF1" w:rsidRDefault="0051629B" w:rsidP="00A6567F">
      <w:pPr>
        <w:widowControl w:val="0"/>
        <w:autoSpaceDE w:val="0"/>
        <w:autoSpaceDN w:val="0"/>
        <w:adjustRightInd w:val="0"/>
        <w:ind w:left="709" w:hanging="283"/>
        <w:jc w:val="both"/>
      </w:pPr>
    </w:p>
    <w:p w:rsidR="00602B03" w:rsidRPr="00682DF1" w:rsidRDefault="00BC3663" w:rsidP="00A6567F">
      <w:pPr>
        <w:pStyle w:val="Odsekzoznamu"/>
        <w:widowControl w:val="0"/>
        <w:numPr>
          <w:ilvl w:val="0"/>
          <w:numId w:val="9"/>
        </w:numPr>
        <w:autoSpaceDE w:val="0"/>
        <w:autoSpaceDN w:val="0"/>
        <w:adjustRightInd w:val="0"/>
        <w:ind w:left="709" w:hanging="283"/>
        <w:jc w:val="both"/>
      </w:pPr>
      <w:r w:rsidRPr="00682DF1">
        <w:t>ktorej</w:t>
      </w:r>
      <w:r w:rsidR="002B092E" w:rsidRPr="00682DF1">
        <w:t xml:space="preserve"> hlavným obsahovým zameraním je poskytovanie služieb informačnej spoločnosti</w:t>
      </w:r>
      <w:r w:rsidR="002B092E" w:rsidRPr="00682DF1">
        <w:rPr>
          <w:vertAlign w:val="superscript"/>
        </w:rPr>
        <w:footnoteReference w:id="1"/>
      </w:r>
      <w:r w:rsidR="002B092E" w:rsidRPr="00682DF1">
        <w:t>) vo forme ponuky tovarov a</w:t>
      </w:r>
      <w:r w:rsidR="006366A6" w:rsidRPr="00682DF1">
        <w:t> </w:t>
      </w:r>
      <w:r w:rsidR="002B092E" w:rsidRPr="00682DF1">
        <w:t>služieb</w:t>
      </w:r>
      <w:r w:rsidR="006366A6" w:rsidRPr="00682DF1">
        <w:t>,</w:t>
      </w:r>
    </w:p>
    <w:p w:rsidR="00602B03" w:rsidRPr="00682DF1" w:rsidRDefault="00602B03" w:rsidP="00A6567F">
      <w:pPr>
        <w:pStyle w:val="Odsekzoznamu"/>
        <w:ind w:left="709" w:hanging="283"/>
      </w:pPr>
    </w:p>
    <w:p w:rsidR="0051629B" w:rsidRPr="00682DF1" w:rsidRDefault="0051629B" w:rsidP="00A6567F">
      <w:pPr>
        <w:pStyle w:val="Odsekzoznamu"/>
        <w:widowControl w:val="0"/>
        <w:numPr>
          <w:ilvl w:val="0"/>
          <w:numId w:val="9"/>
        </w:numPr>
        <w:autoSpaceDE w:val="0"/>
        <w:autoSpaceDN w:val="0"/>
        <w:adjustRightInd w:val="0"/>
        <w:ind w:left="709" w:hanging="283"/>
        <w:jc w:val="both"/>
      </w:pPr>
      <w:r w:rsidRPr="00682DF1">
        <w:t>ktorej hlavným obsahovým zameraním</w:t>
      </w:r>
      <w:r w:rsidR="00256532" w:rsidRPr="00682DF1">
        <w:t xml:space="preserve"> je</w:t>
      </w:r>
      <w:r w:rsidRPr="00682DF1">
        <w:t xml:space="preserve"> informovanie o činnosti politických strán, politických hnutí alebo verejných funkcionárov.</w:t>
      </w:r>
      <w:r w:rsidRPr="00682DF1">
        <w:rPr>
          <w:rStyle w:val="Odkaznapoznmkupodiarou"/>
        </w:rPr>
        <w:footnoteReference w:id="2"/>
      </w:r>
      <w:r w:rsidRPr="00682DF1">
        <w:t>)</w:t>
      </w:r>
    </w:p>
    <w:p w:rsidR="001B1026" w:rsidRPr="00682DF1" w:rsidRDefault="001B1026" w:rsidP="001B1026">
      <w:pPr>
        <w:pStyle w:val="Odsekzoznamu"/>
        <w:widowControl w:val="0"/>
        <w:autoSpaceDE w:val="0"/>
        <w:autoSpaceDN w:val="0"/>
        <w:adjustRightInd w:val="0"/>
        <w:jc w:val="both"/>
      </w:pPr>
    </w:p>
    <w:p w:rsidR="005F6C74" w:rsidRPr="00682DF1" w:rsidRDefault="001B1026" w:rsidP="00A87D8C">
      <w:pPr>
        <w:pStyle w:val="Odsekzoznamu"/>
        <w:widowControl w:val="0"/>
        <w:numPr>
          <w:ilvl w:val="0"/>
          <w:numId w:val="7"/>
        </w:numPr>
        <w:autoSpaceDE w:val="0"/>
        <w:autoSpaceDN w:val="0"/>
        <w:adjustRightInd w:val="0"/>
        <w:ind w:left="426" w:hanging="426"/>
        <w:jc w:val="both"/>
      </w:pPr>
      <w:r w:rsidRPr="00682DF1">
        <w:t xml:space="preserve">Tento zákon sa nevzťahuje </w:t>
      </w:r>
      <w:r w:rsidR="00A90877" w:rsidRPr="00682DF1">
        <w:t xml:space="preserve">na </w:t>
      </w:r>
    </w:p>
    <w:p w:rsidR="00BE1864" w:rsidRPr="00682DF1" w:rsidRDefault="00BE1864" w:rsidP="00BE1864">
      <w:pPr>
        <w:pStyle w:val="Odsekzoznamu"/>
        <w:widowControl w:val="0"/>
        <w:autoSpaceDE w:val="0"/>
        <w:autoSpaceDN w:val="0"/>
        <w:adjustRightInd w:val="0"/>
        <w:ind w:left="567"/>
        <w:jc w:val="both"/>
      </w:pPr>
    </w:p>
    <w:p w:rsidR="001B1026" w:rsidRPr="00682DF1" w:rsidRDefault="0051140D" w:rsidP="000A56E4">
      <w:pPr>
        <w:pStyle w:val="Odsekzoznamu"/>
        <w:widowControl w:val="0"/>
        <w:numPr>
          <w:ilvl w:val="0"/>
          <w:numId w:val="31"/>
        </w:numPr>
        <w:autoSpaceDE w:val="0"/>
        <w:autoSpaceDN w:val="0"/>
        <w:adjustRightInd w:val="0"/>
        <w:jc w:val="both"/>
      </w:pPr>
      <w:r w:rsidRPr="00682DF1">
        <w:t xml:space="preserve"> audiovizuáln</w:t>
      </w:r>
      <w:r w:rsidR="00A90877" w:rsidRPr="00682DF1">
        <w:t>u</w:t>
      </w:r>
      <w:r w:rsidRPr="00682DF1">
        <w:t xml:space="preserve"> mediáln</w:t>
      </w:r>
      <w:r w:rsidR="00A90877" w:rsidRPr="00682DF1">
        <w:t>u</w:t>
      </w:r>
      <w:r w:rsidRPr="00682DF1">
        <w:t xml:space="preserve"> služb</w:t>
      </w:r>
      <w:r w:rsidR="00A90877" w:rsidRPr="00682DF1">
        <w:t>u</w:t>
      </w:r>
      <w:r w:rsidRPr="00682DF1">
        <w:t xml:space="preserve"> na požiadanie a platformu na zdieľanie vi</w:t>
      </w:r>
      <w:r w:rsidR="005F6C74" w:rsidRPr="00682DF1">
        <w:t>deí</w:t>
      </w:r>
      <w:r w:rsidR="00D86443" w:rsidRPr="00682DF1">
        <w:t>,</w:t>
      </w:r>
    </w:p>
    <w:p w:rsidR="00BE1864" w:rsidRPr="00682DF1" w:rsidRDefault="00BE1864" w:rsidP="00BE1864">
      <w:pPr>
        <w:pStyle w:val="Odsekzoznamu"/>
        <w:widowControl w:val="0"/>
        <w:autoSpaceDE w:val="0"/>
        <w:autoSpaceDN w:val="0"/>
        <w:adjustRightInd w:val="0"/>
        <w:ind w:left="927"/>
        <w:jc w:val="both"/>
      </w:pPr>
    </w:p>
    <w:p w:rsidR="00A6567F" w:rsidRPr="00682DF1" w:rsidRDefault="005F6C74" w:rsidP="000A56E4">
      <w:pPr>
        <w:pStyle w:val="Odsekzoznamu"/>
        <w:widowControl w:val="0"/>
        <w:numPr>
          <w:ilvl w:val="0"/>
          <w:numId w:val="31"/>
        </w:numPr>
        <w:autoSpaceDE w:val="0"/>
        <w:autoSpaceDN w:val="0"/>
        <w:adjustRightInd w:val="0"/>
        <w:jc w:val="both"/>
      </w:pPr>
      <w:r w:rsidRPr="00682DF1">
        <w:t>webov</w:t>
      </w:r>
      <w:r w:rsidR="00A90877" w:rsidRPr="00682DF1">
        <w:t>é</w:t>
      </w:r>
      <w:r w:rsidRPr="00682DF1">
        <w:t xml:space="preserve"> sídlo</w:t>
      </w:r>
      <w:r w:rsidR="00A90877" w:rsidRPr="00682DF1">
        <w:t xml:space="preserve"> alebo aplikáciu, prostredníctvom ktorej</w:t>
      </w:r>
      <w:r w:rsidRPr="00682DF1">
        <w:t xml:space="preserve"> </w:t>
      </w:r>
      <w:r w:rsidR="00A90877" w:rsidRPr="00682DF1">
        <w:t xml:space="preserve">povinná </w:t>
      </w:r>
      <w:r w:rsidRPr="00682DF1">
        <w:t>osob</w:t>
      </w:r>
      <w:r w:rsidR="00A90877" w:rsidRPr="00682DF1">
        <w:t>a</w:t>
      </w:r>
      <w:r w:rsidRPr="00682DF1">
        <w:t xml:space="preserve"> </w:t>
      </w:r>
      <w:r w:rsidR="00602B03" w:rsidRPr="00682DF1">
        <w:t>sprístupň</w:t>
      </w:r>
      <w:r w:rsidR="00A90877" w:rsidRPr="00682DF1">
        <w:t>uje</w:t>
      </w:r>
      <w:r w:rsidR="00602B03" w:rsidRPr="00682DF1">
        <w:t xml:space="preserve"> informácie podľa osobitného predpisu</w:t>
      </w:r>
      <w:r w:rsidRPr="00682DF1">
        <w:t>.</w:t>
      </w:r>
      <w:r w:rsidRPr="00682DF1">
        <w:rPr>
          <w:rStyle w:val="Odkaznapoznmkupodiarou"/>
        </w:rPr>
        <w:footnoteReference w:id="3"/>
      </w:r>
      <w:r w:rsidRPr="00682DF1">
        <w:t>)</w:t>
      </w:r>
    </w:p>
    <w:p w:rsidR="00A6567F" w:rsidRPr="00682DF1" w:rsidRDefault="00A6567F" w:rsidP="00A6567F">
      <w:pPr>
        <w:widowControl w:val="0"/>
        <w:autoSpaceDE w:val="0"/>
        <w:autoSpaceDN w:val="0"/>
        <w:adjustRightInd w:val="0"/>
        <w:jc w:val="both"/>
      </w:pPr>
    </w:p>
    <w:p w:rsidR="00A6567F" w:rsidRPr="00682DF1" w:rsidRDefault="00A6567F" w:rsidP="00A87D8C">
      <w:pPr>
        <w:pStyle w:val="Odsekzoznamu"/>
        <w:widowControl w:val="0"/>
        <w:numPr>
          <w:ilvl w:val="0"/>
          <w:numId w:val="7"/>
        </w:numPr>
        <w:autoSpaceDE w:val="0"/>
        <w:autoSpaceDN w:val="0"/>
        <w:adjustRightInd w:val="0"/>
        <w:ind w:left="426" w:hanging="426"/>
        <w:jc w:val="both"/>
      </w:pPr>
      <w:r w:rsidRPr="00682DF1">
        <w:t>Tento zákon sa nevzťahuje na vydavateľa publikácie, ktorý nemá sídlo alebo sídlo organizačnej zložky, miesto podnikania alebo bydlisko v Slovenskej republike</w:t>
      </w:r>
      <w:r w:rsidR="006E4E94" w:rsidRPr="00682DF1">
        <w:t>,</w:t>
      </w:r>
      <w:r w:rsidRPr="00682DF1">
        <w:t xml:space="preserve"> ak</w:t>
      </w:r>
    </w:p>
    <w:p w:rsidR="00A6567F" w:rsidRPr="00682DF1" w:rsidRDefault="00A6567F" w:rsidP="00A6567F">
      <w:pPr>
        <w:pStyle w:val="Odsekzoznamu"/>
        <w:widowControl w:val="0"/>
        <w:autoSpaceDE w:val="0"/>
        <w:autoSpaceDN w:val="0"/>
        <w:adjustRightInd w:val="0"/>
        <w:ind w:left="567"/>
        <w:jc w:val="both"/>
      </w:pPr>
    </w:p>
    <w:p w:rsidR="00A6567F" w:rsidRPr="00682DF1" w:rsidRDefault="006E4E94" w:rsidP="000A56E4">
      <w:pPr>
        <w:pStyle w:val="Odsekzoznamu"/>
        <w:widowControl w:val="0"/>
        <w:numPr>
          <w:ilvl w:val="0"/>
          <w:numId w:val="45"/>
        </w:numPr>
        <w:autoSpaceDE w:val="0"/>
        <w:autoSpaceDN w:val="0"/>
        <w:adjustRightInd w:val="0"/>
        <w:jc w:val="both"/>
      </w:pPr>
      <w:r w:rsidRPr="00682DF1">
        <w:t>miesto vydania nie je</w:t>
      </w:r>
      <w:r w:rsidR="00901CC4" w:rsidRPr="00682DF1">
        <w:t xml:space="preserve"> </w:t>
      </w:r>
      <w:r w:rsidRPr="00682DF1">
        <w:t>v</w:t>
      </w:r>
      <w:r w:rsidR="00901CC4" w:rsidRPr="00682DF1">
        <w:t xml:space="preserve"> Slovenskej republik</w:t>
      </w:r>
      <w:r w:rsidRPr="00682DF1">
        <w:t>e</w:t>
      </w:r>
      <w:r w:rsidR="00901CC4" w:rsidRPr="00682DF1">
        <w:t>,</w:t>
      </w:r>
    </w:p>
    <w:p w:rsidR="00901CC4" w:rsidRPr="00682DF1" w:rsidRDefault="00901CC4" w:rsidP="006E4E94"/>
    <w:p w:rsidR="006E4E94" w:rsidRPr="00682DF1" w:rsidRDefault="00901CC4" w:rsidP="000A56E4">
      <w:pPr>
        <w:pStyle w:val="Odsekzoznamu"/>
        <w:widowControl w:val="0"/>
        <w:numPr>
          <w:ilvl w:val="0"/>
          <w:numId w:val="45"/>
        </w:numPr>
        <w:autoSpaceDE w:val="0"/>
        <w:autoSpaceDN w:val="0"/>
        <w:adjustRightInd w:val="0"/>
        <w:jc w:val="both"/>
      </w:pPr>
      <w:r w:rsidRPr="00682DF1">
        <w:t xml:space="preserve"> nie je súčasťou mediálnej skupiny,</w:t>
      </w:r>
      <w:r w:rsidR="006E4E94" w:rsidRPr="00682DF1">
        <w:rPr>
          <w:rStyle w:val="Odkaznapoznmkupodiarou"/>
        </w:rPr>
        <w:footnoteReference w:id="4"/>
      </w:r>
      <w:r w:rsidR="006E4E94" w:rsidRPr="00682DF1">
        <w:t>)</w:t>
      </w:r>
      <w:r w:rsidRPr="00682DF1">
        <w:t xml:space="preserve"> </w:t>
      </w:r>
      <w:r w:rsidR="006E4E94" w:rsidRPr="00682DF1">
        <w:t xml:space="preserve">z </w:t>
      </w:r>
      <w:r w:rsidRPr="00682DF1">
        <w:t>ktorej aspoň jedna spoločnosť má sídlo na území Slovenskej republiky</w:t>
      </w:r>
      <w:r w:rsidR="00C40BBB">
        <w:t>,</w:t>
      </w:r>
      <w:r w:rsidR="006E4E94" w:rsidRPr="00682DF1">
        <w:t xml:space="preserve"> </w:t>
      </w:r>
      <w:r w:rsidR="00222271">
        <w:t xml:space="preserve">alebo </w:t>
      </w:r>
    </w:p>
    <w:p w:rsidR="006E4E94" w:rsidRPr="00682DF1" w:rsidRDefault="006E4E94" w:rsidP="006E4E94">
      <w:pPr>
        <w:pStyle w:val="Odsekzoznamu"/>
        <w:widowControl w:val="0"/>
        <w:autoSpaceDE w:val="0"/>
        <w:autoSpaceDN w:val="0"/>
        <w:adjustRightInd w:val="0"/>
        <w:ind w:left="927"/>
        <w:jc w:val="both"/>
      </w:pPr>
    </w:p>
    <w:p w:rsidR="00901CC4" w:rsidRPr="00682DF1" w:rsidRDefault="006E4E94" w:rsidP="000A56E4">
      <w:pPr>
        <w:pStyle w:val="Odsekzoznamu"/>
        <w:widowControl w:val="0"/>
        <w:numPr>
          <w:ilvl w:val="0"/>
          <w:numId w:val="45"/>
        </w:numPr>
        <w:autoSpaceDE w:val="0"/>
        <w:autoSpaceDN w:val="0"/>
        <w:adjustRightInd w:val="0"/>
        <w:jc w:val="both"/>
      </w:pPr>
      <w:r w:rsidRPr="00682DF1">
        <w:t>publikáciu nesprístupňuje z územia Slovenskej republiky.</w:t>
      </w:r>
    </w:p>
    <w:p w:rsidR="007E2F43" w:rsidRPr="00682DF1" w:rsidRDefault="007E2F43" w:rsidP="00076832">
      <w:pPr>
        <w:widowControl w:val="0"/>
        <w:autoSpaceDE w:val="0"/>
        <w:autoSpaceDN w:val="0"/>
        <w:adjustRightInd w:val="0"/>
      </w:pPr>
    </w:p>
    <w:p w:rsidR="00F670C6" w:rsidRPr="00682DF1" w:rsidRDefault="00252044" w:rsidP="00252044">
      <w:pPr>
        <w:widowControl w:val="0"/>
        <w:autoSpaceDE w:val="0"/>
        <w:autoSpaceDN w:val="0"/>
        <w:adjustRightInd w:val="0"/>
        <w:jc w:val="center"/>
        <w:rPr>
          <w:b/>
        </w:rPr>
      </w:pPr>
      <w:r w:rsidRPr="00682DF1">
        <w:rPr>
          <w:b/>
        </w:rPr>
        <w:t>§ 2</w:t>
      </w:r>
    </w:p>
    <w:p w:rsidR="00F670C6" w:rsidRPr="00682DF1" w:rsidRDefault="00F670C6">
      <w:pPr>
        <w:widowControl w:val="0"/>
        <w:autoSpaceDE w:val="0"/>
        <w:autoSpaceDN w:val="0"/>
        <w:adjustRightInd w:val="0"/>
        <w:jc w:val="center"/>
        <w:rPr>
          <w:b/>
        </w:rPr>
      </w:pPr>
      <w:r w:rsidRPr="00682DF1">
        <w:rPr>
          <w:b/>
        </w:rPr>
        <w:t>Vymedzenie základných pojmov</w:t>
      </w:r>
    </w:p>
    <w:p w:rsidR="00690E0D" w:rsidRPr="00682DF1" w:rsidRDefault="00690E0D" w:rsidP="00212F2F">
      <w:pPr>
        <w:widowControl w:val="0"/>
        <w:autoSpaceDE w:val="0"/>
        <w:autoSpaceDN w:val="0"/>
        <w:adjustRightInd w:val="0"/>
        <w:rPr>
          <w:b/>
          <w:bCs/>
        </w:rPr>
      </w:pPr>
    </w:p>
    <w:p w:rsidR="006E4E94" w:rsidRPr="00682DF1" w:rsidRDefault="00F27B63" w:rsidP="00A87D8C">
      <w:pPr>
        <w:widowControl w:val="0"/>
        <w:numPr>
          <w:ilvl w:val="0"/>
          <w:numId w:val="1"/>
        </w:numPr>
        <w:autoSpaceDE w:val="0"/>
        <w:autoSpaceDN w:val="0"/>
        <w:adjustRightInd w:val="0"/>
        <w:ind w:left="426" w:hanging="426"/>
        <w:jc w:val="both"/>
      </w:pPr>
      <w:r w:rsidRPr="00682DF1">
        <w:t>P</w:t>
      </w:r>
      <w:r w:rsidR="00EA2CF4" w:rsidRPr="00682DF1">
        <w:t>ubliká</w:t>
      </w:r>
      <w:r w:rsidRPr="00682DF1">
        <w:t>ci</w:t>
      </w:r>
      <w:r w:rsidR="002402E2" w:rsidRPr="00682DF1">
        <w:t>a</w:t>
      </w:r>
      <w:r w:rsidR="00EA2CF4" w:rsidRPr="00682DF1">
        <w:t xml:space="preserve"> </w:t>
      </w:r>
      <w:r w:rsidR="002402E2" w:rsidRPr="00682DF1">
        <w:t xml:space="preserve">je </w:t>
      </w:r>
      <w:r w:rsidR="00A90877" w:rsidRPr="00682DF1">
        <w:t xml:space="preserve">slovom, písmom alebo obrazom vyjadrený </w:t>
      </w:r>
      <w:r w:rsidR="00EA2CF4" w:rsidRPr="00682DF1">
        <w:t>obsah</w:t>
      </w:r>
      <w:r w:rsidR="00A90877" w:rsidRPr="00682DF1">
        <w:t xml:space="preserve"> alebo súbor obsahov</w:t>
      </w:r>
      <w:r w:rsidR="00D86443" w:rsidRPr="00682DF1">
        <w:t>,</w:t>
      </w:r>
      <w:r w:rsidR="00901CC4" w:rsidRPr="00682DF1">
        <w:t xml:space="preserve"> </w:t>
      </w:r>
      <w:r w:rsidR="00AE2B41" w:rsidRPr="00682DF1">
        <w:t>verejne</w:t>
      </w:r>
      <w:r w:rsidR="00901CC4" w:rsidRPr="00682DF1">
        <w:t xml:space="preserve"> rozširovaný </w:t>
      </w:r>
      <w:r w:rsidR="00AE5E88" w:rsidRPr="00682DF1">
        <w:t xml:space="preserve">na území Slovenskej republiky </w:t>
      </w:r>
      <w:r w:rsidR="00EA2CF4" w:rsidRPr="00682DF1">
        <w:t>alebo</w:t>
      </w:r>
      <w:r w:rsidR="00901CC4" w:rsidRPr="00682DF1">
        <w:t xml:space="preserve"> určený</w:t>
      </w:r>
      <w:r w:rsidR="00EA2CF4" w:rsidRPr="00682DF1">
        <w:t xml:space="preserve"> </w:t>
      </w:r>
      <w:r w:rsidR="002402E2" w:rsidRPr="00682DF1">
        <w:t xml:space="preserve">na </w:t>
      </w:r>
      <w:r w:rsidR="004327B7" w:rsidRPr="00682DF1">
        <w:t xml:space="preserve">sprístupňovanie </w:t>
      </w:r>
      <w:r w:rsidR="00EA2CF4" w:rsidRPr="00682DF1">
        <w:t>verejnosti</w:t>
      </w:r>
      <w:r w:rsidR="00CF4B90" w:rsidRPr="00682DF1">
        <w:t xml:space="preserve"> </w:t>
      </w:r>
      <w:r w:rsidR="00901CC4" w:rsidRPr="00682DF1">
        <w:t xml:space="preserve">na území </w:t>
      </w:r>
      <w:r w:rsidR="00CF4B90" w:rsidRPr="00682DF1">
        <w:t>Slovenskej republiky</w:t>
      </w:r>
      <w:r w:rsidR="00A90877" w:rsidRPr="00682DF1">
        <w:t xml:space="preserve"> s cieľom informovať, zabávať alebo vzdelávať širokú verejnosť</w:t>
      </w:r>
      <w:r w:rsidR="00311F4D" w:rsidRPr="00682DF1">
        <w:t>;</w:t>
      </w:r>
      <w:r w:rsidR="006A43FA" w:rsidRPr="00682DF1">
        <w:t xml:space="preserve"> </w:t>
      </w:r>
      <w:r w:rsidR="00311F4D" w:rsidRPr="00682DF1">
        <w:t>p</w:t>
      </w:r>
      <w:r w:rsidR="00CF4B90" w:rsidRPr="00682DF1">
        <w:t>ublikáci</w:t>
      </w:r>
      <w:r w:rsidR="00CF73CA" w:rsidRPr="00682DF1">
        <w:t>ou</w:t>
      </w:r>
      <w:r w:rsidR="00CF4B90" w:rsidRPr="00682DF1">
        <w:t xml:space="preserve"> nie je</w:t>
      </w:r>
    </w:p>
    <w:p w:rsidR="005C7BBC" w:rsidRPr="00682DF1" w:rsidRDefault="005C7BBC" w:rsidP="005C7BBC">
      <w:pPr>
        <w:widowControl w:val="0"/>
        <w:autoSpaceDE w:val="0"/>
        <w:autoSpaceDN w:val="0"/>
        <w:adjustRightInd w:val="0"/>
        <w:ind w:left="567"/>
        <w:jc w:val="both"/>
      </w:pPr>
    </w:p>
    <w:p w:rsidR="006E4E94" w:rsidRPr="00682DF1" w:rsidRDefault="00CF4B90" w:rsidP="005C7BBC">
      <w:pPr>
        <w:pStyle w:val="Odsekzoznamu"/>
        <w:widowControl w:val="0"/>
        <w:numPr>
          <w:ilvl w:val="1"/>
          <w:numId w:val="1"/>
        </w:numPr>
        <w:autoSpaceDE w:val="0"/>
        <w:autoSpaceDN w:val="0"/>
        <w:adjustRightInd w:val="0"/>
        <w:ind w:left="993"/>
        <w:jc w:val="both"/>
      </w:pPr>
      <w:r w:rsidRPr="00682DF1">
        <w:t>audiovizuálne dielo</w:t>
      </w:r>
      <w:r w:rsidR="00A90877" w:rsidRPr="00682DF1">
        <w:t>,</w:t>
      </w:r>
      <w:r w:rsidRPr="00682DF1">
        <w:t xml:space="preserve"> </w:t>
      </w:r>
      <w:r w:rsidR="002402E2" w:rsidRPr="00682DF1">
        <w:t>audiovizuálny záznam umeleckého výkonu</w:t>
      </w:r>
      <w:r w:rsidR="00D86443" w:rsidRPr="00682DF1">
        <w:t xml:space="preserve"> a</w:t>
      </w:r>
      <w:r w:rsidR="00A90877" w:rsidRPr="00682DF1">
        <w:t xml:space="preserve"> audiovizuálny záznam programu</w:t>
      </w:r>
      <w:r w:rsidR="00866C3B" w:rsidRPr="00682DF1">
        <w:t xml:space="preserve">, </w:t>
      </w:r>
    </w:p>
    <w:p w:rsidR="005C7BBC" w:rsidRPr="00682DF1" w:rsidRDefault="005C7BBC" w:rsidP="005C7BBC">
      <w:pPr>
        <w:pStyle w:val="Odsekzoznamu"/>
        <w:widowControl w:val="0"/>
        <w:autoSpaceDE w:val="0"/>
        <w:autoSpaceDN w:val="0"/>
        <w:adjustRightInd w:val="0"/>
        <w:ind w:left="993"/>
        <w:jc w:val="both"/>
      </w:pPr>
    </w:p>
    <w:p w:rsidR="00AC64B7" w:rsidRPr="00682DF1" w:rsidRDefault="006E4E94" w:rsidP="005C7BBC">
      <w:pPr>
        <w:pStyle w:val="Odsekzoznamu"/>
        <w:widowControl w:val="0"/>
        <w:numPr>
          <w:ilvl w:val="1"/>
          <w:numId w:val="1"/>
        </w:numPr>
        <w:autoSpaceDE w:val="0"/>
        <w:autoSpaceDN w:val="0"/>
        <w:adjustRightInd w:val="0"/>
        <w:ind w:left="993"/>
        <w:jc w:val="both"/>
      </w:pPr>
      <w:r w:rsidRPr="00682DF1">
        <w:t>zvukový záznam umeleckého výkonu hudobného diela</w:t>
      </w:r>
      <w:r w:rsidR="00A90877" w:rsidRPr="00682DF1">
        <w:t xml:space="preserve"> </w:t>
      </w:r>
      <w:r w:rsidR="00D86443" w:rsidRPr="00682DF1">
        <w:t xml:space="preserve">a </w:t>
      </w:r>
      <w:r w:rsidR="00A90877" w:rsidRPr="00682DF1">
        <w:t>zvukový záznam programu</w:t>
      </w:r>
      <w:r w:rsidR="00CF4B90" w:rsidRPr="00682DF1">
        <w:t>.</w:t>
      </w:r>
    </w:p>
    <w:p w:rsidR="009564B6" w:rsidRPr="00682DF1" w:rsidRDefault="009564B6" w:rsidP="009564B6">
      <w:pPr>
        <w:widowControl w:val="0"/>
        <w:autoSpaceDE w:val="0"/>
        <w:autoSpaceDN w:val="0"/>
        <w:adjustRightInd w:val="0"/>
        <w:ind w:left="567"/>
        <w:jc w:val="both"/>
      </w:pPr>
    </w:p>
    <w:p w:rsidR="00AC64B7" w:rsidRPr="00682DF1" w:rsidRDefault="00AC64B7" w:rsidP="00A87D8C">
      <w:pPr>
        <w:widowControl w:val="0"/>
        <w:numPr>
          <w:ilvl w:val="0"/>
          <w:numId w:val="1"/>
        </w:numPr>
        <w:autoSpaceDE w:val="0"/>
        <w:autoSpaceDN w:val="0"/>
        <w:adjustRightInd w:val="0"/>
        <w:ind w:left="426" w:hanging="426"/>
        <w:jc w:val="both"/>
      </w:pPr>
      <w:r w:rsidRPr="00682DF1">
        <w:t>Verejné rozširovanie publikácie je prevod vlastníckeho práva k</w:t>
      </w:r>
      <w:r w:rsidR="00577B72" w:rsidRPr="00682DF1">
        <w:t> výtlačku publikácie</w:t>
      </w:r>
      <w:r w:rsidRPr="00682DF1">
        <w:t>; verejné rozširovanie publikácie sa začína dňom, keď vydavateľ alebo ním určená osoba po prvýkrát previedla vlastnícke právo k</w:t>
      </w:r>
      <w:r w:rsidR="00577B72" w:rsidRPr="00682DF1">
        <w:t> výtlačku publikácie</w:t>
      </w:r>
      <w:r w:rsidR="009564B6" w:rsidRPr="00682DF1">
        <w:t>. Z</w:t>
      </w:r>
      <w:r w:rsidR="005D5674" w:rsidRPr="00682DF1">
        <w:t xml:space="preserve">a verejné rozširovanie publikácie sa </w:t>
      </w:r>
      <w:r w:rsidR="009564B6" w:rsidRPr="00682DF1">
        <w:t xml:space="preserve">na účely tohto zákona </w:t>
      </w:r>
      <w:r w:rsidR="005D5674" w:rsidRPr="00682DF1">
        <w:t xml:space="preserve">považuje aj šírenie </w:t>
      </w:r>
      <w:r w:rsidR="009564B6" w:rsidRPr="00682DF1">
        <w:t>digitáln</w:t>
      </w:r>
      <w:r w:rsidR="00D94704" w:rsidRPr="00682DF1">
        <w:t>ej</w:t>
      </w:r>
      <w:r w:rsidR="009564B6" w:rsidRPr="00682DF1">
        <w:t xml:space="preserve"> </w:t>
      </w:r>
      <w:r w:rsidR="00076832" w:rsidRPr="00682DF1">
        <w:t>kópi</w:t>
      </w:r>
      <w:r w:rsidR="00D94704" w:rsidRPr="00682DF1">
        <w:t>e</w:t>
      </w:r>
      <w:r w:rsidR="005D5674" w:rsidRPr="00682DF1">
        <w:t xml:space="preserve"> </w:t>
      </w:r>
      <w:r w:rsidR="00D94704" w:rsidRPr="00682DF1">
        <w:t>elektronickej periodickej publikácie alebo digitálnej kópie neperiodickej publikácie v elektronickej podobe</w:t>
      </w:r>
      <w:r w:rsidR="009564B6" w:rsidRPr="00682DF1">
        <w:t xml:space="preserve">; verejné rozširovanie publikácie sa v takom prípade začína dňom, keď vydavateľ alebo ním určená osoba po prvýkrát odoslala </w:t>
      </w:r>
      <w:r w:rsidR="00D94704" w:rsidRPr="00682DF1">
        <w:t xml:space="preserve">digitálnu </w:t>
      </w:r>
      <w:r w:rsidR="00076832" w:rsidRPr="00682DF1">
        <w:t>kópiu</w:t>
      </w:r>
      <w:r w:rsidR="009564B6" w:rsidRPr="00682DF1">
        <w:t xml:space="preserve"> koncovému užívateľovi.</w:t>
      </w:r>
    </w:p>
    <w:p w:rsidR="009564B6" w:rsidRPr="00682DF1" w:rsidRDefault="009564B6" w:rsidP="009564B6">
      <w:pPr>
        <w:widowControl w:val="0"/>
        <w:autoSpaceDE w:val="0"/>
        <w:autoSpaceDN w:val="0"/>
        <w:adjustRightInd w:val="0"/>
        <w:ind w:left="567"/>
        <w:jc w:val="both"/>
      </w:pPr>
    </w:p>
    <w:p w:rsidR="00AC64B7" w:rsidRPr="00682DF1" w:rsidRDefault="00AC64B7" w:rsidP="00A87D8C">
      <w:pPr>
        <w:widowControl w:val="0"/>
        <w:numPr>
          <w:ilvl w:val="0"/>
          <w:numId w:val="1"/>
        </w:numPr>
        <w:autoSpaceDE w:val="0"/>
        <w:autoSpaceDN w:val="0"/>
        <w:adjustRightInd w:val="0"/>
        <w:ind w:left="426" w:hanging="426"/>
        <w:jc w:val="both"/>
      </w:pPr>
      <w:r w:rsidRPr="00682DF1">
        <w:t xml:space="preserve">Sprístupňovanie publikácie verejnosti je šírenie </w:t>
      </w:r>
      <w:r w:rsidR="00577B72" w:rsidRPr="00682DF1">
        <w:t xml:space="preserve">elektronickej </w:t>
      </w:r>
      <w:r w:rsidR="00D94704" w:rsidRPr="00682DF1">
        <w:t xml:space="preserve">periodickej </w:t>
      </w:r>
      <w:r w:rsidR="00577B72" w:rsidRPr="00682DF1">
        <w:t>publikácie</w:t>
      </w:r>
      <w:r w:rsidR="00D94704" w:rsidRPr="00682DF1">
        <w:t>,</w:t>
      </w:r>
      <w:r w:rsidR="00577B72" w:rsidRPr="00682DF1">
        <w:t xml:space="preserve"> </w:t>
      </w:r>
      <w:r w:rsidR="00D94704" w:rsidRPr="00682DF1">
        <w:t xml:space="preserve">neperiodickej publikácie v elektronickej podobe </w:t>
      </w:r>
      <w:r w:rsidR="005D5674" w:rsidRPr="00682DF1">
        <w:t xml:space="preserve">alebo obsahu </w:t>
      </w:r>
      <w:r w:rsidR="0010386C" w:rsidRPr="00682DF1">
        <w:t xml:space="preserve">spravodajského </w:t>
      </w:r>
      <w:r w:rsidR="005D5674" w:rsidRPr="00682DF1">
        <w:t xml:space="preserve">webového portálu </w:t>
      </w:r>
      <w:r w:rsidRPr="00682DF1">
        <w:t xml:space="preserve">takým spôsobom, aby k </w:t>
      </w:r>
      <w:r w:rsidR="00AE2B41" w:rsidRPr="00682DF1">
        <w:t xml:space="preserve">nim </w:t>
      </w:r>
      <w:r w:rsidRPr="00682DF1">
        <w:t>mal jednotlivec prístup z miesta a v čase, ktorý si sám zvolí</w:t>
      </w:r>
      <w:r w:rsidRPr="00682DF1">
        <w:rPr>
          <w:lang w:val="en-US"/>
        </w:rPr>
        <w:t>;</w:t>
      </w:r>
      <w:r w:rsidRPr="00682DF1">
        <w:t xml:space="preserve"> sprístupňovanie publikácie verejnosti sa začína dňom</w:t>
      </w:r>
      <w:r w:rsidR="005D5674" w:rsidRPr="00682DF1">
        <w:t>, keď</w:t>
      </w:r>
      <w:r w:rsidRPr="00682DF1">
        <w:t xml:space="preserve"> vydavateľ alebo ním určená osoba po prvýkrát umožní prístup k</w:t>
      </w:r>
      <w:r w:rsidR="005D5674" w:rsidRPr="00682DF1">
        <w:t xml:space="preserve"> elektronickej </w:t>
      </w:r>
      <w:r w:rsidR="00D94704" w:rsidRPr="00682DF1">
        <w:t xml:space="preserve">periodickej </w:t>
      </w:r>
      <w:r w:rsidRPr="00682DF1">
        <w:t>publikácii</w:t>
      </w:r>
      <w:r w:rsidR="00AE2B41" w:rsidRPr="00682DF1">
        <w:t xml:space="preserve">, </w:t>
      </w:r>
      <w:r w:rsidR="00D94704" w:rsidRPr="00682DF1">
        <w:t xml:space="preserve">neperiodickej </w:t>
      </w:r>
      <w:r w:rsidR="00AE2B41" w:rsidRPr="00682DF1">
        <w:t>publikácii</w:t>
      </w:r>
      <w:r w:rsidR="00D94704" w:rsidRPr="00682DF1">
        <w:t xml:space="preserve"> v elektronickej podobe</w:t>
      </w:r>
      <w:r w:rsidR="005D5674" w:rsidRPr="00682DF1">
        <w:t xml:space="preserve"> alebo </w:t>
      </w:r>
      <w:r w:rsidR="00AE2B41" w:rsidRPr="00682DF1">
        <w:t xml:space="preserve">k </w:t>
      </w:r>
      <w:r w:rsidR="005D5674" w:rsidRPr="00682DF1">
        <w:t xml:space="preserve">obsahu </w:t>
      </w:r>
      <w:r w:rsidR="0010386C" w:rsidRPr="00682DF1">
        <w:t xml:space="preserve">spravodajského </w:t>
      </w:r>
      <w:r w:rsidR="005D5674" w:rsidRPr="00682DF1">
        <w:t>webového portálu</w:t>
      </w:r>
      <w:r w:rsidR="00486EA0" w:rsidRPr="00682DF1">
        <w:t xml:space="preserve"> na území Slovenskej republiky</w:t>
      </w:r>
      <w:r w:rsidRPr="00682DF1">
        <w:t>.</w:t>
      </w:r>
    </w:p>
    <w:p w:rsidR="009564B6" w:rsidRPr="00682DF1" w:rsidRDefault="009564B6" w:rsidP="009564B6">
      <w:pPr>
        <w:widowControl w:val="0"/>
        <w:autoSpaceDE w:val="0"/>
        <w:autoSpaceDN w:val="0"/>
        <w:adjustRightInd w:val="0"/>
        <w:ind w:left="567"/>
        <w:jc w:val="both"/>
      </w:pPr>
    </w:p>
    <w:p w:rsidR="00050687" w:rsidRPr="00682DF1" w:rsidRDefault="00F27B63" w:rsidP="00A87D8C">
      <w:pPr>
        <w:widowControl w:val="0"/>
        <w:numPr>
          <w:ilvl w:val="0"/>
          <w:numId w:val="1"/>
        </w:numPr>
        <w:autoSpaceDE w:val="0"/>
        <w:autoSpaceDN w:val="0"/>
        <w:adjustRightInd w:val="0"/>
        <w:ind w:left="426" w:hanging="426"/>
        <w:jc w:val="both"/>
      </w:pPr>
      <w:r w:rsidRPr="00682DF1">
        <w:t>P</w:t>
      </w:r>
      <w:r w:rsidR="00690E0D" w:rsidRPr="00682DF1">
        <w:t>eriodick</w:t>
      </w:r>
      <w:r w:rsidR="00866C3B" w:rsidRPr="00682DF1">
        <w:t>á</w:t>
      </w:r>
      <w:r w:rsidR="00690E0D" w:rsidRPr="00682DF1">
        <w:t xml:space="preserve"> publikáci</w:t>
      </w:r>
      <w:r w:rsidRPr="00682DF1">
        <w:t>a je</w:t>
      </w:r>
      <w:r w:rsidR="00690E0D" w:rsidRPr="00682DF1">
        <w:t xml:space="preserve"> </w:t>
      </w:r>
      <w:r w:rsidR="00AD6F5B" w:rsidRPr="00682DF1">
        <w:t xml:space="preserve">publikácia </w:t>
      </w:r>
      <w:r w:rsidR="00A35138" w:rsidRPr="00682DF1">
        <w:t>verejne rozširovaná alebo sprístupňovaná verejnosti n</w:t>
      </w:r>
      <w:r w:rsidR="00690E0D" w:rsidRPr="00682DF1">
        <w:t>ajmenej dvakrát ročne pod rovnakým názvom a označená medzinárodným štandardným číslom seriálu</w:t>
      </w:r>
      <w:r w:rsidR="00FF1727" w:rsidRPr="00682DF1">
        <w:t xml:space="preserve"> (ISSN)</w:t>
      </w:r>
      <w:r w:rsidR="00BE526F" w:rsidRPr="00682DF1">
        <w:t>, ak bolo pridelené</w:t>
      </w:r>
      <w:r w:rsidR="00D12079" w:rsidRPr="00682DF1">
        <w:t>,</w:t>
      </w:r>
      <w:r w:rsidR="00D64A1F" w:rsidRPr="00682DF1">
        <w:rPr>
          <w:lang w:val="en-US"/>
        </w:rPr>
        <w:t xml:space="preserve"> </w:t>
      </w:r>
      <w:r w:rsidR="00222271">
        <w:rPr>
          <w:lang w:val="en-US"/>
        </w:rPr>
        <w:t xml:space="preserve"> </w:t>
      </w:r>
      <w:r w:rsidR="00222271" w:rsidRPr="00222271">
        <w:t>ktorou</w:t>
      </w:r>
      <w:r w:rsidR="00222271">
        <w:rPr>
          <w:lang w:val="en-US"/>
        </w:rPr>
        <w:t xml:space="preserve"> je</w:t>
      </w:r>
    </w:p>
    <w:p w:rsidR="009564B6" w:rsidRPr="00682DF1" w:rsidRDefault="009564B6" w:rsidP="009564B6">
      <w:pPr>
        <w:widowControl w:val="0"/>
        <w:autoSpaceDE w:val="0"/>
        <w:autoSpaceDN w:val="0"/>
        <w:adjustRightInd w:val="0"/>
        <w:ind w:left="567"/>
        <w:jc w:val="both"/>
      </w:pPr>
    </w:p>
    <w:p w:rsidR="00CF73CA" w:rsidRPr="00682DF1" w:rsidRDefault="00866C3B" w:rsidP="00A87D8C">
      <w:pPr>
        <w:pStyle w:val="Odsekzoznamu"/>
        <w:widowControl w:val="0"/>
        <w:numPr>
          <w:ilvl w:val="1"/>
          <w:numId w:val="11"/>
        </w:numPr>
        <w:autoSpaceDE w:val="0"/>
        <w:autoSpaceDN w:val="0"/>
        <w:adjustRightInd w:val="0"/>
        <w:ind w:left="851"/>
        <w:jc w:val="both"/>
      </w:pPr>
      <w:r w:rsidRPr="00682DF1">
        <w:t>periodická tlač,</w:t>
      </w:r>
    </w:p>
    <w:p w:rsidR="00076832" w:rsidRPr="00682DF1" w:rsidRDefault="00076832" w:rsidP="00076832">
      <w:pPr>
        <w:pStyle w:val="Odsekzoznamu"/>
        <w:widowControl w:val="0"/>
        <w:autoSpaceDE w:val="0"/>
        <w:autoSpaceDN w:val="0"/>
        <w:adjustRightInd w:val="0"/>
        <w:ind w:left="993"/>
        <w:jc w:val="both"/>
      </w:pPr>
    </w:p>
    <w:p w:rsidR="00CF73CA" w:rsidRPr="00682DF1" w:rsidRDefault="00050687" w:rsidP="00A87D8C">
      <w:pPr>
        <w:pStyle w:val="Odsekzoznamu"/>
        <w:widowControl w:val="0"/>
        <w:numPr>
          <w:ilvl w:val="1"/>
          <w:numId w:val="11"/>
        </w:numPr>
        <w:autoSpaceDE w:val="0"/>
        <w:autoSpaceDN w:val="0"/>
        <w:adjustRightInd w:val="0"/>
        <w:ind w:left="851"/>
        <w:jc w:val="both"/>
      </w:pPr>
      <w:r w:rsidRPr="00682DF1">
        <w:t>ele</w:t>
      </w:r>
      <w:r w:rsidR="00CF73CA" w:rsidRPr="00682DF1">
        <w:t>ktronická periodická publikácia</w:t>
      </w:r>
      <w:r w:rsidR="00D64A1F" w:rsidRPr="00682DF1">
        <w:t>; elektronická periodická publikácia  prístupná vo viacerých formátoch súboru</w:t>
      </w:r>
      <w:r w:rsidR="00D12079" w:rsidRPr="00682DF1">
        <w:t xml:space="preserve"> sa</w:t>
      </w:r>
      <w:r w:rsidR="00D64A1F" w:rsidRPr="00682DF1">
        <w:t xml:space="preserve"> považuje za </w:t>
      </w:r>
      <w:r w:rsidR="00D12079" w:rsidRPr="00682DF1">
        <w:t>jednu</w:t>
      </w:r>
      <w:r w:rsidR="00D64A1F" w:rsidRPr="00682DF1">
        <w:t xml:space="preserve"> elektronickú periodickú publikáciu, </w:t>
      </w:r>
    </w:p>
    <w:p w:rsidR="00076832" w:rsidRPr="00682DF1" w:rsidRDefault="00076832" w:rsidP="00A87D8C">
      <w:pPr>
        <w:pStyle w:val="Odsekzoznamu"/>
        <w:widowControl w:val="0"/>
        <w:autoSpaceDE w:val="0"/>
        <w:autoSpaceDN w:val="0"/>
        <w:adjustRightInd w:val="0"/>
        <w:ind w:left="851"/>
        <w:jc w:val="both"/>
      </w:pPr>
    </w:p>
    <w:p w:rsidR="00866C3B" w:rsidRPr="00682DF1" w:rsidRDefault="0010386C" w:rsidP="00A87D8C">
      <w:pPr>
        <w:pStyle w:val="Odsekzoznamu"/>
        <w:widowControl w:val="0"/>
        <w:numPr>
          <w:ilvl w:val="1"/>
          <w:numId w:val="11"/>
        </w:numPr>
        <w:autoSpaceDE w:val="0"/>
        <w:autoSpaceDN w:val="0"/>
        <w:adjustRightInd w:val="0"/>
        <w:ind w:left="851"/>
        <w:jc w:val="both"/>
      </w:pPr>
      <w:r w:rsidRPr="00682DF1">
        <w:t xml:space="preserve">spravodajský </w:t>
      </w:r>
      <w:r w:rsidR="00866C3B" w:rsidRPr="00682DF1">
        <w:t>webový portál</w:t>
      </w:r>
      <w:r w:rsidR="00050687" w:rsidRPr="00682DF1">
        <w:t>.</w:t>
      </w:r>
    </w:p>
    <w:p w:rsidR="009564B6" w:rsidRPr="00682DF1" w:rsidRDefault="009564B6" w:rsidP="009564B6">
      <w:pPr>
        <w:pStyle w:val="Odsekzoznamu"/>
        <w:widowControl w:val="0"/>
        <w:autoSpaceDE w:val="0"/>
        <w:autoSpaceDN w:val="0"/>
        <w:adjustRightInd w:val="0"/>
        <w:ind w:left="993"/>
        <w:jc w:val="both"/>
      </w:pPr>
    </w:p>
    <w:p w:rsidR="00CF73CA" w:rsidRPr="00682DF1" w:rsidRDefault="0010386C" w:rsidP="00A87D8C">
      <w:pPr>
        <w:widowControl w:val="0"/>
        <w:numPr>
          <w:ilvl w:val="0"/>
          <w:numId w:val="1"/>
        </w:numPr>
        <w:autoSpaceDE w:val="0"/>
        <w:autoSpaceDN w:val="0"/>
        <w:adjustRightInd w:val="0"/>
        <w:ind w:left="426" w:hanging="426"/>
        <w:jc w:val="both"/>
      </w:pPr>
      <w:r w:rsidRPr="00682DF1">
        <w:t>Spravodajský w</w:t>
      </w:r>
      <w:r w:rsidR="00CF73CA" w:rsidRPr="00682DF1">
        <w:t xml:space="preserve">ebový portál je </w:t>
      </w:r>
      <w:r w:rsidR="00222271">
        <w:t xml:space="preserve">periodická </w:t>
      </w:r>
      <w:r w:rsidR="00486EA0" w:rsidRPr="00682DF1">
        <w:t>publikácia</w:t>
      </w:r>
      <w:r w:rsidR="00CF73CA" w:rsidRPr="00682DF1">
        <w:t>, ktor</w:t>
      </w:r>
      <w:r w:rsidR="00486EA0" w:rsidRPr="00682DF1">
        <w:t>á</w:t>
      </w:r>
      <w:r w:rsidR="00CF73CA" w:rsidRPr="00682DF1">
        <w:t xml:space="preserve"> sprostredkúva </w:t>
      </w:r>
      <w:r w:rsidR="002669B7" w:rsidRPr="00682DF1">
        <w:t xml:space="preserve">širokej </w:t>
      </w:r>
      <w:r w:rsidR="00CF73CA" w:rsidRPr="00682DF1">
        <w:t xml:space="preserve">verejnosti </w:t>
      </w:r>
      <w:r w:rsidR="00F50894" w:rsidRPr="00682DF1">
        <w:t>pravidelne aktualizované</w:t>
      </w:r>
      <w:r w:rsidR="00CF73CA" w:rsidRPr="00682DF1">
        <w:t xml:space="preserve"> </w:t>
      </w:r>
      <w:r w:rsidR="00F50894" w:rsidRPr="00682DF1">
        <w:t>komunikáty</w:t>
      </w:r>
      <w:r w:rsidR="002669B7" w:rsidRPr="00682DF1">
        <w:t xml:space="preserve"> novinárskej povahy</w:t>
      </w:r>
      <w:r w:rsidR="00CF73CA" w:rsidRPr="00682DF1">
        <w:t xml:space="preserve"> prostredníctvom aplikácie alebo webového sídla</w:t>
      </w:r>
      <w:r w:rsidR="00A90877" w:rsidRPr="00682DF1">
        <w:t xml:space="preserve"> pod spoločným názvom webovej domény druhej</w:t>
      </w:r>
      <w:r w:rsidR="00D12079" w:rsidRPr="00682DF1">
        <w:t xml:space="preserve"> úrovne</w:t>
      </w:r>
      <w:r w:rsidR="00A90877" w:rsidRPr="00682DF1">
        <w:t xml:space="preserve"> alebo nižšej úrovne</w:t>
      </w:r>
      <w:r w:rsidR="00D12079" w:rsidRPr="00682DF1">
        <w:t>, ak nie je jej prílohou</w:t>
      </w:r>
      <w:r w:rsidR="006A3935" w:rsidRPr="00682DF1">
        <w:t xml:space="preserve"> alebo osobitným obsahom</w:t>
      </w:r>
      <w:r w:rsidR="00CF73CA" w:rsidRPr="00682DF1">
        <w:t>; za pravidelné aktualizovanie sa považuje</w:t>
      </w:r>
      <w:r w:rsidR="00525398" w:rsidRPr="00682DF1">
        <w:t xml:space="preserve"> aktualizovanie, ktoré sa realizuje najmenej jedenkrát za </w:t>
      </w:r>
      <w:r w:rsidR="000043E9">
        <w:t>týždeň</w:t>
      </w:r>
      <w:r w:rsidR="00525398" w:rsidRPr="00682DF1">
        <w:t>.</w:t>
      </w:r>
    </w:p>
    <w:p w:rsidR="00076832" w:rsidRPr="00682DF1" w:rsidRDefault="00076832" w:rsidP="00D60F5A">
      <w:pPr>
        <w:widowControl w:val="0"/>
        <w:autoSpaceDE w:val="0"/>
        <w:autoSpaceDN w:val="0"/>
        <w:adjustRightInd w:val="0"/>
        <w:jc w:val="both"/>
      </w:pPr>
    </w:p>
    <w:p w:rsidR="005C7DB7" w:rsidRPr="00682DF1" w:rsidRDefault="005C7DB7" w:rsidP="005C7DB7">
      <w:pPr>
        <w:widowControl w:val="0"/>
        <w:numPr>
          <w:ilvl w:val="0"/>
          <w:numId w:val="1"/>
        </w:numPr>
        <w:autoSpaceDE w:val="0"/>
        <w:autoSpaceDN w:val="0"/>
        <w:adjustRightInd w:val="0"/>
        <w:ind w:left="426" w:hanging="426"/>
        <w:jc w:val="both"/>
      </w:pPr>
      <w:r w:rsidRPr="00682DF1">
        <w:t>Vedecká periodická publikácia je publikácia, ktorá prezentuje najnovšie, predtým nepublikované poznatky, vedomosti a výsledky vedeckej činnosti autora alebo autorského kolektívu a je prioritne určená pre danú vedeckú komunitu; vedecká periodická publikácia môže obsahovať aj odborné či prehľadové príspevky, ktoré v publikácii predstavujú odlišnú formu pridanej hodnoty príspevkov.</w:t>
      </w:r>
    </w:p>
    <w:p w:rsidR="005C7DB7" w:rsidRPr="00682DF1" w:rsidRDefault="005C7DB7" w:rsidP="005C7DB7">
      <w:pPr>
        <w:widowControl w:val="0"/>
        <w:autoSpaceDE w:val="0"/>
        <w:autoSpaceDN w:val="0"/>
        <w:adjustRightInd w:val="0"/>
        <w:ind w:left="426" w:hanging="426"/>
        <w:jc w:val="both"/>
      </w:pPr>
    </w:p>
    <w:p w:rsidR="005C7DB7" w:rsidRPr="00682DF1" w:rsidRDefault="005C7DB7" w:rsidP="005C7DB7">
      <w:pPr>
        <w:widowControl w:val="0"/>
        <w:numPr>
          <w:ilvl w:val="0"/>
          <w:numId w:val="1"/>
        </w:numPr>
        <w:autoSpaceDE w:val="0"/>
        <w:autoSpaceDN w:val="0"/>
        <w:adjustRightInd w:val="0"/>
        <w:ind w:left="426" w:hanging="426"/>
        <w:jc w:val="both"/>
      </w:pPr>
      <w:r w:rsidRPr="00682DF1">
        <w:t>Odborná periodická publikácia je publikácia, ktorá prezentuje s vysokou mierou odborného spracovania známe odborné informácie a overené odborné a vedecké poznatky, vedecké informácie a výsledky vedeckého výskumu širšej verejnosti; odborná vedecká publikácia obsahuje príspevky, ktoré nemajú vedecko-objaviteľský charakter, ale podávajú známe informácie, kumulujú, syntetizujú, vysvetľujú alebo zovšeobecňujú známe poznatky z viacerých zdrojov.</w:t>
      </w:r>
    </w:p>
    <w:p w:rsidR="005C7DB7" w:rsidRPr="00682DF1" w:rsidRDefault="005C7DB7" w:rsidP="005C7DB7"/>
    <w:p w:rsidR="00D86443" w:rsidRPr="00682DF1" w:rsidRDefault="00CF73CA" w:rsidP="005C7DB7">
      <w:pPr>
        <w:widowControl w:val="0"/>
        <w:numPr>
          <w:ilvl w:val="0"/>
          <w:numId w:val="1"/>
        </w:numPr>
        <w:autoSpaceDE w:val="0"/>
        <w:autoSpaceDN w:val="0"/>
        <w:adjustRightInd w:val="0"/>
        <w:ind w:left="426" w:hanging="426"/>
        <w:jc w:val="both"/>
      </w:pPr>
      <w:r w:rsidRPr="00682DF1">
        <w:t>N</w:t>
      </w:r>
      <w:r w:rsidR="00690E0D" w:rsidRPr="00682DF1">
        <w:t>eperiodick</w:t>
      </w:r>
      <w:r w:rsidRPr="00682DF1">
        <w:t>á</w:t>
      </w:r>
      <w:r w:rsidR="00690E0D" w:rsidRPr="00682DF1">
        <w:t xml:space="preserve"> publikáci</w:t>
      </w:r>
      <w:r w:rsidRPr="00682DF1">
        <w:t>a</w:t>
      </w:r>
      <w:r w:rsidR="00690E0D" w:rsidRPr="00682DF1">
        <w:t xml:space="preserve"> </w:t>
      </w:r>
      <w:r w:rsidRPr="00682DF1">
        <w:t xml:space="preserve">je </w:t>
      </w:r>
      <w:r w:rsidR="00CF4B90" w:rsidRPr="00682DF1">
        <w:t xml:space="preserve">publikácia </w:t>
      </w:r>
      <w:r w:rsidR="00A35138" w:rsidRPr="00682DF1">
        <w:t xml:space="preserve">verejne rozširovaná alebo sprístupňovaná verejnosti </w:t>
      </w:r>
      <w:r w:rsidR="00807AF8" w:rsidRPr="00682DF1">
        <w:t>s</w:t>
      </w:r>
      <w:r w:rsidR="00690E0D" w:rsidRPr="00682DF1">
        <w:t>pravidla jednorazovo, a to aj po častiach, označená medzinárodným štandardným číslom knihy</w:t>
      </w:r>
      <w:r w:rsidR="00112501" w:rsidRPr="00682DF1">
        <w:t xml:space="preserve"> (ISBN)</w:t>
      </w:r>
      <w:r w:rsidR="00690E0D" w:rsidRPr="00682DF1">
        <w:t xml:space="preserve"> alebo medzinárodným štandardným číslom hudobniny</w:t>
      </w:r>
      <w:r w:rsidR="00112501" w:rsidRPr="00682DF1">
        <w:t xml:space="preserve"> (ISMN)</w:t>
      </w:r>
      <w:r w:rsidR="005C7DB7" w:rsidRPr="00682DF1">
        <w:t xml:space="preserve">. </w:t>
      </w:r>
      <w:r w:rsidR="00A90877" w:rsidRPr="00682DF1">
        <w:t>N</w:t>
      </w:r>
      <w:r w:rsidR="00C7366F" w:rsidRPr="00682DF1">
        <w:t>eperiodick</w:t>
      </w:r>
      <w:r w:rsidR="006A3935" w:rsidRPr="00682DF1">
        <w:t>á</w:t>
      </w:r>
      <w:r w:rsidR="00C7366F" w:rsidRPr="00682DF1">
        <w:t xml:space="preserve"> publikáci</w:t>
      </w:r>
      <w:r w:rsidR="006A3935" w:rsidRPr="00682DF1">
        <w:t>a</w:t>
      </w:r>
      <w:r w:rsidR="00C7366F" w:rsidRPr="00682DF1">
        <w:t xml:space="preserve"> je</w:t>
      </w:r>
      <w:r w:rsidR="004E3935" w:rsidRPr="00682DF1">
        <w:t xml:space="preserve"> </w:t>
      </w:r>
      <w:r w:rsidR="00AC64B7" w:rsidRPr="00682DF1">
        <w:t>aj publikácia,</w:t>
      </w:r>
      <w:r w:rsidRPr="00682DF1">
        <w:t xml:space="preserve"> ktorá nie je </w:t>
      </w:r>
      <w:r w:rsidR="00C7366F" w:rsidRPr="00682DF1">
        <w:t>označená medzinárodným štandardným číslom knihy (ISBN) alebo medzinárodným štandardným číslom hudobniny (ISMN)</w:t>
      </w:r>
      <w:r w:rsidR="00D86443" w:rsidRPr="00682DF1">
        <w:t xml:space="preserve"> a zároveň nie je propagáciou tovarov a služieb verejne rozširovanou alebo sprístupňovanou verejnosti bezodplatne</w:t>
      </w:r>
      <w:r w:rsidR="009F0892">
        <w:t xml:space="preserve"> </w:t>
      </w:r>
      <w:r w:rsidR="00D86443" w:rsidRPr="00682DF1">
        <w:t>a je</w:t>
      </w:r>
    </w:p>
    <w:p w:rsidR="00D86443" w:rsidRPr="00682DF1" w:rsidRDefault="00D86443" w:rsidP="00D86443">
      <w:pPr>
        <w:pStyle w:val="Odsekzoznamu"/>
      </w:pPr>
    </w:p>
    <w:p w:rsidR="009E3CF9" w:rsidRPr="00682DF1" w:rsidRDefault="002C14C0" w:rsidP="000A56E4">
      <w:pPr>
        <w:pStyle w:val="Odsekzoznamu"/>
        <w:widowControl w:val="0"/>
        <w:numPr>
          <w:ilvl w:val="0"/>
          <w:numId w:val="49"/>
        </w:numPr>
        <w:autoSpaceDE w:val="0"/>
        <w:autoSpaceDN w:val="0"/>
        <w:adjustRightInd w:val="0"/>
        <w:ind w:left="851"/>
        <w:jc w:val="both"/>
      </w:pPr>
      <w:r w:rsidRPr="00682DF1">
        <w:t>vedeckou neperiodickou publikáciou alebo odbornou neperiodickou publikáciou,</w:t>
      </w:r>
      <w:r w:rsidR="009E3CF9" w:rsidRPr="00682DF1">
        <w:t xml:space="preserve"> ak je označená </w:t>
      </w:r>
      <w:r w:rsidRPr="00682DF1">
        <w:t xml:space="preserve">digitálnym identifikátorom objektu </w:t>
      </w:r>
      <w:r w:rsidR="00AA567D" w:rsidRPr="00682DF1">
        <w:t>(</w:t>
      </w:r>
      <w:r w:rsidRPr="00682DF1">
        <w:t>DOI</w:t>
      </w:r>
      <w:r w:rsidR="00AA567D" w:rsidRPr="00682DF1">
        <w:t>)</w:t>
      </w:r>
      <w:r w:rsidRPr="00682DF1">
        <w:t>,</w:t>
      </w:r>
    </w:p>
    <w:p w:rsidR="002C14C0" w:rsidRPr="00682DF1" w:rsidRDefault="002C14C0" w:rsidP="002C14C0">
      <w:pPr>
        <w:pStyle w:val="Odsekzoznamu"/>
        <w:widowControl w:val="0"/>
        <w:autoSpaceDE w:val="0"/>
        <w:autoSpaceDN w:val="0"/>
        <w:adjustRightInd w:val="0"/>
        <w:ind w:left="851"/>
        <w:jc w:val="both"/>
      </w:pPr>
    </w:p>
    <w:p w:rsidR="00D86443" w:rsidRPr="00682DF1" w:rsidRDefault="00A802A2" w:rsidP="000A56E4">
      <w:pPr>
        <w:pStyle w:val="Odsekzoznamu"/>
        <w:widowControl w:val="0"/>
        <w:numPr>
          <w:ilvl w:val="0"/>
          <w:numId w:val="49"/>
        </w:numPr>
        <w:autoSpaceDE w:val="0"/>
        <w:autoSpaceDN w:val="0"/>
        <w:adjustRightInd w:val="0"/>
        <w:ind w:left="851"/>
        <w:jc w:val="both"/>
      </w:pPr>
      <w:r w:rsidRPr="00682DF1">
        <w:t>kartografick</w:t>
      </w:r>
      <w:r w:rsidR="00A90877" w:rsidRPr="00682DF1">
        <w:t>ým</w:t>
      </w:r>
      <w:r w:rsidRPr="00682DF1">
        <w:t xml:space="preserve"> dielo</w:t>
      </w:r>
      <w:r w:rsidR="00A90877" w:rsidRPr="00682DF1">
        <w:t>m</w:t>
      </w:r>
      <w:r w:rsidR="00D86443" w:rsidRPr="00682DF1">
        <w:t>,</w:t>
      </w:r>
      <w:r w:rsidRPr="00682DF1">
        <w:t xml:space="preserve"> </w:t>
      </w:r>
      <w:r w:rsidR="00D86443" w:rsidRPr="00682DF1">
        <w:t xml:space="preserve">ktoré nie je </w:t>
      </w:r>
      <w:r w:rsidRPr="00682DF1">
        <w:t>trojro</w:t>
      </w:r>
      <w:r w:rsidR="00F0276E" w:rsidRPr="00682DF1">
        <w:t>zmern</w:t>
      </w:r>
      <w:r w:rsidR="00D86443" w:rsidRPr="00682DF1">
        <w:t>ým</w:t>
      </w:r>
      <w:r w:rsidR="00F0276E" w:rsidRPr="00682DF1">
        <w:t xml:space="preserve"> kartografick</w:t>
      </w:r>
      <w:r w:rsidR="00D86443" w:rsidRPr="00682DF1">
        <w:t>ým</w:t>
      </w:r>
      <w:r w:rsidR="00F0276E" w:rsidRPr="00682DF1">
        <w:t xml:space="preserve"> diel</w:t>
      </w:r>
      <w:r w:rsidR="00D86443" w:rsidRPr="00682DF1">
        <w:t>om</w:t>
      </w:r>
      <w:r w:rsidR="00F0276E" w:rsidRPr="00682DF1">
        <w:t>,</w:t>
      </w:r>
      <w:r w:rsidRPr="00682DF1">
        <w:t xml:space="preserve"> základn</w:t>
      </w:r>
      <w:r w:rsidR="00D86443" w:rsidRPr="00682DF1">
        <w:t>ým</w:t>
      </w:r>
      <w:r w:rsidRPr="00682DF1">
        <w:t xml:space="preserve"> štátn</w:t>
      </w:r>
      <w:r w:rsidR="00D86443" w:rsidRPr="00682DF1">
        <w:t>ym</w:t>
      </w:r>
      <w:r w:rsidRPr="00682DF1">
        <w:t xml:space="preserve"> mapov</w:t>
      </w:r>
      <w:r w:rsidR="00D86443" w:rsidRPr="00682DF1">
        <w:t>ým</w:t>
      </w:r>
      <w:r w:rsidRPr="00682DF1">
        <w:t xml:space="preserve"> </w:t>
      </w:r>
      <w:r w:rsidR="00AD7B1F" w:rsidRPr="00682DF1">
        <w:t>diel</w:t>
      </w:r>
      <w:r w:rsidR="00D86443" w:rsidRPr="00682DF1">
        <w:t>om</w:t>
      </w:r>
      <w:r w:rsidR="00AD7B1F" w:rsidRPr="00682DF1">
        <w:t xml:space="preserve"> </w:t>
      </w:r>
      <w:r w:rsidRPr="00682DF1">
        <w:t>a</w:t>
      </w:r>
      <w:r w:rsidR="00D86443" w:rsidRPr="00682DF1">
        <w:t>ni</w:t>
      </w:r>
      <w:r w:rsidRPr="00682DF1">
        <w:t> tematick</w:t>
      </w:r>
      <w:r w:rsidR="00D86443" w:rsidRPr="00682DF1">
        <w:t>ým</w:t>
      </w:r>
      <w:r w:rsidRPr="00682DF1">
        <w:t xml:space="preserve"> štátn</w:t>
      </w:r>
      <w:r w:rsidR="00D86443" w:rsidRPr="00682DF1">
        <w:t>ym</w:t>
      </w:r>
      <w:r w:rsidRPr="00682DF1">
        <w:t xml:space="preserve"> mapov</w:t>
      </w:r>
      <w:r w:rsidR="00D86443" w:rsidRPr="00682DF1">
        <w:t>ým</w:t>
      </w:r>
      <w:r w:rsidRPr="00682DF1">
        <w:t xml:space="preserve"> diel</w:t>
      </w:r>
      <w:r w:rsidR="00D86443" w:rsidRPr="00682DF1">
        <w:t>om</w:t>
      </w:r>
      <w:r w:rsidRPr="00682DF1">
        <w:t xml:space="preserve"> podľa osobitného predpisu</w:t>
      </w:r>
      <w:r w:rsidR="006D7F57" w:rsidRPr="00682DF1">
        <w:t>,</w:t>
      </w:r>
      <w:r w:rsidRPr="00682DF1">
        <w:rPr>
          <w:rStyle w:val="Odkaznapoznmkupodiarou"/>
        </w:rPr>
        <w:footnoteReference w:id="5"/>
      </w:r>
      <w:r w:rsidR="00EC09D9"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kalendár</w:t>
      </w:r>
      <w:r w:rsidR="00D64A1F" w:rsidRPr="00682DF1">
        <w:t>om</w:t>
      </w:r>
      <w:r w:rsidRPr="00682DF1">
        <w:t xml:space="preserve">, </w:t>
      </w:r>
    </w:p>
    <w:p w:rsidR="00D86443" w:rsidRPr="00682DF1" w:rsidRDefault="00D86443" w:rsidP="00D86443">
      <w:pPr>
        <w:widowControl w:val="0"/>
        <w:autoSpaceDE w:val="0"/>
        <w:autoSpaceDN w:val="0"/>
        <w:adjustRightInd w:val="0"/>
        <w:jc w:val="both"/>
      </w:pPr>
    </w:p>
    <w:p w:rsidR="00D86443" w:rsidRPr="00682DF1" w:rsidRDefault="00F254C8" w:rsidP="00D60F5A">
      <w:pPr>
        <w:pStyle w:val="Odsekzoznamu"/>
        <w:widowControl w:val="0"/>
        <w:numPr>
          <w:ilvl w:val="0"/>
          <w:numId w:val="49"/>
        </w:numPr>
        <w:autoSpaceDE w:val="0"/>
        <w:autoSpaceDN w:val="0"/>
        <w:adjustRightInd w:val="0"/>
        <w:ind w:left="851"/>
        <w:jc w:val="both"/>
      </w:pPr>
      <w:r w:rsidRPr="00682DF1">
        <w:t xml:space="preserve">ročenkou alebo </w:t>
      </w:r>
      <w:r w:rsidR="00CF73CA" w:rsidRPr="00682DF1">
        <w:t>katalóg</w:t>
      </w:r>
      <w:r w:rsidR="00D64A1F" w:rsidRPr="00682DF1">
        <w:t>o</w:t>
      </w:r>
      <w:r w:rsidR="00D86443" w:rsidRPr="00682DF1">
        <w:t>m</w:t>
      </w:r>
      <w:r w:rsidR="00CF73CA"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F54CF9" w:rsidP="000A56E4">
      <w:pPr>
        <w:pStyle w:val="Odsekzoznamu"/>
        <w:widowControl w:val="0"/>
        <w:numPr>
          <w:ilvl w:val="0"/>
          <w:numId w:val="49"/>
        </w:numPr>
        <w:autoSpaceDE w:val="0"/>
        <w:autoSpaceDN w:val="0"/>
        <w:adjustRightInd w:val="0"/>
        <w:ind w:left="851"/>
        <w:jc w:val="both"/>
      </w:pPr>
      <w:r w:rsidRPr="00682DF1">
        <w:lastRenderedPageBreak/>
        <w:t xml:space="preserve"> </w:t>
      </w:r>
      <w:r w:rsidR="00D86443" w:rsidRPr="00682DF1">
        <w:t>patentovým dokumentom,</w:t>
      </w:r>
    </w:p>
    <w:p w:rsidR="00D86443" w:rsidRPr="00682DF1" w:rsidRDefault="00D86443" w:rsidP="00D86443">
      <w:pPr>
        <w:pStyle w:val="Odsekzoznamu"/>
        <w:widowControl w:val="0"/>
        <w:autoSpaceDE w:val="0"/>
        <w:autoSpaceDN w:val="0"/>
        <w:adjustRightInd w:val="0"/>
        <w:ind w:left="851"/>
        <w:jc w:val="both"/>
      </w:pPr>
    </w:p>
    <w:p w:rsidR="00D86443" w:rsidRPr="00682DF1" w:rsidRDefault="00F54CF9" w:rsidP="000A56E4">
      <w:pPr>
        <w:pStyle w:val="Odsekzoznamu"/>
        <w:widowControl w:val="0"/>
        <w:numPr>
          <w:ilvl w:val="0"/>
          <w:numId w:val="49"/>
        </w:numPr>
        <w:autoSpaceDE w:val="0"/>
        <w:autoSpaceDN w:val="0"/>
        <w:adjustRightInd w:val="0"/>
        <w:ind w:left="851"/>
        <w:jc w:val="both"/>
      </w:pPr>
      <w:r w:rsidRPr="00682DF1">
        <w:t xml:space="preserve"> </w:t>
      </w:r>
      <w:r w:rsidR="00D86443" w:rsidRPr="00682DF1">
        <w:t>normatívnym dokumentom,</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omaľovánk</w:t>
      </w:r>
      <w:r w:rsidR="00D86443" w:rsidRPr="00682DF1">
        <w:t>ou</w:t>
      </w:r>
      <w:r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F54CF9" w:rsidP="000A56E4">
      <w:pPr>
        <w:pStyle w:val="Odsekzoznamu"/>
        <w:widowControl w:val="0"/>
        <w:numPr>
          <w:ilvl w:val="0"/>
          <w:numId w:val="49"/>
        </w:numPr>
        <w:autoSpaceDE w:val="0"/>
        <w:autoSpaceDN w:val="0"/>
        <w:adjustRightInd w:val="0"/>
        <w:ind w:left="851"/>
        <w:jc w:val="both"/>
      </w:pPr>
      <w:r w:rsidRPr="00682DF1">
        <w:t xml:space="preserve"> </w:t>
      </w:r>
      <w:r w:rsidR="00BE526F" w:rsidRPr="00682DF1">
        <w:t>plagát</w:t>
      </w:r>
      <w:r w:rsidR="00D86443" w:rsidRPr="00682DF1">
        <w:t>om</w:t>
      </w:r>
      <w:r w:rsidR="00BE526F" w:rsidRPr="00682DF1">
        <w:t xml:space="preserve">, </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pohľadnic</w:t>
      </w:r>
      <w:r w:rsidR="00D86443" w:rsidRPr="00682DF1">
        <w:t>ou</w:t>
      </w:r>
      <w:r w:rsidR="00F254C8" w:rsidRPr="00682DF1">
        <w:t>,</w:t>
      </w:r>
    </w:p>
    <w:p w:rsidR="00D86443" w:rsidRPr="00682DF1" w:rsidRDefault="00D86443" w:rsidP="00D86443">
      <w:pPr>
        <w:pStyle w:val="Odsekzoznamu"/>
        <w:widowControl w:val="0"/>
        <w:autoSpaceDE w:val="0"/>
        <w:autoSpaceDN w:val="0"/>
        <w:adjustRightInd w:val="0"/>
        <w:ind w:left="851"/>
        <w:jc w:val="both"/>
      </w:pPr>
    </w:p>
    <w:p w:rsidR="00D86443" w:rsidRPr="00682DF1" w:rsidRDefault="00BE526F" w:rsidP="000A56E4">
      <w:pPr>
        <w:pStyle w:val="Odsekzoznamu"/>
        <w:widowControl w:val="0"/>
        <w:numPr>
          <w:ilvl w:val="0"/>
          <w:numId w:val="49"/>
        </w:numPr>
        <w:autoSpaceDE w:val="0"/>
        <w:autoSpaceDN w:val="0"/>
        <w:adjustRightInd w:val="0"/>
        <w:ind w:left="851"/>
        <w:jc w:val="both"/>
      </w:pPr>
      <w:r w:rsidRPr="00682DF1">
        <w:t>program</w:t>
      </w:r>
      <w:r w:rsidR="00D86443" w:rsidRPr="00682DF1">
        <w:t>om</w:t>
      </w:r>
      <w:r w:rsidRPr="00682DF1">
        <w:t xml:space="preserve"> kultúrn</w:t>
      </w:r>
      <w:r w:rsidR="004327B7" w:rsidRPr="00682DF1">
        <w:t>eho</w:t>
      </w:r>
      <w:r w:rsidR="00116A3B" w:rsidRPr="00682DF1">
        <w:t xml:space="preserve"> podujatia</w:t>
      </w:r>
      <w:r w:rsidRPr="00682DF1">
        <w:t>,</w:t>
      </w:r>
      <w:r w:rsidR="00D86443" w:rsidRPr="00682DF1">
        <w:t xml:space="preserve"> </w:t>
      </w:r>
      <w:r w:rsidR="00486C73" w:rsidRPr="00682DF1">
        <w:t xml:space="preserve">programom </w:t>
      </w:r>
      <w:r w:rsidRPr="00682DF1">
        <w:t>spoločensko-politick</w:t>
      </w:r>
      <w:r w:rsidR="004327B7" w:rsidRPr="00682DF1">
        <w:t>ého</w:t>
      </w:r>
      <w:r w:rsidR="00116A3B" w:rsidRPr="00682DF1">
        <w:t xml:space="preserve"> podujatia</w:t>
      </w:r>
      <w:r w:rsidRPr="00682DF1">
        <w:t xml:space="preserve"> a</w:t>
      </w:r>
      <w:r w:rsidR="00D86443" w:rsidRPr="00682DF1">
        <w:t>lebo</w:t>
      </w:r>
      <w:r w:rsidRPr="00682DF1">
        <w:t xml:space="preserve"> </w:t>
      </w:r>
      <w:r w:rsidR="00486C73" w:rsidRPr="00682DF1">
        <w:t xml:space="preserve">programom </w:t>
      </w:r>
      <w:r w:rsidRPr="00682DF1">
        <w:t>športov</w:t>
      </w:r>
      <w:r w:rsidR="004327B7" w:rsidRPr="00682DF1">
        <w:t>ého</w:t>
      </w:r>
      <w:r w:rsidRPr="00682DF1">
        <w:t xml:space="preserve"> podujat</w:t>
      </w:r>
      <w:r w:rsidR="004327B7" w:rsidRPr="00682DF1">
        <w:t>ia</w:t>
      </w:r>
      <w:r w:rsidR="00D86443" w:rsidRPr="00682DF1">
        <w:t xml:space="preserve"> alebo</w:t>
      </w:r>
    </w:p>
    <w:p w:rsidR="00D86443" w:rsidRPr="00682DF1" w:rsidRDefault="00D86443" w:rsidP="00D86443">
      <w:pPr>
        <w:widowControl w:val="0"/>
        <w:autoSpaceDE w:val="0"/>
        <w:autoSpaceDN w:val="0"/>
        <w:adjustRightInd w:val="0"/>
        <w:jc w:val="both"/>
      </w:pPr>
    </w:p>
    <w:p w:rsidR="00AC64B7" w:rsidRPr="00682DF1" w:rsidRDefault="00CF73CA" w:rsidP="000A56E4">
      <w:pPr>
        <w:pStyle w:val="Odsekzoznamu"/>
        <w:widowControl w:val="0"/>
        <w:numPr>
          <w:ilvl w:val="0"/>
          <w:numId w:val="49"/>
        </w:numPr>
        <w:autoSpaceDE w:val="0"/>
        <w:autoSpaceDN w:val="0"/>
        <w:adjustRightInd w:val="0"/>
        <w:ind w:left="851"/>
        <w:jc w:val="both"/>
      </w:pPr>
      <w:r w:rsidRPr="00682DF1">
        <w:t>prospekt</w:t>
      </w:r>
      <w:r w:rsidR="00D86443" w:rsidRPr="00682DF1">
        <w:t>om.</w:t>
      </w:r>
    </w:p>
    <w:p w:rsidR="00076832" w:rsidRPr="00682DF1" w:rsidRDefault="00076832" w:rsidP="0099516E">
      <w:pPr>
        <w:widowControl w:val="0"/>
        <w:autoSpaceDE w:val="0"/>
        <w:autoSpaceDN w:val="0"/>
        <w:adjustRightInd w:val="0"/>
        <w:jc w:val="both"/>
      </w:pPr>
    </w:p>
    <w:p w:rsidR="005C7DB7" w:rsidRPr="00682DF1" w:rsidRDefault="005C7DB7" w:rsidP="00A87D8C">
      <w:pPr>
        <w:widowControl w:val="0"/>
        <w:numPr>
          <w:ilvl w:val="0"/>
          <w:numId w:val="1"/>
        </w:numPr>
        <w:autoSpaceDE w:val="0"/>
        <w:autoSpaceDN w:val="0"/>
        <w:adjustRightInd w:val="0"/>
        <w:ind w:left="426" w:hanging="426"/>
        <w:jc w:val="both"/>
      </w:pPr>
      <w:r w:rsidRPr="00682DF1">
        <w:t>Vedecká neperiodická publikácia je monotematické vedecké dielo autora alebo autorského kolektívu podávajúce vedecko-náučným štýlom komplexný, ucelený a systematický rozbor jednej témy, vedeckého problému alebo časti vedeckého odboru; za vedeckú neperiodickú publikáciu sa považuje aj komentár k právnemu predpisu, ak spĺňa obsahové a formálne náležitosti vedeckej neperiodickej publikácie</w:t>
      </w:r>
      <w:r w:rsidR="00404EF0" w:rsidRPr="00682DF1">
        <w:t>, ako aj výstup publikačnej činnosti, ktorý sa eviduje ako vedecký výstup.</w:t>
      </w:r>
      <w:r w:rsidR="00404EF0" w:rsidRPr="00682DF1">
        <w:rPr>
          <w:rStyle w:val="Odkaznapoznmkupodiarou"/>
        </w:rPr>
        <w:footnoteReference w:id="6"/>
      </w:r>
      <w:r w:rsidR="00404EF0" w:rsidRPr="00682DF1">
        <w:t>)</w:t>
      </w:r>
    </w:p>
    <w:p w:rsidR="005C7DB7" w:rsidRPr="00682DF1" w:rsidRDefault="005C7DB7" w:rsidP="005C7DB7">
      <w:pPr>
        <w:widowControl w:val="0"/>
        <w:autoSpaceDE w:val="0"/>
        <w:autoSpaceDN w:val="0"/>
        <w:adjustRightInd w:val="0"/>
        <w:ind w:left="426"/>
        <w:jc w:val="both"/>
      </w:pPr>
    </w:p>
    <w:p w:rsidR="005C7DB7" w:rsidRPr="00682DF1" w:rsidRDefault="005C7DB7" w:rsidP="00A87D8C">
      <w:pPr>
        <w:widowControl w:val="0"/>
        <w:numPr>
          <w:ilvl w:val="0"/>
          <w:numId w:val="1"/>
        </w:numPr>
        <w:autoSpaceDE w:val="0"/>
        <w:autoSpaceDN w:val="0"/>
        <w:adjustRightInd w:val="0"/>
        <w:ind w:left="426" w:hanging="426"/>
        <w:jc w:val="both"/>
      </w:pPr>
      <w:r w:rsidRPr="00682DF1">
        <w:t>Odborná neperiodická publikácia je monotematické odborné dielo zamerané na určitú časť problematiky, ktorej spracovanie nemá vedecko-objaviteľský charakter</w:t>
      </w:r>
      <w:r w:rsidR="00434F1A">
        <w:t xml:space="preserve">, ale </w:t>
      </w:r>
      <w:r w:rsidR="00434F1A" w:rsidRPr="00682DF1">
        <w:t xml:space="preserve">vysokou mierou odborného spracovania </w:t>
      </w:r>
      <w:r w:rsidR="00434F1A">
        <w:t xml:space="preserve">prezentuje </w:t>
      </w:r>
      <w:r w:rsidR="00434F1A" w:rsidRPr="00682DF1">
        <w:t>známe odborné informácie a overené odborné a vedecké poznatky, vedecké informácie a výsledky vedeckého výskumu</w:t>
      </w:r>
      <w:r w:rsidRPr="00682DF1">
        <w:t xml:space="preserve"> a je určené pre odbornú a širšiu verejnosť; odbornou neperiodickou publikáciou je najmä encyklopédia, slovník, prehľadová práca, antológia, komentovaný výklad, príručka alebo manuál.</w:t>
      </w:r>
      <w:r w:rsidR="00404EF0" w:rsidRPr="00682DF1">
        <w:t xml:space="preserve"> Odbornou neperiodickou publikáciou je aj výstup publikačnej činnosti, ktorý sa eviduje ako odborný výstup</w:t>
      </w:r>
      <w:r w:rsidR="00404EF0" w:rsidRPr="00682DF1">
        <w:rPr>
          <w:rStyle w:val="Odkaznapoznmkupodiarou"/>
        </w:rPr>
        <w:footnoteReference w:id="7"/>
      </w:r>
      <w:r w:rsidR="008B32B5">
        <w:t>)</w:t>
      </w:r>
      <w:r w:rsidR="00404EF0" w:rsidRPr="00682DF1">
        <w:t xml:space="preserve"> alebo pedagogický výstup.</w:t>
      </w:r>
      <w:r w:rsidR="00404EF0" w:rsidRPr="00682DF1">
        <w:rPr>
          <w:rStyle w:val="Odkaznapoznmkupodiarou"/>
        </w:rPr>
        <w:footnoteReference w:id="8"/>
      </w:r>
      <w:r w:rsidR="00404EF0" w:rsidRPr="00682DF1">
        <w:t>)</w:t>
      </w:r>
    </w:p>
    <w:p w:rsidR="005C7DB7" w:rsidRPr="00682DF1" w:rsidRDefault="005C7DB7" w:rsidP="005C7DB7">
      <w:pPr>
        <w:widowControl w:val="0"/>
        <w:autoSpaceDE w:val="0"/>
        <w:autoSpaceDN w:val="0"/>
        <w:adjustRightInd w:val="0"/>
        <w:jc w:val="both"/>
      </w:pPr>
    </w:p>
    <w:p w:rsidR="00F50894" w:rsidRPr="00682DF1" w:rsidRDefault="00F50894" w:rsidP="00A87D8C">
      <w:pPr>
        <w:widowControl w:val="0"/>
        <w:numPr>
          <w:ilvl w:val="0"/>
          <w:numId w:val="1"/>
        </w:numPr>
        <w:autoSpaceDE w:val="0"/>
        <w:autoSpaceDN w:val="0"/>
        <w:adjustRightInd w:val="0"/>
        <w:ind w:left="426" w:hanging="426"/>
        <w:jc w:val="both"/>
      </w:pPr>
      <w:r w:rsidRPr="00682DF1">
        <w:t xml:space="preserve">Vydanie je súbor rovnakých alebo iba regionálnymi časťami alebo jazykom sa odlišujúcich výtlačkov periodickej tlače, iných kópií elektronickej periodickej publikácie alebo aktualizovaných verzií </w:t>
      </w:r>
      <w:r w:rsidR="0010386C" w:rsidRPr="00682DF1">
        <w:t xml:space="preserve">spravodajského </w:t>
      </w:r>
      <w:r w:rsidRPr="00682DF1">
        <w:t>webového portálu</w:t>
      </w:r>
      <w:r w:rsidR="00754947" w:rsidRPr="00682DF1">
        <w:t>; vydanie je aj súbor rovnakých výtlačkov alebo iných kópií neperiodickej publikácie</w:t>
      </w:r>
      <w:r w:rsidRPr="00682DF1">
        <w:t>.</w:t>
      </w:r>
    </w:p>
    <w:p w:rsidR="00F50894" w:rsidRPr="00682DF1" w:rsidRDefault="00F50894" w:rsidP="00A87D8C">
      <w:pPr>
        <w:widowControl w:val="0"/>
        <w:autoSpaceDE w:val="0"/>
        <w:autoSpaceDN w:val="0"/>
        <w:adjustRightInd w:val="0"/>
        <w:ind w:left="426" w:hanging="426"/>
        <w:jc w:val="both"/>
      </w:pPr>
    </w:p>
    <w:p w:rsidR="00AC64B7"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EF3B8B" w:rsidRPr="00682DF1">
        <w:t>D</w:t>
      </w:r>
      <w:r w:rsidR="00AC64B7" w:rsidRPr="00682DF1">
        <w:t>eponát</w:t>
      </w:r>
      <w:r w:rsidR="00050687" w:rsidRPr="00682DF1">
        <w:t xml:space="preserve"> publikácie </w:t>
      </w:r>
      <w:r w:rsidR="00B279B6" w:rsidRPr="00682DF1">
        <w:t xml:space="preserve">je </w:t>
      </w:r>
      <w:r w:rsidR="00050687" w:rsidRPr="00682DF1">
        <w:t xml:space="preserve">trvalé hmotné, digitálne alebo iné zachytenie publikácie z originálu publikácie alebo z jej </w:t>
      </w:r>
      <w:r w:rsidR="00076832" w:rsidRPr="00682DF1">
        <w:t>kópie</w:t>
      </w:r>
      <w:r w:rsidR="00050687" w:rsidRPr="00682DF1">
        <w:t xml:space="preserve">, ktoré je odovzdávané na trvalé uchovanie za účelom budovania konzervačného </w:t>
      </w:r>
      <w:r w:rsidR="00552EBD" w:rsidRPr="00682DF1">
        <w:t>fondu</w:t>
      </w:r>
      <w:r w:rsidR="00050687" w:rsidRPr="00682DF1">
        <w:rPr>
          <w:rStyle w:val="Odkaznapoznmkupodiarou"/>
        </w:rPr>
        <w:footnoteReference w:id="9"/>
      </w:r>
      <w:r w:rsidR="00050687" w:rsidRPr="00682DF1">
        <w:t>)</w:t>
      </w:r>
      <w:r w:rsidR="00552EBD" w:rsidRPr="00682DF1">
        <w:t xml:space="preserve"> alebo na účely výkonu </w:t>
      </w:r>
      <w:r w:rsidR="00F450EA" w:rsidRPr="00682DF1">
        <w:t>dohľadu</w:t>
      </w:r>
      <w:r w:rsidR="00D4450F" w:rsidRPr="00682DF1">
        <w:t xml:space="preserve"> podľa tohto zákona</w:t>
      </w:r>
      <w:r w:rsidR="00552EBD" w:rsidRPr="00682DF1">
        <w:t>.</w:t>
      </w:r>
    </w:p>
    <w:p w:rsidR="00076832" w:rsidRPr="00682DF1" w:rsidRDefault="00076832" w:rsidP="00A87D8C">
      <w:pPr>
        <w:widowControl w:val="0"/>
        <w:autoSpaceDE w:val="0"/>
        <w:autoSpaceDN w:val="0"/>
        <w:adjustRightInd w:val="0"/>
        <w:ind w:left="426" w:hanging="426"/>
        <w:jc w:val="both"/>
      </w:pPr>
    </w:p>
    <w:p w:rsidR="00AC64B7"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AC64B7" w:rsidRPr="00682DF1">
        <w:t>V</w:t>
      </w:r>
      <w:r w:rsidR="00690E0D" w:rsidRPr="00682DF1">
        <w:t>ydavateľ publikácie</w:t>
      </w:r>
      <w:r w:rsidR="00AC64B7" w:rsidRPr="00682DF1">
        <w:t xml:space="preserve"> je</w:t>
      </w:r>
      <w:r w:rsidR="00690E0D" w:rsidRPr="00682DF1">
        <w:t xml:space="preserve"> </w:t>
      </w:r>
      <w:r w:rsidR="00311F4D" w:rsidRPr="00682DF1">
        <w:t>osoba</w:t>
      </w:r>
      <w:r w:rsidR="00437BFB" w:rsidRPr="00682DF1">
        <w:t xml:space="preserve">, </w:t>
      </w:r>
      <w:r w:rsidR="00295D49" w:rsidRPr="00682DF1">
        <w:t>na podnet alebo p</w:t>
      </w:r>
      <w:r w:rsidR="00256768" w:rsidRPr="00682DF1">
        <w:t>od vedením ktorej je publikácia</w:t>
      </w:r>
      <w:r w:rsidR="002C717E" w:rsidRPr="00682DF1">
        <w:t xml:space="preserve"> vydaná</w:t>
      </w:r>
      <w:r w:rsidR="00F254C8" w:rsidRPr="00682DF1">
        <w:t xml:space="preserve"> </w:t>
      </w:r>
      <w:r w:rsidR="00256768" w:rsidRPr="00682DF1">
        <w:t>alebo sprístupňovaná verejnosti</w:t>
      </w:r>
      <w:r w:rsidR="00F254C8" w:rsidRPr="00682DF1">
        <w:t xml:space="preserve"> a</w:t>
      </w:r>
      <w:r w:rsidR="00311F4D" w:rsidRPr="00682DF1">
        <w:t xml:space="preserve"> </w:t>
      </w:r>
      <w:r w:rsidR="00A924D5" w:rsidRPr="00682DF1">
        <w:t>ktorá</w:t>
      </w:r>
      <w:r w:rsidR="00295D49" w:rsidRPr="00682DF1">
        <w:t xml:space="preserve"> usmerňuje a</w:t>
      </w:r>
      <w:r w:rsidR="00A924D5" w:rsidRPr="00682DF1">
        <w:t> </w:t>
      </w:r>
      <w:r w:rsidR="00B01869" w:rsidRPr="00682DF1">
        <w:t>zabezpečuje</w:t>
      </w:r>
      <w:r w:rsidR="00A924D5" w:rsidRPr="00682DF1">
        <w:t xml:space="preserve"> verejné rozširovanie publikácie alebo </w:t>
      </w:r>
      <w:r w:rsidR="00946AFB" w:rsidRPr="00682DF1">
        <w:t xml:space="preserve">sprístupňovanie </w:t>
      </w:r>
      <w:r w:rsidR="00A924D5" w:rsidRPr="00682DF1">
        <w:t>publikácie verejnosti</w:t>
      </w:r>
      <w:r w:rsidR="00B01869" w:rsidRPr="00682DF1">
        <w:t xml:space="preserve"> </w:t>
      </w:r>
      <w:r w:rsidR="00652DFE" w:rsidRPr="00682DF1">
        <w:t>na svoje náklady</w:t>
      </w:r>
      <w:r w:rsidR="00437BFB" w:rsidRPr="00682DF1">
        <w:t xml:space="preserve"> a zodpovednosť.</w:t>
      </w:r>
    </w:p>
    <w:p w:rsidR="00D0466C" w:rsidRPr="00682DF1" w:rsidRDefault="00D0466C" w:rsidP="00A87D8C">
      <w:pPr>
        <w:widowControl w:val="0"/>
        <w:autoSpaceDE w:val="0"/>
        <w:autoSpaceDN w:val="0"/>
        <w:adjustRightInd w:val="0"/>
        <w:ind w:left="426" w:hanging="426"/>
        <w:jc w:val="both"/>
      </w:pPr>
    </w:p>
    <w:p w:rsidR="00D0466C" w:rsidRPr="00682DF1" w:rsidRDefault="00D0466C" w:rsidP="00A87D8C">
      <w:pPr>
        <w:widowControl w:val="0"/>
        <w:numPr>
          <w:ilvl w:val="0"/>
          <w:numId w:val="1"/>
        </w:numPr>
        <w:autoSpaceDE w:val="0"/>
        <w:autoSpaceDN w:val="0"/>
        <w:adjustRightInd w:val="0"/>
        <w:ind w:left="426" w:hanging="426"/>
        <w:jc w:val="both"/>
      </w:pPr>
      <w:r w:rsidRPr="00682DF1">
        <w:t>Vydavateľ periodickej publikácie je osoba, ktorá redakčne zodpovedá za obsah periodickej tlače alebo elektronickej periodickej publikácie.</w:t>
      </w:r>
    </w:p>
    <w:p w:rsidR="00076832" w:rsidRPr="00682DF1" w:rsidRDefault="00076832" w:rsidP="00A87D8C">
      <w:pPr>
        <w:widowControl w:val="0"/>
        <w:autoSpaceDE w:val="0"/>
        <w:autoSpaceDN w:val="0"/>
        <w:adjustRightInd w:val="0"/>
        <w:ind w:left="426" w:hanging="426"/>
        <w:jc w:val="both"/>
      </w:pPr>
    </w:p>
    <w:p w:rsidR="0051140D"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AC64B7" w:rsidRPr="00682DF1">
        <w:t>Prevádzkovateľ</w:t>
      </w:r>
      <w:r w:rsidR="00050687" w:rsidRPr="00682DF1">
        <w:t xml:space="preserve"> </w:t>
      </w:r>
      <w:r w:rsidR="0010386C" w:rsidRPr="00682DF1">
        <w:t xml:space="preserve">spravodajského </w:t>
      </w:r>
      <w:r w:rsidR="00050687" w:rsidRPr="00682DF1">
        <w:t>webového portálu</w:t>
      </w:r>
      <w:r w:rsidR="00AC64B7" w:rsidRPr="00682DF1">
        <w:t xml:space="preserve"> je</w:t>
      </w:r>
      <w:r w:rsidR="00050687" w:rsidRPr="00682DF1">
        <w:t xml:space="preserve"> osoba, ktorá</w:t>
      </w:r>
      <w:r w:rsidR="00437BFB" w:rsidRPr="00682DF1">
        <w:t xml:space="preserve"> redakčne zodpovedá za obsah</w:t>
      </w:r>
      <w:r w:rsidR="0010386C" w:rsidRPr="00682DF1">
        <w:t xml:space="preserve"> spravodajského</w:t>
      </w:r>
      <w:r w:rsidR="00437BFB" w:rsidRPr="00682DF1">
        <w:t xml:space="preserve"> webového portálu </w:t>
      </w:r>
      <w:r w:rsidR="0051140D" w:rsidRPr="00682DF1">
        <w:t xml:space="preserve">a na vlastné náklady umožňuje verejnosti prístup k obsahu </w:t>
      </w:r>
      <w:r w:rsidR="0010386C" w:rsidRPr="00682DF1">
        <w:t xml:space="preserve">spravodajského </w:t>
      </w:r>
      <w:r w:rsidR="0051140D" w:rsidRPr="00682DF1">
        <w:t>webového portálu</w:t>
      </w:r>
      <w:r w:rsidR="00AC64B7" w:rsidRPr="00682DF1">
        <w:t>.</w:t>
      </w:r>
    </w:p>
    <w:p w:rsidR="0051140D" w:rsidRPr="00682DF1" w:rsidRDefault="0051140D" w:rsidP="00A87D8C">
      <w:pPr>
        <w:widowControl w:val="0"/>
        <w:autoSpaceDE w:val="0"/>
        <w:autoSpaceDN w:val="0"/>
        <w:adjustRightInd w:val="0"/>
        <w:ind w:left="426" w:hanging="426"/>
        <w:jc w:val="both"/>
      </w:pPr>
    </w:p>
    <w:p w:rsidR="0051140D" w:rsidRPr="00682DF1" w:rsidRDefault="00E3714D" w:rsidP="00A87D8C">
      <w:pPr>
        <w:widowControl w:val="0"/>
        <w:numPr>
          <w:ilvl w:val="0"/>
          <w:numId w:val="1"/>
        </w:numPr>
        <w:autoSpaceDE w:val="0"/>
        <w:autoSpaceDN w:val="0"/>
        <w:adjustRightInd w:val="0"/>
        <w:ind w:left="426" w:hanging="426"/>
        <w:jc w:val="both"/>
      </w:pPr>
      <w:r w:rsidRPr="00682DF1">
        <w:t xml:space="preserve"> </w:t>
      </w:r>
      <w:r w:rsidR="0051140D" w:rsidRPr="00682DF1">
        <w:t>Tlačov</w:t>
      </w:r>
      <w:r w:rsidR="00B279B6" w:rsidRPr="00682DF1">
        <w:t>á</w:t>
      </w:r>
      <w:r w:rsidR="0051140D" w:rsidRPr="00682DF1">
        <w:t xml:space="preserve"> agentúr</w:t>
      </w:r>
      <w:r w:rsidR="00B279B6" w:rsidRPr="00682DF1">
        <w:t>a</w:t>
      </w:r>
      <w:r w:rsidR="0051140D" w:rsidRPr="00682DF1">
        <w:t xml:space="preserve"> </w:t>
      </w:r>
      <w:r w:rsidR="00B279B6" w:rsidRPr="00682DF1">
        <w:t xml:space="preserve">je </w:t>
      </w:r>
      <w:r w:rsidR="0051140D" w:rsidRPr="00682DF1">
        <w:t xml:space="preserve">osoba, ktorá vyhľadáva a spracúva informácie s cieľom sprostredkovať ich odplatne v agentúrnom </w:t>
      </w:r>
      <w:r w:rsidR="00D4450F" w:rsidRPr="00682DF1">
        <w:t xml:space="preserve">servise </w:t>
      </w:r>
      <w:r w:rsidR="0051140D" w:rsidRPr="00682DF1">
        <w:t>verejnosti.</w:t>
      </w:r>
    </w:p>
    <w:p w:rsidR="007C1BD0" w:rsidRPr="00682DF1" w:rsidRDefault="007C1BD0" w:rsidP="00A87D8C">
      <w:pPr>
        <w:widowControl w:val="0"/>
        <w:autoSpaceDE w:val="0"/>
        <w:autoSpaceDN w:val="0"/>
        <w:adjustRightInd w:val="0"/>
        <w:ind w:left="426" w:hanging="426"/>
        <w:jc w:val="both"/>
      </w:pPr>
    </w:p>
    <w:p w:rsidR="0051140D" w:rsidRPr="00682DF1" w:rsidRDefault="005D33C0" w:rsidP="00A87D8C">
      <w:pPr>
        <w:widowControl w:val="0"/>
        <w:numPr>
          <w:ilvl w:val="0"/>
          <w:numId w:val="1"/>
        </w:numPr>
        <w:autoSpaceDE w:val="0"/>
        <w:autoSpaceDN w:val="0"/>
        <w:adjustRightInd w:val="0"/>
        <w:ind w:left="426" w:hanging="426"/>
        <w:jc w:val="both"/>
      </w:pPr>
      <w:r w:rsidRPr="00682DF1">
        <w:t>Agentúrny</w:t>
      </w:r>
      <w:r w:rsidR="0051140D" w:rsidRPr="00682DF1">
        <w:t xml:space="preserve"> </w:t>
      </w:r>
      <w:r w:rsidRPr="00682DF1">
        <w:t>servis</w:t>
      </w:r>
      <w:r w:rsidR="0051140D" w:rsidRPr="00682DF1">
        <w:t xml:space="preserve"> je súbor komunikátov </w:t>
      </w:r>
      <w:r w:rsidR="00EE3428" w:rsidRPr="00682DF1">
        <w:t>šírený tlačovou agentúrou,</w:t>
      </w:r>
      <w:r w:rsidR="0051140D" w:rsidRPr="00682DF1">
        <w:t xml:space="preserve"> za ktorý </w:t>
      </w:r>
      <w:r w:rsidR="00D11CD1" w:rsidRPr="00682DF1">
        <w:t xml:space="preserve">tlačová agentúra </w:t>
      </w:r>
      <w:r w:rsidR="0051140D" w:rsidRPr="00682DF1">
        <w:t>redakčne zodpovedá.</w:t>
      </w:r>
    </w:p>
    <w:p w:rsidR="0046300A" w:rsidRPr="00682DF1" w:rsidRDefault="0046300A" w:rsidP="005C7BBC">
      <w:pPr>
        <w:widowControl w:val="0"/>
        <w:autoSpaceDE w:val="0"/>
        <w:autoSpaceDN w:val="0"/>
        <w:adjustRightInd w:val="0"/>
        <w:rPr>
          <w:b/>
        </w:rPr>
      </w:pPr>
    </w:p>
    <w:p w:rsidR="0046300A" w:rsidRPr="00682DF1" w:rsidRDefault="0046300A" w:rsidP="0046300A">
      <w:pPr>
        <w:widowControl w:val="0"/>
        <w:jc w:val="center"/>
        <w:rPr>
          <w:b/>
        </w:rPr>
      </w:pPr>
      <w:r w:rsidRPr="00682DF1">
        <w:rPr>
          <w:b/>
        </w:rPr>
        <w:t xml:space="preserve">DRUHÁ ČASŤ </w:t>
      </w:r>
    </w:p>
    <w:p w:rsidR="0046300A" w:rsidRPr="00682DF1" w:rsidRDefault="0046300A" w:rsidP="0046300A">
      <w:pPr>
        <w:widowControl w:val="0"/>
        <w:jc w:val="center"/>
        <w:rPr>
          <w:b/>
        </w:rPr>
      </w:pPr>
      <w:r w:rsidRPr="00682DF1">
        <w:rPr>
          <w:b/>
        </w:rPr>
        <w:t>EVIDENCIA</w:t>
      </w:r>
    </w:p>
    <w:p w:rsidR="0046300A" w:rsidRPr="00682DF1" w:rsidRDefault="0046300A">
      <w:pPr>
        <w:widowControl w:val="0"/>
        <w:autoSpaceDE w:val="0"/>
        <w:autoSpaceDN w:val="0"/>
        <w:adjustRightInd w:val="0"/>
        <w:jc w:val="center"/>
        <w:rPr>
          <w:b/>
        </w:rPr>
      </w:pPr>
    </w:p>
    <w:p w:rsidR="00690E0D" w:rsidRPr="00682DF1" w:rsidRDefault="00690E0D">
      <w:pPr>
        <w:widowControl w:val="0"/>
        <w:autoSpaceDE w:val="0"/>
        <w:autoSpaceDN w:val="0"/>
        <w:adjustRightInd w:val="0"/>
        <w:jc w:val="center"/>
        <w:rPr>
          <w:b/>
        </w:rPr>
      </w:pPr>
      <w:r w:rsidRPr="00682DF1">
        <w:rPr>
          <w:b/>
        </w:rPr>
        <w:t>§ 3</w:t>
      </w:r>
    </w:p>
    <w:p w:rsidR="00EE3428" w:rsidRPr="00682DF1" w:rsidRDefault="00EE3428">
      <w:pPr>
        <w:widowControl w:val="0"/>
        <w:autoSpaceDE w:val="0"/>
        <w:autoSpaceDN w:val="0"/>
        <w:adjustRightInd w:val="0"/>
        <w:jc w:val="center"/>
        <w:rPr>
          <w:b/>
        </w:rPr>
      </w:pPr>
      <w:r w:rsidRPr="00682DF1">
        <w:rPr>
          <w:b/>
        </w:rPr>
        <w:t>Evidov</w:t>
      </w:r>
      <w:r w:rsidR="00D43B76" w:rsidRPr="00682DF1">
        <w:rPr>
          <w:b/>
        </w:rPr>
        <w:t>a</w:t>
      </w:r>
      <w:r w:rsidRPr="00682DF1">
        <w:rPr>
          <w:b/>
        </w:rPr>
        <w:t>nie periodickej publikácie</w:t>
      </w:r>
      <w:r w:rsidR="00444D0C" w:rsidRPr="00682DF1">
        <w:rPr>
          <w:b/>
        </w:rPr>
        <w:t xml:space="preserve"> </w:t>
      </w:r>
    </w:p>
    <w:p w:rsidR="00EE3428" w:rsidRPr="00682DF1" w:rsidRDefault="00EE3428">
      <w:pPr>
        <w:widowControl w:val="0"/>
        <w:autoSpaceDE w:val="0"/>
        <w:autoSpaceDN w:val="0"/>
        <w:adjustRightInd w:val="0"/>
        <w:jc w:val="center"/>
      </w:pPr>
    </w:p>
    <w:p w:rsidR="002440A5" w:rsidRPr="00682DF1" w:rsidRDefault="00EE3428" w:rsidP="00A87D8C">
      <w:pPr>
        <w:pStyle w:val="Odsekzoznamu"/>
        <w:widowControl w:val="0"/>
        <w:numPr>
          <w:ilvl w:val="1"/>
          <w:numId w:val="10"/>
        </w:numPr>
        <w:autoSpaceDE w:val="0"/>
        <w:autoSpaceDN w:val="0"/>
        <w:adjustRightInd w:val="0"/>
        <w:ind w:left="426" w:hanging="426"/>
        <w:jc w:val="both"/>
      </w:pPr>
      <w:r w:rsidRPr="00682DF1">
        <w:t>Ministerstvo kultúry S</w:t>
      </w:r>
      <w:r w:rsidR="0068391A" w:rsidRPr="00682DF1">
        <w:t>lovenskej republiky (ďalej len „</w:t>
      </w:r>
      <w:r w:rsidRPr="00682DF1">
        <w:t>m</w:t>
      </w:r>
      <w:r w:rsidR="0068391A" w:rsidRPr="00682DF1">
        <w:t>inisterstvo</w:t>
      </w:r>
      <w:r w:rsidR="00AE6DFC">
        <w:t xml:space="preserve"> kultúry</w:t>
      </w:r>
      <w:r w:rsidR="0068391A" w:rsidRPr="00682DF1">
        <w:t>“</w:t>
      </w:r>
      <w:r w:rsidRPr="00682DF1">
        <w:t>) eviduje periodickú publikáciu zápisom do zoznamu</w:t>
      </w:r>
      <w:r w:rsidR="00AE6DFC">
        <w:t xml:space="preserve"> periodických publikácií (ďalej len „zoznam“)</w:t>
      </w:r>
      <w:r w:rsidRPr="00682DF1">
        <w:t>, zmenou zápisu v zozname a výmazom zápisu zo zoznamu.</w:t>
      </w:r>
    </w:p>
    <w:p w:rsidR="002440A5" w:rsidRPr="00682DF1" w:rsidRDefault="002440A5" w:rsidP="008E1CD2">
      <w:pPr>
        <w:pStyle w:val="Odsekzoznamu"/>
        <w:widowControl w:val="0"/>
        <w:autoSpaceDE w:val="0"/>
        <w:autoSpaceDN w:val="0"/>
        <w:adjustRightInd w:val="0"/>
        <w:ind w:left="567" w:hanging="567"/>
        <w:jc w:val="both"/>
      </w:pPr>
    </w:p>
    <w:p w:rsidR="0024455B" w:rsidRPr="00682DF1" w:rsidRDefault="00EE3428" w:rsidP="00A87D8C">
      <w:pPr>
        <w:pStyle w:val="Odsekzoznamu"/>
        <w:widowControl w:val="0"/>
        <w:numPr>
          <w:ilvl w:val="1"/>
          <w:numId w:val="10"/>
        </w:numPr>
        <w:autoSpaceDE w:val="0"/>
        <w:autoSpaceDN w:val="0"/>
        <w:adjustRightInd w:val="0"/>
        <w:ind w:left="426" w:hanging="426"/>
        <w:jc w:val="both"/>
      </w:pPr>
      <w:r w:rsidRPr="00682DF1">
        <w:t>Zoznam</w:t>
      </w:r>
      <w:r w:rsidR="008C69F8" w:rsidRPr="00682DF1">
        <w:t xml:space="preserve"> je verejne prístupná evidencia</w:t>
      </w:r>
      <w:r w:rsidR="0024455B" w:rsidRPr="00682DF1">
        <w:t xml:space="preserve"> </w:t>
      </w:r>
      <w:r w:rsidR="00BC3CE4" w:rsidRPr="00682DF1">
        <w:t>periodických</w:t>
      </w:r>
      <w:r w:rsidRPr="00682DF1">
        <w:t xml:space="preserve"> </w:t>
      </w:r>
      <w:r w:rsidR="00BC3CE4" w:rsidRPr="00682DF1">
        <w:t>publikácií</w:t>
      </w:r>
      <w:r w:rsidR="00677451" w:rsidRPr="00682DF1">
        <w:t xml:space="preserve"> </w:t>
      </w:r>
      <w:r w:rsidR="0051140D" w:rsidRPr="00682DF1">
        <w:t>vydávaných</w:t>
      </w:r>
      <w:r w:rsidRPr="00682DF1">
        <w:t xml:space="preserve"> na území Slovenskej republiky</w:t>
      </w:r>
      <w:r w:rsidR="008C69F8" w:rsidRPr="00682DF1">
        <w:t xml:space="preserve"> alebo s</w:t>
      </w:r>
      <w:r w:rsidR="00BC3CE4" w:rsidRPr="00682DF1">
        <w:t>prístupňovaných</w:t>
      </w:r>
      <w:r w:rsidR="008C69F8" w:rsidRPr="00682DF1">
        <w:t xml:space="preserve"> verejnosti</w:t>
      </w:r>
      <w:r w:rsidR="008E129A" w:rsidRPr="00682DF1">
        <w:t xml:space="preserve"> </w:t>
      </w:r>
      <w:r w:rsidR="00901CC4" w:rsidRPr="00682DF1">
        <w:t xml:space="preserve"> na</w:t>
      </w:r>
      <w:r w:rsidR="00437BFB" w:rsidRPr="00682DF1">
        <w:t> územ</w:t>
      </w:r>
      <w:r w:rsidR="00901CC4" w:rsidRPr="00682DF1">
        <w:t>í</w:t>
      </w:r>
      <w:r w:rsidR="00437BFB" w:rsidRPr="00682DF1">
        <w:t xml:space="preserve"> Slovenskej republiky</w:t>
      </w:r>
      <w:r w:rsidR="00D0466C" w:rsidRPr="00682DF1">
        <w:t>, ktorá tvorí súčasť registra</w:t>
      </w:r>
      <w:r w:rsidR="0024455B" w:rsidRPr="00682DF1">
        <w:t>.</w:t>
      </w:r>
    </w:p>
    <w:p w:rsidR="0024455B" w:rsidRPr="00682DF1" w:rsidRDefault="0024455B" w:rsidP="00A87D8C">
      <w:pPr>
        <w:pStyle w:val="Odsekzoznamu"/>
        <w:widowControl w:val="0"/>
        <w:autoSpaceDE w:val="0"/>
        <w:autoSpaceDN w:val="0"/>
        <w:adjustRightInd w:val="0"/>
        <w:ind w:left="426" w:hanging="426"/>
        <w:jc w:val="both"/>
      </w:pPr>
    </w:p>
    <w:p w:rsidR="0024455B" w:rsidRPr="00682DF1" w:rsidRDefault="00A90130" w:rsidP="00A87D8C">
      <w:pPr>
        <w:pStyle w:val="Odsekzoznamu"/>
        <w:widowControl w:val="0"/>
        <w:numPr>
          <w:ilvl w:val="1"/>
          <w:numId w:val="10"/>
        </w:numPr>
        <w:autoSpaceDE w:val="0"/>
        <w:autoSpaceDN w:val="0"/>
        <w:adjustRightInd w:val="0"/>
        <w:ind w:left="426" w:hanging="426"/>
        <w:jc w:val="both"/>
      </w:pPr>
      <w:r w:rsidRPr="00682DF1">
        <w:t>K</w:t>
      </w:r>
      <w:r w:rsidR="00EE3428" w:rsidRPr="00682DF1">
        <w:t xml:space="preserve">aždý má právo nahliadnuť do zoznamu a zhotovovať si z neho výpisy alebo odpisy. Zoznam obsahuje evidenčné číslo periodickej </w:t>
      </w:r>
      <w:r w:rsidR="00D43B76" w:rsidRPr="00682DF1">
        <w:t>publikácie</w:t>
      </w:r>
      <w:r w:rsidR="00EE3428" w:rsidRPr="00682DF1">
        <w:t xml:space="preserve"> pridelené ministerstvom</w:t>
      </w:r>
      <w:r w:rsidR="00AE6DFC">
        <w:t xml:space="preserve"> kultúry</w:t>
      </w:r>
      <w:r w:rsidR="00EE3428" w:rsidRPr="00682DF1">
        <w:t xml:space="preserve">, údaje o evidovanej periodickej </w:t>
      </w:r>
      <w:r w:rsidR="00D43B76" w:rsidRPr="00682DF1">
        <w:t>publikácii</w:t>
      </w:r>
      <w:r w:rsidR="00BC3CE4" w:rsidRPr="00682DF1">
        <w:t xml:space="preserve"> </w:t>
      </w:r>
      <w:r w:rsidR="00EE3428" w:rsidRPr="00682DF1">
        <w:t>v rozsahu podľa odsek</w:t>
      </w:r>
      <w:r w:rsidR="00170CC8" w:rsidRPr="00682DF1">
        <w:t>ov</w:t>
      </w:r>
      <w:r w:rsidR="00EE3428" w:rsidRPr="00682DF1">
        <w:t xml:space="preserve"> </w:t>
      </w:r>
      <w:r w:rsidR="00170CC8" w:rsidRPr="00682DF1">
        <w:t>6 a</w:t>
      </w:r>
      <w:r w:rsidR="007B2C46" w:rsidRPr="00682DF1">
        <w:t>ž</w:t>
      </w:r>
      <w:r w:rsidR="00170CC8" w:rsidRPr="00682DF1">
        <w:t xml:space="preserve"> </w:t>
      </w:r>
      <w:r w:rsidR="007B2C46" w:rsidRPr="00682DF1">
        <w:t>9</w:t>
      </w:r>
      <w:r w:rsidR="00EE3428" w:rsidRPr="00682DF1">
        <w:t>, dátum zápisu do zoznamu, dátum zmeny zápisu v zozname a dátum výmazu zo zoznamu.</w:t>
      </w:r>
    </w:p>
    <w:p w:rsidR="0024455B" w:rsidRPr="00682DF1" w:rsidRDefault="0024455B" w:rsidP="00A87D8C">
      <w:pPr>
        <w:pStyle w:val="Odsekzoznamu"/>
        <w:widowControl w:val="0"/>
        <w:autoSpaceDE w:val="0"/>
        <w:autoSpaceDN w:val="0"/>
        <w:adjustRightInd w:val="0"/>
        <w:ind w:left="426" w:hanging="426"/>
        <w:jc w:val="both"/>
      </w:pPr>
    </w:p>
    <w:p w:rsidR="0024455B" w:rsidRPr="00682DF1" w:rsidRDefault="00EE3428" w:rsidP="00A87D8C">
      <w:pPr>
        <w:pStyle w:val="Odsekzoznamu"/>
        <w:widowControl w:val="0"/>
        <w:numPr>
          <w:ilvl w:val="1"/>
          <w:numId w:val="10"/>
        </w:numPr>
        <w:autoSpaceDE w:val="0"/>
        <w:autoSpaceDN w:val="0"/>
        <w:adjustRightInd w:val="0"/>
        <w:ind w:left="426" w:hanging="426"/>
        <w:jc w:val="both"/>
      </w:pPr>
      <w:r w:rsidRPr="00682DF1">
        <w:t xml:space="preserve">O zápis periodickej </w:t>
      </w:r>
      <w:r w:rsidR="00D43B76" w:rsidRPr="00682DF1">
        <w:t>publikácie</w:t>
      </w:r>
      <w:r w:rsidR="00BC3CE4" w:rsidRPr="00682DF1">
        <w:t xml:space="preserve"> </w:t>
      </w:r>
      <w:r w:rsidRPr="00682DF1">
        <w:t xml:space="preserve">do zoznamu požiada písomne osoba, ktorá mieni </w:t>
      </w:r>
      <w:r w:rsidR="0051140D" w:rsidRPr="00682DF1">
        <w:t>vydávať</w:t>
      </w:r>
      <w:r w:rsidRPr="00682DF1">
        <w:t xml:space="preserve"> </w:t>
      </w:r>
      <w:r w:rsidR="000C23CE" w:rsidRPr="00682DF1">
        <w:t xml:space="preserve">alebo sprístupňovať </w:t>
      </w:r>
      <w:r w:rsidRPr="00682DF1">
        <w:t xml:space="preserve">periodickú </w:t>
      </w:r>
      <w:r w:rsidR="00D43B76" w:rsidRPr="00682DF1">
        <w:t>publikáciu</w:t>
      </w:r>
      <w:r w:rsidR="006271DC" w:rsidRPr="00682DF1">
        <w:t xml:space="preserve"> verejnosti</w:t>
      </w:r>
      <w:r w:rsidR="00486C73" w:rsidRPr="00682DF1">
        <w:t>,</w:t>
      </w:r>
      <w:r w:rsidR="00D43B76" w:rsidRPr="00682DF1">
        <w:t xml:space="preserve"> vydavateľ periodickej publikácie</w:t>
      </w:r>
      <w:r w:rsidR="009908F3" w:rsidRPr="00682DF1">
        <w:t xml:space="preserve"> alebo </w:t>
      </w:r>
      <w:r w:rsidR="007E4232" w:rsidRPr="00682DF1">
        <w:t xml:space="preserve">prevádzkovateľ </w:t>
      </w:r>
      <w:r w:rsidR="0010386C" w:rsidRPr="00682DF1">
        <w:t xml:space="preserve">spravodajského </w:t>
      </w:r>
      <w:r w:rsidR="00BC3CE4" w:rsidRPr="00682DF1">
        <w:t>webového portálu</w:t>
      </w:r>
      <w:r w:rsidR="00796D65" w:rsidRPr="00682DF1">
        <w:t xml:space="preserve"> (ďalej len „žiadateľ o zápis“</w:t>
      </w:r>
      <w:r w:rsidRPr="00682DF1">
        <w:t>) najneskôr v deň zači</w:t>
      </w:r>
      <w:r w:rsidR="00D43B76" w:rsidRPr="00682DF1">
        <w:t xml:space="preserve">atku </w:t>
      </w:r>
      <w:r w:rsidR="0051140D" w:rsidRPr="00682DF1">
        <w:t>vydávania</w:t>
      </w:r>
      <w:r w:rsidR="00BC3CE4" w:rsidRPr="00682DF1">
        <w:t xml:space="preserve"> alebo</w:t>
      </w:r>
      <w:r w:rsidR="00D43B76" w:rsidRPr="00682DF1">
        <w:t xml:space="preserve"> </w:t>
      </w:r>
      <w:r w:rsidR="00D20C3E" w:rsidRPr="00682DF1">
        <w:t>sprístupňovania</w:t>
      </w:r>
      <w:r w:rsidR="000C23CE" w:rsidRPr="00682DF1">
        <w:t xml:space="preserve"> </w:t>
      </w:r>
      <w:r w:rsidR="00D43B76" w:rsidRPr="00682DF1">
        <w:t>periodickej publikácie</w:t>
      </w:r>
      <w:r w:rsidR="006C3BA5" w:rsidRPr="00682DF1">
        <w:t xml:space="preserve"> verejnosti</w:t>
      </w:r>
      <w:r w:rsidR="00BC3CE4" w:rsidRPr="00682DF1">
        <w:t>.</w:t>
      </w:r>
    </w:p>
    <w:p w:rsidR="0024455B" w:rsidRPr="00682DF1" w:rsidRDefault="0024455B" w:rsidP="00A87D8C">
      <w:pPr>
        <w:pStyle w:val="Odsekzoznamu"/>
        <w:widowControl w:val="0"/>
        <w:autoSpaceDE w:val="0"/>
        <w:autoSpaceDN w:val="0"/>
        <w:adjustRightInd w:val="0"/>
        <w:ind w:left="426" w:hanging="426"/>
        <w:jc w:val="both"/>
      </w:pPr>
    </w:p>
    <w:p w:rsidR="0024455B" w:rsidRPr="00682DF1" w:rsidRDefault="000043E9" w:rsidP="00A87D8C">
      <w:pPr>
        <w:pStyle w:val="Odsekzoznamu"/>
        <w:widowControl w:val="0"/>
        <w:numPr>
          <w:ilvl w:val="1"/>
          <w:numId w:val="10"/>
        </w:numPr>
        <w:autoSpaceDE w:val="0"/>
        <w:autoSpaceDN w:val="0"/>
        <w:adjustRightInd w:val="0"/>
        <w:ind w:left="426" w:hanging="426"/>
        <w:jc w:val="both"/>
      </w:pPr>
      <w:r>
        <w:t>Ustanovenie</w:t>
      </w:r>
      <w:r w:rsidR="00011D56" w:rsidRPr="00682DF1">
        <w:t xml:space="preserve"> odseku </w:t>
      </w:r>
      <w:r w:rsidR="00797E33" w:rsidRPr="00682DF1">
        <w:t>4</w:t>
      </w:r>
      <w:r w:rsidR="00011D56" w:rsidRPr="00682DF1">
        <w:t xml:space="preserve"> sa nevzťahuje na Zbierku zákonov Slovenskej republiky, Obchodn</w:t>
      </w:r>
      <w:r w:rsidR="00D0466C" w:rsidRPr="00682DF1">
        <w:t>ý vestník a iné úradné vestníky</w:t>
      </w:r>
      <w:r w:rsidR="007C1BD0" w:rsidRPr="00682DF1">
        <w:t xml:space="preserve"> ani na</w:t>
      </w:r>
      <w:r w:rsidR="00D0466C" w:rsidRPr="00682DF1">
        <w:t xml:space="preserve"> </w:t>
      </w:r>
      <w:r w:rsidR="007C1BD0" w:rsidRPr="00682DF1">
        <w:t>slovenskú</w:t>
      </w:r>
      <w:r w:rsidR="006D7F57" w:rsidRPr="00682DF1">
        <w:t xml:space="preserve"> technickú normu</w:t>
      </w:r>
      <w:r w:rsidR="007C1BD0" w:rsidRPr="00682DF1">
        <w:t>.</w:t>
      </w:r>
      <w:r w:rsidR="00D0466C" w:rsidRPr="00682DF1">
        <w:rPr>
          <w:rStyle w:val="Odkaznapoznmkupodiarou"/>
        </w:rPr>
        <w:footnoteReference w:id="10"/>
      </w:r>
      <w:r w:rsidR="006D7F57" w:rsidRPr="00682DF1">
        <w:t>)</w:t>
      </w:r>
    </w:p>
    <w:p w:rsidR="0024455B" w:rsidRPr="00682DF1" w:rsidRDefault="0024455B" w:rsidP="00A87D8C">
      <w:pPr>
        <w:pStyle w:val="Odsekzoznamu"/>
        <w:widowControl w:val="0"/>
        <w:autoSpaceDE w:val="0"/>
        <w:autoSpaceDN w:val="0"/>
        <w:adjustRightInd w:val="0"/>
        <w:ind w:left="426" w:hanging="426"/>
        <w:jc w:val="both"/>
      </w:pPr>
    </w:p>
    <w:p w:rsidR="00EE3428" w:rsidRPr="00682DF1" w:rsidRDefault="00EE3428" w:rsidP="00A87D8C">
      <w:pPr>
        <w:pStyle w:val="Odsekzoznamu"/>
        <w:widowControl w:val="0"/>
        <w:numPr>
          <w:ilvl w:val="1"/>
          <w:numId w:val="10"/>
        </w:numPr>
        <w:autoSpaceDE w:val="0"/>
        <w:autoSpaceDN w:val="0"/>
        <w:adjustRightInd w:val="0"/>
        <w:ind w:left="426" w:hanging="426"/>
        <w:jc w:val="both"/>
      </w:pPr>
      <w:r w:rsidRPr="00682DF1">
        <w:t>Žiadosť o</w:t>
      </w:r>
      <w:r w:rsidR="00A90130" w:rsidRPr="00682DF1">
        <w:t> </w:t>
      </w:r>
      <w:r w:rsidRPr="00682DF1">
        <w:t>zápis</w:t>
      </w:r>
      <w:r w:rsidR="00A90130" w:rsidRPr="00682DF1">
        <w:t xml:space="preserve"> periodickej publikácie</w:t>
      </w:r>
      <w:r w:rsidR="006C3BA5" w:rsidRPr="00682DF1">
        <w:t xml:space="preserve"> podľa § 2 ods. 4 písm. a) alebo </w:t>
      </w:r>
      <w:r w:rsidR="00116A3B" w:rsidRPr="00682DF1">
        <w:t xml:space="preserve">písm. </w:t>
      </w:r>
      <w:r w:rsidR="006C3BA5" w:rsidRPr="00682DF1">
        <w:t xml:space="preserve">b) </w:t>
      </w:r>
      <w:r w:rsidRPr="00682DF1">
        <w:t>do zoznamu obsahuje</w:t>
      </w:r>
      <w:r w:rsidR="007C1BD0" w:rsidRPr="00682DF1">
        <w:t xml:space="preserve"> tieto údaje o periodickej publikácii:</w:t>
      </w:r>
    </w:p>
    <w:p w:rsidR="00EE3428" w:rsidRPr="00682DF1" w:rsidRDefault="00EE3428" w:rsidP="008E1CD2">
      <w:pPr>
        <w:widowControl w:val="0"/>
        <w:autoSpaceDE w:val="0"/>
        <w:autoSpaceDN w:val="0"/>
        <w:adjustRightInd w:val="0"/>
        <w:ind w:left="567" w:hanging="567"/>
        <w:jc w:val="both"/>
      </w:pPr>
    </w:p>
    <w:p w:rsidR="0024455B" w:rsidRPr="00682DF1" w:rsidRDefault="00EE3428" w:rsidP="00D86443">
      <w:pPr>
        <w:pStyle w:val="Odsekzoznamu"/>
        <w:widowControl w:val="0"/>
        <w:numPr>
          <w:ilvl w:val="0"/>
          <w:numId w:val="12"/>
        </w:numPr>
        <w:autoSpaceDE w:val="0"/>
        <w:autoSpaceDN w:val="0"/>
        <w:adjustRightInd w:val="0"/>
        <w:ind w:left="993" w:hanging="567"/>
        <w:jc w:val="both"/>
      </w:pPr>
      <w:r w:rsidRPr="00682DF1">
        <w:t>názov,</w:t>
      </w:r>
    </w:p>
    <w:p w:rsidR="0024455B" w:rsidRPr="00682DF1" w:rsidRDefault="0024455B" w:rsidP="008E1CD2">
      <w:pPr>
        <w:pStyle w:val="Odsekzoznamu"/>
        <w:widowControl w:val="0"/>
        <w:autoSpaceDE w:val="0"/>
        <w:autoSpaceDN w:val="0"/>
        <w:adjustRightInd w:val="0"/>
        <w:ind w:left="1134"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názo</w:t>
      </w:r>
      <w:r w:rsidR="006D7F57" w:rsidRPr="00682DF1">
        <w:t>v regionálnej</w:t>
      </w:r>
      <w:r w:rsidR="007C1BD0" w:rsidRPr="00682DF1">
        <w:t xml:space="preserve"> alebo jazykovej mutácie</w:t>
      </w:r>
      <w:r w:rsidR="00AE2B41" w:rsidRPr="00682DF1">
        <w:t xml:space="preserve"> </w:t>
      </w:r>
      <w:r w:rsidR="002C717E" w:rsidRPr="00682DF1">
        <w:t xml:space="preserve">a ak ide o regionálne </w:t>
      </w:r>
      <w:r w:rsidR="006271DC" w:rsidRPr="00682DF1">
        <w:t>vydanie aj</w:t>
      </w:r>
      <w:r w:rsidR="002C717E" w:rsidRPr="00682DF1">
        <w:t xml:space="preserve"> jeho označenie, </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 xml:space="preserve">dátum začiatku vydávania </w:t>
      </w:r>
      <w:r w:rsidR="007C1BD0" w:rsidRPr="00682DF1">
        <w:t>alebo sprístupňovania verejnosti</w:t>
      </w:r>
      <w:r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 xml:space="preserve">územný rozsah </w:t>
      </w:r>
      <w:r w:rsidR="007C1BD0" w:rsidRPr="00682DF1">
        <w:t>vydávania alebo sprístupňovania verejnosti</w:t>
      </w:r>
      <w:r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7C1BD0" w:rsidP="00A87D8C">
      <w:pPr>
        <w:pStyle w:val="Odsekzoznamu"/>
        <w:widowControl w:val="0"/>
        <w:numPr>
          <w:ilvl w:val="0"/>
          <w:numId w:val="12"/>
        </w:numPr>
        <w:autoSpaceDE w:val="0"/>
        <w:autoSpaceDN w:val="0"/>
        <w:adjustRightInd w:val="0"/>
        <w:ind w:left="993" w:hanging="567"/>
        <w:jc w:val="both"/>
      </w:pPr>
      <w:r w:rsidRPr="00682DF1">
        <w:t>jazyk periodickej publikácie</w:t>
      </w:r>
      <w:r w:rsidR="00EE3428"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periodicitu,</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obsahové zameranie</w:t>
      </w:r>
      <w:r w:rsidR="000F05A2" w:rsidRPr="00682DF1">
        <w:t xml:space="preserve">; </w:t>
      </w:r>
      <w:r w:rsidR="005C7DB7" w:rsidRPr="00682DF1">
        <w:t>ak ide o vedeckú periodickú publikáciu alebo odbornú periodickú publikáciu, žiadateľ o zápis je povinný v žiadosti okrem obsahového zamerania uviesť aj túto skutočnosť</w:t>
      </w:r>
      <w:r w:rsidR="005209DD" w:rsidRPr="00682DF1">
        <w:t>,</w:t>
      </w:r>
      <w:r w:rsidR="007C1BD0" w:rsidRPr="00682DF1">
        <w:t xml:space="preserve"> to platí</w:t>
      </w:r>
      <w:r w:rsidR="00486C73" w:rsidRPr="00682DF1">
        <w:t xml:space="preserve"> rovnako,</w:t>
      </w:r>
      <w:r w:rsidR="007C1BD0" w:rsidRPr="00682DF1">
        <w:t xml:space="preserve"> ak je periodická publikácia komunitným </w:t>
      </w:r>
      <w:r w:rsidR="00F5697B" w:rsidRPr="00682DF1">
        <w:t>periodikom</w:t>
      </w:r>
      <w:r w:rsidR="007C1BD0" w:rsidRPr="00682DF1">
        <w:t>,</w:t>
      </w:r>
    </w:p>
    <w:p w:rsidR="0024455B" w:rsidRPr="00682DF1" w:rsidRDefault="0024455B" w:rsidP="00A87D8C">
      <w:pPr>
        <w:pStyle w:val="Odsekzoznamu"/>
        <w:widowControl w:val="0"/>
        <w:autoSpaceDE w:val="0"/>
        <w:autoSpaceDN w:val="0"/>
        <w:adjustRightInd w:val="0"/>
        <w:ind w:left="993" w:hanging="567"/>
        <w:jc w:val="both"/>
      </w:pPr>
    </w:p>
    <w:p w:rsidR="0024455B" w:rsidRPr="00682DF1" w:rsidRDefault="00EE3428" w:rsidP="00A87D8C">
      <w:pPr>
        <w:pStyle w:val="Odsekzoznamu"/>
        <w:widowControl w:val="0"/>
        <w:numPr>
          <w:ilvl w:val="0"/>
          <w:numId w:val="12"/>
        </w:numPr>
        <w:autoSpaceDE w:val="0"/>
        <w:autoSpaceDN w:val="0"/>
        <w:adjustRightInd w:val="0"/>
        <w:ind w:left="993" w:hanging="567"/>
        <w:jc w:val="both"/>
      </w:pPr>
      <w:r w:rsidRPr="00682DF1">
        <w:t>názov prílohy,</w:t>
      </w:r>
      <w:r w:rsidR="007C1BD0" w:rsidRPr="00682DF1">
        <w:t xml:space="preserve"> jej</w:t>
      </w:r>
      <w:r w:rsidRPr="00682DF1">
        <w:t xml:space="preserve"> periodicitu a jej obsahové zameranie, ak má periodická </w:t>
      </w:r>
      <w:r w:rsidR="00D43B76" w:rsidRPr="00682DF1">
        <w:t>publikácia</w:t>
      </w:r>
      <w:r w:rsidRPr="00682DF1">
        <w:t xml:space="preserve"> pravidelnú prílohu</w:t>
      </w:r>
      <w:r w:rsidR="00EA6860" w:rsidRPr="00682DF1">
        <w:t>.</w:t>
      </w:r>
    </w:p>
    <w:p w:rsidR="0024455B" w:rsidRPr="00682DF1" w:rsidRDefault="0024455B" w:rsidP="008E1CD2">
      <w:pPr>
        <w:pStyle w:val="Odsekzoznamu"/>
        <w:widowControl w:val="0"/>
        <w:autoSpaceDE w:val="0"/>
        <w:autoSpaceDN w:val="0"/>
        <w:adjustRightInd w:val="0"/>
        <w:ind w:left="567" w:hanging="567"/>
        <w:jc w:val="both"/>
      </w:pPr>
    </w:p>
    <w:p w:rsidR="007C1BD0" w:rsidRPr="00682DF1" w:rsidRDefault="007C1BD0" w:rsidP="00A87D8C">
      <w:pPr>
        <w:pStyle w:val="Odsekzoznamu"/>
        <w:widowControl w:val="0"/>
        <w:numPr>
          <w:ilvl w:val="0"/>
          <w:numId w:val="6"/>
        </w:numPr>
        <w:autoSpaceDE w:val="0"/>
        <w:autoSpaceDN w:val="0"/>
        <w:adjustRightInd w:val="0"/>
        <w:ind w:left="426" w:hanging="426"/>
        <w:jc w:val="both"/>
      </w:pPr>
      <w:r w:rsidRPr="00682DF1">
        <w:lastRenderedPageBreak/>
        <w:t>Žiadosť o zápis periodickej publikácie</w:t>
      </w:r>
      <w:r w:rsidR="00D86443" w:rsidRPr="00682DF1">
        <w:t xml:space="preserve"> podľa § 2 ods. 4 písm. a) alebo písm. b)</w:t>
      </w:r>
      <w:r w:rsidR="009E0B49" w:rsidRPr="00682DF1">
        <w:t xml:space="preserve"> </w:t>
      </w:r>
      <w:r w:rsidR="00BC63B1" w:rsidRPr="00682DF1">
        <w:t xml:space="preserve">do zoznamu </w:t>
      </w:r>
      <w:r w:rsidR="009E0B49" w:rsidRPr="00682DF1">
        <w:t>obsahuje aj</w:t>
      </w:r>
      <w:r w:rsidRPr="00682DF1">
        <w:t xml:space="preserve"> údaje o vydavateľovi periodickej publikácie, a to</w:t>
      </w:r>
    </w:p>
    <w:p w:rsidR="0024455B" w:rsidRPr="00682DF1" w:rsidRDefault="0024455B" w:rsidP="008E1CD2">
      <w:pPr>
        <w:pStyle w:val="Odsekzoznamu"/>
        <w:widowControl w:val="0"/>
        <w:autoSpaceDE w:val="0"/>
        <w:autoSpaceDN w:val="0"/>
        <w:adjustRightInd w:val="0"/>
        <w:ind w:left="567" w:hanging="567"/>
        <w:jc w:val="both"/>
      </w:pPr>
    </w:p>
    <w:p w:rsidR="007C1BD0" w:rsidRPr="00682DF1" w:rsidRDefault="009E0B49" w:rsidP="00A87D8C">
      <w:pPr>
        <w:pStyle w:val="Odsekzoznamu"/>
        <w:widowControl w:val="0"/>
        <w:numPr>
          <w:ilvl w:val="0"/>
          <w:numId w:val="14"/>
        </w:numPr>
        <w:autoSpaceDE w:val="0"/>
        <w:autoSpaceDN w:val="0"/>
        <w:adjustRightInd w:val="0"/>
        <w:ind w:left="993" w:hanging="567"/>
        <w:jc w:val="both"/>
      </w:pPr>
      <w:r w:rsidRPr="00682DF1">
        <w:t>i</w:t>
      </w:r>
      <w:r w:rsidR="007C1BD0" w:rsidRPr="00682DF1">
        <w:t>dentifikačné údaje v rozsahu</w:t>
      </w:r>
    </w:p>
    <w:p w:rsidR="007C1BD0" w:rsidRPr="00682DF1" w:rsidRDefault="007C1BD0"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1"/>
          <w:numId w:val="46"/>
        </w:numPr>
        <w:autoSpaceDE w:val="0"/>
        <w:autoSpaceDN w:val="0"/>
        <w:adjustRightInd w:val="0"/>
        <w:ind w:left="1418"/>
        <w:jc w:val="both"/>
      </w:pPr>
      <w:r w:rsidRPr="00682DF1">
        <w:t xml:space="preserve">názov, sídlo a identifikačné číslo </w:t>
      </w:r>
      <w:r w:rsidR="00116A3B" w:rsidRPr="00682DF1">
        <w:t>organizácie</w:t>
      </w:r>
      <w:r w:rsidRPr="00682DF1">
        <w:t xml:space="preserve">, ak je </w:t>
      </w:r>
      <w:r w:rsidR="00116A3B" w:rsidRPr="00682DF1">
        <w:t xml:space="preserve">vydavateľ periodickej publikácie </w:t>
      </w:r>
      <w:r w:rsidRPr="00682DF1">
        <w:t>právnickou osobou,</w:t>
      </w:r>
    </w:p>
    <w:p w:rsidR="00EE3428" w:rsidRPr="00682DF1" w:rsidRDefault="00EE3428" w:rsidP="000A56E4">
      <w:pPr>
        <w:pStyle w:val="Odsekzoznamu"/>
        <w:widowControl w:val="0"/>
        <w:numPr>
          <w:ilvl w:val="1"/>
          <w:numId w:val="46"/>
        </w:numPr>
        <w:autoSpaceDE w:val="0"/>
        <w:autoSpaceDN w:val="0"/>
        <w:adjustRightInd w:val="0"/>
        <w:ind w:left="1418"/>
        <w:jc w:val="both"/>
      </w:pPr>
      <w:r w:rsidRPr="00682DF1">
        <w:t xml:space="preserve">obchodné meno, miesto podnikania a identifikačné číslo </w:t>
      </w:r>
      <w:r w:rsidR="00116A3B" w:rsidRPr="00682DF1">
        <w:t>organizácie</w:t>
      </w:r>
      <w:r w:rsidRPr="00682DF1">
        <w:t xml:space="preserve">, ak je </w:t>
      </w:r>
      <w:r w:rsidR="00116A3B" w:rsidRPr="00682DF1">
        <w:t xml:space="preserve">vydavateľ periodickej publikácie </w:t>
      </w:r>
      <w:r w:rsidRPr="00682DF1">
        <w:t>fyzickou osobou - podnikateľom,</w:t>
      </w:r>
    </w:p>
    <w:p w:rsidR="00EE3428" w:rsidRPr="00682DF1" w:rsidRDefault="00EE3428" w:rsidP="000A56E4">
      <w:pPr>
        <w:pStyle w:val="Odsekzoznamu"/>
        <w:widowControl w:val="0"/>
        <w:numPr>
          <w:ilvl w:val="1"/>
          <w:numId w:val="46"/>
        </w:numPr>
        <w:autoSpaceDE w:val="0"/>
        <w:autoSpaceDN w:val="0"/>
        <w:adjustRightInd w:val="0"/>
        <w:ind w:left="1418"/>
        <w:jc w:val="both"/>
      </w:pPr>
      <w:r w:rsidRPr="00682DF1">
        <w:t xml:space="preserve">meno, priezvisko a adresu </w:t>
      </w:r>
      <w:r w:rsidR="00A90130" w:rsidRPr="00682DF1">
        <w:t xml:space="preserve">trvalého </w:t>
      </w:r>
      <w:r w:rsidRPr="00682DF1">
        <w:t xml:space="preserve">pobytu na území Slovenskej republiky, ak je </w:t>
      </w:r>
      <w:r w:rsidR="00116A3B" w:rsidRPr="00682DF1">
        <w:t xml:space="preserve">vydavateľ periodickej publikácie </w:t>
      </w:r>
      <w:r w:rsidRPr="00682DF1">
        <w:t>fyzickou osobou,</w:t>
      </w:r>
    </w:p>
    <w:p w:rsidR="00EE3428" w:rsidRPr="00682DF1" w:rsidRDefault="00EE3428" w:rsidP="00A87D8C">
      <w:pPr>
        <w:widowControl w:val="0"/>
        <w:autoSpaceDE w:val="0"/>
        <w:autoSpaceDN w:val="0"/>
        <w:adjustRightInd w:val="0"/>
        <w:ind w:left="993" w:hanging="567"/>
        <w:jc w:val="both"/>
      </w:pPr>
      <w:r w:rsidRPr="00682DF1">
        <w:t xml:space="preserve"> </w:t>
      </w:r>
    </w:p>
    <w:p w:rsidR="007C1BD0" w:rsidRPr="00682DF1" w:rsidRDefault="00EE3428" w:rsidP="00A87D8C">
      <w:pPr>
        <w:pStyle w:val="Odsekzoznamu"/>
        <w:widowControl w:val="0"/>
        <w:numPr>
          <w:ilvl w:val="0"/>
          <w:numId w:val="14"/>
        </w:numPr>
        <w:autoSpaceDE w:val="0"/>
        <w:autoSpaceDN w:val="0"/>
        <w:adjustRightInd w:val="0"/>
        <w:ind w:left="993" w:hanging="567"/>
        <w:jc w:val="both"/>
      </w:pPr>
      <w:r w:rsidRPr="00682DF1">
        <w:t xml:space="preserve">oznámenie o podieloch vydavateľa periodickej </w:t>
      </w:r>
      <w:r w:rsidR="00D43B76" w:rsidRPr="00682DF1">
        <w:t>publikácie</w:t>
      </w:r>
      <w:r w:rsidRPr="00682DF1">
        <w:t xml:space="preserve"> na hlasovacích právach alebo základnom imaní </w:t>
      </w:r>
      <w:r w:rsidR="009E0B49" w:rsidRPr="00682DF1">
        <w:t xml:space="preserve">poskytovateľa obsahovej služby, ktorý je držiteľom oprávnenia podľa </w:t>
      </w:r>
      <w:r w:rsidR="006366A6" w:rsidRPr="00682DF1">
        <w:t xml:space="preserve">všeobecného </w:t>
      </w:r>
      <w:r w:rsidR="009E0B49" w:rsidRPr="00682DF1">
        <w:t>predpisu</w:t>
      </w:r>
      <w:r w:rsidR="006366A6" w:rsidRPr="00682DF1">
        <w:t xml:space="preserve"> o mediálnych službách</w:t>
      </w:r>
      <w:r w:rsidRPr="00682DF1">
        <w:t>,</w:t>
      </w:r>
      <w:r w:rsidR="009E0B49" w:rsidRPr="00682DF1">
        <w:rPr>
          <w:rStyle w:val="Odkaznapoznmkupodiarou"/>
        </w:rPr>
        <w:footnoteReference w:id="11"/>
      </w:r>
      <w:r w:rsidR="00BC63B1" w:rsidRPr="00682DF1">
        <w:t>)</w:t>
      </w:r>
    </w:p>
    <w:p w:rsidR="007C1BD0" w:rsidRPr="00682DF1" w:rsidRDefault="007C1BD0" w:rsidP="00A87D8C">
      <w:pPr>
        <w:pStyle w:val="Odsekzoznamu"/>
        <w:widowControl w:val="0"/>
        <w:autoSpaceDE w:val="0"/>
        <w:autoSpaceDN w:val="0"/>
        <w:adjustRightInd w:val="0"/>
        <w:ind w:left="993" w:hanging="567"/>
        <w:jc w:val="both"/>
      </w:pPr>
    </w:p>
    <w:p w:rsidR="009E0B49" w:rsidRPr="00682DF1" w:rsidRDefault="00EE3428" w:rsidP="00A87D8C">
      <w:pPr>
        <w:pStyle w:val="Odsekzoznamu"/>
        <w:widowControl w:val="0"/>
        <w:numPr>
          <w:ilvl w:val="0"/>
          <w:numId w:val="14"/>
        </w:numPr>
        <w:autoSpaceDE w:val="0"/>
        <w:autoSpaceDN w:val="0"/>
        <w:adjustRightInd w:val="0"/>
        <w:ind w:left="993" w:hanging="567"/>
        <w:jc w:val="both"/>
      </w:pPr>
      <w:r w:rsidRPr="00682DF1">
        <w:t xml:space="preserve">oznámenie o štruktúre vlastníckych vzťahov vydavateľa periodickej </w:t>
      </w:r>
      <w:r w:rsidR="00D43B76" w:rsidRPr="00682DF1">
        <w:t>publikácie</w:t>
      </w:r>
      <w:r w:rsidRPr="00682DF1">
        <w:t>, ak je právnickou osobou; v oznámení sa uvádza meno, priezvisko a</w:t>
      </w:r>
      <w:r w:rsidR="00AE6DFC">
        <w:t> </w:t>
      </w:r>
      <w:r w:rsidRPr="00682DF1">
        <w:t>adresa</w:t>
      </w:r>
      <w:r w:rsidR="00AE6DFC">
        <w:t xml:space="preserve"> trvalého</w:t>
      </w:r>
      <w:r w:rsidRPr="00682DF1">
        <w:t xml:space="preserve"> pobytu alebo obchodné meno a miesto podnikania, alebo názov a sídlo spoločníka</w:t>
      </w:r>
      <w:r w:rsidR="00807AF8" w:rsidRPr="00682DF1">
        <w:t xml:space="preserve"> alebo</w:t>
      </w:r>
      <w:r w:rsidRPr="00682DF1">
        <w:t xml:space="preserve"> akcionára vydavateľa periodickej </w:t>
      </w:r>
      <w:r w:rsidR="00D43B76" w:rsidRPr="00682DF1">
        <w:t>publikácie</w:t>
      </w:r>
      <w:r w:rsidRPr="00682DF1">
        <w:t>, ktorého podiel na hlasovacích prá</w:t>
      </w:r>
      <w:r w:rsidR="009E0B49" w:rsidRPr="00682DF1">
        <w:t>vach dosiahol aspoň 25</w:t>
      </w:r>
      <w:r w:rsidR="00AD661B" w:rsidRPr="00682DF1">
        <w:t xml:space="preserve"> </w:t>
      </w:r>
      <w:r w:rsidRPr="00682DF1">
        <w:t>%, alebo ktorého maj</w:t>
      </w:r>
      <w:r w:rsidR="009E0B49" w:rsidRPr="00682DF1">
        <w:t>etková účasť dosiahla aspoň 25</w:t>
      </w:r>
      <w:r w:rsidR="00AD661B" w:rsidRPr="00682DF1">
        <w:t xml:space="preserve"> </w:t>
      </w:r>
      <w:r w:rsidR="007C1BD0" w:rsidRPr="00682DF1">
        <w:t>%</w:t>
      </w:r>
      <w:r w:rsidR="00D86443" w:rsidRPr="00682DF1">
        <w:t>.</w:t>
      </w:r>
    </w:p>
    <w:p w:rsidR="009E0B49" w:rsidRPr="00682DF1" w:rsidRDefault="009E0B49" w:rsidP="00675AE5">
      <w:pPr>
        <w:widowControl w:val="0"/>
        <w:autoSpaceDE w:val="0"/>
        <w:autoSpaceDN w:val="0"/>
        <w:adjustRightInd w:val="0"/>
        <w:jc w:val="both"/>
      </w:pPr>
    </w:p>
    <w:p w:rsidR="007C1BD0" w:rsidRPr="00682DF1" w:rsidRDefault="007C1BD0" w:rsidP="008E1CD2">
      <w:pPr>
        <w:pStyle w:val="Odsekzoznamu"/>
        <w:widowControl w:val="0"/>
        <w:autoSpaceDE w:val="0"/>
        <w:autoSpaceDN w:val="0"/>
        <w:adjustRightInd w:val="0"/>
        <w:ind w:left="567" w:hanging="567"/>
        <w:jc w:val="both"/>
      </w:pPr>
    </w:p>
    <w:p w:rsidR="00A90130" w:rsidRPr="00682DF1" w:rsidRDefault="00A90130" w:rsidP="00A87D8C">
      <w:pPr>
        <w:pStyle w:val="Odsekzoznamu"/>
        <w:widowControl w:val="0"/>
        <w:numPr>
          <w:ilvl w:val="0"/>
          <w:numId w:val="6"/>
        </w:numPr>
        <w:autoSpaceDE w:val="0"/>
        <w:autoSpaceDN w:val="0"/>
        <w:adjustRightInd w:val="0"/>
        <w:ind w:left="426" w:hanging="426"/>
        <w:jc w:val="both"/>
      </w:pPr>
      <w:r w:rsidRPr="00682DF1">
        <w:t>Žiadosť o</w:t>
      </w:r>
      <w:r w:rsidR="0024455B" w:rsidRPr="00682DF1">
        <w:t> </w:t>
      </w:r>
      <w:r w:rsidRPr="00682DF1">
        <w:t>zápis</w:t>
      </w:r>
      <w:r w:rsidR="0024455B" w:rsidRPr="00682DF1">
        <w:t xml:space="preserve"> </w:t>
      </w:r>
      <w:r w:rsidR="006C3BA5" w:rsidRPr="00682DF1">
        <w:t xml:space="preserve">periodickej publikácie </w:t>
      </w:r>
      <w:r w:rsidR="00170CC8" w:rsidRPr="00682DF1">
        <w:t>podľa</w:t>
      </w:r>
      <w:r w:rsidR="006C3BA5" w:rsidRPr="00682DF1">
        <w:t xml:space="preserve"> § 2 ods. 4 písm. c)</w:t>
      </w:r>
      <w:r w:rsidR="00170CC8" w:rsidRPr="00682DF1">
        <w:t xml:space="preserve"> </w:t>
      </w:r>
      <w:r w:rsidR="007E4232" w:rsidRPr="00682DF1">
        <w:t xml:space="preserve">do </w:t>
      </w:r>
      <w:r w:rsidRPr="00682DF1">
        <w:t>zoznamu obsahuje</w:t>
      </w:r>
      <w:r w:rsidR="009E0B49" w:rsidRPr="00682DF1">
        <w:t xml:space="preserve"> </w:t>
      </w:r>
      <w:r w:rsidR="00BC63B1" w:rsidRPr="00682DF1">
        <w:t xml:space="preserve">tieto </w:t>
      </w:r>
      <w:r w:rsidR="009E0B49" w:rsidRPr="00682DF1">
        <w:t>údaje o</w:t>
      </w:r>
      <w:r w:rsidR="0010386C" w:rsidRPr="00682DF1">
        <w:t xml:space="preserve"> spravodajskom</w:t>
      </w:r>
      <w:r w:rsidR="009E0B49" w:rsidRPr="00682DF1">
        <w:t> webovom portáli</w:t>
      </w:r>
      <w:r w:rsidRPr="00682DF1">
        <w:t>:</w:t>
      </w:r>
    </w:p>
    <w:p w:rsidR="00A90130" w:rsidRPr="00682DF1" w:rsidRDefault="00A90130" w:rsidP="008E1CD2">
      <w:pPr>
        <w:widowControl w:val="0"/>
        <w:autoSpaceDE w:val="0"/>
        <w:autoSpaceDN w:val="0"/>
        <w:adjustRightInd w:val="0"/>
        <w:ind w:left="567" w:hanging="567"/>
        <w:jc w:val="both"/>
      </w:pPr>
    </w:p>
    <w:p w:rsidR="006C3BA5" w:rsidRPr="00682DF1" w:rsidRDefault="00A90130" w:rsidP="00A87D8C">
      <w:pPr>
        <w:pStyle w:val="Odsekzoznamu"/>
        <w:widowControl w:val="0"/>
        <w:numPr>
          <w:ilvl w:val="0"/>
          <w:numId w:val="13"/>
        </w:numPr>
        <w:autoSpaceDE w:val="0"/>
        <w:autoSpaceDN w:val="0"/>
        <w:adjustRightInd w:val="0"/>
        <w:ind w:left="993" w:hanging="567"/>
        <w:jc w:val="both"/>
      </w:pPr>
      <w:r w:rsidRPr="00682DF1">
        <w:t>názov,</w:t>
      </w:r>
    </w:p>
    <w:p w:rsidR="006C3BA5" w:rsidRPr="00682DF1" w:rsidRDefault="006C3BA5" w:rsidP="00A87D8C">
      <w:pPr>
        <w:pStyle w:val="Odsekzoznamu"/>
        <w:widowControl w:val="0"/>
        <w:autoSpaceDE w:val="0"/>
        <w:autoSpaceDN w:val="0"/>
        <w:adjustRightInd w:val="0"/>
        <w:ind w:left="993" w:hanging="567"/>
        <w:jc w:val="both"/>
      </w:pPr>
    </w:p>
    <w:p w:rsidR="006C3BA5" w:rsidRPr="00682DF1" w:rsidRDefault="00AE6B31" w:rsidP="00A87D8C">
      <w:pPr>
        <w:pStyle w:val="Odsekzoznamu"/>
        <w:widowControl w:val="0"/>
        <w:numPr>
          <w:ilvl w:val="0"/>
          <w:numId w:val="13"/>
        </w:numPr>
        <w:autoSpaceDE w:val="0"/>
        <w:autoSpaceDN w:val="0"/>
        <w:adjustRightInd w:val="0"/>
        <w:ind w:left="993" w:hanging="567"/>
        <w:jc w:val="both"/>
      </w:pPr>
      <w:r w:rsidRPr="00682DF1">
        <w:t xml:space="preserve">dátum začiatku </w:t>
      </w:r>
      <w:r w:rsidR="00BC3CE4" w:rsidRPr="00682DF1">
        <w:t xml:space="preserve">prevádzkovania </w:t>
      </w:r>
      <w:r w:rsidR="0010386C" w:rsidRPr="00682DF1">
        <w:t xml:space="preserve">spravodajského </w:t>
      </w:r>
      <w:r w:rsidR="00BC3CE4" w:rsidRPr="00682DF1">
        <w:t>webového portálu</w:t>
      </w:r>
      <w:r w:rsidRPr="00682DF1">
        <w:t>,</w:t>
      </w:r>
    </w:p>
    <w:p w:rsidR="006C3BA5" w:rsidRPr="00682DF1" w:rsidRDefault="006C3BA5" w:rsidP="00A87D8C">
      <w:pPr>
        <w:pStyle w:val="Odsekzoznamu"/>
        <w:widowControl w:val="0"/>
        <w:autoSpaceDE w:val="0"/>
        <w:autoSpaceDN w:val="0"/>
        <w:adjustRightInd w:val="0"/>
        <w:ind w:left="993" w:hanging="567"/>
        <w:jc w:val="both"/>
      </w:pPr>
    </w:p>
    <w:p w:rsidR="006C3BA5" w:rsidRPr="00682DF1" w:rsidRDefault="00BC3CE4" w:rsidP="00A87D8C">
      <w:pPr>
        <w:pStyle w:val="Odsekzoznamu"/>
        <w:widowControl w:val="0"/>
        <w:numPr>
          <w:ilvl w:val="0"/>
          <w:numId w:val="13"/>
        </w:numPr>
        <w:autoSpaceDE w:val="0"/>
        <w:autoSpaceDN w:val="0"/>
        <w:adjustRightInd w:val="0"/>
        <w:ind w:left="993" w:hanging="567"/>
        <w:jc w:val="both"/>
      </w:pPr>
      <w:r w:rsidRPr="00682DF1">
        <w:t>jazyk</w:t>
      </w:r>
      <w:r w:rsidR="009306B4" w:rsidRPr="00682DF1">
        <w:t xml:space="preserve"> </w:t>
      </w:r>
      <w:r w:rsidR="0010386C" w:rsidRPr="00682DF1">
        <w:t xml:space="preserve">spravodajského </w:t>
      </w:r>
      <w:r w:rsidRPr="00682DF1">
        <w:t>webového portálu</w:t>
      </w:r>
      <w:r w:rsidR="000123E1" w:rsidRPr="00682DF1">
        <w:t xml:space="preserve">; ak je </w:t>
      </w:r>
      <w:r w:rsidR="0010386C" w:rsidRPr="00682DF1">
        <w:t xml:space="preserve">spravodajský </w:t>
      </w:r>
      <w:r w:rsidR="000123E1" w:rsidRPr="00682DF1">
        <w:t>webový portál prevádzkovaný vo viacerých jazykových mutáciách, uvedie sa každ</w:t>
      </w:r>
      <w:r w:rsidR="00D11CD1" w:rsidRPr="00682DF1">
        <w:t>á</w:t>
      </w:r>
      <w:r w:rsidR="000123E1" w:rsidRPr="00682DF1">
        <w:t xml:space="preserve"> z nich,</w:t>
      </w:r>
    </w:p>
    <w:p w:rsidR="006C3BA5" w:rsidRPr="00682DF1" w:rsidRDefault="006C3BA5" w:rsidP="00A87D8C">
      <w:pPr>
        <w:pStyle w:val="Odsekzoznamu"/>
        <w:widowControl w:val="0"/>
        <w:autoSpaceDE w:val="0"/>
        <w:autoSpaceDN w:val="0"/>
        <w:adjustRightInd w:val="0"/>
        <w:ind w:left="993" w:hanging="567"/>
        <w:jc w:val="both"/>
      </w:pPr>
    </w:p>
    <w:p w:rsidR="006C3BA5" w:rsidRPr="00682DF1" w:rsidRDefault="00BC63B1" w:rsidP="00A87D8C">
      <w:pPr>
        <w:pStyle w:val="Odsekzoznamu"/>
        <w:widowControl w:val="0"/>
        <w:numPr>
          <w:ilvl w:val="0"/>
          <w:numId w:val="13"/>
        </w:numPr>
        <w:autoSpaceDE w:val="0"/>
        <w:autoSpaceDN w:val="0"/>
        <w:adjustRightInd w:val="0"/>
        <w:ind w:left="993" w:hanging="567"/>
        <w:jc w:val="both"/>
      </w:pPr>
      <w:r w:rsidRPr="00682DF1">
        <w:t>obsahové zameranie.</w:t>
      </w:r>
    </w:p>
    <w:p w:rsidR="006C3BA5" w:rsidRPr="00682DF1" w:rsidRDefault="006C3BA5" w:rsidP="008E1CD2">
      <w:pPr>
        <w:pStyle w:val="Odsekzoznamu"/>
        <w:widowControl w:val="0"/>
        <w:autoSpaceDE w:val="0"/>
        <w:autoSpaceDN w:val="0"/>
        <w:adjustRightInd w:val="0"/>
        <w:ind w:left="567" w:hanging="567"/>
        <w:jc w:val="both"/>
      </w:pPr>
    </w:p>
    <w:p w:rsidR="009E0B49" w:rsidRPr="00682DF1" w:rsidRDefault="009E0B49" w:rsidP="00A87D8C">
      <w:pPr>
        <w:pStyle w:val="Odsekzoznamu"/>
        <w:widowControl w:val="0"/>
        <w:numPr>
          <w:ilvl w:val="0"/>
          <w:numId w:val="6"/>
        </w:numPr>
        <w:autoSpaceDE w:val="0"/>
        <w:autoSpaceDN w:val="0"/>
        <w:adjustRightInd w:val="0"/>
        <w:ind w:left="426" w:hanging="426"/>
        <w:jc w:val="both"/>
      </w:pPr>
      <w:r w:rsidRPr="00682DF1">
        <w:lastRenderedPageBreak/>
        <w:t xml:space="preserve"> Žiadosť o zápis </w:t>
      </w:r>
      <w:r w:rsidR="00D86443" w:rsidRPr="00682DF1">
        <w:t>periodickej publikácie podľa § 2 ods. 4 písm. c)</w:t>
      </w:r>
      <w:r w:rsidRPr="00682DF1">
        <w:t xml:space="preserve"> </w:t>
      </w:r>
      <w:r w:rsidR="00BC63B1" w:rsidRPr="00682DF1">
        <w:t xml:space="preserve">do zoznamu </w:t>
      </w:r>
      <w:r w:rsidRPr="00682DF1">
        <w:t xml:space="preserve">obsahuje aj údaje o prevádzkovateľovi </w:t>
      </w:r>
      <w:r w:rsidR="0010386C" w:rsidRPr="00682DF1">
        <w:t xml:space="preserve">spravodajského </w:t>
      </w:r>
      <w:r w:rsidRPr="00682DF1">
        <w:t>webového portálu, a to</w:t>
      </w:r>
    </w:p>
    <w:p w:rsidR="009E0B49" w:rsidRPr="00682DF1" w:rsidRDefault="009E0B49" w:rsidP="008E1CD2">
      <w:pPr>
        <w:pStyle w:val="Odsekzoznamu"/>
        <w:widowControl w:val="0"/>
        <w:autoSpaceDE w:val="0"/>
        <w:autoSpaceDN w:val="0"/>
        <w:adjustRightInd w:val="0"/>
        <w:ind w:left="567" w:hanging="567"/>
        <w:jc w:val="both"/>
      </w:pPr>
    </w:p>
    <w:p w:rsidR="009E0B49" w:rsidRPr="00682DF1" w:rsidRDefault="009E0B49" w:rsidP="00A87D8C">
      <w:pPr>
        <w:pStyle w:val="Odsekzoznamu"/>
        <w:widowControl w:val="0"/>
        <w:numPr>
          <w:ilvl w:val="0"/>
          <w:numId w:val="15"/>
        </w:numPr>
        <w:autoSpaceDE w:val="0"/>
        <w:autoSpaceDN w:val="0"/>
        <w:adjustRightInd w:val="0"/>
        <w:ind w:left="993" w:hanging="567"/>
        <w:jc w:val="both"/>
      </w:pPr>
      <w:r w:rsidRPr="00682DF1">
        <w:t>identifikačné údaje v rozsahu</w:t>
      </w:r>
    </w:p>
    <w:p w:rsidR="009E0B49" w:rsidRPr="00682DF1" w:rsidRDefault="009E0B49" w:rsidP="008E1CD2">
      <w:pPr>
        <w:widowControl w:val="0"/>
        <w:autoSpaceDE w:val="0"/>
        <w:autoSpaceDN w:val="0"/>
        <w:adjustRightInd w:val="0"/>
        <w:ind w:left="1134" w:hanging="567"/>
        <w:jc w:val="both"/>
      </w:pPr>
    </w:p>
    <w:p w:rsidR="009E0B49" w:rsidRPr="00682DF1" w:rsidRDefault="009E0B49" w:rsidP="000A56E4">
      <w:pPr>
        <w:pStyle w:val="Odsekzoznamu"/>
        <w:widowControl w:val="0"/>
        <w:numPr>
          <w:ilvl w:val="1"/>
          <w:numId w:val="47"/>
        </w:numPr>
        <w:autoSpaceDE w:val="0"/>
        <w:autoSpaceDN w:val="0"/>
        <w:adjustRightInd w:val="0"/>
        <w:jc w:val="both"/>
      </w:pPr>
      <w:r w:rsidRPr="00682DF1">
        <w:t xml:space="preserve">názov, sídlo a identifikačné číslo </w:t>
      </w:r>
      <w:r w:rsidR="00116A3B" w:rsidRPr="00682DF1">
        <w:t>organizácie</w:t>
      </w:r>
      <w:r w:rsidRPr="00682DF1">
        <w:t xml:space="preserve">, ak je </w:t>
      </w:r>
      <w:r w:rsidR="00116A3B" w:rsidRPr="00682DF1">
        <w:t xml:space="preserve">prevádzkovateľ </w:t>
      </w:r>
      <w:r w:rsidR="0010386C" w:rsidRPr="00682DF1">
        <w:t xml:space="preserve">spravodajského </w:t>
      </w:r>
      <w:r w:rsidR="00116A3B" w:rsidRPr="00682DF1">
        <w:t xml:space="preserve">webového </w:t>
      </w:r>
      <w:r w:rsidR="00D11CD1" w:rsidRPr="00682DF1">
        <w:t>portálu</w:t>
      </w:r>
      <w:r w:rsidR="00116A3B" w:rsidRPr="00682DF1">
        <w:t xml:space="preserve"> </w:t>
      </w:r>
      <w:r w:rsidRPr="00682DF1">
        <w:t>právnickou osobou,</w:t>
      </w:r>
    </w:p>
    <w:p w:rsidR="009E0B49" w:rsidRPr="00682DF1" w:rsidRDefault="009E0B49" w:rsidP="000A56E4">
      <w:pPr>
        <w:pStyle w:val="Odsekzoznamu"/>
        <w:widowControl w:val="0"/>
        <w:numPr>
          <w:ilvl w:val="1"/>
          <w:numId w:val="47"/>
        </w:numPr>
        <w:autoSpaceDE w:val="0"/>
        <w:autoSpaceDN w:val="0"/>
        <w:adjustRightInd w:val="0"/>
        <w:jc w:val="both"/>
      </w:pPr>
      <w:r w:rsidRPr="00682DF1">
        <w:t xml:space="preserve">obchodné meno, miesto podnikania a identifikačné číslo </w:t>
      </w:r>
      <w:r w:rsidR="00116A3B" w:rsidRPr="00682DF1">
        <w:t>organizácie</w:t>
      </w:r>
      <w:r w:rsidRPr="00682DF1">
        <w:t xml:space="preserve">, ak je </w:t>
      </w:r>
      <w:r w:rsidR="00116A3B" w:rsidRPr="00682DF1">
        <w:t xml:space="preserve">prevádzkovateľ </w:t>
      </w:r>
      <w:r w:rsidR="0010386C" w:rsidRPr="00682DF1">
        <w:t xml:space="preserve">spravodajského </w:t>
      </w:r>
      <w:r w:rsidR="00116A3B" w:rsidRPr="00682DF1">
        <w:t xml:space="preserve">webového </w:t>
      </w:r>
      <w:r w:rsidR="00F54CF9" w:rsidRPr="00682DF1">
        <w:t xml:space="preserve">portálu </w:t>
      </w:r>
      <w:r w:rsidRPr="00682DF1">
        <w:t>fyzickou osobou - podnikateľom,</w:t>
      </w:r>
    </w:p>
    <w:p w:rsidR="009E0B49" w:rsidRPr="00682DF1" w:rsidRDefault="009E0B49" w:rsidP="000A56E4">
      <w:pPr>
        <w:pStyle w:val="Odsekzoznamu"/>
        <w:widowControl w:val="0"/>
        <w:numPr>
          <w:ilvl w:val="1"/>
          <w:numId w:val="47"/>
        </w:numPr>
        <w:autoSpaceDE w:val="0"/>
        <w:autoSpaceDN w:val="0"/>
        <w:adjustRightInd w:val="0"/>
        <w:jc w:val="both"/>
      </w:pPr>
      <w:r w:rsidRPr="00682DF1">
        <w:t xml:space="preserve">meno, priezvisko a adresu trvalého pobytu na území Slovenskej republiky, ak je </w:t>
      </w:r>
      <w:r w:rsidR="00116A3B" w:rsidRPr="00682DF1">
        <w:t xml:space="preserve">prevádzkovateľ </w:t>
      </w:r>
      <w:r w:rsidR="0010386C" w:rsidRPr="00682DF1">
        <w:t xml:space="preserve">spravodajského </w:t>
      </w:r>
      <w:r w:rsidR="00116A3B" w:rsidRPr="00682DF1">
        <w:t xml:space="preserve">webového </w:t>
      </w:r>
      <w:r w:rsidR="00F54CF9" w:rsidRPr="00682DF1">
        <w:t xml:space="preserve">portálu </w:t>
      </w:r>
      <w:r w:rsidRPr="00682DF1">
        <w:t>fyzickou osobou,</w:t>
      </w:r>
    </w:p>
    <w:p w:rsidR="009E0B49" w:rsidRPr="00682DF1" w:rsidRDefault="009E0B49" w:rsidP="008E1CD2">
      <w:pPr>
        <w:widowControl w:val="0"/>
        <w:autoSpaceDE w:val="0"/>
        <w:autoSpaceDN w:val="0"/>
        <w:adjustRightInd w:val="0"/>
        <w:ind w:left="1134" w:hanging="567"/>
        <w:jc w:val="both"/>
      </w:pPr>
      <w:r w:rsidRPr="00682DF1">
        <w:t xml:space="preserve"> </w:t>
      </w:r>
    </w:p>
    <w:p w:rsidR="009E0B49" w:rsidRPr="00682DF1" w:rsidRDefault="009E0B49" w:rsidP="00A87D8C">
      <w:pPr>
        <w:pStyle w:val="Odsekzoznamu"/>
        <w:widowControl w:val="0"/>
        <w:numPr>
          <w:ilvl w:val="0"/>
          <w:numId w:val="15"/>
        </w:numPr>
        <w:autoSpaceDE w:val="0"/>
        <w:autoSpaceDN w:val="0"/>
        <w:adjustRightInd w:val="0"/>
        <w:ind w:left="993" w:hanging="567"/>
        <w:jc w:val="both"/>
      </w:pPr>
      <w:r w:rsidRPr="00682DF1">
        <w:t xml:space="preserve">oznámenie o podieloch prevádzkovateľa </w:t>
      </w:r>
      <w:r w:rsidR="0010386C" w:rsidRPr="00682DF1">
        <w:t xml:space="preserve">spravodajského </w:t>
      </w:r>
      <w:r w:rsidRPr="00682DF1">
        <w:t xml:space="preserve">webového portálu na hlasovacích právach alebo základnom imaní poskytovateľa obsahovej služby, ktorý je držiteľom oprávnenia podľa </w:t>
      </w:r>
      <w:r w:rsidR="006366A6" w:rsidRPr="00682DF1">
        <w:t>všeobecného predpisu o mediálnych službách</w:t>
      </w:r>
      <w:r w:rsidRPr="00682DF1">
        <w:t>,</w:t>
      </w:r>
    </w:p>
    <w:p w:rsidR="009E0B49" w:rsidRPr="00682DF1" w:rsidRDefault="009E0B49" w:rsidP="00A87D8C">
      <w:pPr>
        <w:pStyle w:val="Odsekzoznamu"/>
        <w:widowControl w:val="0"/>
        <w:autoSpaceDE w:val="0"/>
        <w:autoSpaceDN w:val="0"/>
        <w:adjustRightInd w:val="0"/>
        <w:ind w:left="993" w:hanging="567"/>
        <w:jc w:val="both"/>
      </w:pPr>
    </w:p>
    <w:p w:rsidR="009E0B49" w:rsidRPr="00682DF1" w:rsidRDefault="009E0B49" w:rsidP="00A87D8C">
      <w:pPr>
        <w:pStyle w:val="Odsekzoznamu"/>
        <w:widowControl w:val="0"/>
        <w:numPr>
          <w:ilvl w:val="0"/>
          <w:numId w:val="15"/>
        </w:numPr>
        <w:autoSpaceDE w:val="0"/>
        <w:autoSpaceDN w:val="0"/>
        <w:adjustRightInd w:val="0"/>
        <w:ind w:left="993" w:hanging="567"/>
        <w:jc w:val="both"/>
      </w:pPr>
      <w:r w:rsidRPr="00682DF1">
        <w:t xml:space="preserve">oznámenie o štruktúre vlastníckych vzťahov prevádzkovateľa </w:t>
      </w:r>
      <w:r w:rsidR="0010386C" w:rsidRPr="00682DF1">
        <w:t xml:space="preserve">spravodajského </w:t>
      </w:r>
      <w:r w:rsidRPr="00682DF1">
        <w:t xml:space="preserve">webového portálu, ak je právnickou osobou; v oznámení sa uvádza meno, priezvisko a adresa </w:t>
      </w:r>
      <w:r w:rsidR="00AE6DFC">
        <w:t xml:space="preserve">trvalého </w:t>
      </w:r>
      <w:r w:rsidRPr="00682DF1">
        <w:t xml:space="preserve">pobytu alebo obchodné meno a miesto podnikania, alebo názov a sídlo spoločníka alebo akcionára </w:t>
      </w:r>
      <w:r w:rsidR="00E26E52" w:rsidRPr="00682DF1">
        <w:t xml:space="preserve">prevádzkovateľa </w:t>
      </w:r>
      <w:r w:rsidR="0010386C" w:rsidRPr="00682DF1">
        <w:t xml:space="preserve">spravodajského </w:t>
      </w:r>
      <w:r w:rsidR="00E26E52" w:rsidRPr="00682DF1">
        <w:t>webového portálu</w:t>
      </w:r>
      <w:r w:rsidRPr="00682DF1">
        <w:t>, ktorého podiel na hlasovacích právach dosiahol aspoň 25</w:t>
      </w:r>
      <w:r w:rsidR="00AD661B" w:rsidRPr="00682DF1">
        <w:t xml:space="preserve"> </w:t>
      </w:r>
      <w:r w:rsidRPr="00682DF1">
        <w:t>%, alebo ktorého majetková účasť dosiahla aspoň 25</w:t>
      </w:r>
      <w:r w:rsidR="00AD661B" w:rsidRPr="00682DF1">
        <w:t xml:space="preserve"> </w:t>
      </w:r>
      <w:r w:rsidRPr="00682DF1">
        <w:t>%</w:t>
      </w:r>
      <w:r w:rsidR="00D86443" w:rsidRPr="00682DF1">
        <w:t>.</w:t>
      </w:r>
    </w:p>
    <w:p w:rsidR="00A90130" w:rsidRPr="00682DF1" w:rsidRDefault="00A90130" w:rsidP="00196F82">
      <w:pPr>
        <w:pStyle w:val="Odsekzoznamu"/>
        <w:widowControl w:val="0"/>
        <w:autoSpaceDE w:val="0"/>
        <w:autoSpaceDN w:val="0"/>
        <w:adjustRightInd w:val="0"/>
        <w:jc w:val="both"/>
      </w:pPr>
    </w:p>
    <w:p w:rsidR="00D86443" w:rsidRPr="00682DF1" w:rsidRDefault="00D86443" w:rsidP="0099516E">
      <w:pPr>
        <w:pStyle w:val="Odsekzoznamu"/>
        <w:widowControl w:val="0"/>
        <w:numPr>
          <w:ilvl w:val="0"/>
          <w:numId w:val="51"/>
        </w:numPr>
        <w:tabs>
          <w:tab w:val="left" w:pos="567"/>
        </w:tabs>
        <w:ind w:left="567" w:hanging="567"/>
        <w:contextualSpacing/>
        <w:jc w:val="both"/>
      </w:pPr>
      <w:r w:rsidRPr="00682DF1">
        <w:t>Na žiadosť o zápis periodickej publikácie do zoznamu, ktorú podal</w:t>
      </w:r>
      <w:r w:rsidR="00196F82" w:rsidRPr="00682DF1">
        <w:t xml:space="preserve"> žiadateľ o zápis</w:t>
      </w:r>
      <w:r w:rsidRPr="00682DF1">
        <w:t>, ktorým je Rozhlas a televízia Slovenska alebo Tlačová agentúra Slovenskej republiky, sa  ustanove</w:t>
      </w:r>
      <w:r w:rsidR="0097560D" w:rsidRPr="00682DF1">
        <w:t>nia odseku 7 písm. c) a odseku 9 písm. c) nevzťahujú</w:t>
      </w:r>
      <w:r w:rsidRPr="00682DF1">
        <w:t xml:space="preserve">. </w:t>
      </w:r>
    </w:p>
    <w:p w:rsidR="0099516E" w:rsidRPr="00682DF1" w:rsidRDefault="0099516E" w:rsidP="0099516E">
      <w:pPr>
        <w:pStyle w:val="Odsekzoznamu"/>
        <w:widowControl w:val="0"/>
        <w:tabs>
          <w:tab w:val="left" w:pos="567"/>
        </w:tabs>
        <w:ind w:left="1287"/>
        <w:contextualSpacing/>
        <w:jc w:val="both"/>
      </w:pPr>
    </w:p>
    <w:p w:rsidR="003D43A5" w:rsidRPr="00682DF1" w:rsidRDefault="003D43A5" w:rsidP="0099516E">
      <w:pPr>
        <w:pStyle w:val="Odsekzoznamu"/>
        <w:widowControl w:val="0"/>
        <w:numPr>
          <w:ilvl w:val="0"/>
          <w:numId w:val="51"/>
        </w:numPr>
        <w:tabs>
          <w:tab w:val="left" w:pos="567"/>
        </w:tabs>
        <w:ind w:left="426"/>
        <w:contextualSpacing/>
        <w:jc w:val="both"/>
      </w:pPr>
      <w:r w:rsidRPr="00682DF1">
        <w:t xml:space="preserve">Ak sa žiadosť o zápis </w:t>
      </w:r>
      <w:r w:rsidR="00196F82" w:rsidRPr="00682DF1">
        <w:t xml:space="preserve">periodickej publikácie </w:t>
      </w:r>
      <w:r w:rsidR="00D86443" w:rsidRPr="00682DF1">
        <w:t xml:space="preserve">do zoznamu </w:t>
      </w:r>
      <w:r w:rsidRPr="00682DF1">
        <w:t>týka komunitného periodika, prílohou žiadosti o zápis periodickej publikácie do zoznamu je čestné vyhlásenie žiadateľa</w:t>
      </w:r>
      <w:r w:rsidR="000B5C66">
        <w:t xml:space="preserve"> o zápis</w:t>
      </w:r>
      <w:r w:rsidRPr="00682DF1">
        <w:t>, že vydávanie alebo sprístupňovanie komunitného periodika</w:t>
      </w:r>
      <w:r w:rsidR="006271DC" w:rsidRPr="00682DF1">
        <w:t xml:space="preserve"> verejnosti</w:t>
      </w:r>
      <w:r w:rsidRPr="00682DF1">
        <w:t xml:space="preserve"> nemá primárne hospodársku povahu a účelom jeho vydávania alebo sprístupňovania</w:t>
      </w:r>
      <w:r w:rsidR="006271DC" w:rsidRPr="00682DF1">
        <w:t xml:space="preserve"> verejnosti</w:t>
      </w:r>
      <w:r w:rsidRPr="00682DF1">
        <w:t xml:space="preserve"> nie je priamo alebo nepriamo dosahovať zisk.</w:t>
      </w:r>
    </w:p>
    <w:p w:rsidR="00525398" w:rsidRPr="00682DF1" w:rsidRDefault="00525398"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Ak žiadosť o</w:t>
      </w:r>
      <w:r w:rsidR="005F5718" w:rsidRPr="00682DF1">
        <w:t> </w:t>
      </w:r>
      <w:r w:rsidR="00EE3428" w:rsidRPr="00682DF1">
        <w:t>zápis</w:t>
      </w:r>
      <w:r w:rsidR="005F5718" w:rsidRPr="00682DF1">
        <w:t xml:space="preserve"> periodickej publikácie</w:t>
      </w:r>
      <w:r w:rsidR="00EE3428" w:rsidRPr="00682DF1">
        <w:t xml:space="preserve"> do zoznamu neobsahuje všetky údaje podľa odsek</w:t>
      </w:r>
      <w:r w:rsidR="00C80C4F" w:rsidRPr="00682DF1">
        <w:t>ov</w:t>
      </w:r>
      <w:r w:rsidR="00EE3428" w:rsidRPr="00682DF1">
        <w:t xml:space="preserve"> </w:t>
      </w:r>
      <w:r w:rsidR="00170CC8" w:rsidRPr="00682DF1">
        <w:t>6</w:t>
      </w:r>
      <w:r w:rsidR="009306B4" w:rsidRPr="00682DF1">
        <w:t xml:space="preserve"> až</w:t>
      </w:r>
      <w:r w:rsidR="00C80C4F" w:rsidRPr="00682DF1">
        <w:t xml:space="preserve"> </w:t>
      </w:r>
      <w:r w:rsidR="009306B4" w:rsidRPr="00682DF1">
        <w:t>9</w:t>
      </w:r>
      <w:r w:rsidR="00EE3428" w:rsidRPr="00682DF1">
        <w:t>, ministerstvo</w:t>
      </w:r>
      <w:r w:rsidR="00AE6DFC">
        <w:t xml:space="preserve"> kultúry</w:t>
      </w:r>
      <w:r w:rsidR="00EE3428" w:rsidRPr="00682DF1">
        <w:t xml:space="preserve"> do piatich dní odo dňa doručenia tejto žiadosti vyzve žiadateľa o zápis na ich doplnenie. Ak žiadateľ o zápis v lehote 15 dní odo dňa doručenia výzvy žiadosť nedoplní, ministerstvo</w:t>
      </w:r>
      <w:r w:rsidR="00AE6DFC">
        <w:t xml:space="preserve"> kultúry</w:t>
      </w:r>
      <w:r w:rsidR="00EE3428" w:rsidRPr="00682DF1">
        <w:t xml:space="preserve"> zápis do zoznamu nevykoná, o čom žiadateľa o zápis poučí.</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Ministerstvo</w:t>
      </w:r>
      <w:r w:rsidR="00AE6DFC">
        <w:t xml:space="preserve"> kultúry</w:t>
      </w:r>
      <w:r w:rsidR="00EE3428" w:rsidRPr="00682DF1">
        <w:t xml:space="preserve"> vykoná zápis</w:t>
      </w:r>
      <w:r w:rsidR="005F5718" w:rsidRPr="00682DF1">
        <w:t xml:space="preserve"> periodickej publikácie</w:t>
      </w:r>
      <w:r w:rsidR="00EE3428" w:rsidRPr="00682DF1">
        <w:t xml:space="preserve"> do zoznamu do 15 dní odo dňa doručenia </w:t>
      </w:r>
      <w:r w:rsidR="000123E1" w:rsidRPr="00682DF1">
        <w:lastRenderedPageBreak/>
        <w:t>úplnej žiadosti o zápis do zoznamu</w:t>
      </w:r>
      <w:r w:rsidR="00EE3428" w:rsidRPr="00682DF1">
        <w:t>, alebo do 15 dní odo dňa doručenia doplnenia údajov k žiadosti o zápis do zoznamu.</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Ministerstvo</w:t>
      </w:r>
      <w:r w:rsidR="00AE6DFC">
        <w:t xml:space="preserve"> kultúry</w:t>
      </w:r>
      <w:r w:rsidR="00EE3428" w:rsidRPr="00682DF1">
        <w:t xml:space="preserve"> písomne oznámi žiadateľovi o zápis pridelené evidenčné číslo periodickej </w:t>
      </w:r>
      <w:r w:rsidR="00D43B76" w:rsidRPr="00682DF1">
        <w:t>publikácie</w:t>
      </w:r>
      <w:r w:rsidR="009D33FA" w:rsidRPr="00682DF1">
        <w:t xml:space="preserve"> </w:t>
      </w:r>
      <w:r w:rsidR="00EE3428" w:rsidRPr="00682DF1">
        <w:t xml:space="preserve">do piatich dní odo dňa vykonania zápisu </w:t>
      </w:r>
      <w:r w:rsidR="005F5718" w:rsidRPr="00682DF1">
        <w:t xml:space="preserve">periodickej publikácie </w:t>
      </w:r>
      <w:r w:rsidR="00EE3428" w:rsidRPr="00682DF1">
        <w:t>do zoznamu.</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6C3BA5"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 xml:space="preserve">Vydavateľ periodickej </w:t>
      </w:r>
      <w:r w:rsidR="00D43B76" w:rsidRPr="00682DF1">
        <w:t>publikácie</w:t>
      </w:r>
      <w:r w:rsidR="000847EF" w:rsidRPr="00682DF1">
        <w:t xml:space="preserve"> </w:t>
      </w:r>
      <w:r w:rsidR="009306B4" w:rsidRPr="00682DF1">
        <w:t xml:space="preserve">a prevádzkovateľ </w:t>
      </w:r>
      <w:r w:rsidR="0010386C" w:rsidRPr="00682DF1">
        <w:t xml:space="preserve">spravodajského </w:t>
      </w:r>
      <w:r w:rsidR="009306B4" w:rsidRPr="00682DF1">
        <w:t xml:space="preserve">webového portálu </w:t>
      </w:r>
      <w:r w:rsidR="000123E1" w:rsidRPr="00682DF1">
        <w:t>sú</w:t>
      </w:r>
      <w:r w:rsidR="00EE3428" w:rsidRPr="00682DF1">
        <w:t xml:space="preserve"> povinn</w:t>
      </w:r>
      <w:r w:rsidR="000123E1" w:rsidRPr="00682DF1">
        <w:t>í</w:t>
      </w:r>
      <w:r w:rsidR="00EE3428" w:rsidRPr="00682DF1">
        <w:t xml:space="preserve"> písomne oznámiť ministerstvu</w:t>
      </w:r>
      <w:r w:rsidR="00AE6DFC">
        <w:t xml:space="preserve"> kultúry</w:t>
      </w:r>
      <w:r w:rsidR="00EE3428" w:rsidRPr="00682DF1">
        <w:t xml:space="preserve"> zmenu evidovaných údajov alebo ukončenie </w:t>
      </w:r>
      <w:r w:rsidR="009306B4" w:rsidRPr="00682DF1">
        <w:t>vydávania</w:t>
      </w:r>
      <w:r w:rsidR="006C3BA5" w:rsidRPr="00682DF1">
        <w:t xml:space="preserve"> alebo sprístupňovania </w:t>
      </w:r>
      <w:r w:rsidR="00EE3428" w:rsidRPr="00682DF1">
        <w:t xml:space="preserve">periodickej </w:t>
      </w:r>
      <w:r w:rsidR="00E87335" w:rsidRPr="00682DF1">
        <w:t>publikácie</w:t>
      </w:r>
      <w:r w:rsidR="006C3BA5" w:rsidRPr="00682DF1">
        <w:t xml:space="preserve"> verejnosti</w:t>
      </w:r>
      <w:r w:rsidR="000123E1" w:rsidRPr="00682DF1">
        <w:t>, a to do 30 dní odo dňa, keď</w:t>
      </w:r>
      <w:r w:rsidR="00EE3428" w:rsidRPr="00682DF1">
        <w:t xml:space="preserve"> táto skutočnosť nastala.</w:t>
      </w:r>
    </w:p>
    <w:p w:rsidR="006C3BA5" w:rsidRPr="00682DF1" w:rsidRDefault="006C3BA5" w:rsidP="00A87D8C">
      <w:pPr>
        <w:pStyle w:val="Odsekzoznamu"/>
        <w:widowControl w:val="0"/>
        <w:tabs>
          <w:tab w:val="left" w:pos="567"/>
        </w:tabs>
        <w:autoSpaceDE w:val="0"/>
        <w:autoSpaceDN w:val="0"/>
        <w:adjustRightInd w:val="0"/>
        <w:ind w:left="426" w:hanging="426"/>
        <w:jc w:val="both"/>
      </w:pPr>
    </w:p>
    <w:p w:rsidR="009306B4"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Zmenu zápisu v zozname vykoná ministerstvo</w:t>
      </w:r>
      <w:r w:rsidR="00AE6DFC">
        <w:t xml:space="preserve"> kultúry</w:t>
      </w:r>
      <w:r w:rsidR="00EE3428" w:rsidRPr="00682DF1">
        <w:t xml:space="preserve"> na základe písomnej žiadosti vydavateľa periodickej </w:t>
      </w:r>
      <w:r w:rsidR="00D43B76" w:rsidRPr="00682DF1">
        <w:t>publikácie</w:t>
      </w:r>
      <w:r w:rsidR="005D76AE" w:rsidRPr="00682DF1">
        <w:t xml:space="preserve"> alebo prevádzkovateľa</w:t>
      </w:r>
      <w:r w:rsidR="00127AF8" w:rsidRPr="00682DF1">
        <w:t xml:space="preserve"> </w:t>
      </w:r>
      <w:r w:rsidR="0010386C" w:rsidRPr="00682DF1">
        <w:t xml:space="preserve">spravodajského </w:t>
      </w:r>
      <w:r w:rsidR="000D3308" w:rsidRPr="00682DF1">
        <w:t>webového portálu</w:t>
      </w:r>
      <w:r w:rsidR="0073600D" w:rsidRPr="00682DF1">
        <w:t xml:space="preserve">; odseky </w:t>
      </w:r>
      <w:r w:rsidR="00466383" w:rsidRPr="00682DF1">
        <w:t>6 až 9</w:t>
      </w:r>
      <w:r w:rsidR="00466383">
        <w:t xml:space="preserve">, </w:t>
      </w:r>
      <w:r w:rsidR="0073600D" w:rsidRPr="00682DF1">
        <w:t>1</w:t>
      </w:r>
      <w:r w:rsidR="005B5C3B" w:rsidRPr="00682DF1">
        <w:t>2</w:t>
      </w:r>
      <w:r w:rsidR="0073600D" w:rsidRPr="00682DF1">
        <w:t xml:space="preserve"> </w:t>
      </w:r>
      <w:r w:rsidR="003512D1" w:rsidRPr="003512D1">
        <w:t>a 13</w:t>
      </w:r>
      <w:r w:rsidR="00161B5D" w:rsidRPr="00682DF1">
        <w:t xml:space="preserve"> </w:t>
      </w:r>
      <w:r w:rsidR="0073600D" w:rsidRPr="00682DF1">
        <w:t>sa použijú</w:t>
      </w:r>
      <w:r w:rsidR="000D3308" w:rsidRPr="00682DF1">
        <w:t xml:space="preserve"> </w:t>
      </w:r>
      <w:r w:rsidR="0073600D" w:rsidRPr="00682DF1">
        <w:t> primerane</w:t>
      </w:r>
      <w:r w:rsidR="00EE3428" w:rsidRPr="00682DF1">
        <w:t xml:space="preserve">. K žiadosti o zmenu zápisu v zozname z dôvodu zmeny vydavateľa periodickej </w:t>
      </w:r>
      <w:r w:rsidR="00D43B76" w:rsidRPr="00682DF1">
        <w:t>publikácie</w:t>
      </w:r>
      <w:r w:rsidR="00EE3428" w:rsidRPr="00682DF1">
        <w:t xml:space="preserve"> </w:t>
      </w:r>
      <w:r w:rsidR="0082213E" w:rsidRPr="00682DF1">
        <w:t>a</w:t>
      </w:r>
      <w:r w:rsidR="00D20C3E" w:rsidRPr="00682DF1">
        <w:t>lebo</w:t>
      </w:r>
      <w:r w:rsidR="00127AF8" w:rsidRPr="00682DF1">
        <w:t xml:space="preserve"> prevádzkovateľa</w:t>
      </w:r>
      <w:r w:rsidR="0010386C" w:rsidRPr="00682DF1">
        <w:t xml:space="preserve"> spravodajského</w:t>
      </w:r>
      <w:r w:rsidR="00127AF8" w:rsidRPr="00682DF1">
        <w:t xml:space="preserve"> </w:t>
      </w:r>
      <w:r w:rsidR="000D3308" w:rsidRPr="00682DF1">
        <w:t xml:space="preserve">webového portálu </w:t>
      </w:r>
      <w:r w:rsidR="00EE3428" w:rsidRPr="00682DF1">
        <w:t xml:space="preserve">sa prikladá </w:t>
      </w:r>
      <w:r w:rsidR="00BC63B1" w:rsidRPr="00682DF1">
        <w:t xml:space="preserve">úradne </w:t>
      </w:r>
      <w:r w:rsidR="00EE3428" w:rsidRPr="00682DF1">
        <w:t xml:space="preserve">osvedčené vyhlásenie pôvodného vydavateľa periodickej </w:t>
      </w:r>
      <w:r w:rsidR="00D43B76" w:rsidRPr="00682DF1">
        <w:t>publikácie</w:t>
      </w:r>
      <w:r w:rsidR="00EE3428" w:rsidRPr="00682DF1">
        <w:t xml:space="preserve"> </w:t>
      </w:r>
      <w:r w:rsidR="005D76AE" w:rsidRPr="00682DF1">
        <w:t xml:space="preserve"> a</w:t>
      </w:r>
      <w:r w:rsidR="00D20C3E" w:rsidRPr="00682DF1">
        <w:t>lebo</w:t>
      </w:r>
      <w:r w:rsidR="005D76AE" w:rsidRPr="00682DF1">
        <w:t xml:space="preserve"> prevádzkovateľa</w:t>
      </w:r>
      <w:r w:rsidR="000A6D60" w:rsidRPr="00682DF1">
        <w:t xml:space="preserve"> </w:t>
      </w:r>
      <w:r w:rsidR="0010386C" w:rsidRPr="00682DF1">
        <w:t xml:space="preserve">spravodajského </w:t>
      </w:r>
      <w:r w:rsidR="000D3308" w:rsidRPr="00682DF1">
        <w:t xml:space="preserve">webového portálu </w:t>
      </w:r>
      <w:r w:rsidR="00EE3428" w:rsidRPr="00682DF1">
        <w:t>o súhlase s touto zmenou.</w:t>
      </w:r>
    </w:p>
    <w:p w:rsidR="009306B4" w:rsidRPr="00682DF1" w:rsidRDefault="009306B4" w:rsidP="00A87D8C">
      <w:pPr>
        <w:pStyle w:val="Odsekzoznamu"/>
        <w:widowControl w:val="0"/>
        <w:tabs>
          <w:tab w:val="left" w:pos="567"/>
        </w:tabs>
        <w:autoSpaceDE w:val="0"/>
        <w:autoSpaceDN w:val="0"/>
        <w:adjustRightInd w:val="0"/>
        <w:ind w:left="426" w:hanging="426"/>
        <w:jc w:val="both"/>
      </w:pPr>
    </w:p>
    <w:p w:rsidR="009306B4"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Výmaz zápisu zo zoznamu vykoná ministerstvo</w:t>
      </w:r>
      <w:r w:rsidR="00AE6DFC">
        <w:t xml:space="preserve"> kultúry</w:t>
      </w:r>
      <w:r w:rsidR="00EE3428" w:rsidRPr="00682DF1">
        <w:t xml:space="preserve"> na základe oznámenia vydavateľa periodickej </w:t>
      </w:r>
      <w:r w:rsidR="00D43B76" w:rsidRPr="00682DF1">
        <w:t>publikácie</w:t>
      </w:r>
      <w:r w:rsidR="00127AF8" w:rsidRPr="00682DF1">
        <w:t xml:space="preserve"> alebo prevádzkovateľa </w:t>
      </w:r>
      <w:r w:rsidR="0010386C" w:rsidRPr="00682DF1">
        <w:t xml:space="preserve">spravodajského </w:t>
      </w:r>
      <w:r w:rsidR="000D3308" w:rsidRPr="00682DF1">
        <w:t xml:space="preserve">webového portálu </w:t>
      </w:r>
      <w:r w:rsidR="00EE3428" w:rsidRPr="00682DF1">
        <w:t xml:space="preserve">o ukončení vydávania </w:t>
      </w:r>
      <w:r w:rsidR="000123E1" w:rsidRPr="00682DF1">
        <w:t xml:space="preserve">alebo sprístupňovania </w:t>
      </w:r>
      <w:r w:rsidR="00EE3428" w:rsidRPr="00682DF1">
        <w:t xml:space="preserve">periodickej </w:t>
      </w:r>
      <w:r w:rsidR="00D43B76" w:rsidRPr="00682DF1">
        <w:t>publikácie</w:t>
      </w:r>
      <w:r w:rsidR="00127AF8" w:rsidRPr="00682DF1">
        <w:t xml:space="preserve"> </w:t>
      </w:r>
      <w:r w:rsidR="009306B4" w:rsidRPr="00682DF1">
        <w:t>verejnosti</w:t>
      </w:r>
      <w:r w:rsidR="00EE3428" w:rsidRPr="00682DF1">
        <w:t>.</w:t>
      </w:r>
    </w:p>
    <w:p w:rsidR="000123E1" w:rsidRPr="00682DF1" w:rsidRDefault="000123E1" w:rsidP="00A87D8C">
      <w:pPr>
        <w:pStyle w:val="Odsekzoznamu"/>
        <w:widowControl w:val="0"/>
        <w:tabs>
          <w:tab w:val="left" w:pos="567"/>
        </w:tabs>
        <w:autoSpaceDE w:val="0"/>
        <w:autoSpaceDN w:val="0"/>
        <w:adjustRightInd w:val="0"/>
        <w:ind w:left="426" w:hanging="426"/>
        <w:jc w:val="both"/>
      </w:pPr>
    </w:p>
    <w:p w:rsidR="00EE3428" w:rsidRPr="00682DF1" w:rsidRDefault="003E10D3" w:rsidP="000A56E4">
      <w:pPr>
        <w:pStyle w:val="Odsekzoznamu"/>
        <w:widowControl w:val="0"/>
        <w:numPr>
          <w:ilvl w:val="0"/>
          <w:numId w:val="51"/>
        </w:numPr>
        <w:tabs>
          <w:tab w:val="left" w:pos="567"/>
        </w:tabs>
        <w:autoSpaceDE w:val="0"/>
        <w:autoSpaceDN w:val="0"/>
        <w:adjustRightInd w:val="0"/>
        <w:ind w:left="426" w:hanging="426"/>
        <w:jc w:val="both"/>
      </w:pPr>
      <w:r w:rsidRPr="00682DF1">
        <w:t xml:space="preserve"> </w:t>
      </w:r>
      <w:r w:rsidR="00EE3428" w:rsidRPr="00682DF1">
        <w:t>Ministerstvo</w:t>
      </w:r>
      <w:r w:rsidR="00AE6DFC">
        <w:t xml:space="preserve"> kultúry</w:t>
      </w:r>
      <w:r w:rsidR="00EE3428" w:rsidRPr="00682DF1">
        <w:t xml:space="preserve"> vykoná výmaz zápisu zo zoznamu z vlastného podnetu, ak</w:t>
      </w:r>
    </w:p>
    <w:p w:rsidR="00EE3428" w:rsidRPr="00682DF1" w:rsidRDefault="00EE3428" w:rsidP="008E1CD2">
      <w:pPr>
        <w:widowControl w:val="0"/>
        <w:autoSpaceDE w:val="0"/>
        <w:autoSpaceDN w:val="0"/>
        <w:adjustRightInd w:val="0"/>
        <w:ind w:left="567"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sa zápis vykonal na základe nepravdivých údajov,</w:t>
      </w:r>
    </w:p>
    <w:p w:rsidR="00EE3428" w:rsidRPr="00682DF1" w:rsidRDefault="00EE3428"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 xml:space="preserve">sa vydávanie </w:t>
      </w:r>
      <w:r w:rsidR="000123E1" w:rsidRPr="00682DF1">
        <w:t xml:space="preserve">alebo sprístupňovanie </w:t>
      </w:r>
      <w:r w:rsidRPr="00682DF1">
        <w:t xml:space="preserve">periodickej </w:t>
      </w:r>
      <w:r w:rsidR="00D43B76" w:rsidRPr="00682DF1">
        <w:t>publikácie</w:t>
      </w:r>
      <w:r w:rsidR="009306B4" w:rsidRPr="00682DF1">
        <w:t xml:space="preserve"> verejnosti</w:t>
      </w:r>
      <w:r w:rsidR="00233580" w:rsidRPr="00682DF1">
        <w:t xml:space="preserve"> </w:t>
      </w:r>
      <w:r w:rsidRPr="00682DF1">
        <w:t>nezačalo do šiestich mesiacov od zápisu do zoznamu,</w:t>
      </w:r>
    </w:p>
    <w:p w:rsidR="002C14C0" w:rsidRPr="00682DF1" w:rsidRDefault="002C14C0" w:rsidP="0099516E">
      <w:pPr>
        <w:pStyle w:val="Odsekzoznamu"/>
        <w:widowControl w:val="0"/>
        <w:autoSpaceDE w:val="0"/>
        <w:autoSpaceDN w:val="0"/>
        <w:adjustRightInd w:val="0"/>
        <w:ind w:left="993"/>
        <w:jc w:val="both"/>
      </w:pPr>
    </w:p>
    <w:p w:rsidR="002C14C0" w:rsidRPr="00682DF1" w:rsidRDefault="002C14C0" w:rsidP="000A56E4">
      <w:pPr>
        <w:pStyle w:val="Odsekzoznamu"/>
        <w:widowControl w:val="0"/>
        <w:numPr>
          <w:ilvl w:val="0"/>
          <w:numId w:val="16"/>
        </w:numPr>
        <w:autoSpaceDE w:val="0"/>
        <w:autoSpaceDN w:val="0"/>
        <w:adjustRightInd w:val="0"/>
        <w:ind w:left="993" w:hanging="567"/>
        <w:jc w:val="both"/>
      </w:pPr>
      <w:r w:rsidRPr="00682DF1">
        <w:t xml:space="preserve">vydavateľ periodickej publikácie alebo prevádzkovateľ </w:t>
      </w:r>
      <w:r w:rsidR="0010386C" w:rsidRPr="00682DF1">
        <w:t xml:space="preserve">spravodajského </w:t>
      </w:r>
      <w:r w:rsidRPr="00682DF1">
        <w:t>webového portálu prestal spĺňať podmienku zápisu do registra partnerov verejného sektora</w:t>
      </w:r>
      <w:r w:rsidR="0003168A" w:rsidRPr="00682DF1">
        <w:rPr>
          <w:rStyle w:val="Odkaznapoznmkupodiarou"/>
        </w:rPr>
        <w:footnoteReference w:id="12"/>
      </w:r>
      <w:r w:rsidR="0003168A" w:rsidRPr="00682DF1">
        <w:t>) podľa § 12 ods. 1</w:t>
      </w:r>
      <w:r w:rsidRPr="00682DF1">
        <w:t>,</w:t>
      </w:r>
    </w:p>
    <w:p w:rsidR="00EE3428" w:rsidRPr="00682DF1" w:rsidRDefault="00EE3428" w:rsidP="00A87D8C">
      <w:pPr>
        <w:widowControl w:val="0"/>
        <w:autoSpaceDE w:val="0"/>
        <w:autoSpaceDN w:val="0"/>
        <w:adjustRightInd w:val="0"/>
        <w:ind w:left="993" w:hanging="567"/>
        <w:jc w:val="both"/>
      </w:pPr>
    </w:p>
    <w:p w:rsidR="00EE3428" w:rsidRPr="00682DF1" w:rsidRDefault="00EE3428" w:rsidP="000A56E4">
      <w:pPr>
        <w:pStyle w:val="Odsekzoznamu"/>
        <w:widowControl w:val="0"/>
        <w:numPr>
          <w:ilvl w:val="0"/>
          <w:numId w:val="16"/>
        </w:numPr>
        <w:autoSpaceDE w:val="0"/>
        <w:autoSpaceDN w:val="0"/>
        <w:adjustRightInd w:val="0"/>
        <w:ind w:left="993" w:hanging="567"/>
        <w:jc w:val="both"/>
      </w:pPr>
      <w:r w:rsidRPr="00682DF1">
        <w:t xml:space="preserve">vydavateľ periodickej </w:t>
      </w:r>
      <w:r w:rsidR="00D43B76" w:rsidRPr="00682DF1">
        <w:t>publikácie</w:t>
      </w:r>
      <w:r w:rsidRPr="00682DF1">
        <w:t xml:space="preserve"> v príslušnom kalendárnom roku nedoručil ministerstvu</w:t>
      </w:r>
      <w:r w:rsidR="00AE6DFC">
        <w:t xml:space="preserve"> kultúry</w:t>
      </w:r>
      <w:r w:rsidRPr="00682DF1">
        <w:t xml:space="preserve"> </w:t>
      </w:r>
      <w:r w:rsidR="008136DA" w:rsidRPr="00682DF1">
        <w:t>deponát</w:t>
      </w:r>
      <w:r w:rsidR="00C70BF7" w:rsidRPr="00682DF1">
        <w:t xml:space="preserve"> publikácie</w:t>
      </w:r>
      <w:r w:rsidRPr="00682DF1">
        <w:t xml:space="preserve"> aspoň z dvoch </w:t>
      </w:r>
      <w:r w:rsidR="00F50894" w:rsidRPr="00682DF1">
        <w:t>vydaní</w:t>
      </w:r>
      <w:r w:rsidRPr="00682DF1">
        <w:t xml:space="preserve"> periodickej </w:t>
      </w:r>
      <w:r w:rsidR="00D43B76" w:rsidRPr="00682DF1">
        <w:t>publikácie</w:t>
      </w:r>
      <w:r w:rsidRPr="00682DF1">
        <w:t xml:space="preserve"> evidovanej v zozname najmenej celý príslušný kalendárny rok</w:t>
      </w:r>
      <w:r w:rsidR="00116A3B" w:rsidRPr="00682DF1">
        <w:t xml:space="preserve"> alebo</w:t>
      </w:r>
    </w:p>
    <w:p w:rsidR="00EE3428" w:rsidRPr="00682DF1" w:rsidRDefault="00EE3428" w:rsidP="00A87D8C">
      <w:pPr>
        <w:widowControl w:val="0"/>
        <w:autoSpaceDE w:val="0"/>
        <w:autoSpaceDN w:val="0"/>
        <w:adjustRightInd w:val="0"/>
        <w:ind w:left="993" w:hanging="567"/>
        <w:jc w:val="both"/>
      </w:pPr>
    </w:p>
    <w:p w:rsidR="00B402B9" w:rsidRDefault="00EE3428" w:rsidP="000A56E4">
      <w:pPr>
        <w:pStyle w:val="Odsekzoznamu"/>
        <w:widowControl w:val="0"/>
        <w:numPr>
          <w:ilvl w:val="0"/>
          <w:numId w:val="16"/>
        </w:numPr>
        <w:autoSpaceDE w:val="0"/>
        <w:autoSpaceDN w:val="0"/>
        <w:adjustRightInd w:val="0"/>
        <w:ind w:left="993" w:hanging="567"/>
        <w:jc w:val="both"/>
      </w:pPr>
      <w:r w:rsidRPr="00682DF1">
        <w:lastRenderedPageBreak/>
        <w:t xml:space="preserve">vydavateľ periodickej </w:t>
      </w:r>
      <w:r w:rsidR="00D43B76" w:rsidRPr="00682DF1">
        <w:t>publikácie</w:t>
      </w:r>
      <w:r w:rsidR="00233580" w:rsidRPr="00682DF1">
        <w:t xml:space="preserve"> alebo prevádzkovateľ </w:t>
      </w:r>
      <w:r w:rsidR="0010386C" w:rsidRPr="00682DF1">
        <w:t xml:space="preserve">spravodajského </w:t>
      </w:r>
      <w:r w:rsidR="00233580" w:rsidRPr="00682DF1">
        <w:t>webového portálu</w:t>
      </w:r>
      <w:r w:rsidR="00241E30" w:rsidRPr="00682DF1">
        <w:t xml:space="preserve"> zomrel alebo </w:t>
      </w:r>
      <w:r w:rsidRPr="00682DF1">
        <w:t>zanikol bez právneho nástupcu</w:t>
      </w:r>
      <w:r w:rsidR="00B402B9">
        <w:t>,</w:t>
      </w:r>
    </w:p>
    <w:p w:rsidR="00B402B9" w:rsidRDefault="00B402B9" w:rsidP="00B402B9">
      <w:pPr>
        <w:pStyle w:val="Odsekzoznamu"/>
      </w:pPr>
    </w:p>
    <w:p w:rsidR="00EE3428" w:rsidRPr="00682DF1" w:rsidRDefault="00B402B9" w:rsidP="000A56E4">
      <w:pPr>
        <w:pStyle w:val="Odsekzoznamu"/>
        <w:widowControl w:val="0"/>
        <w:numPr>
          <w:ilvl w:val="0"/>
          <w:numId w:val="16"/>
        </w:numPr>
        <w:autoSpaceDE w:val="0"/>
        <w:autoSpaceDN w:val="0"/>
        <w:adjustRightInd w:val="0"/>
        <w:ind w:left="993" w:hanging="567"/>
        <w:jc w:val="both"/>
      </w:pPr>
      <w:r w:rsidRPr="00B402B9">
        <w:t>vydavateľ periodickej publikácie alebo prevádzkovateľ spravodajského webového portálu je priamo alebo nepriamo financovaný teroristickou organizáciou alebo osobou či štátom, ktorý sa nachádza na sankčnom zozname Organizácie spojených národov alebo Európskej únie</w:t>
      </w:r>
      <w:r w:rsidR="00241E30" w:rsidRPr="00682DF1">
        <w:t>.</w:t>
      </w:r>
    </w:p>
    <w:p w:rsidR="00233580" w:rsidRPr="00682DF1" w:rsidRDefault="00233580" w:rsidP="00A87D8C">
      <w:pPr>
        <w:widowControl w:val="0"/>
        <w:autoSpaceDE w:val="0"/>
        <w:autoSpaceDN w:val="0"/>
        <w:adjustRightInd w:val="0"/>
        <w:ind w:left="426" w:hanging="426"/>
        <w:jc w:val="both"/>
      </w:pPr>
    </w:p>
    <w:p w:rsidR="009306B4" w:rsidRPr="00682DF1" w:rsidRDefault="00EE3428" w:rsidP="000A56E4">
      <w:pPr>
        <w:pStyle w:val="Odsekzoznamu"/>
        <w:widowControl w:val="0"/>
        <w:numPr>
          <w:ilvl w:val="0"/>
          <w:numId w:val="51"/>
        </w:numPr>
        <w:autoSpaceDE w:val="0"/>
        <w:autoSpaceDN w:val="0"/>
        <w:adjustRightInd w:val="0"/>
        <w:ind w:left="426" w:hanging="426"/>
        <w:jc w:val="both"/>
      </w:pPr>
      <w:r w:rsidRPr="00682DF1">
        <w:t>Ministerstvo</w:t>
      </w:r>
      <w:r w:rsidR="00AE6DFC">
        <w:t xml:space="preserve"> kultúry</w:t>
      </w:r>
      <w:r w:rsidRPr="00682DF1">
        <w:t xml:space="preserve"> písomne </w:t>
      </w:r>
      <w:r w:rsidR="00D4557C" w:rsidRPr="00682DF1">
        <w:t xml:space="preserve">do 15 dní odo dňa vykonania úkonu </w:t>
      </w:r>
      <w:r w:rsidRPr="00682DF1">
        <w:t>oznámi</w:t>
      </w:r>
      <w:r w:rsidR="000D3308" w:rsidRPr="00682DF1">
        <w:t xml:space="preserve"> </w:t>
      </w:r>
      <w:r w:rsidRPr="00682DF1">
        <w:t xml:space="preserve">vydavateľovi periodickej </w:t>
      </w:r>
      <w:r w:rsidR="00D43B76" w:rsidRPr="00682DF1">
        <w:t>publikácie</w:t>
      </w:r>
      <w:r w:rsidR="007541E8" w:rsidRPr="00682DF1">
        <w:t xml:space="preserve"> a</w:t>
      </w:r>
      <w:r w:rsidR="00241E30" w:rsidRPr="00682DF1">
        <w:t>lebo</w:t>
      </w:r>
      <w:r w:rsidRPr="00682DF1">
        <w:t xml:space="preserve"> </w:t>
      </w:r>
      <w:r w:rsidR="007541E8" w:rsidRPr="00682DF1">
        <w:t xml:space="preserve">prevádzkovateľovi </w:t>
      </w:r>
      <w:r w:rsidR="0010386C" w:rsidRPr="00682DF1">
        <w:t xml:space="preserve">spravodajského </w:t>
      </w:r>
      <w:r w:rsidR="000D3308" w:rsidRPr="00682DF1">
        <w:t xml:space="preserve">webového portálu </w:t>
      </w:r>
      <w:r w:rsidRPr="00682DF1">
        <w:t>zmenu zápisu v zozname alebo výmaz zápisu zo zoznamu</w:t>
      </w:r>
      <w:r w:rsidR="000D3308" w:rsidRPr="00682DF1">
        <w:t>.</w:t>
      </w:r>
    </w:p>
    <w:p w:rsidR="009306B4" w:rsidRPr="00682DF1" w:rsidRDefault="009306B4" w:rsidP="00A87D8C">
      <w:pPr>
        <w:pStyle w:val="Odsekzoznamu"/>
        <w:widowControl w:val="0"/>
        <w:autoSpaceDE w:val="0"/>
        <w:autoSpaceDN w:val="0"/>
        <w:adjustRightInd w:val="0"/>
        <w:ind w:left="426" w:hanging="426"/>
        <w:jc w:val="both"/>
      </w:pPr>
    </w:p>
    <w:p w:rsidR="003C0F3D" w:rsidRPr="00682DF1" w:rsidRDefault="00EE3428" w:rsidP="000A56E4">
      <w:pPr>
        <w:pStyle w:val="Odsekzoznamu"/>
        <w:widowControl w:val="0"/>
        <w:numPr>
          <w:ilvl w:val="0"/>
          <w:numId w:val="51"/>
        </w:numPr>
        <w:autoSpaceDE w:val="0"/>
        <w:autoSpaceDN w:val="0"/>
        <w:adjustRightInd w:val="0"/>
        <w:ind w:left="426" w:hanging="426"/>
        <w:jc w:val="both"/>
      </w:pPr>
      <w:r w:rsidRPr="00682DF1">
        <w:t xml:space="preserve">Na evidovanie periodickej </w:t>
      </w:r>
      <w:r w:rsidR="00D43B76" w:rsidRPr="00682DF1">
        <w:t>publikácie</w:t>
      </w:r>
      <w:r w:rsidRPr="00682DF1">
        <w:t xml:space="preserve"> sa nevzťahuje </w:t>
      </w:r>
      <w:r w:rsidR="00BC63B1" w:rsidRPr="00682DF1">
        <w:t>správny poriadok.</w:t>
      </w:r>
    </w:p>
    <w:p w:rsidR="006945C0" w:rsidRPr="00682DF1" w:rsidRDefault="006945C0" w:rsidP="006945C0">
      <w:pPr>
        <w:widowControl w:val="0"/>
        <w:autoSpaceDE w:val="0"/>
        <w:autoSpaceDN w:val="0"/>
        <w:adjustRightInd w:val="0"/>
        <w:jc w:val="center"/>
      </w:pPr>
    </w:p>
    <w:p w:rsidR="0046300A" w:rsidRPr="00682DF1" w:rsidRDefault="0046300A" w:rsidP="006945C0">
      <w:pPr>
        <w:widowControl w:val="0"/>
        <w:autoSpaceDE w:val="0"/>
        <w:autoSpaceDN w:val="0"/>
        <w:adjustRightInd w:val="0"/>
        <w:jc w:val="center"/>
      </w:pPr>
    </w:p>
    <w:p w:rsidR="0046300A" w:rsidRPr="00682DF1" w:rsidRDefault="0046300A" w:rsidP="0046300A">
      <w:pPr>
        <w:widowControl w:val="0"/>
        <w:jc w:val="center"/>
        <w:rPr>
          <w:b/>
        </w:rPr>
      </w:pPr>
      <w:r w:rsidRPr="00682DF1">
        <w:rPr>
          <w:b/>
        </w:rPr>
        <w:t xml:space="preserve">TRETIA ČASŤ </w:t>
      </w:r>
    </w:p>
    <w:p w:rsidR="0046300A" w:rsidRPr="00682DF1" w:rsidRDefault="0046300A" w:rsidP="0046300A">
      <w:pPr>
        <w:widowControl w:val="0"/>
        <w:jc w:val="center"/>
        <w:rPr>
          <w:b/>
          <w:caps/>
        </w:rPr>
      </w:pPr>
      <w:r w:rsidRPr="00682DF1">
        <w:rPr>
          <w:b/>
          <w:caps/>
        </w:rPr>
        <w:t>Povinnosti vydavateľa periodickej publikácie</w:t>
      </w:r>
      <w:r w:rsidR="00BD4303" w:rsidRPr="00682DF1">
        <w:rPr>
          <w:b/>
          <w:caps/>
        </w:rPr>
        <w:t xml:space="preserve">, prevádzkovateľa </w:t>
      </w:r>
      <w:r w:rsidR="0010386C" w:rsidRPr="00682DF1">
        <w:rPr>
          <w:b/>
          <w:caps/>
        </w:rPr>
        <w:t xml:space="preserve">spravodajského </w:t>
      </w:r>
      <w:r w:rsidR="00BD4303" w:rsidRPr="00682DF1">
        <w:rPr>
          <w:b/>
          <w:caps/>
        </w:rPr>
        <w:t>webového portálu</w:t>
      </w:r>
      <w:r w:rsidRPr="00682DF1">
        <w:rPr>
          <w:b/>
          <w:caps/>
        </w:rPr>
        <w:t xml:space="preserve"> a tlačovej agentúry</w:t>
      </w:r>
    </w:p>
    <w:p w:rsidR="0046300A" w:rsidRPr="00682DF1" w:rsidRDefault="0046300A" w:rsidP="006945C0">
      <w:pPr>
        <w:widowControl w:val="0"/>
        <w:autoSpaceDE w:val="0"/>
        <w:autoSpaceDN w:val="0"/>
        <w:adjustRightInd w:val="0"/>
        <w:jc w:val="center"/>
      </w:pPr>
    </w:p>
    <w:p w:rsidR="003C0F3D" w:rsidRPr="00682DF1" w:rsidRDefault="006945C0" w:rsidP="006945C0">
      <w:pPr>
        <w:widowControl w:val="0"/>
        <w:autoSpaceDE w:val="0"/>
        <w:autoSpaceDN w:val="0"/>
        <w:adjustRightInd w:val="0"/>
        <w:jc w:val="center"/>
        <w:rPr>
          <w:b/>
        </w:rPr>
      </w:pPr>
      <w:r w:rsidRPr="00682DF1">
        <w:rPr>
          <w:b/>
        </w:rPr>
        <w:t>§ 4</w:t>
      </w:r>
    </w:p>
    <w:p w:rsidR="000D3308" w:rsidRPr="00682DF1" w:rsidRDefault="006945C0" w:rsidP="006945C0">
      <w:pPr>
        <w:widowControl w:val="0"/>
        <w:autoSpaceDE w:val="0"/>
        <w:autoSpaceDN w:val="0"/>
        <w:adjustRightInd w:val="0"/>
        <w:jc w:val="center"/>
        <w:rPr>
          <w:b/>
        </w:rPr>
      </w:pPr>
      <w:r w:rsidRPr="00682DF1">
        <w:rPr>
          <w:b/>
        </w:rPr>
        <w:t>Oznámenie v naliehavom verejnom záujme</w:t>
      </w:r>
      <w:r w:rsidR="00B402B9" w:rsidRPr="00B402B9">
        <w:rPr>
          <w:color w:val="000000"/>
          <w:sz w:val="22"/>
          <w:szCs w:val="22"/>
        </w:rPr>
        <w:t xml:space="preserve"> </w:t>
      </w:r>
      <w:r w:rsidR="00B402B9" w:rsidRPr="00B402B9">
        <w:rPr>
          <w:b/>
        </w:rPr>
        <w:t>a opatrenie na vykonávanie medzinárodných sankcií</w:t>
      </w:r>
    </w:p>
    <w:p w:rsidR="000F30AC" w:rsidRPr="00682DF1" w:rsidRDefault="000F30AC">
      <w:pPr>
        <w:widowControl w:val="0"/>
        <w:autoSpaceDE w:val="0"/>
        <w:autoSpaceDN w:val="0"/>
        <w:adjustRightInd w:val="0"/>
        <w:jc w:val="center"/>
      </w:pPr>
    </w:p>
    <w:p w:rsidR="007E2F43" w:rsidRDefault="000F30AC" w:rsidP="00B402B9">
      <w:pPr>
        <w:pStyle w:val="Odsekzoznamu"/>
        <w:widowControl w:val="0"/>
        <w:numPr>
          <w:ilvl w:val="1"/>
          <w:numId w:val="16"/>
        </w:numPr>
        <w:autoSpaceDE w:val="0"/>
        <w:autoSpaceDN w:val="0"/>
        <w:adjustRightInd w:val="0"/>
        <w:ind w:left="426" w:hanging="426"/>
        <w:jc w:val="both"/>
      </w:pPr>
      <w:r w:rsidRPr="00682DF1">
        <w:t>Vydavateľ periodickej publikácie</w:t>
      </w:r>
      <w:r w:rsidR="001D6686">
        <w:t>,</w:t>
      </w:r>
      <w:r w:rsidR="00D86443" w:rsidRPr="00682DF1">
        <w:t xml:space="preserve"> ktor</w:t>
      </w:r>
      <w:r w:rsidR="000043E9">
        <w:t>ý</w:t>
      </w:r>
      <w:r w:rsidR="00D86443" w:rsidRPr="00682DF1">
        <w:t xml:space="preserve"> sprostredkúva širokej verejnosti komunikáty novinárskej povahy</w:t>
      </w:r>
      <w:r w:rsidR="000043E9">
        <w:t xml:space="preserve">, </w:t>
      </w:r>
      <w:r w:rsidR="000043E9" w:rsidRPr="00682DF1">
        <w:t xml:space="preserve"> prevádzkovateľ spravodajského webového portálu</w:t>
      </w:r>
      <w:r w:rsidRPr="00682DF1">
        <w:t xml:space="preserve"> a tlačová agentúra sú povinní na požiadanie orgánu verejnej moci bezodplatne zverejniť oznámenie v naliehavom verejnom záujme,</w:t>
      </w:r>
      <w:r w:rsidR="00241E30" w:rsidRPr="00682DF1">
        <w:rPr>
          <w:rStyle w:val="Odkaznapoznmkupodiarou"/>
        </w:rPr>
        <w:footnoteReference w:id="13"/>
      </w:r>
      <w:r w:rsidR="00241E30" w:rsidRPr="00682DF1">
        <w:t>)</w:t>
      </w:r>
      <w:r w:rsidRPr="00682DF1">
        <w:t xml:space="preserve"> a to v čase určenom orgánom verejnej moci alebo v najbližšom vydaní periodickej publikácie pripravovanom po doručení žiadosti o uverejnenie oznámenia v naliehavom verejnom záujme.</w:t>
      </w:r>
      <w:r w:rsidRPr="00682DF1">
        <w:tab/>
      </w:r>
    </w:p>
    <w:p w:rsidR="00B402B9" w:rsidRDefault="00B402B9" w:rsidP="00B402B9">
      <w:pPr>
        <w:pStyle w:val="Odsekzoznamu"/>
        <w:widowControl w:val="0"/>
        <w:autoSpaceDE w:val="0"/>
        <w:autoSpaceDN w:val="0"/>
        <w:adjustRightInd w:val="0"/>
        <w:ind w:left="426"/>
        <w:jc w:val="both"/>
      </w:pPr>
    </w:p>
    <w:p w:rsidR="00B402B9" w:rsidRPr="00682DF1" w:rsidRDefault="00B402B9" w:rsidP="00B402B9">
      <w:pPr>
        <w:pStyle w:val="Odsekzoznamu"/>
        <w:widowControl w:val="0"/>
        <w:numPr>
          <w:ilvl w:val="1"/>
          <w:numId w:val="16"/>
        </w:numPr>
        <w:autoSpaceDE w:val="0"/>
        <w:autoSpaceDN w:val="0"/>
        <w:adjustRightInd w:val="0"/>
        <w:ind w:left="426" w:hanging="426"/>
        <w:jc w:val="both"/>
      </w:pPr>
      <w:r w:rsidRPr="00B402B9">
        <w:t xml:space="preserve">Vydavateľ periodickej publikácie, prevádzkovateľ spravodajského webového portálu a tlačová agentúra sú povinní zabezpečiť, aby priamo alebo prostredníctvom nimi vydávanej alebo verejnosti  sprístupňovanej periodickej publikácie alebo agentúrneho  servisu neumožňovali </w:t>
      </w:r>
      <w:r w:rsidR="00161D9F" w:rsidRPr="00161D9F">
        <w:t>koncovému užívateľovi a ani verejnosti</w:t>
      </w:r>
      <w:r w:rsidRPr="00B402B9">
        <w:t xml:space="preserve"> prístup k obsahu, ktorého poskytovanie sa osobám, subjektom, orgánom alebo ich zástupcom alebo sprostredkovateľom podľa osobitného predpisu</w:t>
      </w:r>
      <w:r>
        <w:rPr>
          <w:rStyle w:val="Odkaznapoznmkupodiarou"/>
        </w:rPr>
        <w:footnoteReference w:id="14"/>
      </w:r>
      <w:r w:rsidRPr="00B402B9">
        <w:t>) zakazuje.</w:t>
      </w:r>
    </w:p>
    <w:p w:rsidR="00241E30" w:rsidRPr="00682DF1" w:rsidRDefault="00241E30" w:rsidP="005352EC">
      <w:pPr>
        <w:widowControl w:val="0"/>
        <w:autoSpaceDE w:val="0"/>
        <w:autoSpaceDN w:val="0"/>
        <w:adjustRightInd w:val="0"/>
        <w:ind w:firstLine="708"/>
        <w:jc w:val="both"/>
      </w:pPr>
    </w:p>
    <w:p w:rsidR="006945C0" w:rsidRPr="00682DF1" w:rsidRDefault="006945C0" w:rsidP="006945C0">
      <w:pPr>
        <w:widowControl w:val="0"/>
        <w:autoSpaceDE w:val="0"/>
        <w:autoSpaceDN w:val="0"/>
        <w:adjustRightInd w:val="0"/>
        <w:jc w:val="center"/>
        <w:rPr>
          <w:b/>
        </w:rPr>
      </w:pPr>
      <w:r w:rsidRPr="00682DF1">
        <w:rPr>
          <w:b/>
        </w:rPr>
        <w:t>§ 5</w:t>
      </w:r>
    </w:p>
    <w:p w:rsidR="00252044" w:rsidRPr="00682DF1" w:rsidRDefault="00241E30" w:rsidP="00252044">
      <w:pPr>
        <w:widowControl w:val="0"/>
        <w:autoSpaceDE w:val="0"/>
        <w:autoSpaceDN w:val="0"/>
        <w:adjustRightInd w:val="0"/>
        <w:jc w:val="center"/>
        <w:rPr>
          <w:b/>
        </w:rPr>
      </w:pPr>
      <w:r w:rsidRPr="00682DF1">
        <w:rPr>
          <w:b/>
        </w:rPr>
        <w:t>U</w:t>
      </w:r>
      <w:r w:rsidR="00252044" w:rsidRPr="00682DF1">
        <w:rPr>
          <w:b/>
        </w:rPr>
        <w:t>verejňovanie povinných údajov</w:t>
      </w:r>
    </w:p>
    <w:p w:rsidR="006945C0" w:rsidRPr="00682DF1" w:rsidRDefault="006945C0" w:rsidP="006945C0">
      <w:pPr>
        <w:widowControl w:val="0"/>
        <w:autoSpaceDE w:val="0"/>
        <w:autoSpaceDN w:val="0"/>
        <w:adjustRightInd w:val="0"/>
        <w:jc w:val="center"/>
      </w:pPr>
    </w:p>
    <w:p w:rsidR="000F30AC" w:rsidRPr="00682DF1" w:rsidRDefault="000F30AC" w:rsidP="000A56E4">
      <w:pPr>
        <w:pStyle w:val="Odsekzoznamu"/>
        <w:widowControl w:val="0"/>
        <w:numPr>
          <w:ilvl w:val="1"/>
          <w:numId w:val="17"/>
        </w:numPr>
        <w:tabs>
          <w:tab w:val="left" w:pos="426"/>
        </w:tabs>
        <w:autoSpaceDE w:val="0"/>
        <w:autoSpaceDN w:val="0"/>
        <w:adjustRightInd w:val="0"/>
        <w:ind w:left="426" w:hanging="426"/>
        <w:jc w:val="both"/>
      </w:pPr>
      <w:r w:rsidRPr="00682DF1">
        <w:t xml:space="preserve">Vydavateľ periodickej publikácie je povinný zabezpečiť, aby každé vydanie periodickej </w:t>
      </w:r>
      <w:r w:rsidR="00675AE5" w:rsidRPr="00682DF1">
        <w:t xml:space="preserve">tlače </w:t>
      </w:r>
      <w:r w:rsidRPr="00682DF1">
        <w:t>obsahovalo</w:t>
      </w:r>
    </w:p>
    <w:p w:rsidR="000F30AC" w:rsidRPr="00682DF1" w:rsidRDefault="000F30AC" w:rsidP="000F30AC">
      <w:pPr>
        <w:widowControl w:val="0"/>
        <w:autoSpaceDE w:val="0"/>
        <w:autoSpaceDN w:val="0"/>
        <w:adjustRightInd w:val="0"/>
        <w:jc w:val="both"/>
      </w:pPr>
    </w:p>
    <w:p w:rsidR="000F30AC" w:rsidRPr="00682DF1" w:rsidRDefault="000F30AC" w:rsidP="00D772AE">
      <w:pPr>
        <w:widowControl w:val="0"/>
        <w:autoSpaceDE w:val="0"/>
        <w:autoSpaceDN w:val="0"/>
        <w:adjustRightInd w:val="0"/>
        <w:ind w:left="1134" w:hanging="566"/>
        <w:jc w:val="both"/>
      </w:pPr>
      <w:r w:rsidRPr="00682DF1">
        <w:t>a) názov periodickej publikácie,</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4450F">
      <w:pPr>
        <w:widowControl w:val="0"/>
        <w:autoSpaceDE w:val="0"/>
        <w:autoSpaceDN w:val="0"/>
        <w:adjustRightInd w:val="0"/>
        <w:ind w:left="851" w:hanging="284"/>
        <w:jc w:val="both"/>
      </w:pPr>
      <w:r w:rsidRPr="00682DF1">
        <w:t>b) náz</w:t>
      </w:r>
      <w:r w:rsidR="007E556B" w:rsidRPr="00682DF1">
        <w:t>ov regionálnej alebo jazykovej</w:t>
      </w:r>
      <w:r w:rsidRPr="00682DF1">
        <w:t xml:space="preserve"> </w:t>
      </w:r>
      <w:r w:rsidR="007E556B" w:rsidRPr="00682DF1">
        <w:t xml:space="preserve">mutácie </w:t>
      </w:r>
      <w:r w:rsidRPr="00682DF1">
        <w:t xml:space="preserve">periodickej publikácie a označenie, že ide o regionálne alebo jazykové vydanie periodickej publikácie, ak je periodická publikácia vydávaná </w:t>
      </w:r>
      <w:r w:rsidR="007E556B" w:rsidRPr="00682DF1">
        <w:t xml:space="preserve">alebo sprístupňovaná verejnosti </w:t>
      </w:r>
      <w:r w:rsidRPr="00682DF1">
        <w:t>v zmenenej podobe z hľadiska územného rozsahu alebo jazyka vydávania,</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1134" w:hanging="566"/>
        <w:jc w:val="both"/>
      </w:pPr>
      <w:r w:rsidRPr="00682DF1">
        <w:t>c) periodicitu,</w:t>
      </w:r>
    </w:p>
    <w:p w:rsidR="000F30AC" w:rsidRPr="00682DF1" w:rsidRDefault="000F30AC" w:rsidP="00D772AE">
      <w:pPr>
        <w:widowControl w:val="0"/>
        <w:autoSpaceDE w:val="0"/>
        <w:autoSpaceDN w:val="0"/>
        <w:adjustRightInd w:val="0"/>
        <w:ind w:left="1134" w:hanging="566"/>
        <w:jc w:val="both"/>
      </w:pPr>
      <w:r w:rsidRPr="00682DF1">
        <w:t xml:space="preserve"> </w:t>
      </w:r>
    </w:p>
    <w:p w:rsidR="007E556B" w:rsidRPr="00682DF1" w:rsidRDefault="000F30AC" w:rsidP="00D772AE">
      <w:pPr>
        <w:widowControl w:val="0"/>
        <w:autoSpaceDE w:val="0"/>
        <w:autoSpaceDN w:val="0"/>
        <w:adjustRightInd w:val="0"/>
        <w:ind w:left="1134" w:hanging="566"/>
        <w:jc w:val="both"/>
      </w:pPr>
      <w:r w:rsidRPr="00682DF1">
        <w:t>d) údaje o vydavateľovi periodickej publikácie, a</w:t>
      </w:r>
      <w:r w:rsidR="008E1CD2" w:rsidRPr="00682DF1">
        <w:t> </w:t>
      </w:r>
      <w:r w:rsidRPr="00682DF1">
        <w:t>to</w:t>
      </w:r>
    </w:p>
    <w:p w:rsidR="008E1CD2" w:rsidRPr="00682DF1" w:rsidRDefault="008E1CD2" w:rsidP="00D772AE">
      <w:pPr>
        <w:widowControl w:val="0"/>
        <w:autoSpaceDE w:val="0"/>
        <w:autoSpaceDN w:val="0"/>
        <w:adjustRightInd w:val="0"/>
        <w:ind w:left="1134" w:hanging="566"/>
        <w:jc w:val="both"/>
      </w:pPr>
    </w:p>
    <w:p w:rsidR="000F30AC" w:rsidRPr="00682DF1" w:rsidRDefault="000F30AC" w:rsidP="005C7BBC">
      <w:pPr>
        <w:widowControl w:val="0"/>
        <w:autoSpaceDE w:val="0"/>
        <w:autoSpaceDN w:val="0"/>
        <w:adjustRightInd w:val="0"/>
        <w:ind w:left="1134" w:hanging="283"/>
        <w:jc w:val="both"/>
      </w:pPr>
      <w:r w:rsidRPr="00682DF1">
        <w:t xml:space="preserve">1. názov, sídlo a identifikačné číslo </w:t>
      </w:r>
      <w:r w:rsidR="00116A3B" w:rsidRPr="00682DF1">
        <w:t>organizácie</w:t>
      </w:r>
      <w:r w:rsidRPr="00682DF1">
        <w:t>, ak je</w:t>
      </w:r>
      <w:r w:rsidR="007257F5" w:rsidRPr="00682DF1">
        <w:t xml:space="preserve"> vydavateľ periodickej publikácie</w:t>
      </w:r>
      <w:r w:rsidRPr="00682DF1">
        <w:t xml:space="preserve"> právnickou osobou,</w:t>
      </w:r>
    </w:p>
    <w:p w:rsidR="000F30AC" w:rsidRPr="00682DF1" w:rsidRDefault="000F30AC" w:rsidP="005C7BBC">
      <w:pPr>
        <w:widowControl w:val="0"/>
        <w:autoSpaceDE w:val="0"/>
        <w:autoSpaceDN w:val="0"/>
        <w:adjustRightInd w:val="0"/>
        <w:ind w:left="1134" w:hanging="283"/>
        <w:jc w:val="both"/>
      </w:pPr>
      <w:r w:rsidRPr="00682DF1">
        <w:t xml:space="preserve">2. obchodné meno, miesto podnikania a identifikačné číslo </w:t>
      </w:r>
      <w:r w:rsidR="007257F5" w:rsidRPr="00682DF1">
        <w:t>organizácie</w:t>
      </w:r>
      <w:r w:rsidRPr="00682DF1">
        <w:t xml:space="preserve">, ak je </w:t>
      </w:r>
      <w:r w:rsidR="007257F5" w:rsidRPr="00682DF1">
        <w:t xml:space="preserve">vydavateľ periodickej publikácie </w:t>
      </w:r>
      <w:r w:rsidRPr="00682DF1">
        <w:t>fyzickou osobou - podnikateľom,</w:t>
      </w:r>
    </w:p>
    <w:p w:rsidR="000F30AC" w:rsidRPr="00682DF1" w:rsidRDefault="000F30AC" w:rsidP="005C7BBC">
      <w:pPr>
        <w:widowControl w:val="0"/>
        <w:autoSpaceDE w:val="0"/>
        <w:autoSpaceDN w:val="0"/>
        <w:adjustRightInd w:val="0"/>
        <w:ind w:left="1134" w:hanging="283"/>
        <w:jc w:val="both"/>
      </w:pPr>
      <w:r w:rsidRPr="00682DF1">
        <w:t xml:space="preserve">3. meno, priezvisko a adresu </w:t>
      </w:r>
      <w:r w:rsidR="007257F5" w:rsidRPr="00682DF1">
        <w:t xml:space="preserve">trvalého </w:t>
      </w:r>
      <w:r w:rsidRPr="00682DF1">
        <w:t>pobytu na území Slovenskej republiky, ak je</w:t>
      </w:r>
      <w:r w:rsidR="007257F5" w:rsidRPr="00682DF1">
        <w:t xml:space="preserve"> vydavateľ periodickej publikácie</w:t>
      </w:r>
      <w:r w:rsidRPr="00682DF1">
        <w:t xml:space="preserve"> fyzickou osobou,</w:t>
      </w:r>
    </w:p>
    <w:p w:rsidR="000F30AC" w:rsidRPr="00682DF1" w:rsidRDefault="000F30AC" w:rsidP="005C7BBC">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851" w:hanging="283"/>
        <w:jc w:val="both"/>
      </w:pPr>
      <w:r w:rsidRPr="00682DF1">
        <w:t>e) dátum vydania, poradové číslo</w:t>
      </w:r>
      <w:r w:rsidR="00F70F93" w:rsidRPr="00682DF1">
        <w:t xml:space="preserve"> v kalendárnom roku</w:t>
      </w:r>
      <w:r w:rsidR="007E556B" w:rsidRPr="00682DF1">
        <w:t xml:space="preserve"> a ročník vydania</w:t>
      </w:r>
      <w:r w:rsidRPr="00682DF1">
        <w:t xml:space="preserve"> periodickej publikácie,</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1134" w:hanging="566"/>
        <w:jc w:val="both"/>
      </w:pPr>
      <w:r w:rsidRPr="00682DF1">
        <w:t xml:space="preserve">f) cenu </w:t>
      </w:r>
      <w:r w:rsidR="007E556B" w:rsidRPr="00682DF1">
        <w:t xml:space="preserve">výtlačku alebo inej kópie </w:t>
      </w:r>
      <w:r w:rsidRPr="00682DF1">
        <w:t>periodickej publikácie,</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D772AE">
      <w:pPr>
        <w:widowControl w:val="0"/>
        <w:autoSpaceDE w:val="0"/>
        <w:autoSpaceDN w:val="0"/>
        <w:adjustRightInd w:val="0"/>
        <w:ind w:left="1134" w:hanging="566"/>
        <w:jc w:val="both"/>
      </w:pPr>
      <w:r w:rsidRPr="00682DF1">
        <w:t>g) medzinárodné štandardné číslo seriálu (ISSN), ak bolo pridelené,</w:t>
      </w:r>
    </w:p>
    <w:p w:rsidR="000F30AC" w:rsidRPr="00682DF1" w:rsidRDefault="000F30AC" w:rsidP="00D772AE">
      <w:pPr>
        <w:widowControl w:val="0"/>
        <w:autoSpaceDE w:val="0"/>
        <w:autoSpaceDN w:val="0"/>
        <w:adjustRightInd w:val="0"/>
        <w:ind w:left="1134" w:hanging="566"/>
        <w:jc w:val="both"/>
      </w:pPr>
      <w:r w:rsidRPr="00682DF1">
        <w:t xml:space="preserve"> </w:t>
      </w:r>
    </w:p>
    <w:p w:rsidR="000F30AC" w:rsidRPr="00682DF1" w:rsidRDefault="000F30AC" w:rsidP="000B5C66">
      <w:pPr>
        <w:widowControl w:val="0"/>
        <w:autoSpaceDE w:val="0"/>
        <w:autoSpaceDN w:val="0"/>
        <w:adjustRightInd w:val="0"/>
        <w:ind w:left="851" w:hanging="284"/>
        <w:jc w:val="both"/>
      </w:pPr>
      <w:r w:rsidRPr="00682DF1">
        <w:t>h) evidenčné číslo periodickej publikácie; to neplatí počas konania o</w:t>
      </w:r>
      <w:r w:rsidR="000B5C66">
        <w:t> </w:t>
      </w:r>
      <w:r w:rsidRPr="00682DF1">
        <w:t>zápis</w:t>
      </w:r>
      <w:r w:rsidR="000B5C66">
        <w:t xml:space="preserve"> do zoznamu</w:t>
      </w:r>
      <w:r w:rsidRPr="00682DF1">
        <w:t xml:space="preserve"> podľa § 3.</w:t>
      </w:r>
    </w:p>
    <w:p w:rsidR="000F30AC" w:rsidRPr="00682DF1" w:rsidRDefault="000F30AC" w:rsidP="000F30AC">
      <w:pPr>
        <w:widowControl w:val="0"/>
        <w:autoSpaceDE w:val="0"/>
        <w:autoSpaceDN w:val="0"/>
        <w:adjustRightInd w:val="0"/>
        <w:jc w:val="both"/>
      </w:pPr>
    </w:p>
    <w:p w:rsidR="00675AE5" w:rsidRPr="00682DF1" w:rsidRDefault="00675AE5" w:rsidP="000A56E4">
      <w:pPr>
        <w:pStyle w:val="Odsekzoznamu"/>
        <w:widowControl w:val="0"/>
        <w:numPr>
          <w:ilvl w:val="0"/>
          <w:numId w:val="17"/>
        </w:numPr>
        <w:autoSpaceDE w:val="0"/>
        <w:autoSpaceDN w:val="0"/>
        <w:adjustRightInd w:val="0"/>
        <w:ind w:left="426" w:hanging="426"/>
        <w:jc w:val="both"/>
      </w:pPr>
      <w:r w:rsidRPr="00682DF1">
        <w:t>Vydavateľ periodickej publikácie je povinný zabezpečiť, aby každé vydanie elektronickej periodickej publikácie obsahovalo informácie podľa odseku 1 alebo aby boli tieto informácie uvedené v sprievodnom texte, ktorý je s elektronickou periodickou publikáciou spojený</w:t>
      </w:r>
      <w:r w:rsidR="0097560D" w:rsidRPr="00682DF1">
        <w:t xml:space="preserve"> a ľahko prístupný verejnosti</w:t>
      </w:r>
      <w:r w:rsidRPr="00682DF1">
        <w:t>.</w:t>
      </w:r>
    </w:p>
    <w:p w:rsidR="00675AE5" w:rsidRPr="00682DF1" w:rsidRDefault="00675AE5" w:rsidP="00675AE5">
      <w:pPr>
        <w:pStyle w:val="Odsekzoznamu"/>
        <w:widowControl w:val="0"/>
        <w:autoSpaceDE w:val="0"/>
        <w:autoSpaceDN w:val="0"/>
        <w:adjustRightInd w:val="0"/>
        <w:ind w:left="426"/>
        <w:jc w:val="both"/>
      </w:pPr>
    </w:p>
    <w:p w:rsidR="00E07F83" w:rsidRPr="00682DF1" w:rsidRDefault="00964802" w:rsidP="000A56E4">
      <w:pPr>
        <w:pStyle w:val="Odsekzoznamu"/>
        <w:widowControl w:val="0"/>
        <w:numPr>
          <w:ilvl w:val="0"/>
          <w:numId w:val="17"/>
        </w:numPr>
        <w:autoSpaceDE w:val="0"/>
        <w:autoSpaceDN w:val="0"/>
        <w:adjustRightInd w:val="0"/>
        <w:ind w:left="426" w:hanging="426"/>
        <w:jc w:val="both"/>
      </w:pPr>
      <w:r w:rsidRPr="00682DF1">
        <w:t xml:space="preserve">Prevádzkovateľ </w:t>
      </w:r>
      <w:r w:rsidR="0010386C" w:rsidRPr="00682DF1">
        <w:t xml:space="preserve">spravodajského </w:t>
      </w:r>
      <w:r w:rsidR="006945C0" w:rsidRPr="00682DF1">
        <w:t>webového portálu</w:t>
      </w:r>
      <w:r w:rsidRPr="00682DF1">
        <w:t xml:space="preserve"> je povinný zabezpečiť, aby </w:t>
      </w:r>
      <w:r w:rsidR="0010386C" w:rsidRPr="00682DF1">
        <w:t xml:space="preserve">spravodajský </w:t>
      </w:r>
      <w:r w:rsidR="006945C0" w:rsidRPr="00682DF1">
        <w:t xml:space="preserve">webový </w:t>
      </w:r>
      <w:r w:rsidR="006945C0" w:rsidRPr="00682DF1">
        <w:lastRenderedPageBreak/>
        <w:t>portál</w:t>
      </w:r>
      <w:r w:rsidRPr="00682DF1">
        <w:t xml:space="preserve"> </w:t>
      </w:r>
      <w:r w:rsidR="00E30F1E" w:rsidRPr="00682DF1">
        <w:t>bol označen</w:t>
      </w:r>
      <w:r w:rsidR="006945C0" w:rsidRPr="00682DF1">
        <w:t>ý</w:t>
      </w:r>
      <w:r w:rsidR="00E30F1E" w:rsidRPr="00682DF1">
        <w:t xml:space="preserve"> názvom, dátumom zverejnenia </w:t>
      </w:r>
      <w:r w:rsidR="008E129A" w:rsidRPr="00682DF1">
        <w:t>komunikátu, dátumom aktualizácie zverejneného komunikátu,</w:t>
      </w:r>
      <w:r w:rsidR="00E30F1E" w:rsidRPr="00682DF1">
        <w:t xml:space="preserve"> a aby obsahoval údaje o prevádzkovateľovi </w:t>
      </w:r>
      <w:r w:rsidR="0010386C" w:rsidRPr="00682DF1">
        <w:t xml:space="preserve">spravodajského </w:t>
      </w:r>
      <w:r w:rsidR="00F16207" w:rsidRPr="00682DF1">
        <w:t>webového portálu</w:t>
      </w:r>
      <w:r w:rsidR="0037518E" w:rsidRPr="00682DF1">
        <w:t xml:space="preserve"> v rozsahu podľa odseku 1</w:t>
      </w:r>
      <w:r w:rsidR="00E30F1E" w:rsidRPr="00682DF1">
        <w:t xml:space="preserve"> písm. d)</w:t>
      </w:r>
      <w:r w:rsidR="002448CB" w:rsidRPr="002448CB">
        <w:rPr>
          <w:color w:val="000000"/>
          <w:sz w:val="22"/>
          <w:szCs w:val="22"/>
        </w:rPr>
        <w:t xml:space="preserve"> </w:t>
      </w:r>
      <w:r w:rsidR="002448CB" w:rsidRPr="002448CB">
        <w:t>a údaj podľa odseku 1 písm. h)</w:t>
      </w:r>
      <w:r w:rsidR="00E30F1E" w:rsidRPr="00682DF1">
        <w:t>.</w:t>
      </w:r>
    </w:p>
    <w:p w:rsidR="00E07F83" w:rsidRPr="00682DF1" w:rsidRDefault="00E07F83" w:rsidP="00E07F83">
      <w:pPr>
        <w:pStyle w:val="Odsekzoznamu"/>
        <w:widowControl w:val="0"/>
        <w:autoSpaceDE w:val="0"/>
        <w:autoSpaceDN w:val="0"/>
        <w:adjustRightInd w:val="0"/>
        <w:ind w:left="567"/>
        <w:jc w:val="both"/>
      </w:pPr>
    </w:p>
    <w:p w:rsidR="00B23EDE" w:rsidRPr="00682DF1" w:rsidRDefault="000F30AC" w:rsidP="000A56E4">
      <w:pPr>
        <w:pStyle w:val="Odsekzoznamu"/>
        <w:widowControl w:val="0"/>
        <w:numPr>
          <w:ilvl w:val="0"/>
          <w:numId w:val="17"/>
        </w:numPr>
        <w:autoSpaceDE w:val="0"/>
        <w:autoSpaceDN w:val="0"/>
        <w:adjustRightInd w:val="0"/>
        <w:ind w:left="426" w:hanging="426"/>
        <w:jc w:val="both"/>
      </w:pPr>
      <w:r w:rsidRPr="00682DF1">
        <w:t>Tlačová agentúra je povinná zabezpečiť, aby</w:t>
      </w:r>
      <w:r w:rsidR="00D4450F" w:rsidRPr="00682DF1">
        <w:t xml:space="preserve"> bol</w:t>
      </w:r>
      <w:r w:rsidRPr="00682DF1">
        <w:t xml:space="preserve"> agentúrn</w:t>
      </w:r>
      <w:r w:rsidR="00D4450F" w:rsidRPr="00682DF1">
        <w:t>y</w:t>
      </w:r>
      <w:r w:rsidRPr="00682DF1">
        <w:t xml:space="preserve"> </w:t>
      </w:r>
      <w:r w:rsidR="00D4450F" w:rsidRPr="00682DF1">
        <w:t xml:space="preserve">servis </w:t>
      </w:r>
      <w:r w:rsidRPr="00682DF1">
        <w:t>označen</w:t>
      </w:r>
      <w:r w:rsidR="00D4450F" w:rsidRPr="00682DF1">
        <w:t>ý</w:t>
      </w:r>
      <w:r w:rsidRPr="00682DF1">
        <w:t xml:space="preserve"> názvom tlačovej agentúry a dátumom zverejnenia.</w:t>
      </w:r>
    </w:p>
    <w:p w:rsidR="000F30AC" w:rsidRPr="00682DF1" w:rsidRDefault="000F30AC">
      <w:pPr>
        <w:widowControl w:val="0"/>
        <w:autoSpaceDE w:val="0"/>
        <w:autoSpaceDN w:val="0"/>
        <w:adjustRightInd w:val="0"/>
        <w:jc w:val="center"/>
      </w:pPr>
    </w:p>
    <w:p w:rsidR="002669B7" w:rsidRPr="00682DF1" w:rsidRDefault="00C70BF7" w:rsidP="00C70BF7">
      <w:pPr>
        <w:jc w:val="center"/>
        <w:rPr>
          <w:b/>
          <w:bCs/>
        </w:rPr>
      </w:pPr>
      <w:r w:rsidRPr="00682DF1">
        <w:rPr>
          <w:b/>
          <w:bCs/>
        </w:rPr>
        <w:t>§ 6</w:t>
      </w:r>
      <w:r w:rsidR="002669B7" w:rsidRPr="00682DF1">
        <w:rPr>
          <w:b/>
          <w:bCs/>
        </w:rPr>
        <w:t xml:space="preserve"> </w:t>
      </w:r>
    </w:p>
    <w:p w:rsidR="00C70BF7" w:rsidRPr="00682DF1" w:rsidRDefault="002669B7" w:rsidP="00C70BF7">
      <w:pPr>
        <w:jc w:val="center"/>
        <w:rPr>
          <w:b/>
          <w:bCs/>
        </w:rPr>
      </w:pPr>
      <w:r w:rsidRPr="00682DF1">
        <w:rPr>
          <w:b/>
          <w:bCs/>
        </w:rPr>
        <w:t xml:space="preserve">Ochrana zdroja </w:t>
      </w:r>
    </w:p>
    <w:p w:rsidR="002669B7" w:rsidRPr="00682DF1" w:rsidRDefault="002669B7" w:rsidP="002669B7">
      <w:pPr>
        <w:widowControl w:val="0"/>
        <w:jc w:val="center"/>
        <w:rPr>
          <w:b/>
        </w:rPr>
      </w:pPr>
    </w:p>
    <w:p w:rsidR="00B50AD1" w:rsidRPr="00682DF1" w:rsidRDefault="00B50AD1" w:rsidP="000A56E4">
      <w:pPr>
        <w:pStyle w:val="Odsekzoznamu"/>
        <w:widowControl w:val="0"/>
        <w:numPr>
          <w:ilvl w:val="0"/>
          <w:numId w:val="41"/>
        </w:numPr>
        <w:ind w:left="426" w:hanging="426"/>
        <w:contextualSpacing/>
        <w:jc w:val="both"/>
      </w:pPr>
      <w:r w:rsidRPr="00682DF1">
        <w:t xml:space="preserve">Vydavateľ periodickej publikácie, prevádzkovateľ </w:t>
      </w:r>
      <w:r w:rsidR="0010386C" w:rsidRPr="00682DF1">
        <w:t xml:space="preserve">spravodajského </w:t>
      </w:r>
      <w:r w:rsidRPr="00682DF1">
        <w:t xml:space="preserve">webového portálu, tlačová agentúra a ďalšie osoby, ktoré sa podieľali na získavaní alebo spracovaní informácie od zdroja, </w:t>
      </w:r>
      <w:r w:rsidRPr="00682DF1">
        <w:rPr>
          <w:color w:val="000000"/>
        </w:rPr>
        <w:t>ktorého totožnosť má zostať utajená, na účel jej uverejnenia v </w:t>
      </w:r>
      <w:r w:rsidR="00D4450F" w:rsidRPr="00682DF1">
        <w:rPr>
          <w:color w:val="000000"/>
        </w:rPr>
        <w:t>periodickej publikácii alebo v agentúrnom servise</w:t>
      </w:r>
      <w:r w:rsidRPr="00682DF1">
        <w:rPr>
          <w:color w:val="000000"/>
        </w:rPr>
        <w:t xml:space="preserve"> (ďalej len „osoba zachovávajúca mlčanlivosť“)</w:t>
      </w:r>
      <w:r w:rsidR="00D4450F" w:rsidRPr="00682DF1">
        <w:rPr>
          <w:color w:val="000000"/>
        </w:rPr>
        <w:t>,</w:t>
      </w:r>
      <w:r w:rsidRPr="00682DF1">
        <w:rPr>
          <w:color w:val="000000"/>
        </w:rPr>
        <w:t xml:space="preserve"> sú povinní zachovávať mlčanlivosť o zdroji informácií získaných pri svojej činnosti a o obsahu týchto informácií tak, aby sa nedala zistiť totožnosť osoby, ktorá informáciu poskytla; s písomnosťami, tlačovinami a inými nosičmi údajov, najmä obrazovými záznamami, zvukovými záznamami, audiovizuálnymi záznamami a nosičmi dát v akejkoľvek podobe, na základe ktorých by mohla byť zistená totožnosť osoby, ktorá informácie poskytla, sú povinní zaobchádzať tak, aby nemohlo dôjsť k odhaleniu totožnosti zdroja informácií.</w:t>
      </w:r>
    </w:p>
    <w:p w:rsidR="00B50AD1" w:rsidRPr="00682DF1" w:rsidRDefault="00B50AD1" w:rsidP="00B50AD1">
      <w:pPr>
        <w:pStyle w:val="Odsekzoznamu"/>
        <w:widowControl w:val="0"/>
        <w:ind w:left="426"/>
        <w:jc w:val="both"/>
      </w:pPr>
    </w:p>
    <w:p w:rsidR="00B50AD1" w:rsidRPr="00682DF1" w:rsidRDefault="00B50AD1" w:rsidP="000A56E4">
      <w:pPr>
        <w:pStyle w:val="Odsekzoznamu"/>
        <w:widowControl w:val="0"/>
        <w:numPr>
          <w:ilvl w:val="0"/>
          <w:numId w:val="41"/>
        </w:numPr>
        <w:ind w:left="426" w:hanging="426"/>
        <w:contextualSpacing/>
        <w:jc w:val="both"/>
      </w:pPr>
      <w:r w:rsidRPr="00682DF1">
        <w:t>Osobu zachovávajúcu mlčanlivosť môže od povinnosti podľa odseku 1 oslobodiť udelením súhlasu len fyzická osoba, ktorá informáciu poskytla. Po smrti tejto osoby patrí právo udeliť súhlas blízkym osobám;</w:t>
      </w:r>
      <w:r w:rsidR="001E5A82" w:rsidRPr="00682DF1">
        <w:rPr>
          <w:rStyle w:val="Odkaznapoznmkupodiarou"/>
        </w:rPr>
        <w:footnoteReference w:id="15"/>
      </w:r>
      <w:r w:rsidR="00811518" w:rsidRPr="00682DF1">
        <w:t>)</w:t>
      </w:r>
      <w:r w:rsidRPr="00682DF1">
        <w:t xml:space="preserve"> súhlas nie je platný, ak čo len jedna blízka osoba písomne vyslovila nesúhlas. Ak niet blízkych osôb, povinnosť podľa odseku 1 zaniká. Smrťou osoby, ktorá informáciu poskytla, alebo zánikom zdroja informácií nezaniká právo podľa odseku 4 ani ochrana podľa odseku 5.</w:t>
      </w:r>
    </w:p>
    <w:p w:rsidR="00B50AD1" w:rsidRPr="00682DF1" w:rsidRDefault="00B50AD1" w:rsidP="00B50AD1">
      <w:pPr>
        <w:pStyle w:val="Odsekzoznamu"/>
        <w:widowControl w:val="0"/>
        <w:ind w:left="426"/>
        <w:jc w:val="both"/>
      </w:pPr>
    </w:p>
    <w:p w:rsidR="00B50AD1" w:rsidRPr="00682DF1" w:rsidRDefault="00B50AD1" w:rsidP="000A56E4">
      <w:pPr>
        <w:pStyle w:val="Odsekzoznamu"/>
        <w:widowControl w:val="0"/>
        <w:numPr>
          <w:ilvl w:val="0"/>
          <w:numId w:val="41"/>
        </w:numPr>
        <w:ind w:left="426" w:hanging="426"/>
        <w:contextualSpacing/>
        <w:jc w:val="both"/>
      </w:pPr>
      <w:r w:rsidRPr="00682DF1">
        <w:t xml:space="preserve">Povinnosť podľa odseku 1 sa vzťahuje aj na zamestnanca </w:t>
      </w:r>
      <w:r w:rsidR="000842E3" w:rsidRPr="00682DF1">
        <w:t xml:space="preserve">vydavateľa periodickej publikácie, prevádzkovateľa </w:t>
      </w:r>
      <w:r w:rsidR="0010386C" w:rsidRPr="00682DF1">
        <w:t xml:space="preserve">spravodajského </w:t>
      </w:r>
      <w:r w:rsidR="000842E3" w:rsidRPr="00682DF1">
        <w:t>webového portálu a tlačovej agentúry</w:t>
      </w:r>
      <w:r w:rsidRPr="00682DF1">
        <w:t xml:space="preserve">; táto povinnosť mu zaniká, ak povinnosť podľa odseku 1 zanikla pre </w:t>
      </w:r>
      <w:r w:rsidR="000842E3" w:rsidRPr="00682DF1">
        <w:t xml:space="preserve">vydavateľa periodickej publikácie, prevádzkovateľa </w:t>
      </w:r>
      <w:r w:rsidR="0010386C" w:rsidRPr="00682DF1">
        <w:t xml:space="preserve">spravodajského </w:t>
      </w:r>
      <w:r w:rsidR="000842E3" w:rsidRPr="00682DF1">
        <w:t>webového portálu a tlačovú agentúru</w:t>
      </w:r>
      <w:r w:rsidRPr="00682DF1">
        <w:t xml:space="preserve">. Za rovnakých podmienok sa povinnosť podľa odseku 1 vzťahuje aj na inú osobu, </w:t>
      </w:r>
      <w:r w:rsidR="00486C73" w:rsidRPr="00682DF1">
        <w:t>ak</w:t>
      </w:r>
      <w:r w:rsidRPr="00682DF1">
        <w:t xml:space="preserve"> sa oboznámila so zdrojom informácie alebo s informáciou, ktorá by mohla viesť k odhaleniu totožnosti zdroja tejto informácie.</w:t>
      </w:r>
    </w:p>
    <w:p w:rsidR="00B50AD1" w:rsidRPr="00682DF1" w:rsidRDefault="00B50AD1" w:rsidP="00B50AD1">
      <w:pPr>
        <w:pStyle w:val="Odsekzoznamu"/>
        <w:widowControl w:val="0"/>
        <w:ind w:left="426"/>
        <w:jc w:val="both"/>
      </w:pPr>
    </w:p>
    <w:p w:rsidR="00B50AD1" w:rsidRPr="00682DF1" w:rsidRDefault="00B50AD1" w:rsidP="000A56E4">
      <w:pPr>
        <w:pStyle w:val="Bezriadkovania"/>
        <w:numPr>
          <w:ilvl w:val="0"/>
          <w:numId w:val="41"/>
        </w:numPr>
        <w:ind w:left="426"/>
        <w:jc w:val="both"/>
        <w:rPr>
          <w:color w:val="000000"/>
        </w:rPr>
      </w:pPr>
      <w:r w:rsidRPr="00682DF1">
        <w:rPr>
          <w:color w:val="000000"/>
        </w:rPr>
        <w:t>Osoba zachovávajúca mlčanlivosť má právo odoprieť súdu, inému orgánu verejnej moci</w:t>
      </w:r>
      <w:r w:rsidR="00E13036" w:rsidRPr="00682DF1">
        <w:rPr>
          <w:color w:val="000000"/>
        </w:rPr>
        <w:t xml:space="preserve"> </w:t>
      </w:r>
      <w:r w:rsidRPr="00682DF1">
        <w:rPr>
          <w:color w:val="000000"/>
        </w:rPr>
        <w:t xml:space="preserve">alebo akejkoľvek inej osobe poskytnutie informácie o pôvode alebo obsahu informácie od zdroja, ktorého totožnosť </w:t>
      </w:r>
      <w:r w:rsidRPr="00682DF1">
        <w:rPr>
          <w:color w:val="000000"/>
        </w:rPr>
        <w:lastRenderedPageBreak/>
        <w:t>má zostať utajená, vrátane údajov o zdroji tejto informácie a jeho totožnosti a predloženie alebo vydanie vecí, z ktorých by mohol byť zistený pôvod alebo obsah takých informácií.</w:t>
      </w:r>
    </w:p>
    <w:p w:rsidR="00B50AD1" w:rsidRPr="00682DF1" w:rsidRDefault="00B50AD1" w:rsidP="00B50AD1">
      <w:pPr>
        <w:pStyle w:val="Bezriadkovania"/>
        <w:jc w:val="both"/>
        <w:rPr>
          <w:color w:val="000000"/>
        </w:rPr>
      </w:pPr>
    </w:p>
    <w:p w:rsidR="00B50AD1" w:rsidRPr="00682DF1" w:rsidRDefault="000842E3" w:rsidP="000A56E4">
      <w:pPr>
        <w:pStyle w:val="Bezriadkovania"/>
        <w:numPr>
          <w:ilvl w:val="0"/>
          <w:numId w:val="41"/>
        </w:numPr>
        <w:ind w:left="426"/>
        <w:jc w:val="both"/>
        <w:rPr>
          <w:color w:val="000000"/>
        </w:rPr>
      </w:pPr>
      <w:r w:rsidRPr="00682DF1">
        <w:rPr>
          <w:color w:val="000000"/>
        </w:rPr>
        <w:t>Povinnosť zachovávať mlčanlivosť sa vzťahuje aj na</w:t>
      </w:r>
      <w:r w:rsidR="00B50AD1" w:rsidRPr="00682DF1">
        <w:rPr>
          <w:color w:val="000000"/>
        </w:rPr>
        <w:t xml:space="preserve"> lokalizačné údaje osôb zachovávajúcich mlčanlivosť alebo podobné údaje o ich pohybe alebo pobyte, údaje o elektronickej komunikácii alebo jej obsahu a vzdialené úložiská alebo zdieľané úložiská dát osôb zachovávajúcich mlčanlivosť, ku ktorým majú prístup iné osoby, než osoby zachovávajúce mlčanlivosť; zakazuje sa najmä ich sprístupnenie tretím osobám bez súhlasu osoby zachovávajúcej mlčanlivosť spôsobom, ktorý ohrozí utajenie zdroja informácií. </w:t>
      </w:r>
    </w:p>
    <w:p w:rsidR="00B50AD1" w:rsidRPr="00682DF1" w:rsidRDefault="00B50AD1" w:rsidP="00B50AD1">
      <w:pPr>
        <w:pStyle w:val="Odsekzoznamu"/>
        <w:widowControl w:val="0"/>
        <w:ind w:left="426"/>
        <w:jc w:val="both"/>
      </w:pPr>
    </w:p>
    <w:p w:rsidR="00B50AD1" w:rsidRPr="00F93323" w:rsidRDefault="00B50AD1" w:rsidP="000A56E4">
      <w:pPr>
        <w:pStyle w:val="Odsekzoznamu"/>
        <w:widowControl w:val="0"/>
        <w:numPr>
          <w:ilvl w:val="0"/>
          <w:numId w:val="41"/>
        </w:numPr>
        <w:ind w:left="426" w:hanging="426"/>
        <w:contextualSpacing/>
        <w:jc w:val="both"/>
      </w:pPr>
      <w:r w:rsidRPr="00682DF1">
        <w:t xml:space="preserve">Povinnosť zachovávať mlčanlivosť a právo podľa odseku 4 nemožno využiť, </w:t>
      </w:r>
      <w:r w:rsidRPr="00682DF1">
        <w:rPr>
          <w:color w:val="000000"/>
        </w:rPr>
        <w:t>ak zákonom uloženú povinnosť prekaziť spáchanie trestného činu možno splniť len s odhalením zdroja informácií a verejný záujem na predchádzaní trestnej činnosti celkom zjavne  prevažuje záujem na ochrane zdroja.</w:t>
      </w:r>
    </w:p>
    <w:p w:rsidR="002448CB" w:rsidRDefault="002448CB" w:rsidP="00F93323">
      <w:pPr>
        <w:pStyle w:val="Odsekzoznamu"/>
      </w:pPr>
    </w:p>
    <w:p w:rsidR="002448CB" w:rsidRPr="00682DF1" w:rsidRDefault="00E27723" w:rsidP="000A56E4">
      <w:pPr>
        <w:pStyle w:val="Odsekzoznamu"/>
        <w:widowControl w:val="0"/>
        <w:numPr>
          <w:ilvl w:val="0"/>
          <w:numId w:val="41"/>
        </w:numPr>
        <w:ind w:left="426" w:hanging="426"/>
        <w:contextualSpacing/>
        <w:jc w:val="both"/>
      </w:pPr>
      <w:r>
        <w:t>Osoba zachovávajúca mlčanlivosť</w:t>
      </w:r>
      <w:r w:rsidR="002448CB" w:rsidRPr="002448CB">
        <w:t xml:space="preserve"> sa vo vzťahu k periodickej publikácii, ktorej výmaz zápisu zo zoznamu bol vykonaný  z dôvodu podľa § 3 ods. 18 písm. f), nemôže dovolávať práva podľa odseku 4 a ani povinnosti zachovávať mlčanlivosť. Ustanovenie prvej vety sa vzťahuje aj na periodickú publikáciu, prístup ku ktorej je blokovaný alebo ktorej poskytovanie je pozastavené podľa osobitných predpisov.</w:t>
      </w:r>
      <w:r w:rsidR="002448CB">
        <w:rPr>
          <w:rStyle w:val="Odkaznapoznmkupodiarou"/>
        </w:rPr>
        <w:footnoteReference w:id="16"/>
      </w:r>
      <w:r w:rsidR="002448CB" w:rsidRPr="002448CB">
        <w:t>) Ustanovenie prvej vety sa nevzťahuje na informáciu, ktorú osoba zachovávajúca mlčanlivosť získala pred výmazom zápisu periodickej publikácie zo zoznamu, blokovaním prístupu k nej alebo pozastavením jej poskytovania.</w:t>
      </w:r>
    </w:p>
    <w:p w:rsidR="00D4450F" w:rsidRPr="00682DF1" w:rsidRDefault="00D4450F" w:rsidP="00D4450F">
      <w:pPr>
        <w:pStyle w:val="Odsekzoznamu"/>
      </w:pPr>
    </w:p>
    <w:p w:rsidR="00D4450F" w:rsidRPr="00682DF1" w:rsidRDefault="00D4450F" w:rsidP="00D4450F">
      <w:pPr>
        <w:pStyle w:val="Odsekzoznamu"/>
        <w:widowControl w:val="0"/>
        <w:ind w:left="0"/>
        <w:contextualSpacing/>
        <w:jc w:val="center"/>
        <w:rPr>
          <w:b/>
        </w:rPr>
      </w:pPr>
      <w:r w:rsidRPr="00682DF1">
        <w:rPr>
          <w:b/>
        </w:rPr>
        <w:t>§ 7</w:t>
      </w:r>
    </w:p>
    <w:p w:rsidR="00D4450F" w:rsidRPr="00682DF1" w:rsidRDefault="00D4450F" w:rsidP="00D4450F">
      <w:pPr>
        <w:pStyle w:val="Odsekzoznamu"/>
        <w:widowControl w:val="0"/>
        <w:ind w:left="0"/>
        <w:contextualSpacing/>
        <w:jc w:val="center"/>
        <w:rPr>
          <w:b/>
        </w:rPr>
      </w:pPr>
      <w:r w:rsidRPr="00682DF1">
        <w:rPr>
          <w:b/>
        </w:rPr>
        <w:t>Právo na informácie</w:t>
      </w:r>
    </w:p>
    <w:p w:rsidR="004E48DE" w:rsidRPr="00682DF1" w:rsidRDefault="004E48DE" w:rsidP="00D4450F">
      <w:pPr>
        <w:pStyle w:val="Odsekzoznamu"/>
        <w:widowControl w:val="0"/>
        <w:ind w:left="0"/>
        <w:contextualSpacing/>
        <w:jc w:val="center"/>
        <w:rPr>
          <w:b/>
        </w:rPr>
      </w:pPr>
    </w:p>
    <w:p w:rsidR="002D6396" w:rsidRPr="00682DF1" w:rsidRDefault="00B50AD1" w:rsidP="00D4450F">
      <w:pPr>
        <w:widowControl w:val="0"/>
        <w:ind w:left="426"/>
        <w:contextualSpacing/>
        <w:jc w:val="both"/>
      </w:pPr>
      <w:r w:rsidRPr="00682DF1">
        <w:t xml:space="preserve">Orgány verejnej moci, nimi zriadené rozpočtové organizácie a príspevkové organizácie a právnické osoby zriadené zákonom sú povinné na základe rovnosti poskytovať </w:t>
      </w:r>
      <w:r w:rsidR="007238D0" w:rsidRPr="00682DF1">
        <w:t xml:space="preserve">vydavateľovi periodickej publikácie, prevádzkovateľovi </w:t>
      </w:r>
      <w:r w:rsidR="0010386C" w:rsidRPr="00682DF1">
        <w:t xml:space="preserve">spravodajského </w:t>
      </w:r>
      <w:r w:rsidR="007238D0" w:rsidRPr="00682DF1">
        <w:t xml:space="preserve">webového portálu a tlačovej agentúre </w:t>
      </w:r>
      <w:r w:rsidRPr="00682DF1">
        <w:t xml:space="preserve">informácie o svojej činnosti </w:t>
      </w:r>
      <w:r w:rsidR="00486C73" w:rsidRPr="00682DF1">
        <w:t xml:space="preserve">s cieľom </w:t>
      </w:r>
      <w:r w:rsidRPr="00682DF1">
        <w:t>pravdiv</w:t>
      </w:r>
      <w:r w:rsidR="00486C73" w:rsidRPr="00682DF1">
        <w:t>o</w:t>
      </w:r>
      <w:r w:rsidRPr="00682DF1">
        <w:t>, včas a všestrann</w:t>
      </w:r>
      <w:r w:rsidR="00486C73" w:rsidRPr="00682DF1">
        <w:t>e</w:t>
      </w:r>
      <w:r w:rsidRPr="00682DF1">
        <w:t xml:space="preserve"> informova</w:t>
      </w:r>
      <w:r w:rsidR="00FD23A0" w:rsidRPr="00682DF1">
        <w:t>ť</w:t>
      </w:r>
      <w:r w:rsidRPr="00682DF1">
        <w:t xml:space="preserve"> verejnos</w:t>
      </w:r>
      <w:r w:rsidR="00FD23A0" w:rsidRPr="00682DF1">
        <w:t>ť</w:t>
      </w:r>
      <w:r w:rsidRPr="00682DF1">
        <w:t>; ustanovenia osobitn</w:t>
      </w:r>
      <w:r w:rsidR="00FD23A0" w:rsidRPr="00682DF1">
        <w:t>ých</w:t>
      </w:r>
      <w:r w:rsidRPr="00682DF1">
        <w:t xml:space="preserve"> predpis</w:t>
      </w:r>
      <w:r w:rsidR="00FD23A0" w:rsidRPr="00682DF1">
        <w:t>ov</w:t>
      </w:r>
      <w:r w:rsidRPr="00682DF1">
        <w:rPr>
          <w:rStyle w:val="Odkaznapoznmkupodiarou"/>
        </w:rPr>
        <w:footnoteReference w:id="17"/>
      </w:r>
      <w:r w:rsidRPr="00682DF1">
        <w:t>)</w:t>
      </w:r>
      <w:r w:rsidR="00FD23A0" w:rsidRPr="00682DF1">
        <w:t xml:space="preserve"> </w:t>
      </w:r>
      <w:r w:rsidR="00FD23A0" w:rsidRPr="00682DF1">
        <w:lastRenderedPageBreak/>
        <w:t>tým nie sú dotknuté.</w:t>
      </w:r>
    </w:p>
    <w:p w:rsidR="002D6396" w:rsidRPr="00682DF1" w:rsidRDefault="002D6396" w:rsidP="002D6396">
      <w:pPr>
        <w:jc w:val="center"/>
        <w:rPr>
          <w:b/>
        </w:rPr>
      </w:pPr>
    </w:p>
    <w:p w:rsidR="002D6396" w:rsidRPr="00682DF1" w:rsidRDefault="002D6396" w:rsidP="002D6396">
      <w:pPr>
        <w:jc w:val="center"/>
        <w:rPr>
          <w:b/>
        </w:rPr>
      </w:pPr>
      <w:r w:rsidRPr="00682DF1">
        <w:rPr>
          <w:b/>
        </w:rPr>
        <w:t xml:space="preserve">§ </w:t>
      </w:r>
      <w:r w:rsidR="007238D0" w:rsidRPr="00682DF1">
        <w:rPr>
          <w:b/>
        </w:rPr>
        <w:t>8</w:t>
      </w:r>
    </w:p>
    <w:p w:rsidR="002D6396" w:rsidRPr="00682DF1" w:rsidRDefault="002D6396" w:rsidP="002D6396">
      <w:pPr>
        <w:jc w:val="center"/>
        <w:rPr>
          <w:b/>
        </w:rPr>
      </w:pPr>
      <w:r w:rsidRPr="00682DF1">
        <w:rPr>
          <w:b/>
        </w:rPr>
        <w:t>Právo na vyjadrenie</w:t>
      </w:r>
    </w:p>
    <w:p w:rsidR="002D6396" w:rsidRPr="00682DF1" w:rsidRDefault="002D6396" w:rsidP="002D6396"/>
    <w:p w:rsidR="002D6396" w:rsidRPr="00682DF1" w:rsidRDefault="002D6396" w:rsidP="000A56E4">
      <w:pPr>
        <w:numPr>
          <w:ilvl w:val="0"/>
          <w:numId w:val="33"/>
        </w:numPr>
        <w:ind w:left="426"/>
        <w:contextualSpacing/>
        <w:jc w:val="both"/>
      </w:pPr>
      <w:r w:rsidRPr="00682DF1">
        <w:t xml:space="preserve">Ak bolo v periodickej </w:t>
      </w:r>
      <w:r w:rsidR="000842E3" w:rsidRPr="00682DF1">
        <w:t>publikácii</w:t>
      </w:r>
      <w:r w:rsidR="00932206" w:rsidRPr="00682DF1">
        <w:t xml:space="preserve"> </w:t>
      </w:r>
      <w:r w:rsidRPr="00682DF1">
        <w:t>alebo</w:t>
      </w:r>
      <w:r w:rsidR="00932206" w:rsidRPr="00682DF1">
        <w:t xml:space="preserve"> v</w:t>
      </w:r>
      <w:r w:rsidRPr="00682DF1">
        <w:t xml:space="preserve"> agentúrnom </w:t>
      </w:r>
      <w:r w:rsidR="00D4450F" w:rsidRPr="00682DF1">
        <w:t>servise</w:t>
      </w:r>
      <w:r w:rsidRPr="00682DF1">
        <w:t xml:space="preserve"> uverejnené nepravdivé alebo neúplné skutkové tvrdenie, ktoré zasahuje do cti, dôstojnosti alebo súkromia fyzickej osoby alebo do dobrej povesti právnickej osoby, na základe ktorého možno osobu presne určiť, má táto osoba právo na uverejnenie vyjadrenia. Vydavateľ </w:t>
      </w:r>
      <w:r w:rsidR="000842E3" w:rsidRPr="00682DF1">
        <w:t xml:space="preserve">periodickej publikácie, prevádzkovateľ </w:t>
      </w:r>
      <w:r w:rsidR="0010386C" w:rsidRPr="00682DF1">
        <w:t xml:space="preserve">spravodajského </w:t>
      </w:r>
      <w:r w:rsidR="000842E3" w:rsidRPr="00682DF1">
        <w:t xml:space="preserve">webového </w:t>
      </w:r>
      <w:r w:rsidR="001626A3" w:rsidRPr="00682DF1">
        <w:t>portálu</w:t>
      </w:r>
      <w:r w:rsidR="000842E3" w:rsidRPr="00682DF1">
        <w:t xml:space="preserve"> a</w:t>
      </w:r>
      <w:r w:rsidRPr="00682DF1">
        <w:t> tlačová agentúra sú povinní na žiadosť tejto osoby vyjadrenie uverejniť.</w:t>
      </w:r>
    </w:p>
    <w:p w:rsidR="002D6396" w:rsidRPr="00682DF1" w:rsidRDefault="002D6396" w:rsidP="002D6396">
      <w:pPr>
        <w:jc w:val="both"/>
      </w:pPr>
    </w:p>
    <w:p w:rsidR="002D6396" w:rsidRPr="00682DF1" w:rsidRDefault="002D6396" w:rsidP="000A56E4">
      <w:pPr>
        <w:numPr>
          <w:ilvl w:val="0"/>
          <w:numId w:val="33"/>
        </w:numPr>
        <w:ind w:left="426"/>
        <w:contextualSpacing/>
        <w:jc w:val="both"/>
      </w:pPr>
      <w:r w:rsidRPr="00682DF1">
        <w:t>Žiadosť o uverejnenie vyjadrenia sa musí doručiť vydavateľovi periodickej publikácie</w:t>
      </w:r>
      <w:r w:rsidR="000842E3" w:rsidRPr="00682DF1">
        <w:t xml:space="preserve">, prevádzkovateľovi </w:t>
      </w:r>
      <w:r w:rsidR="0010386C" w:rsidRPr="00682DF1">
        <w:t xml:space="preserve">spravodajského </w:t>
      </w:r>
      <w:r w:rsidR="000842E3" w:rsidRPr="00682DF1">
        <w:t>webového portálu</w:t>
      </w:r>
      <w:r w:rsidRPr="00682DF1">
        <w:t xml:space="preserve"> alebo tlačovej agentúre do 30 dní od uverejnenia predmetného skutkového tvrdenia, inak právo na vyjadrenie zaniká. Práva vyplývajúce z osobitných predpisov</w:t>
      </w:r>
      <w:r w:rsidR="00E13036" w:rsidRPr="00682DF1">
        <w:rPr>
          <w:rStyle w:val="Odkaznapoznmkupodiarou"/>
        </w:rPr>
        <w:footnoteReference w:id="18"/>
      </w:r>
      <w:r w:rsidR="00E13036" w:rsidRPr="00682DF1">
        <w:t>)</w:t>
      </w:r>
      <w:r w:rsidRPr="00682DF1">
        <w:t xml:space="preserve"> tým nie sú dotknuté.</w:t>
      </w:r>
    </w:p>
    <w:p w:rsidR="002D6396" w:rsidRPr="00682DF1" w:rsidRDefault="002D6396" w:rsidP="002D6396">
      <w:pPr>
        <w:ind w:left="426"/>
        <w:jc w:val="both"/>
      </w:pPr>
    </w:p>
    <w:p w:rsidR="002D6396" w:rsidRPr="00682DF1" w:rsidRDefault="002D6396" w:rsidP="000A56E4">
      <w:pPr>
        <w:numPr>
          <w:ilvl w:val="0"/>
          <w:numId w:val="33"/>
        </w:numPr>
        <w:ind w:left="426"/>
        <w:contextualSpacing/>
        <w:jc w:val="both"/>
      </w:pPr>
      <w:r w:rsidRPr="00682DF1">
        <w:t>Žiadosť o uverejnenie vyjadrenia musí byť písomná, podpísaná žiadateľom a musí obsahovať</w:t>
      </w:r>
    </w:p>
    <w:p w:rsidR="002D6396" w:rsidRPr="00682DF1" w:rsidRDefault="002D6396" w:rsidP="002D6396">
      <w:pPr>
        <w:ind w:left="426"/>
        <w:jc w:val="both"/>
      </w:pPr>
    </w:p>
    <w:p w:rsidR="002D6396" w:rsidRPr="00682DF1" w:rsidRDefault="002D6396" w:rsidP="000A56E4">
      <w:pPr>
        <w:numPr>
          <w:ilvl w:val="1"/>
          <w:numId w:val="34"/>
        </w:numPr>
        <w:ind w:left="851" w:hanging="283"/>
        <w:contextualSpacing/>
        <w:jc w:val="both"/>
      </w:pPr>
      <w:r w:rsidRPr="00682DF1">
        <w:t>identifikáciu vydania</w:t>
      </w:r>
      <w:r w:rsidR="00245499" w:rsidRPr="00682DF1">
        <w:t xml:space="preserve"> alebo agentúrneho </w:t>
      </w:r>
      <w:r w:rsidR="00D4450F" w:rsidRPr="00682DF1">
        <w:t>servisu</w:t>
      </w:r>
      <w:r w:rsidRPr="00682DF1">
        <w:t>, v ktorom bolo skutkové tvrdenie uverejnené,</w:t>
      </w:r>
    </w:p>
    <w:p w:rsidR="002D6396" w:rsidRPr="00682DF1" w:rsidRDefault="002D6396" w:rsidP="002D6396">
      <w:pPr>
        <w:ind w:left="851"/>
        <w:contextualSpacing/>
        <w:jc w:val="both"/>
      </w:pPr>
    </w:p>
    <w:p w:rsidR="002D6396" w:rsidRPr="00682DF1" w:rsidRDefault="002D6396" w:rsidP="000A56E4">
      <w:pPr>
        <w:numPr>
          <w:ilvl w:val="1"/>
          <w:numId w:val="34"/>
        </w:numPr>
        <w:ind w:left="851" w:hanging="283"/>
        <w:contextualSpacing/>
        <w:jc w:val="both"/>
      </w:pPr>
      <w:r w:rsidRPr="00682DF1">
        <w:t>popis skutkového tvrdenia s uvedením, v čom je skutkové tvrdenie nepravdivé alebo neúplné a v čom zasahuje do cti, dôstojnosti alebo súkromia fyzickej osoby alebo dobrej povesti právnickej osoby.</w:t>
      </w:r>
    </w:p>
    <w:p w:rsidR="002D6396" w:rsidRPr="00682DF1" w:rsidRDefault="002D6396" w:rsidP="002D6396">
      <w:pPr>
        <w:pStyle w:val="Odsekzoznamu"/>
      </w:pPr>
    </w:p>
    <w:p w:rsidR="002D6396" w:rsidRPr="00682DF1" w:rsidRDefault="002D6396" w:rsidP="000A56E4">
      <w:pPr>
        <w:numPr>
          <w:ilvl w:val="0"/>
          <w:numId w:val="33"/>
        </w:numPr>
        <w:ind w:left="426"/>
        <w:contextualSpacing/>
        <w:jc w:val="both"/>
      </w:pPr>
      <w:r w:rsidRPr="00682DF1">
        <w:t>Súčasťou žiadosti o uverejnenie vyjadrenia musí byť jeho písomné znenie. Vyjadrenie sa obmedzí len na skutkové tvrdenie, ktorým sa poprie, doplní, spresní alebo vysvetlí napádané skutkové tvrdenie</w:t>
      </w:r>
      <w:r w:rsidR="00CD15C9" w:rsidRPr="00CD15C9">
        <w:rPr>
          <w:rFonts w:eastAsiaTheme="minorHAnsi"/>
          <w:lang w:eastAsia="en-US"/>
        </w:rPr>
        <w:t xml:space="preserve"> </w:t>
      </w:r>
      <w:r w:rsidR="00CD15C9" w:rsidRPr="00CD15C9">
        <w:t>a z neho vyplývajúci hodnotiaci úsudok</w:t>
      </w:r>
      <w:r w:rsidRPr="00682DF1">
        <w:t>. Vyjadrenie musí byť rozsahom primerané napádanému skutkovému tvrdeniu a z neho vyplývajúcemu hodnotiacemu úsudku.</w:t>
      </w:r>
    </w:p>
    <w:p w:rsidR="002D6396" w:rsidRPr="00682DF1" w:rsidRDefault="002D6396" w:rsidP="002D6396">
      <w:pPr>
        <w:ind w:left="426"/>
        <w:jc w:val="both"/>
      </w:pPr>
    </w:p>
    <w:p w:rsidR="002D6396" w:rsidRPr="00682DF1" w:rsidRDefault="002D6396" w:rsidP="000A56E4">
      <w:pPr>
        <w:numPr>
          <w:ilvl w:val="0"/>
          <w:numId w:val="33"/>
        </w:numPr>
        <w:ind w:left="426"/>
        <w:contextualSpacing/>
        <w:jc w:val="both"/>
      </w:pPr>
      <w:r w:rsidRPr="00682DF1">
        <w:t xml:space="preserve">Vydavateľ periodickej </w:t>
      </w:r>
      <w:r w:rsidR="00932206" w:rsidRPr="00682DF1">
        <w:t xml:space="preserve">publikácie, prevádzkovateľ </w:t>
      </w:r>
      <w:r w:rsidR="0010386C" w:rsidRPr="00682DF1">
        <w:t xml:space="preserve">spravodajského </w:t>
      </w:r>
      <w:r w:rsidR="00932206" w:rsidRPr="00682DF1">
        <w:t>webového portálu</w:t>
      </w:r>
      <w:r w:rsidRPr="00682DF1">
        <w:t xml:space="preserve"> a tlačová agentúra sú povinní uverejniť vyjadrenie bezodplatne, s označením "vyjadrenie", s pripojením mena a priezviska alebo názvu žiadateľa o uverejnenie vyjadrenia a bez súvisiaceho textu obsahujúceho hodnotiaci úsudok vydavateľa </w:t>
      </w:r>
      <w:r w:rsidR="00245499" w:rsidRPr="00682DF1">
        <w:t xml:space="preserve">periodickej </w:t>
      </w:r>
      <w:r w:rsidR="00932206" w:rsidRPr="00682DF1">
        <w:t>publikácie, prevádzkovateľa</w:t>
      </w:r>
      <w:r w:rsidR="0010386C" w:rsidRPr="00682DF1">
        <w:t xml:space="preserve"> spravodajského</w:t>
      </w:r>
      <w:r w:rsidR="00932206" w:rsidRPr="00682DF1">
        <w:t xml:space="preserve"> webového portálu</w:t>
      </w:r>
      <w:r w:rsidR="00245499" w:rsidRPr="00682DF1">
        <w:t xml:space="preserve"> </w:t>
      </w:r>
      <w:r w:rsidRPr="00682DF1">
        <w:t>a</w:t>
      </w:r>
      <w:r w:rsidR="00245499" w:rsidRPr="00682DF1">
        <w:t>lebo</w:t>
      </w:r>
      <w:r w:rsidRPr="00682DF1">
        <w:t xml:space="preserve"> tlačovej agentúry. </w:t>
      </w:r>
    </w:p>
    <w:p w:rsidR="002D6396" w:rsidRPr="00682DF1" w:rsidRDefault="002D6396" w:rsidP="002D6396">
      <w:pPr>
        <w:ind w:left="426"/>
        <w:contextualSpacing/>
        <w:jc w:val="both"/>
      </w:pPr>
    </w:p>
    <w:p w:rsidR="002D6396" w:rsidRPr="00682DF1" w:rsidRDefault="002D6396" w:rsidP="000A56E4">
      <w:pPr>
        <w:numPr>
          <w:ilvl w:val="0"/>
          <w:numId w:val="33"/>
        </w:numPr>
        <w:ind w:left="426"/>
        <w:contextualSpacing/>
        <w:jc w:val="both"/>
      </w:pPr>
      <w:r w:rsidRPr="00682DF1">
        <w:t xml:space="preserve">Vyjadrenie sa zverejní zvyčajne do ôsmich dní odo dňa doručenia žiadosti o uverejnenie vyjadrenia alebo v inej primeranej lehote, ktorá zodpovedá periodicite vydávania periodickej </w:t>
      </w:r>
      <w:r w:rsidR="00932206" w:rsidRPr="00682DF1">
        <w:t>publikácie</w:t>
      </w:r>
      <w:r w:rsidRPr="00682DF1">
        <w:t xml:space="preserve"> a ktorá nesmie byť dlhšia ako 60 dní odo dňa doručenia žiadosti o uverejnenie vyjadrenia.</w:t>
      </w:r>
    </w:p>
    <w:p w:rsidR="002D6396" w:rsidRPr="00682DF1" w:rsidRDefault="002D6396" w:rsidP="002D6396">
      <w:pPr>
        <w:ind w:left="426"/>
        <w:jc w:val="both"/>
      </w:pPr>
    </w:p>
    <w:p w:rsidR="002D6396" w:rsidRPr="00682DF1" w:rsidRDefault="002D6396" w:rsidP="000A56E4">
      <w:pPr>
        <w:numPr>
          <w:ilvl w:val="0"/>
          <w:numId w:val="33"/>
        </w:numPr>
        <w:ind w:left="426"/>
        <w:contextualSpacing/>
        <w:jc w:val="both"/>
      </w:pPr>
      <w:r w:rsidRPr="00682DF1">
        <w:t xml:space="preserve">Vydavateľ periodickej </w:t>
      </w:r>
      <w:r w:rsidR="00932206" w:rsidRPr="00682DF1">
        <w:t xml:space="preserve">publikácie, prevádzkovateľ </w:t>
      </w:r>
      <w:r w:rsidR="0010386C" w:rsidRPr="00682DF1">
        <w:t xml:space="preserve">spravodajského </w:t>
      </w:r>
      <w:r w:rsidR="00932206" w:rsidRPr="00682DF1">
        <w:t xml:space="preserve">webového portálu </w:t>
      </w:r>
      <w:r w:rsidRPr="00682DF1">
        <w:t xml:space="preserve">a tlačová agentúra nie </w:t>
      </w:r>
      <w:r w:rsidR="00245499" w:rsidRPr="00682DF1">
        <w:t>sú povinní</w:t>
      </w:r>
      <w:r w:rsidRPr="00682DF1">
        <w:t xml:space="preserve"> uverejniť vyjadrenie, ak</w:t>
      </w:r>
    </w:p>
    <w:p w:rsidR="002D6396" w:rsidRPr="00682DF1" w:rsidRDefault="002D6396" w:rsidP="002D6396">
      <w:pPr>
        <w:contextualSpacing/>
        <w:jc w:val="both"/>
      </w:pPr>
    </w:p>
    <w:p w:rsidR="002D6396" w:rsidRPr="00682DF1" w:rsidRDefault="00245499" w:rsidP="000A56E4">
      <w:pPr>
        <w:numPr>
          <w:ilvl w:val="1"/>
          <w:numId w:val="35"/>
        </w:numPr>
        <w:ind w:left="709" w:hanging="283"/>
        <w:jc w:val="both"/>
      </w:pPr>
      <w:r w:rsidRPr="00682DF1">
        <w:t>môžu</w:t>
      </w:r>
      <w:r w:rsidR="002D6396" w:rsidRPr="00682DF1">
        <w:t xml:space="preserve"> dokázať pravdivosť skutkového tvrdenia, ktorého sa </w:t>
      </w:r>
      <w:r w:rsidRPr="00682DF1">
        <w:t>žiadosť o uverejnenie vyjadrenia</w:t>
      </w:r>
      <w:r w:rsidR="002D6396" w:rsidRPr="00682DF1">
        <w:t xml:space="preserve"> týka,</w:t>
      </w:r>
    </w:p>
    <w:p w:rsidR="002D6396" w:rsidRPr="00682DF1" w:rsidRDefault="002D6396" w:rsidP="002D6396">
      <w:pPr>
        <w:ind w:left="426"/>
        <w:jc w:val="both"/>
      </w:pPr>
    </w:p>
    <w:p w:rsidR="002D6396" w:rsidRPr="00682DF1" w:rsidRDefault="002D6396" w:rsidP="000A56E4">
      <w:pPr>
        <w:numPr>
          <w:ilvl w:val="1"/>
          <w:numId w:val="35"/>
        </w:numPr>
        <w:ind w:left="709" w:hanging="283"/>
        <w:jc w:val="both"/>
      </w:pPr>
      <w:r w:rsidRPr="00682DF1">
        <w:t>žiadosť o uverejnenie vyjadrenia nemá náležitosti</w:t>
      </w:r>
      <w:r w:rsidR="000B5C66">
        <w:t xml:space="preserve"> podľa odsekov 3 a 4</w:t>
      </w:r>
      <w:r w:rsidRPr="00682DF1">
        <w:t>,</w:t>
      </w:r>
    </w:p>
    <w:p w:rsidR="002D6396" w:rsidRPr="00682DF1" w:rsidRDefault="002D6396" w:rsidP="002D6396">
      <w:pPr>
        <w:ind w:left="709"/>
        <w:jc w:val="both"/>
      </w:pPr>
    </w:p>
    <w:p w:rsidR="002D6396" w:rsidRPr="00682DF1" w:rsidRDefault="002D6396" w:rsidP="000A56E4">
      <w:pPr>
        <w:numPr>
          <w:ilvl w:val="1"/>
          <w:numId w:val="35"/>
        </w:numPr>
        <w:ind w:left="709" w:hanging="283"/>
        <w:jc w:val="both"/>
      </w:pPr>
      <w:r w:rsidRPr="00682DF1">
        <w:t>smeruje voči skutkovému tvrdeniu uverejnenému na základe predchádzajúceho súhlasu žiadateľa o uverejnenie v</w:t>
      </w:r>
      <w:r w:rsidR="00245499" w:rsidRPr="00682DF1">
        <w:t>yjadreni</w:t>
      </w:r>
      <w:r w:rsidR="00300FE0">
        <w:t>a</w:t>
      </w:r>
      <w:r w:rsidR="00245499" w:rsidRPr="00682DF1">
        <w:t xml:space="preserve"> alebo osôb podľa § </w:t>
      </w:r>
      <w:r w:rsidR="007238D0" w:rsidRPr="00682DF1">
        <w:t>10</w:t>
      </w:r>
      <w:r w:rsidRPr="00682DF1">
        <w:t xml:space="preserve"> ods. 4,</w:t>
      </w:r>
    </w:p>
    <w:p w:rsidR="002D6396" w:rsidRPr="00682DF1" w:rsidRDefault="002D6396" w:rsidP="002D6396">
      <w:pPr>
        <w:jc w:val="both"/>
      </w:pPr>
    </w:p>
    <w:p w:rsidR="002D6396" w:rsidRPr="00682DF1" w:rsidRDefault="002D6396" w:rsidP="000A56E4">
      <w:pPr>
        <w:numPr>
          <w:ilvl w:val="1"/>
          <w:numId w:val="35"/>
        </w:numPr>
        <w:ind w:left="709" w:hanging="283"/>
        <w:jc w:val="both"/>
      </w:pPr>
      <w:r w:rsidRPr="00682DF1">
        <w:t>by bol uverejnením vyjadrenia spáchaný trestný čin, priestupok, iný správny delikt alebo ak by bolo jeho uverejnenie v rozpore s dobrými mravmi,</w:t>
      </w:r>
    </w:p>
    <w:p w:rsidR="002D6396" w:rsidRPr="00682DF1" w:rsidRDefault="002D6396" w:rsidP="002D6396">
      <w:pPr>
        <w:jc w:val="both"/>
      </w:pPr>
    </w:p>
    <w:p w:rsidR="002D6396" w:rsidRPr="00682DF1" w:rsidRDefault="002D6396" w:rsidP="000A56E4">
      <w:pPr>
        <w:numPr>
          <w:ilvl w:val="1"/>
          <w:numId w:val="35"/>
        </w:numPr>
        <w:ind w:left="709" w:hanging="283"/>
        <w:jc w:val="both"/>
      </w:pPr>
      <w:r w:rsidRPr="00682DF1">
        <w:t>by uverejnenie vyjadrenia predstavovalo neoprávnený zásah</w:t>
      </w:r>
      <w:r w:rsidR="00245499" w:rsidRPr="00682DF1">
        <w:t xml:space="preserve"> do práv alebo právom chránených</w:t>
      </w:r>
      <w:r w:rsidRPr="00682DF1">
        <w:t xml:space="preserve"> záujmov tretej osoby.</w:t>
      </w:r>
    </w:p>
    <w:p w:rsidR="002D6396" w:rsidRPr="00682DF1" w:rsidRDefault="002D6396" w:rsidP="002D6396">
      <w:pPr>
        <w:widowControl w:val="0"/>
        <w:jc w:val="both"/>
        <w:rPr>
          <w:b/>
        </w:rPr>
      </w:pPr>
    </w:p>
    <w:p w:rsidR="002D6396" w:rsidRPr="00682DF1" w:rsidRDefault="002D6396" w:rsidP="002D6396">
      <w:pPr>
        <w:widowControl w:val="0"/>
        <w:jc w:val="center"/>
        <w:rPr>
          <w:b/>
        </w:rPr>
      </w:pPr>
      <w:r w:rsidRPr="00682DF1">
        <w:rPr>
          <w:b/>
        </w:rPr>
        <w:t xml:space="preserve">§ </w:t>
      </w:r>
      <w:r w:rsidR="007238D0" w:rsidRPr="00682DF1">
        <w:rPr>
          <w:b/>
        </w:rPr>
        <w:t>9</w:t>
      </w:r>
    </w:p>
    <w:p w:rsidR="002D6396" w:rsidRPr="00682DF1" w:rsidRDefault="002D6396" w:rsidP="002D6396">
      <w:pPr>
        <w:widowControl w:val="0"/>
        <w:jc w:val="center"/>
        <w:rPr>
          <w:b/>
        </w:rPr>
      </w:pPr>
      <w:r w:rsidRPr="00682DF1">
        <w:rPr>
          <w:b/>
        </w:rPr>
        <w:t>Právo na dodatočné oznámenie</w:t>
      </w:r>
    </w:p>
    <w:p w:rsidR="002D6396" w:rsidRPr="00682DF1" w:rsidRDefault="002D6396" w:rsidP="002D6396">
      <w:pPr>
        <w:widowControl w:val="0"/>
        <w:jc w:val="center"/>
        <w:rPr>
          <w:b/>
        </w:rPr>
      </w:pPr>
    </w:p>
    <w:p w:rsidR="002D6396" w:rsidRPr="00682DF1" w:rsidRDefault="002D6396" w:rsidP="000A56E4">
      <w:pPr>
        <w:numPr>
          <w:ilvl w:val="2"/>
          <w:numId w:val="36"/>
        </w:numPr>
        <w:ind w:left="426" w:hanging="426"/>
        <w:contextualSpacing/>
        <w:jc w:val="both"/>
      </w:pPr>
      <w:r w:rsidRPr="00682DF1">
        <w:t xml:space="preserve">Ak </w:t>
      </w:r>
      <w:r w:rsidR="00932206" w:rsidRPr="00682DF1">
        <w:t>periodická publikácia alebo agentúrn</w:t>
      </w:r>
      <w:r w:rsidR="00D4450F" w:rsidRPr="00682DF1">
        <w:t>y</w:t>
      </w:r>
      <w:r w:rsidR="00932206" w:rsidRPr="00682DF1">
        <w:t xml:space="preserve"> </w:t>
      </w:r>
      <w:r w:rsidR="007238D0" w:rsidRPr="00682DF1">
        <w:t>s</w:t>
      </w:r>
      <w:r w:rsidR="00D4450F" w:rsidRPr="00682DF1">
        <w:t>ervis</w:t>
      </w:r>
      <w:r w:rsidR="00245499" w:rsidRPr="00682DF1">
        <w:t>, ktoré</w:t>
      </w:r>
      <w:r w:rsidRPr="00682DF1">
        <w:t xml:space="preserve"> </w:t>
      </w:r>
      <w:r w:rsidR="002448CB" w:rsidRPr="002448CB">
        <w:t>obsahujú</w:t>
      </w:r>
      <w:r w:rsidRPr="00682DF1">
        <w:t xml:space="preserve"> komunikáty novinárskej povahy alebo </w:t>
      </w:r>
      <w:r w:rsidR="002448CB" w:rsidRPr="002448CB">
        <w:t>sú</w:t>
      </w:r>
      <w:r w:rsidRPr="00682DF1">
        <w:t xml:space="preserve"> komunikátom novinárskej povahy, </w:t>
      </w:r>
      <w:r w:rsidR="002448CB" w:rsidRPr="002448CB">
        <w:t>obsahujú</w:t>
      </w:r>
      <w:r w:rsidRPr="00682DF1">
        <w:t xml:space="preserve"> skutkové tvrdenie o konaní pred orgánom verejnej moci proti osobe, na základe ktorého možno osobu presne určiť, a toto konanie bolo ukončené právoplatným rozhodnutím, má táto osoba právo žiadať uverejnenie dodatočného oznámenia o konečnom výsledku tohto konania. </w:t>
      </w:r>
    </w:p>
    <w:p w:rsidR="002D6396" w:rsidRPr="00682DF1" w:rsidRDefault="002D6396" w:rsidP="002D6396">
      <w:pPr>
        <w:ind w:left="426"/>
        <w:jc w:val="both"/>
      </w:pPr>
    </w:p>
    <w:p w:rsidR="002D6396" w:rsidRPr="00682DF1" w:rsidRDefault="002D6396" w:rsidP="000A56E4">
      <w:pPr>
        <w:numPr>
          <w:ilvl w:val="2"/>
          <w:numId w:val="36"/>
        </w:numPr>
        <w:ind w:left="426" w:hanging="426"/>
        <w:contextualSpacing/>
        <w:jc w:val="both"/>
      </w:pPr>
      <w:r w:rsidRPr="00682DF1">
        <w:t xml:space="preserve">Žiadosť o uverejnenie dodatočného oznámenia sa musí doručiť </w:t>
      </w:r>
      <w:r w:rsidR="00245499" w:rsidRPr="00682DF1">
        <w:t xml:space="preserve">vydavateľovi periodickej </w:t>
      </w:r>
      <w:r w:rsidR="00932206" w:rsidRPr="00682DF1">
        <w:t xml:space="preserve">publikácie, prevádzkovateľovi </w:t>
      </w:r>
      <w:r w:rsidR="0010386C" w:rsidRPr="00682DF1">
        <w:t xml:space="preserve">spravodajského </w:t>
      </w:r>
      <w:r w:rsidR="00932206" w:rsidRPr="00682DF1">
        <w:t>webového portálu</w:t>
      </w:r>
      <w:r w:rsidR="00245499" w:rsidRPr="00682DF1">
        <w:t xml:space="preserve"> alebo tlačovej agentúre</w:t>
      </w:r>
      <w:r w:rsidRPr="00682DF1">
        <w:t xml:space="preserve"> do 30 dní od</w:t>
      </w:r>
      <w:r w:rsidR="00300FE0">
        <w:t>o dňa</w:t>
      </w:r>
      <w:r w:rsidRPr="00682DF1">
        <w:t xml:space="preserve"> právoplatnosti rozhodnutia, ktorým sa konanie skončilo, inak právo na dodatočné oznámenie zaniká.</w:t>
      </w:r>
      <w:r w:rsidR="002448CB" w:rsidRPr="002448CB">
        <w:rPr>
          <w:color w:val="000000"/>
          <w:sz w:val="22"/>
          <w:szCs w:val="22"/>
        </w:rPr>
        <w:t xml:space="preserve"> </w:t>
      </w:r>
      <w:r w:rsidR="002448CB" w:rsidRPr="002448CB">
        <w:t>Práva vyplývajúce z osobitných predpisov</w:t>
      </w:r>
      <w:r w:rsidR="00CA2639" w:rsidRPr="00CA2639">
        <w:rPr>
          <w:vertAlign w:val="superscript"/>
        </w:rPr>
        <w:t>18</w:t>
      </w:r>
      <w:r w:rsidR="002448CB" w:rsidRPr="002448CB">
        <w:t>) tým nie sú dotknuté.</w:t>
      </w:r>
    </w:p>
    <w:p w:rsidR="002D6396" w:rsidRPr="00682DF1" w:rsidRDefault="002D6396" w:rsidP="002D6396">
      <w:pPr>
        <w:ind w:left="426"/>
        <w:jc w:val="both"/>
      </w:pPr>
    </w:p>
    <w:p w:rsidR="002D6396" w:rsidRPr="00682DF1" w:rsidRDefault="002D6396" w:rsidP="000A56E4">
      <w:pPr>
        <w:numPr>
          <w:ilvl w:val="2"/>
          <w:numId w:val="36"/>
        </w:numPr>
        <w:ind w:left="426" w:hanging="426"/>
        <w:contextualSpacing/>
        <w:jc w:val="both"/>
      </w:pPr>
      <w:r w:rsidRPr="00682DF1">
        <w:t>Žiadosť o uverejnenie dodatočného oznámenia musí byť písomná, podpísaná žiadateľom a musí obsahovať</w:t>
      </w:r>
    </w:p>
    <w:p w:rsidR="002D6396" w:rsidRPr="00682DF1" w:rsidRDefault="002D6396" w:rsidP="002D6396">
      <w:pPr>
        <w:ind w:left="426"/>
        <w:jc w:val="both"/>
      </w:pPr>
    </w:p>
    <w:p w:rsidR="002D6396" w:rsidRPr="00682DF1" w:rsidRDefault="002D6396" w:rsidP="000A56E4">
      <w:pPr>
        <w:numPr>
          <w:ilvl w:val="0"/>
          <w:numId w:val="37"/>
        </w:numPr>
        <w:ind w:left="993"/>
        <w:contextualSpacing/>
        <w:jc w:val="both"/>
      </w:pPr>
      <w:r w:rsidRPr="00682DF1">
        <w:t xml:space="preserve">identifikáciu </w:t>
      </w:r>
      <w:r w:rsidR="00245499" w:rsidRPr="00682DF1">
        <w:t xml:space="preserve">vydania alebo agentúrneho </w:t>
      </w:r>
      <w:r w:rsidR="00D4450F" w:rsidRPr="00682DF1">
        <w:t>servisu</w:t>
      </w:r>
      <w:r w:rsidRPr="00682DF1">
        <w:t>, v rámci ktorého bolo skutkové tvrdenie o predmetnom konaní uverejnené,</w:t>
      </w:r>
    </w:p>
    <w:p w:rsidR="002D6396" w:rsidRPr="00682DF1" w:rsidRDefault="002D6396" w:rsidP="002D6396">
      <w:pPr>
        <w:ind w:left="993"/>
        <w:contextualSpacing/>
        <w:jc w:val="both"/>
      </w:pPr>
    </w:p>
    <w:p w:rsidR="002D6396" w:rsidRPr="00682DF1" w:rsidRDefault="002D6396" w:rsidP="000A56E4">
      <w:pPr>
        <w:numPr>
          <w:ilvl w:val="0"/>
          <w:numId w:val="37"/>
        </w:numPr>
        <w:ind w:left="993"/>
        <w:contextualSpacing/>
        <w:jc w:val="both"/>
      </w:pPr>
      <w:r w:rsidRPr="00682DF1">
        <w:t>identifikáciu predmetného konania a určenie, kde sa skutkové tvrdenie o predmetnom konaní v</w:t>
      </w:r>
      <w:r w:rsidR="00245499" w:rsidRPr="00682DF1">
        <w:t xml:space="preserve"> periodickej </w:t>
      </w:r>
      <w:r w:rsidR="00932206" w:rsidRPr="00682DF1">
        <w:t>publikácii</w:t>
      </w:r>
      <w:r w:rsidR="00245499" w:rsidRPr="00682DF1">
        <w:t xml:space="preserve"> alebo agentúrnom </w:t>
      </w:r>
      <w:r w:rsidR="00D4450F" w:rsidRPr="00682DF1">
        <w:t>servise</w:t>
      </w:r>
      <w:r w:rsidRPr="00682DF1">
        <w:t xml:space="preserve"> nachádzalo,</w:t>
      </w:r>
    </w:p>
    <w:p w:rsidR="002D6396" w:rsidRPr="00682DF1" w:rsidRDefault="002D6396" w:rsidP="002D6396">
      <w:pPr>
        <w:ind w:left="993"/>
        <w:contextualSpacing/>
        <w:jc w:val="both"/>
      </w:pPr>
    </w:p>
    <w:p w:rsidR="002D6396" w:rsidRPr="00682DF1" w:rsidRDefault="002D6396" w:rsidP="000A56E4">
      <w:pPr>
        <w:numPr>
          <w:ilvl w:val="0"/>
          <w:numId w:val="37"/>
        </w:numPr>
        <w:ind w:left="993"/>
        <w:contextualSpacing/>
        <w:jc w:val="both"/>
      </w:pPr>
      <w:r w:rsidRPr="00682DF1">
        <w:t>konštatovanie, že predmetné konanie sa právoplatne skončilo a uvedenie konečného výsledku konania.</w:t>
      </w:r>
    </w:p>
    <w:p w:rsidR="002D6396" w:rsidRPr="00682DF1" w:rsidRDefault="002D6396" w:rsidP="002D6396">
      <w:pPr>
        <w:ind w:left="851"/>
        <w:jc w:val="both"/>
      </w:pPr>
    </w:p>
    <w:p w:rsidR="002D6396" w:rsidRPr="00682DF1" w:rsidRDefault="002D6396" w:rsidP="000A56E4">
      <w:pPr>
        <w:numPr>
          <w:ilvl w:val="2"/>
          <w:numId w:val="36"/>
        </w:numPr>
        <w:ind w:left="426" w:hanging="426"/>
        <w:contextualSpacing/>
        <w:jc w:val="both"/>
      </w:pPr>
      <w:r w:rsidRPr="00682DF1">
        <w:t>Súčasťou žiadosti o uverejnenie dodatočného oznámenia musí byť písomný návrh jeho znenia,</w:t>
      </w:r>
      <w:r w:rsidRPr="00682DF1">
        <w:rPr>
          <w:rFonts w:cstheme="minorHAnsi"/>
        </w:rPr>
        <w:t xml:space="preserve"> </w:t>
      </w:r>
      <w:r w:rsidRPr="00682DF1">
        <w:t>ktoré sa obmedzí na informáciu o výsledku predmetného konania.</w:t>
      </w:r>
    </w:p>
    <w:p w:rsidR="002D6396" w:rsidRPr="00682DF1" w:rsidRDefault="002D6396" w:rsidP="002D6396">
      <w:pPr>
        <w:contextualSpacing/>
        <w:jc w:val="both"/>
      </w:pPr>
    </w:p>
    <w:p w:rsidR="002D6396" w:rsidRPr="00682DF1" w:rsidRDefault="00245499" w:rsidP="000A56E4">
      <w:pPr>
        <w:numPr>
          <w:ilvl w:val="2"/>
          <w:numId w:val="36"/>
        </w:numPr>
        <w:ind w:left="426" w:hanging="426"/>
        <w:contextualSpacing/>
        <w:jc w:val="both"/>
      </w:pPr>
      <w:r w:rsidRPr="00682DF1">
        <w:t xml:space="preserve">Vydavateľ periodickej </w:t>
      </w:r>
      <w:r w:rsidR="00932206" w:rsidRPr="00682DF1">
        <w:t xml:space="preserve">publikácie, prevádzkovateľ </w:t>
      </w:r>
      <w:r w:rsidR="0010386C" w:rsidRPr="00682DF1">
        <w:t xml:space="preserve">spravodajského </w:t>
      </w:r>
      <w:r w:rsidR="00932206" w:rsidRPr="00682DF1">
        <w:t>webového portálu</w:t>
      </w:r>
      <w:r w:rsidRPr="00682DF1">
        <w:t xml:space="preserve"> a tlačová agentúra sú povinní</w:t>
      </w:r>
      <w:r w:rsidR="002D6396" w:rsidRPr="00682DF1">
        <w:t xml:space="preserve"> dodatočné oznámenie uverejniť bezodplatne a v takom znení, v akom bolo navrhnuté alebo dohodnuté so žiadateľom o uverejnenie dodatočného oznámenia, s označením "dodatočné oznámenie", pripojením mena a priezviska alebo názvu žiadateľa o uverejnenie dodatočného oznámenia a bez súvisiaceho textu obsahujúceho hodnotiaci úsudok </w:t>
      </w:r>
      <w:r w:rsidRPr="00682DF1">
        <w:t xml:space="preserve">vydavateľa periodickej </w:t>
      </w:r>
      <w:r w:rsidR="00932206" w:rsidRPr="00682DF1">
        <w:t xml:space="preserve">publikácie, prevádzkovateľa </w:t>
      </w:r>
      <w:r w:rsidR="0010386C" w:rsidRPr="00682DF1">
        <w:t xml:space="preserve">spravodajského </w:t>
      </w:r>
      <w:r w:rsidR="00932206" w:rsidRPr="00682DF1">
        <w:t>webového portálu</w:t>
      </w:r>
      <w:r w:rsidRPr="00682DF1">
        <w:t xml:space="preserve"> alebo tlačovej agentúry</w:t>
      </w:r>
      <w:r w:rsidR="002D6396" w:rsidRPr="00682DF1">
        <w:t>.</w:t>
      </w:r>
    </w:p>
    <w:p w:rsidR="002D6396" w:rsidRPr="00682DF1" w:rsidRDefault="002D6396" w:rsidP="002D6396">
      <w:pPr>
        <w:contextualSpacing/>
        <w:jc w:val="both"/>
      </w:pPr>
    </w:p>
    <w:p w:rsidR="002D6396" w:rsidRPr="00682DF1" w:rsidRDefault="002D6396" w:rsidP="000A56E4">
      <w:pPr>
        <w:numPr>
          <w:ilvl w:val="2"/>
          <w:numId w:val="36"/>
        </w:numPr>
        <w:ind w:left="426" w:hanging="426"/>
        <w:contextualSpacing/>
        <w:jc w:val="both"/>
      </w:pPr>
      <w:r w:rsidRPr="00682DF1">
        <w:t xml:space="preserve">Dodatočné oznámenie sa zverejní zvyčajne do ôsmich dní odo dňa doručenia žiadosti o uverejnenie dodatočného oznámenia alebo v inej primeranej lehote, ktorá zodpovedá periodicite </w:t>
      </w:r>
      <w:r w:rsidR="00245499" w:rsidRPr="00682DF1">
        <w:t xml:space="preserve">vydávania periodickej </w:t>
      </w:r>
      <w:r w:rsidR="002A57C5" w:rsidRPr="00682DF1">
        <w:t>publikácie</w:t>
      </w:r>
      <w:r w:rsidRPr="00682DF1">
        <w:t xml:space="preserve"> a ktorá nesmie byť dlhšia ako 60 dní odo dňa doručenia žiadosti o uverejnenie dodatočného oznámenia.</w:t>
      </w:r>
    </w:p>
    <w:p w:rsidR="002D6396" w:rsidRPr="00682DF1" w:rsidRDefault="002D6396" w:rsidP="002D6396">
      <w:pPr>
        <w:contextualSpacing/>
        <w:jc w:val="both"/>
      </w:pPr>
    </w:p>
    <w:p w:rsidR="002D6396" w:rsidRPr="00682DF1" w:rsidRDefault="00245499" w:rsidP="000A56E4">
      <w:pPr>
        <w:numPr>
          <w:ilvl w:val="2"/>
          <w:numId w:val="36"/>
        </w:numPr>
        <w:ind w:left="426" w:hanging="426"/>
        <w:contextualSpacing/>
        <w:jc w:val="both"/>
      </w:pPr>
      <w:r w:rsidRPr="00682DF1">
        <w:t xml:space="preserve">Vydavateľ periodickej </w:t>
      </w:r>
      <w:r w:rsidR="002A57C5" w:rsidRPr="00682DF1">
        <w:t xml:space="preserve">publikácie, prevádzkovateľ </w:t>
      </w:r>
      <w:r w:rsidR="0010386C" w:rsidRPr="00682DF1">
        <w:t xml:space="preserve">spravodajského </w:t>
      </w:r>
      <w:r w:rsidR="002A57C5" w:rsidRPr="00682DF1">
        <w:t>webového portálu</w:t>
      </w:r>
      <w:r w:rsidRPr="00682DF1">
        <w:t xml:space="preserve"> a tlačová agentúra nie sú povinní</w:t>
      </w:r>
      <w:r w:rsidR="002D6396" w:rsidRPr="00682DF1">
        <w:t xml:space="preserve"> uverejniť dodatočné oznámenie, ak</w:t>
      </w:r>
    </w:p>
    <w:p w:rsidR="002D6396" w:rsidRPr="00682DF1" w:rsidRDefault="002D6396" w:rsidP="002D6396">
      <w:pPr>
        <w:ind w:left="426"/>
        <w:jc w:val="both"/>
      </w:pPr>
    </w:p>
    <w:p w:rsidR="002D6396" w:rsidRPr="00682DF1" w:rsidRDefault="002D6396" w:rsidP="000A56E4">
      <w:pPr>
        <w:numPr>
          <w:ilvl w:val="0"/>
          <w:numId w:val="38"/>
        </w:numPr>
        <w:ind w:left="993" w:hanging="426"/>
        <w:contextualSpacing/>
        <w:jc w:val="both"/>
      </w:pPr>
      <w:r w:rsidRPr="00682DF1">
        <w:t xml:space="preserve">obsah návrhu znenia dodatočného oznámenia nie je fakticky správny alebo pravdivý,  </w:t>
      </w:r>
    </w:p>
    <w:p w:rsidR="002D6396" w:rsidRPr="00682DF1" w:rsidRDefault="002D6396" w:rsidP="002D6396">
      <w:pPr>
        <w:ind w:left="993" w:hanging="426"/>
        <w:jc w:val="both"/>
      </w:pPr>
    </w:p>
    <w:p w:rsidR="002D6396" w:rsidRPr="00682DF1" w:rsidRDefault="002D6396" w:rsidP="000A56E4">
      <w:pPr>
        <w:numPr>
          <w:ilvl w:val="0"/>
          <w:numId w:val="38"/>
        </w:numPr>
        <w:ind w:left="993" w:hanging="426"/>
        <w:contextualSpacing/>
        <w:jc w:val="both"/>
      </w:pPr>
      <w:r w:rsidRPr="00682DF1">
        <w:t>žiadosť o uverejnenie dodatočného oznámenia nemá náležitosti</w:t>
      </w:r>
      <w:r w:rsidR="000B5C66">
        <w:t xml:space="preserve"> podľa odsekov 3 a 4</w:t>
      </w:r>
      <w:r w:rsidRPr="00682DF1">
        <w:t>,</w:t>
      </w:r>
    </w:p>
    <w:p w:rsidR="002D6396" w:rsidRPr="00682DF1" w:rsidRDefault="002D6396" w:rsidP="002D6396">
      <w:pPr>
        <w:ind w:left="993" w:hanging="426"/>
        <w:jc w:val="both"/>
      </w:pPr>
    </w:p>
    <w:p w:rsidR="002D6396" w:rsidRPr="00682DF1" w:rsidRDefault="002D6396" w:rsidP="000A56E4">
      <w:pPr>
        <w:numPr>
          <w:ilvl w:val="0"/>
          <w:numId w:val="38"/>
        </w:numPr>
        <w:ind w:left="993" w:hanging="426"/>
        <w:contextualSpacing/>
        <w:jc w:val="both"/>
      </w:pPr>
      <w:r w:rsidRPr="00682DF1">
        <w:t>uverejnil</w:t>
      </w:r>
      <w:r w:rsidR="00245499" w:rsidRPr="00682DF1">
        <w:t>i</w:t>
      </w:r>
      <w:r w:rsidRPr="00682DF1">
        <w:t xml:space="preserve"> oznámenie o konečnom výsledku predmetného konania z vlastného podnetu alebo na žiad</w:t>
      </w:r>
      <w:r w:rsidR="00245499" w:rsidRPr="00682DF1">
        <w:t xml:space="preserve">osť niektorej z osôb podľa § </w:t>
      </w:r>
      <w:r w:rsidR="007238D0" w:rsidRPr="00682DF1">
        <w:t>10</w:t>
      </w:r>
      <w:r w:rsidRPr="00682DF1">
        <w:t xml:space="preserve"> ods. 4,</w:t>
      </w:r>
    </w:p>
    <w:p w:rsidR="002D6396" w:rsidRPr="00682DF1" w:rsidRDefault="002D6396" w:rsidP="002D6396">
      <w:pPr>
        <w:ind w:left="993" w:hanging="426"/>
        <w:jc w:val="both"/>
      </w:pPr>
    </w:p>
    <w:p w:rsidR="002D6396" w:rsidRPr="00682DF1" w:rsidRDefault="002D6396" w:rsidP="000A56E4">
      <w:pPr>
        <w:numPr>
          <w:ilvl w:val="0"/>
          <w:numId w:val="37"/>
        </w:numPr>
        <w:ind w:left="993"/>
        <w:jc w:val="both"/>
      </w:pPr>
      <w:r w:rsidRPr="00682DF1">
        <w:t>by bol uverejnením dodatočného oznámenia spáchaný trestný čin, priestupok, iný správny delikt, alebo ak by jeho uverejnenie bolo v rozpore s dobrými mravmi,</w:t>
      </w:r>
    </w:p>
    <w:p w:rsidR="002D6396" w:rsidRPr="00682DF1" w:rsidRDefault="002D6396" w:rsidP="002D6396">
      <w:pPr>
        <w:ind w:left="993"/>
        <w:jc w:val="both"/>
      </w:pPr>
    </w:p>
    <w:p w:rsidR="002D6396" w:rsidRPr="00682DF1" w:rsidRDefault="002D6396" w:rsidP="000A56E4">
      <w:pPr>
        <w:numPr>
          <w:ilvl w:val="0"/>
          <w:numId w:val="37"/>
        </w:numPr>
        <w:ind w:left="993"/>
        <w:jc w:val="both"/>
      </w:pPr>
      <w:r w:rsidRPr="00682DF1">
        <w:t>by uverejnenie dodatočného oznámenia predstavovalo neoprávnený zásah</w:t>
      </w:r>
      <w:r w:rsidR="00245499" w:rsidRPr="00682DF1">
        <w:t xml:space="preserve"> do práv alebo právom chránených</w:t>
      </w:r>
      <w:r w:rsidRPr="00682DF1">
        <w:t xml:space="preserve"> záujmov tretej osoby.</w:t>
      </w:r>
    </w:p>
    <w:p w:rsidR="002D6396" w:rsidRPr="00682DF1" w:rsidRDefault="002D6396" w:rsidP="002D6396">
      <w:pPr>
        <w:widowControl w:val="0"/>
        <w:jc w:val="center"/>
        <w:rPr>
          <w:b/>
        </w:rPr>
      </w:pPr>
    </w:p>
    <w:p w:rsidR="002D6396" w:rsidRPr="00682DF1" w:rsidRDefault="002D6396" w:rsidP="002D6396">
      <w:pPr>
        <w:widowControl w:val="0"/>
        <w:jc w:val="center"/>
        <w:rPr>
          <w:b/>
        </w:rPr>
      </w:pPr>
      <w:r w:rsidRPr="00682DF1">
        <w:rPr>
          <w:b/>
        </w:rPr>
        <w:t xml:space="preserve">§ </w:t>
      </w:r>
      <w:r w:rsidR="007238D0" w:rsidRPr="00682DF1">
        <w:rPr>
          <w:b/>
        </w:rPr>
        <w:t>10</w:t>
      </w:r>
    </w:p>
    <w:p w:rsidR="002D6396" w:rsidRPr="00682DF1" w:rsidRDefault="002D6396" w:rsidP="002D6396">
      <w:pPr>
        <w:widowControl w:val="0"/>
        <w:jc w:val="center"/>
        <w:rPr>
          <w:b/>
        </w:rPr>
      </w:pPr>
      <w:r w:rsidRPr="00682DF1">
        <w:rPr>
          <w:b/>
        </w:rPr>
        <w:t>Spoločné ustanovenia k právu na vyjadrenie a právu na dodatočné oznámenie</w:t>
      </w:r>
    </w:p>
    <w:p w:rsidR="002D6396" w:rsidRPr="00682DF1" w:rsidRDefault="002D6396" w:rsidP="002D6396">
      <w:pPr>
        <w:widowControl w:val="0"/>
        <w:jc w:val="center"/>
        <w:rPr>
          <w:b/>
        </w:rPr>
      </w:pPr>
    </w:p>
    <w:p w:rsidR="002D6396" w:rsidRPr="00682DF1" w:rsidRDefault="004666E7" w:rsidP="00E46316">
      <w:pPr>
        <w:pStyle w:val="Odsekzoznamu"/>
        <w:numPr>
          <w:ilvl w:val="2"/>
          <w:numId w:val="34"/>
        </w:numPr>
        <w:ind w:left="426"/>
        <w:contextualSpacing/>
        <w:jc w:val="both"/>
      </w:pPr>
      <w:r>
        <w:t xml:space="preserve">Právo na vyjadrenie a právo na dodatočné oznámenie sa nevzťahujú na skutkové tvrdenie, ak vydavateľ periodickej </w:t>
      </w:r>
      <w:r w:rsidR="003512D1" w:rsidRPr="003512D1">
        <w:t>publikácie</w:t>
      </w:r>
      <w:r>
        <w:t xml:space="preserve">, prevádzkovateľ </w:t>
      </w:r>
      <w:r w:rsidR="003512D1" w:rsidRPr="003512D1">
        <w:t>spravodajského webového portálu</w:t>
      </w:r>
      <w:r>
        <w:t xml:space="preserve"> alebo</w:t>
      </w:r>
      <w:r w:rsidRPr="00682DF1">
        <w:t xml:space="preserve"> tlačová agentúra</w:t>
      </w:r>
      <w:r>
        <w:t xml:space="preserve"> nezodpovedá za obsah alebo pravdivosť informácie. </w:t>
      </w:r>
      <w:r w:rsidR="002D6396" w:rsidRPr="00682DF1">
        <w:t xml:space="preserve">Zmenou </w:t>
      </w:r>
      <w:r w:rsidR="00245499" w:rsidRPr="00682DF1">
        <w:t xml:space="preserve">vydavateľa periodickej </w:t>
      </w:r>
      <w:r w:rsidR="003512D1" w:rsidRPr="003512D1">
        <w:t>publikácie</w:t>
      </w:r>
      <w:r w:rsidR="00074DFF" w:rsidRPr="00682DF1">
        <w:t xml:space="preserve">, prevádzkovateľa </w:t>
      </w:r>
      <w:r w:rsidR="0010386C" w:rsidRPr="00682DF1">
        <w:t xml:space="preserve">spravodajského </w:t>
      </w:r>
      <w:r w:rsidR="00074DFF" w:rsidRPr="00682DF1">
        <w:t>webového portálu</w:t>
      </w:r>
      <w:r w:rsidR="00CA4352" w:rsidRPr="00682DF1">
        <w:t xml:space="preserve"> alebo tlačovej agentúry</w:t>
      </w:r>
      <w:r w:rsidR="002D6396" w:rsidRPr="00682DF1">
        <w:t xml:space="preserve"> povinnosť uverejniť vyjadrenie alebo dodatočné oznámenie nezaniká.</w:t>
      </w:r>
    </w:p>
    <w:p w:rsidR="002D6396" w:rsidRPr="00682DF1" w:rsidRDefault="002D6396" w:rsidP="00E46316">
      <w:pPr>
        <w:ind w:left="426"/>
        <w:jc w:val="both"/>
      </w:pPr>
      <w:r w:rsidRPr="00682DF1">
        <w:t xml:space="preserve"> </w:t>
      </w:r>
    </w:p>
    <w:p w:rsidR="002D6396" w:rsidRPr="00682DF1" w:rsidRDefault="002D6396" w:rsidP="00E46316">
      <w:pPr>
        <w:pStyle w:val="Odsekzoznamu"/>
        <w:numPr>
          <w:ilvl w:val="2"/>
          <w:numId w:val="34"/>
        </w:numPr>
        <w:ind w:left="426"/>
        <w:contextualSpacing/>
        <w:jc w:val="both"/>
      </w:pPr>
      <w:r w:rsidRPr="00682DF1">
        <w:t xml:space="preserve">Ak </w:t>
      </w:r>
      <w:r w:rsidR="00CA4352" w:rsidRPr="00682DF1">
        <w:t xml:space="preserve">vydavateľ periodickej </w:t>
      </w:r>
      <w:r w:rsidR="003512D1" w:rsidRPr="003512D1">
        <w:t>publikácie</w:t>
      </w:r>
      <w:r w:rsidR="00074DFF" w:rsidRPr="00682DF1">
        <w:t xml:space="preserve">, prevádzkovateľ </w:t>
      </w:r>
      <w:r w:rsidR="0010386C" w:rsidRPr="00682DF1">
        <w:t xml:space="preserve">spravodajského </w:t>
      </w:r>
      <w:r w:rsidR="00074DFF" w:rsidRPr="00682DF1">
        <w:t>webového portálu</w:t>
      </w:r>
      <w:r w:rsidR="00CA4352" w:rsidRPr="00682DF1">
        <w:t xml:space="preserve"> alebo tlačová agentúra</w:t>
      </w:r>
      <w:r w:rsidRPr="00682DF1">
        <w:t xml:space="preserve"> neuverejn</w:t>
      </w:r>
      <w:r w:rsidR="00CA4352" w:rsidRPr="00682DF1">
        <w:t>ia</w:t>
      </w:r>
      <w:r w:rsidRPr="00682DF1">
        <w:t xml:space="preserve"> vyjadrenie alebo dodatočné oznámenie vôbec alebo ak ne</w:t>
      </w:r>
      <w:r w:rsidR="00CA4352" w:rsidRPr="00682DF1">
        <w:t>dodržia</w:t>
      </w:r>
      <w:r w:rsidRPr="00682DF1">
        <w:t xml:space="preserve"> niektorú z podmienok na jeho uverejnenie, rozhodne o povinnosti uverejniť vyjadrenie alebo dodatočné oznámenie na návrh osoby, ktorá o ich uverejnenie </w:t>
      </w:r>
      <w:r w:rsidR="00CA4352" w:rsidRPr="00682DF1">
        <w:t xml:space="preserve">vydavateľa periodickej </w:t>
      </w:r>
      <w:r w:rsidR="003512D1" w:rsidRPr="003512D1">
        <w:t>publikácie</w:t>
      </w:r>
      <w:r w:rsidR="00074DFF" w:rsidRPr="00682DF1">
        <w:t xml:space="preserve">, prevádzkovateľa </w:t>
      </w:r>
      <w:r w:rsidR="0010386C" w:rsidRPr="00682DF1">
        <w:t xml:space="preserve">spravodajského </w:t>
      </w:r>
      <w:r w:rsidR="00074DFF" w:rsidRPr="00682DF1">
        <w:t>webového portálu</w:t>
      </w:r>
      <w:r w:rsidR="00CA4352" w:rsidRPr="00682DF1">
        <w:t xml:space="preserve"> alebo tlačovú agentúru </w:t>
      </w:r>
      <w:r w:rsidRPr="00682DF1">
        <w:t>požiadala, súd.</w:t>
      </w:r>
    </w:p>
    <w:p w:rsidR="002D6396" w:rsidRPr="00682DF1" w:rsidRDefault="002D6396" w:rsidP="00E46316">
      <w:pPr>
        <w:ind w:left="426"/>
        <w:jc w:val="both"/>
      </w:pPr>
      <w:r w:rsidRPr="00682DF1">
        <w:t xml:space="preserve"> </w:t>
      </w:r>
    </w:p>
    <w:p w:rsidR="002D6396" w:rsidRPr="00682DF1" w:rsidRDefault="002D6396" w:rsidP="00E46316">
      <w:pPr>
        <w:pStyle w:val="Odsekzoznamu"/>
        <w:numPr>
          <w:ilvl w:val="2"/>
          <w:numId w:val="34"/>
        </w:numPr>
        <w:ind w:left="426"/>
        <w:contextualSpacing/>
        <w:jc w:val="both"/>
      </w:pPr>
      <w:r w:rsidRPr="00682DF1">
        <w:t xml:space="preserve">Žaloba podľa odseku 2 sa musí podať na súd do </w:t>
      </w:r>
      <w:r w:rsidR="0088074A" w:rsidRPr="00682DF1">
        <w:t>90</w:t>
      </w:r>
      <w:r w:rsidR="00446A63" w:rsidRPr="00682DF1">
        <w:t xml:space="preserve"> dní</w:t>
      </w:r>
      <w:r w:rsidR="0088074A" w:rsidRPr="00682DF1">
        <w:t xml:space="preserve"> od uverejnenia skutkového tvrdenia</w:t>
      </w:r>
      <w:r w:rsidR="00446A63" w:rsidRPr="00682DF1">
        <w:t xml:space="preserve">, ktorého sa žiadosť o uverejnenie vyjadrenia týkala alebo od právoplatnosti rozhodnutia, ktorého sa týkala žiadosť o uverejnenie </w:t>
      </w:r>
      <w:r w:rsidRPr="00682DF1">
        <w:t xml:space="preserve"> dodatočného oznámenia, inak právo domáhať sa na súde uverejnenia vyjadrenia</w:t>
      </w:r>
      <w:r w:rsidR="00CA4352" w:rsidRPr="00682DF1">
        <w:t xml:space="preserve"> alebo dodatočného oznámenia</w:t>
      </w:r>
      <w:r w:rsidRPr="00682DF1">
        <w:t xml:space="preserve"> zaniká.</w:t>
      </w:r>
    </w:p>
    <w:p w:rsidR="002D6396" w:rsidRPr="00682DF1" w:rsidRDefault="002D6396" w:rsidP="00E46316">
      <w:pPr>
        <w:ind w:left="426"/>
        <w:jc w:val="both"/>
      </w:pPr>
    </w:p>
    <w:p w:rsidR="002D6396" w:rsidRPr="00682DF1" w:rsidRDefault="002D6396" w:rsidP="00E46316">
      <w:pPr>
        <w:pStyle w:val="Odsekzoznamu"/>
        <w:numPr>
          <w:ilvl w:val="2"/>
          <w:numId w:val="34"/>
        </w:numPr>
        <w:ind w:left="426"/>
        <w:contextualSpacing/>
        <w:jc w:val="both"/>
      </w:pPr>
      <w:r w:rsidRPr="00682DF1">
        <w:t xml:space="preserve">Po smrti fyzickej osoby patrí uplatňovať právo na uverejnenie vyjadrenia alebo dodatočného oznámenia </w:t>
      </w:r>
      <w:r w:rsidR="00F22351" w:rsidRPr="00682DF1">
        <w:t xml:space="preserve">jej </w:t>
      </w:r>
      <w:r w:rsidRPr="00682DF1">
        <w:t>manželovi a deťom, a ak ich niet, jej rodičom.</w:t>
      </w:r>
    </w:p>
    <w:p w:rsidR="002D6396" w:rsidRPr="00682DF1" w:rsidRDefault="002D6396" w:rsidP="002669B7">
      <w:pPr>
        <w:widowControl w:val="0"/>
        <w:jc w:val="both"/>
      </w:pPr>
    </w:p>
    <w:p w:rsidR="0035286F" w:rsidRPr="00682DF1" w:rsidRDefault="0035286F" w:rsidP="002669B7">
      <w:pPr>
        <w:widowControl w:val="0"/>
        <w:jc w:val="both"/>
      </w:pPr>
    </w:p>
    <w:p w:rsidR="0035286F" w:rsidRPr="00682DF1" w:rsidRDefault="0035286F" w:rsidP="0035286F">
      <w:pPr>
        <w:widowControl w:val="0"/>
        <w:ind w:left="284"/>
        <w:jc w:val="center"/>
        <w:rPr>
          <w:b/>
        </w:rPr>
      </w:pPr>
      <w:r w:rsidRPr="00682DF1">
        <w:rPr>
          <w:b/>
        </w:rPr>
        <w:t xml:space="preserve">§ </w:t>
      </w:r>
      <w:r w:rsidR="000366B9" w:rsidRPr="00682DF1">
        <w:rPr>
          <w:b/>
        </w:rPr>
        <w:t>1</w:t>
      </w:r>
      <w:r w:rsidR="007238D0" w:rsidRPr="00682DF1">
        <w:rPr>
          <w:b/>
        </w:rPr>
        <w:t>1</w:t>
      </w:r>
    </w:p>
    <w:p w:rsidR="0035286F" w:rsidRPr="00682DF1" w:rsidRDefault="0035286F" w:rsidP="0035286F">
      <w:pPr>
        <w:widowControl w:val="0"/>
        <w:ind w:left="284"/>
        <w:jc w:val="center"/>
        <w:rPr>
          <w:b/>
        </w:rPr>
      </w:pPr>
      <w:r w:rsidRPr="00682DF1">
        <w:rPr>
          <w:b/>
        </w:rPr>
        <w:t>Transparentnosť financovania</w:t>
      </w:r>
    </w:p>
    <w:p w:rsidR="0035286F" w:rsidRPr="00682DF1" w:rsidRDefault="0035286F" w:rsidP="0035286F">
      <w:pPr>
        <w:widowControl w:val="0"/>
        <w:ind w:left="284"/>
        <w:jc w:val="center"/>
        <w:rPr>
          <w:b/>
        </w:rPr>
      </w:pPr>
    </w:p>
    <w:p w:rsidR="00DC57EF" w:rsidRPr="00682DF1" w:rsidRDefault="0035286F" w:rsidP="000A56E4">
      <w:pPr>
        <w:pStyle w:val="Odsekzoznamu"/>
        <w:widowControl w:val="0"/>
        <w:numPr>
          <w:ilvl w:val="0"/>
          <w:numId w:val="30"/>
        </w:numPr>
        <w:ind w:left="426" w:hanging="426"/>
        <w:contextualSpacing/>
        <w:jc w:val="both"/>
      </w:pPr>
      <w:r w:rsidRPr="00682DF1">
        <w:t>Ak je vydavateľ periodickej publikácie</w:t>
      </w:r>
      <w:r w:rsidR="00074DFF" w:rsidRPr="00682DF1">
        <w:t>, prevádzkovateľ</w:t>
      </w:r>
      <w:r w:rsidR="0010386C" w:rsidRPr="00682DF1">
        <w:t xml:space="preserve"> spravodajského</w:t>
      </w:r>
      <w:r w:rsidR="00074DFF" w:rsidRPr="00682DF1">
        <w:t xml:space="preserve"> webového portálu</w:t>
      </w:r>
      <w:r w:rsidRPr="00682DF1">
        <w:t xml:space="preserve"> alebo vydanie periodickej publikácie </w:t>
      </w:r>
      <w:r w:rsidR="00C87B33" w:rsidRPr="00682DF1">
        <w:t>financované</w:t>
      </w:r>
      <w:r w:rsidRPr="00682DF1">
        <w:t xml:space="preserve"> hromadným financovaním, vydavateľ periodickej publikácie</w:t>
      </w:r>
      <w:r w:rsidR="00074DFF" w:rsidRPr="00682DF1">
        <w:t xml:space="preserve"> a prevádzkovateľ </w:t>
      </w:r>
      <w:r w:rsidR="0010386C" w:rsidRPr="00682DF1">
        <w:t xml:space="preserve">spravodajského </w:t>
      </w:r>
      <w:r w:rsidR="00074DFF" w:rsidRPr="00682DF1">
        <w:t>webového portálu</w:t>
      </w:r>
      <w:r w:rsidRPr="00682DF1">
        <w:t xml:space="preserve"> </w:t>
      </w:r>
      <w:r w:rsidR="00074DFF" w:rsidRPr="00682DF1">
        <w:t>sú</w:t>
      </w:r>
      <w:r w:rsidRPr="00682DF1">
        <w:t xml:space="preserve"> povinn</w:t>
      </w:r>
      <w:r w:rsidR="00074DFF" w:rsidRPr="00682DF1">
        <w:t>í</w:t>
      </w:r>
      <w:r w:rsidRPr="00682DF1">
        <w:t xml:space="preserve"> zverejniť zoznam </w:t>
      </w:r>
      <w:r w:rsidR="00DC57EF" w:rsidRPr="00682DF1">
        <w:rPr>
          <w:rFonts w:ascii="Times" w:hAnsi="Times" w:cs="Times"/>
        </w:rPr>
        <w:t xml:space="preserve">osôb, ktorých finančné plnenie na účely hromadného financovania presiahlo v kalendárnom roku </w:t>
      </w:r>
      <w:r w:rsidR="002448CB" w:rsidRPr="002448CB">
        <w:rPr>
          <w:rFonts w:ascii="Times" w:hAnsi="Times" w:cs="Times"/>
        </w:rPr>
        <w:t>2 000 eur</w:t>
      </w:r>
      <w:r w:rsidR="00DC57EF" w:rsidRPr="00682DF1">
        <w:rPr>
          <w:rFonts w:ascii="Times" w:hAnsi="Times" w:cs="Times"/>
        </w:rPr>
        <w:t xml:space="preserve">. </w:t>
      </w:r>
    </w:p>
    <w:p w:rsidR="00DC57EF" w:rsidRPr="00682DF1" w:rsidRDefault="00DC57EF" w:rsidP="00A87D8C">
      <w:pPr>
        <w:pStyle w:val="Odsekzoznamu"/>
        <w:widowControl w:val="0"/>
        <w:ind w:left="426" w:hanging="426"/>
        <w:contextualSpacing/>
        <w:jc w:val="both"/>
      </w:pPr>
    </w:p>
    <w:p w:rsidR="0035286F" w:rsidRPr="00682DF1" w:rsidRDefault="00DC57EF" w:rsidP="000A56E4">
      <w:pPr>
        <w:pStyle w:val="Odsekzoznamu"/>
        <w:widowControl w:val="0"/>
        <w:numPr>
          <w:ilvl w:val="0"/>
          <w:numId w:val="30"/>
        </w:numPr>
        <w:ind w:left="426" w:hanging="426"/>
        <w:contextualSpacing/>
        <w:jc w:val="both"/>
      </w:pPr>
      <w:r w:rsidRPr="00682DF1">
        <w:t>A</w:t>
      </w:r>
      <w:r w:rsidR="0035286F" w:rsidRPr="00682DF1">
        <w:t xml:space="preserve">k je hromadné financovanie </w:t>
      </w:r>
      <w:r w:rsidRPr="00682DF1">
        <w:t>vydania periodickej publikácie</w:t>
      </w:r>
      <w:r w:rsidR="00074DFF" w:rsidRPr="00682DF1">
        <w:t xml:space="preserve">, </w:t>
      </w:r>
      <w:r w:rsidRPr="00682DF1">
        <w:t>vydavateľa periodickej publikácie</w:t>
      </w:r>
      <w:r w:rsidR="00074DFF" w:rsidRPr="00682DF1">
        <w:t xml:space="preserve"> alebo </w:t>
      </w:r>
      <w:r w:rsidR="00074DFF" w:rsidRPr="00682DF1">
        <w:lastRenderedPageBreak/>
        <w:t xml:space="preserve">prevádzkovateľa </w:t>
      </w:r>
      <w:r w:rsidR="0010386C" w:rsidRPr="00682DF1">
        <w:t xml:space="preserve">spravodajského </w:t>
      </w:r>
      <w:r w:rsidR="00074DFF" w:rsidRPr="00682DF1">
        <w:t>webového portálu</w:t>
      </w:r>
      <w:r w:rsidRPr="00682DF1">
        <w:t xml:space="preserve"> realizované </w:t>
      </w:r>
      <w:r w:rsidR="0035286F" w:rsidRPr="00682DF1">
        <w:t>tre</w:t>
      </w:r>
      <w:r w:rsidRPr="00682DF1">
        <w:t>ťou</w:t>
      </w:r>
      <w:r w:rsidR="0035286F" w:rsidRPr="00682DF1">
        <w:t xml:space="preserve"> </w:t>
      </w:r>
      <w:r w:rsidRPr="00682DF1">
        <w:t>osobou,</w:t>
      </w:r>
      <w:r w:rsidR="0035286F" w:rsidRPr="00682DF1">
        <w:t xml:space="preserve"> </w:t>
      </w:r>
      <w:r w:rsidRPr="00682DF1">
        <w:t>vydavateľ periodickej publikácie</w:t>
      </w:r>
      <w:r w:rsidR="00074DFF" w:rsidRPr="00682DF1">
        <w:t xml:space="preserve"> a</w:t>
      </w:r>
      <w:r w:rsidR="0010386C" w:rsidRPr="00682DF1">
        <w:t> </w:t>
      </w:r>
      <w:r w:rsidR="00074DFF" w:rsidRPr="00682DF1">
        <w:t>prevádzkovateľ</w:t>
      </w:r>
      <w:r w:rsidR="0010386C" w:rsidRPr="00682DF1">
        <w:t xml:space="preserve"> spravodajského</w:t>
      </w:r>
      <w:r w:rsidR="00074DFF" w:rsidRPr="00682DF1">
        <w:t xml:space="preserve"> webového portálu</w:t>
      </w:r>
      <w:r w:rsidRPr="00682DF1">
        <w:t xml:space="preserve"> </w:t>
      </w:r>
      <w:r w:rsidR="00074DFF" w:rsidRPr="00682DF1">
        <w:t>sú</w:t>
      </w:r>
      <w:r w:rsidRPr="00682DF1">
        <w:t xml:space="preserve"> povinn</w:t>
      </w:r>
      <w:r w:rsidR="00074DFF" w:rsidRPr="00682DF1">
        <w:t>í</w:t>
      </w:r>
      <w:r w:rsidRPr="00682DF1">
        <w:t xml:space="preserve"> zverejniť zoznam </w:t>
      </w:r>
      <w:r w:rsidRPr="00682DF1">
        <w:rPr>
          <w:rFonts w:ascii="Times" w:hAnsi="Times" w:cs="Times"/>
        </w:rPr>
        <w:t xml:space="preserve">osôb, ktorých finančný príspevok na účely hromadného financovania presiahol v kalendárnom roku </w:t>
      </w:r>
      <w:r w:rsidR="002448CB" w:rsidRPr="002448CB">
        <w:rPr>
          <w:rFonts w:ascii="Times" w:hAnsi="Times" w:cs="Times"/>
        </w:rPr>
        <w:t>2 000 eur</w:t>
      </w:r>
      <w:r w:rsidRPr="00682DF1">
        <w:rPr>
          <w:rFonts w:ascii="Times" w:hAnsi="Times" w:cs="Times"/>
        </w:rPr>
        <w:t>.</w:t>
      </w:r>
    </w:p>
    <w:p w:rsidR="00DC57EF" w:rsidRPr="00682DF1" w:rsidRDefault="00DC57EF" w:rsidP="00A87D8C">
      <w:pPr>
        <w:pStyle w:val="Odsekzoznamu"/>
        <w:widowControl w:val="0"/>
        <w:ind w:left="426" w:hanging="426"/>
        <w:contextualSpacing/>
        <w:jc w:val="both"/>
      </w:pPr>
    </w:p>
    <w:p w:rsidR="00DC57EF" w:rsidRPr="00682DF1" w:rsidRDefault="00DC57EF" w:rsidP="000A56E4">
      <w:pPr>
        <w:pStyle w:val="Odsekzoznamu"/>
        <w:numPr>
          <w:ilvl w:val="0"/>
          <w:numId w:val="30"/>
        </w:numPr>
        <w:ind w:left="426" w:hanging="426"/>
        <w:jc w:val="both"/>
      </w:pPr>
      <w:r w:rsidRPr="00682DF1">
        <w:t>Vydavateľ periodickej publikácie</w:t>
      </w:r>
      <w:r w:rsidR="00D718A9" w:rsidRPr="00682DF1">
        <w:t xml:space="preserve"> a</w:t>
      </w:r>
      <w:r w:rsidR="00074DFF" w:rsidRPr="00682DF1">
        <w:t xml:space="preserve"> prevádzkovateľ </w:t>
      </w:r>
      <w:r w:rsidR="0010386C" w:rsidRPr="00682DF1">
        <w:t xml:space="preserve">spravodajského </w:t>
      </w:r>
      <w:r w:rsidR="00074DFF" w:rsidRPr="00682DF1">
        <w:t>webového portálu</w:t>
      </w:r>
      <w:r w:rsidRPr="00682DF1">
        <w:t xml:space="preserve"> </w:t>
      </w:r>
      <w:r w:rsidR="00074DFF" w:rsidRPr="00682DF1">
        <w:t>sú</w:t>
      </w:r>
      <w:r w:rsidRPr="00682DF1">
        <w:t xml:space="preserve"> povinn</w:t>
      </w:r>
      <w:r w:rsidR="00074DFF" w:rsidRPr="00682DF1">
        <w:t>í</w:t>
      </w:r>
      <w:r w:rsidRPr="00682DF1">
        <w:t xml:space="preserve"> zverejniť zoznam osôb, ktoré </w:t>
      </w:r>
      <w:r w:rsidR="00074DFF" w:rsidRPr="00682DF1">
        <w:t xml:space="preserve">im </w:t>
      </w:r>
      <w:r w:rsidRPr="00682DF1">
        <w:t xml:space="preserve">poskytli dar alebo iné podobné plnenie bez primeraného protiplnenia, ktorého výška v priebehu kalendárneho roka presiahne celkovo </w:t>
      </w:r>
      <w:r w:rsidR="002448CB" w:rsidRPr="002448CB">
        <w:t>2 000 eur</w:t>
      </w:r>
      <w:r w:rsidRPr="00682DF1">
        <w:t xml:space="preserve">. </w:t>
      </w:r>
    </w:p>
    <w:p w:rsidR="00DC57EF" w:rsidRPr="00682DF1" w:rsidRDefault="00DC57EF" w:rsidP="00A87D8C">
      <w:pPr>
        <w:pStyle w:val="Odsekzoznamu"/>
        <w:ind w:left="426" w:hanging="426"/>
        <w:jc w:val="both"/>
      </w:pPr>
    </w:p>
    <w:p w:rsidR="00DC57EF" w:rsidRPr="00682DF1" w:rsidRDefault="00DC57EF" w:rsidP="000A56E4">
      <w:pPr>
        <w:pStyle w:val="Odsekzoznamu"/>
        <w:numPr>
          <w:ilvl w:val="0"/>
          <w:numId w:val="30"/>
        </w:numPr>
        <w:ind w:left="426" w:hanging="426"/>
        <w:jc w:val="both"/>
      </w:pPr>
      <w:r w:rsidRPr="00682DF1">
        <w:t xml:space="preserve"> Vydavateľ periodickej publikácie</w:t>
      </w:r>
      <w:r w:rsidR="00074DFF" w:rsidRPr="00682DF1">
        <w:t xml:space="preserve"> a prevádzkovateľ </w:t>
      </w:r>
      <w:r w:rsidR="0010386C" w:rsidRPr="00682DF1">
        <w:t xml:space="preserve">spravodajského </w:t>
      </w:r>
      <w:r w:rsidR="00074DFF" w:rsidRPr="00682DF1">
        <w:t>webového portálu</w:t>
      </w:r>
      <w:r w:rsidRPr="00682DF1">
        <w:t xml:space="preserve"> ved</w:t>
      </w:r>
      <w:r w:rsidR="00074DFF" w:rsidRPr="00682DF1">
        <w:t>ú</w:t>
      </w:r>
      <w:r w:rsidRPr="00682DF1">
        <w:t xml:space="preserve"> zoznam osôb, ktoré sa podieľajú na hromadnom financovaní </w:t>
      </w:r>
      <w:r w:rsidR="002448CB" w:rsidRPr="002448CB">
        <w:t>vydavateľa periodickej publikácie, prevádzkovateľa spravodajského webového portálu alebo vydania periodickej publikácie</w:t>
      </w:r>
      <w:r w:rsidRPr="00682DF1">
        <w:t xml:space="preserve"> alebo ktoré poskytli vydavateľovi periodickej publikácie</w:t>
      </w:r>
      <w:r w:rsidR="00074DFF" w:rsidRPr="00682DF1">
        <w:t xml:space="preserve"> alebo prevádzkovateľovi </w:t>
      </w:r>
      <w:r w:rsidR="0010386C" w:rsidRPr="00682DF1">
        <w:t xml:space="preserve">spravodajského </w:t>
      </w:r>
      <w:r w:rsidR="00074DFF" w:rsidRPr="00682DF1">
        <w:t>webového portálu</w:t>
      </w:r>
      <w:r w:rsidRPr="00682DF1">
        <w:t xml:space="preserve"> dar alebo iné podobné plnenie bez primeraného protiplnenia. Zoznam sa vedie v </w:t>
      </w:r>
      <w:r w:rsidR="008F34DD" w:rsidRPr="00682DF1">
        <w:t xml:space="preserve">rozsahu meno a priezvisko,  obchodné meno alebo </w:t>
      </w:r>
      <w:r w:rsidR="001A0DFA" w:rsidRPr="00682DF1">
        <w:t>názov</w:t>
      </w:r>
      <w:r w:rsidRPr="00682DF1">
        <w:t xml:space="preserve"> osoby, ktorá plnenie poskytla, miesto bydliska alebo sídla, dátum prijatia plnenia a výška plnenia</w:t>
      </w:r>
      <w:r w:rsidR="006A06A8">
        <w:t>;</w:t>
      </w:r>
      <w:r w:rsidRPr="00682DF1">
        <w:t xml:space="preserve"> </w:t>
      </w:r>
      <w:r w:rsidR="006A06A8" w:rsidRPr="006A06A8">
        <w:t>to sa nevzťahuje na prípady bezhotovostných platieb fyzických osôb, pokiaľ výška finančných darov fyzickej osoby v príslušnom kalendárnom mesiaci nepresiahla 50 eur a v zozname sa uvedie číslo bankového účtu, z ktorého sa platba odpísala, vo formáte IBAN, dátum pripísania platby a výška pripísanej platby.</w:t>
      </w:r>
    </w:p>
    <w:p w:rsidR="004D7124" w:rsidRPr="00682DF1" w:rsidRDefault="004D7124" w:rsidP="00A87D8C">
      <w:pPr>
        <w:pStyle w:val="Odsekzoznamu"/>
        <w:ind w:left="426" w:hanging="426"/>
        <w:jc w:val="both"/>
      </w:pPr>
    </w:p>
    <w:p w:rsidR="004D7124" w:rsidRPr="00682DF1" w:rsidRDefault="004D7124" w:rsidP="000A56E4">
      <w:pPr>
        <w:pStyle w:val="Odsekzoznamu"/>
        <w:widowControl w:val="0"/>
        <w:numPr>
          <w:ilvl w:val="2"/>
          <w:numId w:val="39"/>
        </w:numPr>
        <w:ind w:left="426" w:hanging="426"/>
        <w:contextualSpacing/>
        <w:jc w:val="both"/>
        <w:rPr>
          <w:b/>
        </w:rPr>
      </w:pPr>
      <w:r w:rsidRPr="00682DF1">
        <w:t xml:space="preserve"> </w:t>
      </w:r>
      <w:r w:rsidRPr="00682DF1">
        <w:rPr>
          <w:rFonts w:ascii="Times" w:hAnsi="Times" w:cs="Times"/>
        </w:rPr>
        <w:t xml:space="preserve">Zoznam podľa odsekov 1 až 3 za predchádzajúci kalendárny rok </w:t>
      </w:r>
      <w:r w:rsidR="00074DFF" w:rsidRPr="00682DF1">
        <w:rPr>
          <w:rFonts w:ascii="Times" w:hAnsi="Times" w:cs="Times"/>
        </w:rPr>
        <w:t>sú</w:t>
      </w:r>
      <w:r w:rsidRPr="00682DF1">
        <w:rPr>
          <w:rFonts w:ascii="Times" w:hAnsi="Times" w:cs="Times"/>
        </w:rPr>
        <w:t xml:space="preserve"> vydavateľ periodickej publikácie</w:t>
      </w:r>
      <w:r w:rsidR="00074DFF" w:rsidRPr="00682DF1">
        <w:rPr>
          <w:rFonts w:ascii="Times" w:hAnsi="Times" w:cs="Times"/>
        </w:rPr>
        <w:t xml:space="preserve"> a </w:t>
      </w:r>
      <w:r w:rsidR="00074DFF" w:rsidRPr="00682DF1">
        <w:t xml:space="preserve">prevádzkovateľ </w:t>
      </w:r>
      <w:r w:rsidR="0010386C" w:rsidRPr="00682DF1">
        <w:t xml:space="preserve">spravodajského </w:t>
      </w:r>
      <w:r w:rsidR="00074DFF" w:rsidRPr="00682DF1">
        <w:t>webového portálu</w:t>
      </w:r>
      <w:r w:rsidRPr="00682DF1">
        <w:rPr>
          <w:rFonts w:ascii="Times" w:hAnsi="Times" w:cs="Times"/>
        </w:rPr>
        <w:t xml:space="preserve"> povinn</w:t>
      </w:r>
      <w:r w:rsidR="00074DFF" w:rsidRPr="00682DF1">
        <w:rPr>
          <w:rFonts w:ascii="Times" w:hAnsi="Times" w:cs="Times"/>
        </w:rPr>
        <w:t>í</w:t>
      </w:r>
      <w:r w:rsidRPr="00682DF1">
        <w:rPr>
          <w:rFonts w:ascii="Times" w:hAnsi="Times" w:cs="Times"/>
        </w:rPr>
        <w:t xml:space="preserve"> zverejniť do 31. marca nasledujúceho roka na svojom webovom sídle. Zoznam sa zverejní v rozsahu meno a</w:t>
      </w:r>
      <w:r w:rsidR="008F34DD" w:rsidRPr="00682DF1">
        <w:rPr>
          <w:rFonts w:ascii="Times" w:hAnsi="Times" w:cs="Times"/>
        </w:rPr>
        <w:t> </w:t>
      </w:r>
      <w:r w:rsidRPr="00682DF1">
        <w:rPr>
          <w:rFonts w:ascii="Times" w:hAnsi="Times" w:cs="Times"/>
        </w:rPr>
        <w:t>priezvisko</w:t>
      </w:r>
      <w:r w:rsidR="008F34DD" w:rsidRPr="00682DF1">
        <w:rPr>
          <w:rFonts w:ascii="Times" w:hAnsi="Times" w:cs="Times"/>
        </w:rPr>
        <w:t>,</w:t>
      </w:r>
      <w:r w:rsidRPr="00682DF1">
        <w:rPr>
          <w:rFonts w:ascii="Times" w:hAnsi="Times" w:cs="Times"/>
        </w:rPr>
        <w:t xml:space="preserve"> </w:t>
      </w:r>
      <w:r w:rsidR="008F34DD" w:rsidRPr="00682DF1">
        <w:t xml:space="preserve">obchodné meno alebo názov </w:t>
      </w:r>
      <w:r w:rsidRPr="00682DF1">
        <w:rPr>
          <w:rFonts w:ascii="Times" w:hAnsi="Times" w:cs="Times"/>
        </w:rPr>
        <w:t xml:space="preserve">osoby, ktorá plnenie poskytla, dátum prijatia plnenia a výška plnenia. </w:t>
      </w:r>
    </w:p>
    <w:p w:rsidR="004D7124" w:rsidRPr="00682DF1" w:rsidRDefault="004D7124" w:rsidP="00A87D8C">
      <w:pPr>
        <w:pStyle w:val="Odsekzoznamu"/>
        <w:ind w:left="426" w:hanging="426"/>
        <w:rPr>
          <w:rFonts w:ascii="Times" w:hAnsi="Times" w:cs="Times"/>
        </w:rPr>
      </w:pPr>
    </w:p>
    <w:p w:rsidR="00DC57EF" w:rsidRPr="00682DF1" w:rsidRDefault="007530AE" w:rsidP="000A56E4">
      <w:pPr>
        <w:pStyle w:val="Odsekzoznamu"/>
        <w:widowControl w:val="0"/>
        <w:numPr>
          <w:ilvl w:val="0"/>
          <w:numId w:val="40"/>
        </w:numPr>
        <w:ind w:left="426" w:hanging="426"/>
        <w:contextualSpacing/>
        <w:jc w:val="both"/>
      </w:pPr>
      <w:r w:rsidRPr="00682DF1">
        <w:rPr>
          <w:rFonts w:ascii="Times" w:hAnsi="Times" w:cs="Times"/>
        </w:rPr>
        <w:t>Vydavateľ periodickej publikácie</w:t>
      </w:r>
      <w:r w:rsidR="004D7124" w:rsidRPr="00682DF1">
        <w:rPr>
          <w:rFonts w:ascii="Times" w:hAnsi="Times" w:cs="Times"/>
        </w:rPr>
        <w:t xml:space="preserve"> </w:t>
      </w:r>
      <w:r w:rsidR="00074DFF" w:rsidRPr="00682DF1">
        <w:rPr>
          <w:rFonts w:ascii="Times" w:hAnsi="Times" w:cs="Times"/>
        </w:rPr>
        <w:t xml:space="preserve">a </w:t>
      </w:r>
      <w:r w:rsidR="00074DFF" w:rsidRPr="00682DF1">
        <w:t xml:space="preserve">prevádzkovateľ </w:t>
      </w:r>
      <w:r w:rsidR="0010386C" w:rsidRPr="00682DF1">
        <w:t xml:space="preserve">spravodajského </w:t>
      </w:r>
      <w:r w:rsidR="00074DFF" w:rsidRPr="00682DF1">
        <w:t xml:space="preserve">webového portálu </w:t>
      </w:r>
      <w:r w:rsidR="004D7124" w:rsidRPr="00682DF1">
        <w:rPr>
          <w:rFonts w:ascii="Times" w:hAnsi="Times" w:cs="Times"/>
        </w:rPr>
        <w:t xml:space="preserve">nie </w:t>
      </w:r>
      <w:r w:rsidR="00074DFF" w:rsidRPr="00682DF1">
        <w:rPr>
          <w:rFonts w:ascii="Times" w:hAnsi="Times" w:cs="Times"/>
        </w:rPr>
        <w:t>sú</w:t>
      </w:r>
      <w:r w:rsidR="004D7124" w:rsidRPr="00682DF1">
        <w:rPr>
          <w:rFonts w:ascii="Times" w:hAnsi="Times" w:cs="Times"/>
        </w:rPr>
        <w:t xml:space="preserve"> oprávnen</w:t>
      </w:r>
      <w:r w:rsidR="00074DFF" w:rsidRPr="00682DF1">
        <w:rPr>
          <w:rFonts w:ascii="Times" w:hAnsi="Times" w:cs="Times"/>
        </w:rPr>
        <w:t>í</w:t>
      </w:r>
      <w:r w:rsidR="004D7124" w:rsidRPr="00682DF1">
        <w:rPr>
          <w:rFonts w:ascii="Times" w:hAnsi="Times" w:cs="Times"/>
        </w:rPr>
        <w:t xml:space="preserve"> prijať dar alebo iné podobné plnenie bez primeraného protiplnenia presahujúce </w:t>
      </w:r>
      <w:r w:rsidR="00F92B15" w:rsidRPr="00682DF1">
        <w:rPr>
          <w:rFonts w:ascii="Times" w:hAnsi="Times" w:cs="Times"/>
        </w:rPr>
        <w:t xml:space="preserve">v priebehu kalendárneho roka </w:t>
      </w:r>
      <w:r w:rsidR="002448CB" w:rsidRPr="002448CB">
        <w:rPr>
          <w:rFonts w:ascii="Times" w:hAnsi="Times" w:cs="Times"/>
        </w:rPr>
        <w:t>2 000 eur</w:t>
      </w:r>
      <w:r w:rsidR="004D7124" w:rsidRPr="00682DF1">
        <w:rPr>
          <w:rFonts w:ascii="Times" w:hAnsi="Times" w:cs="Times"/>
        </w:rPr>
        <w:t xml:space="preserve"> bez toho, aby identifikoval</w:t>
      </w:r>
      <w:r w:rsidR="00074DFF" w:rsidRPr="00682DF1">
        <w:rPr>
          <w:rFonts w:ascii="Times" w:hAnsi="Times" w:cs="Times"/>
        </w:rPr>
        <w:t>i</w:t>
      </w:r>
      <w:r w:rsidR="004D7124" w:rsidRPr="00682DF1">
        <w:rPr>
          <w:rFonts w:ascii="Times" w:hAnsi="Times" w:cs="Times"/>
        </w:rPr>
        <w:t xml:space="preserve"> osobu poskytujúcu plnenie v rozsahu údajov podľa odseku 4. </w:t>
      </w:r>
      <w:r w:rsidRPr="00682DF1">
        <w:rPr>
          <w:rFonts w:ascii="Times" w:hAnsi="Times" w:cs="Times"/>
        </w:rPr>
        <w:t>Vydavateľ periodickej publikácie</w:t>
      </w:r>
      <w:r w:rsidR="00074DFF" w:rsidRPr="00682DF1">
        <w:rPr>
          <w:rFonts w:ascii="Times" w:hAnsi="Times" w:cs="Times"/>
        </w:rPr>
        <w:t xml:space="preserve"> a</w:t>
      </w:r>
      <w:r w:rsidR="0010386C" w:rsidRPr="00682DF1">
        <w:rPr>
          <w:rFonts w:ascii="Times" w:hAnsi="Times" w:cs="Times"/>
        </w:rPr>
        <w:t> </w:t>
      </w:r>
      <w:r w:rsidR="00074DFF" w:rsidRPr="00682DF1">
        <w:t>prevádzkovateľ</w:t>
      </w:r>
      <w:r w:rsidR="0010386C" w:rsidRPr="00682DF1">
        <w:t xml:space="preserve"> spravodajského</w:t>
      </w:r>
      <w:r w:rsidR="00074DFF" w:rsidRPr="00682DF1">
        <w:t xml:space="preserve"> webového portálu</w:t>
      </w:r>
      <w:r w:rsidR="004D7124" w:rsidRPr="00682DF1">
        <w:rPr>
          <w:rFonts w:ascii="Times" w:hAnsi="Times" w:cs="Times"/>
        </w:rPr>
        <w:t xml:space="preserve"> nes</w:t>
      </w:r>
      <w:r w:rsidR="00074DFF" w:rsidRPr="00682DF1">
        <w:rPr>
          <w:rFonts w:ascii="Times" w:hAnsi="Times" w:cs="Times"/>
        </w:rPr>
        <w:t>mú</w:t>
      </w:r>
      <w:r w:rsidR="004D7124" w:rsidRPr="00682DF1">
        <w:rPr>
          <w:rFonts w:ascii="Times" w:hAnsi="Times" w:cs="Times"/>
        </w:rPr>
        <w:t xml:space="preserve"> uzatvoriť zmluvu o tichom spoločenstve.</w:t>
      </w:r>
      <w:r w:rsidRPr="00682DF1">
        <w:rPr>
          <w:rStyle w:val="Odkaznapoznmkupodiarou"/>
          <w:rFonts w:ascii="Times" w:hAnsi="Times"/>
        </w:rPr>
        <w:footnoteReference w:id="19"/>
      </w:r>
      <w:r w:rsidRPr="00682DF1">
        <w:rPr>
          <w:rFonts w:ascii="Times" w:hAnsi="Times" w:cs="Times"/>
        </w:rPr>
        <w:t>)</w:t>
      </w:r>
    </w:p>
    <w:p w:rsidR="0035286F" w:rsidRPr="00682DF1" w:rsidRDefault="0035286F" w:rsidP="00A87D8C">
      <w:pPr>
        <w:widowControl w:val="0"/>
        <w:ind w:left="426" w:hanging="426"/>
        <w:jc w:val="both"/>
      </w:pPr>
    </w:p>
    <w:p w:rsidR="00DC1234" w:rsidRPr="00682DF1" w:rsidRDefault="00DC1234" w:rsidP="000A56E4">
      <w:pPr>
        <w:pStyle w:val="Odsekzoznamu"/>
        <w:widowControl w:val="0"/>
        <w:numPr>
          <w:ilvl w:val="0"/>
          <w:numId w:val="40"/>
        </w:numPr>
        <w:ind w:left="426" w:hanging="426"/>
        <w:contextualSpacing/>
        <w:jc w:val="both"/>
      </w:pPr>
      <w:r w:rsidRPr="00682DF1">
        <w:t>Hromadným financovaním nie je financovanie formou predplatného</w:t>
      </w:r>
      <w:r w:rsidR="00F92B15" w:rsidRPr="00682DF1">
        <w:t xml:space="preserve"> alebo poplatku za poskytnutie služby</w:t>
      </w:r>
      <w:r w:rsidRPr="00682DF1">
        <w:t>.</w:t>
      </w:r>
    </w:p>
    <w:p w:rsidR="00DC57EF" w:rsidRPr="00682DF1" w:rsidRDefault="00DC57EF" w:rsidP="00A87D8C">
      <w:pPr>
        <w:pStyle w:val="Odsekzoznamu"/>
        <w:widowControl w:val="0"/>
        <w:ind w:left="426" w:hanging="426"/>
        <w:contextualSpacing/>
        <w:jc w:val="both"/>
      </w:pPr>
    </w:p>
    <w:p w:rsidR="00C87B33" w:rsidRPr="00682DF1" w:rsidRDefault="0035286F" w:rsidP="000A56E4">
      <w:pPr>
        <w:pStyle w:val="Odsekzoznamu"/>
        <w:widowControl w:val="0"/>
        <w:numPr>
          <w:ilvl w:val="0"/>
          <w:numId w:val="40"/>
        </w:numPr>
        <w:ind w:left="426" w:hanging="426"/>
        <w:contextualSpacing/>
        <w:jc w:val="both"/>
      </w:pPr>
      <w:r w:rsidRPr="00682DF1">
        <w:t xml:space="preserve">Informácie, ktoré </w:t>
      </w:r>
      <w:r w:rsidR="00074DFF" w:rsidRPr="00682DF1">
        <w:t xml:space="preserve">sú </w:t>
      </w:r>
      <w:r w:rsidR="00C87B33" w:rsidRPr="00682DF1">
        <w:t>vydavateľ periodickej publikácie</w:t>
      </w:r>
      <w:r w:rsidR="00074DFF" w:rsidRPr="00682DF1">
        <w:t xml:space="preserve"> a prevádzkovateľ </w:t>
      </w:r>
      <w:r w:rsidR="0010386C" w:rsidRPr="00682DF1">
        <w:t xml:space="preserve">spravodajského </w:t>
      </w:r>
      <w:r w:rsidR="00074DFF" w:rsidRPr="00682DF1">
        <w:t>webového portálu</w:t>
      </w:r>
      <w:r w:rsidRPr="00682DF1">
        <w:t xml:space="preserve"> povinn</w:t>
      </w:r>
      <w:r w:rsidR="00074DFF" w:rsidRPr="00682DF1">
        <w:t>í</w:t>
      </w:r>
      <w:r w:rsidRPr="00682DF1">
        <w:t xml:space="preserve"> zverejniť podľa odsekov 1 a</w:t>
      </w:r>
      <w:r w:rsidR="00DA4055" w:rsidRPr="00682DF1">
        <w:t>ž</w:t>
      </w:r>
      <w:r w:rsidRPr="00682DF1">
        <w:t xml:space="preserve"> </w:t>
      </w:r>
      <w:r w:rsidR="00DA4055" w:rsidRPr="00682DF1">
        <w:t>3</w:t>
      </w:r>
      <w:r w:rsidRPr="00682DF1">
        <w:t xml:space="preserve">, </w:t>
      </w:r>
      <w:r w:rsidR="007B2C46" w:rsidRPr="00682DF1">
        <w:t xml:space="preserve">sú </w:t>
      </w:r>
      <w:r w:rsidRPr="00682DF1">
        <w:t>povinn</w:t>
      </w:r>
      <w:r w:rsidR="007B2C46" w:rsidRPr="00682DF1">
        <w:t>í</w:t>
      </w:r>
      <w:r w:rsidRPr="00682DF1">
        <w:t xml:space="preserve"> v rovnakej lehote oznámiť</w:t>
      </w:r>
      <w:r w:rsidR="00C87B33" w:rsidRPr="00682DF1">
        <w:t xml:space="preserve"> </w:t>
      </w:r>
      <w:r w:rsidR="00AD661B" w:rsidRPr="00682DF1">
        <w:t xml:space="preserve">Rade pre mediálne </w:t>
      </w:r>
      <w:r w:rsidR="00AD661B" w:rsidRPr="00682DF1">
        <w:lastRenderedPageBreak/>
        <w:t>služby</w:t>
      </w:r>
      <w:r w:rsidR="00C87B33" w:rsidRPr="00682DF1">
        <w:t>,</w:t>
      </w:r>
      <w:r w:rsidR="00754947" w:rsidRPr="00682DF1">
        <w:rPr>
          <w:rStyle w:val="Odkaznapoznmkupodiarou"/>
        </w:rPr>
        <w:footnoteReference w:id="20"/>
      </w:r>
      <w:r w:rsidR="00754947" w:rsidRPr="00682DF1">
        <w:t>)</w:t>
      </w:r>
      <w:r w:rsidR="00195D26" w:rsidRPr="00682DF1">
        <w:t xml:space="preserve"> ktorá</w:t>
      </w:r>
      <w:r w:rsidR="00C87B33" w:rsidRPr="00682DF1">
        <w:t xml:space="preserve"> ich zverejní v registri</w:t>
      </w:r>
      <w:r w:rsidRPr="00682DF1">
        <w:t>.</w:t>
      </w:r>
    </w:p>
    <w:p w:rsidR="00E72730" w:rsidRPr="00682DF1" w:rsidRDefault="00E72730" w:rsidP="00A87D8C">
      <w:pPr>
        <w:pStyle w:val="Odsekzoznamu"/>
        <w:ind w:left="426" w:hanging="426"/>
      </w:pPr>
    </w:p>
    <w:p w:rsidR="006A06A8" w:rsidRDefault="006A06A8" w:rsidP="00F63506">
      <w:pPr>
        <w:pStyle w:val="Odsekzoznamu"/>
        <w:widowControl w:val="0"/>
        <w:numPr>
          <w:ilvl w:val="0"/>
          <w:numId w:val="40"/>
        </w:numPr>
        <w:ind w:left="426" w:hanging="426"/>
        <w:contextualSpacing/>
        <w:jc w:val="both"/>
      </w:pPr>
      <w:r w:rsidRPr="006A06A8">
        <w:t>Zakazuje sa priame alebo nepriame financovanie periodickej publikácie, vydavateľa periodickej publikácie alebo prevádzkovateľa spravodajského webového portálu teroristickou organizáciou alebo osobou či štátom, ktorý sa nachádza na sankčnom zozname Organizácie spojených národov alebo Európskej únie.</w:t>
      </w:r>
    </w:p>
    <w:p w:rsidR="006A06A8" w:rsidRDefault="006A06A8" w:rsidP="006A06A8">
      <w:pPr>
        <w:pStyle w:val="Odsekzoznamu"/>
      </w:pPr>
    </w:p>
    <w:p w:rsidR="00F63506" w:rsidRPr="00682DF1" w:rsidRDefault="00C87B33" w:rsidP="00F63506">
      <w:pPr>
        <w:pStyle w:val="Odsekzoznamu"/>
        <w:widowControl w:val="0"/>
        <w:numPr>
          <w:ilvl w:val="0"/>
          <w:numId w:val="40"/>
        </w:numPr>
        <w:ind w:left="426" w:hanging="426"/>
        <w:contextualSpacing/>
        <w:jc w:val="both"/>
      </w:pPr>
      <w:r w:rsidRPr="00682DF1">
        <w:t xml:space="preserve">Ustanovenia odsekov </w:t>
      </w:r>
      <w:r w:rsidR="006A06A8" w:rsidRPr="006A06A8">
        <w:t>1 až 9</w:t>
      </w:r>
      <w:r w:rsidRPr="00682DF1">
        <w:t xml:space="preserve"> sa primerane vzťahuj</w:t>
      </w:r>
      <w:r w:rsidR="00DC1234" w:rsidRPr="00682DF1">
        <w:t>ú</w:t>
      </w:r>
      <w:r w:rsidRPr="00682DF1">
        <w:t xml:space="preserve"> aj na tlačovú agentúru a jej agentúrny servis.</w:t>
      </w:r>
      <w:r w:rsidR="00F63506">
        <w:t xml:space="preserve"> Ustanovenia odsekov 1 až 8 sa nevzťahujú na komunitné periodikum, okrem komunitného periodika, ktoré dosahuje príjmy podľa § 13 ods. 2.</w:t>
      </w:r>
    </w:p>
    <w:p w:rsidR="0035286F" w:rsidRPr="00682DF1" w:rsidRDefault="0035286F" w:rsidP="002669B7">
      <w:pPr>
        <w:widowControl w:val="0"/>
        <w:jc w:val="both"/>
      </w:pPr>
    </w:p>
    <w:p w:rsidR="00E46316" w:rsidRDefault="00E46316" w:rsidP="00E07F83">
      <w:pPr>
        <w:jc w:val="center"/>
        <w:rPr>
          <w:b/>
          <w:bCs/>
        </w:rPr>
      </w:pPr>
    </w:p>
    <w:p w:rsidR="00E46316" w:rsidRDefault="00E46316" w:rsidP="00E07F83">
      <w:pPr>
        <w:jc w:val="center"/>
        <w:rPr>
          <w:b/>
          <w:bCs/>
        </w:rPr>
      </w:pPr>
    </w:p>
    <w:p w:rsidR="00E46316" w:rsidRDefault="00E46316" w:rsidP="00E07F83">
      <w:pPr>
        <w:jc w:val="center"/>
        <w:rPr>
          <w:b/>
          <w:bCs/>
        </w:rPr>
      </w:pPr>
    </w:p>
    <w:p w:rsidR="00E46316" w:rsidRDefault="00E46316" w:rsidP="00E07F83">
      <w:pPr>
        <w:jc w:val="center"/>
        <w:rPr>
          <w:b/>
          <w:bCs/>
        </w:rPr>
      </w:pPr>
    </w:p>
    <w:p w:rsidR="002669B7" w:rsidRPr="00682DF1" w:rsidRDefault="00E07F83" w:rsidP="00E07F83">
      <w:pPr>
        <w:jc w:val="center"/>
        <w:rPr>
          <w:b/>
          <w:bCs/>
        </w:rPr>
      </w:pPr>
      <w:r w:rsidRPr="00682DF1">
        <w:rPr>
          <w:b/>
          <w:bCs/>
        </w:rPr>
        <w:t>§ 12</w:t>
      </w:r>
    </w:p>
    <w:p w:rsidR="00E07F83" w:rsidRPr="00682DF1" w:rsidRDefault="00E07F83" w:rsidP="00E07F83">
      <w:pPr>
        <w:jc w:val="center"/>
        <w:rPr>
          <w:b/>
          <w:bCs/>
        </w:rPr>
      </w:pPr>
      <w:r w:rsidRPr="00682DF1">
        <w:rPr>
          <w:b/>
          <w:bCs/>
        </w:rPr>
        <w:t>Zápis do registra partnerov verejného sektora</w:t>
      </w:r>
    </w:p>
    <w:p w:rsidR="00836A15" w:rsidRPr="00682DF1" w:rsidRDefault="00836A15" w:rsidP="00E07F83">
      <w:pPr>
        <w:jc w:val="center"/>
        <w:rPr>
          <w:b/>
          <w:bCs/>
        </w:rPr>
      </w:pPr>
    </w:p>
    <w:p w:rsidR="00836A15" w:rsidRPr="00682DF1" w:rsidRDefault="00836A15" w:rsidP="000A56E4">
      <w:pPr>
        <w:pStyle w:val="Odsekzoznamu"/>
        <w:numPr>
          <w:ilvl w:val="0"/>
          <w:numId w:val="29"/>
        </w:numPr>
        <w:ind w:left="426" w:hanging="426"/>
        <w:jc w:val="both"/>
      </w:pPr>
      <w:r w:rsidRPr="00682DF1">
        <w:t xml:space="preserve">Vydavateľ periodickej publikácie a prevádzkovateľ </w:t>
      </w:r>
      <w:r w:rsidR="0010386C" w:rsidRPr="00682DF1">
        <w:t xml:space="preserve">spravodajského </w:t>
      </w:r>
      <w:r w:rsidRPr="00682DF1">
        <w:t>webového portálu sú povinní pred začatím vydávania alebo sprístupňovania periodickej publikácie</w:t>
      </w:r>
      <w:r w:rsidR="006271DC" w:rsidRPr="00682DF1">
        <w:t xml:space="preserve"> verejnosti</w:t>
      </w:r>
      <w:r w:rsidRPr="00682DF1">
        <w:t xml:space="preserve"> zapísať sa do registra partnerov verejného sektora</w:t>
      </w:r>
      <w:r w:rsidR="00D718A9" w:rsidRPr="00682DF1">
        <w:t>;</w:t>
      </w:r>
      <w:r w:rsidR="006271DC" w:rsidRPr="00682DF1">
        <w:t> </w:t>
      </w:r>
      <w:r w:rsidR="00D718A9" w:rsidRPr="00682DF1">
        <w:t>počas vydávania alebo sprístupňovania periodickej publikácie</w:t>
      </w:r>
      <w:r w:rsidR="006271DC" w:rsidRPr="00682DF1">
        <w:t xml:space="preserve"> verejnosti</w:t>
      </w:r>
      <w:r w:rsidR="00C6377B" w:rsidRPr="00682DF1">
        <w:t xml:space="preserve"> sú povinní byť zapísaní v registri partnerov verejného sektora</w:t>
      </w:r>
      <w:r w:rsidR="00D718A9" w:rsidRPr="00682DF1">
        <w:t>.</w:t>
      </w:r>
    </w:p>
    <w:p w:rsidR="00836A15" w:rsidRPr="00682DF1" w:rsidRDefault="00836A15" w:rsidP="00A87D8C">
      <w:pPr>
        <w:pStyle w:val="Odsekzoznamu"/>
        <w:ind w:left="426" w:hanging="426"/>
        <w:jc w:val="both"/>
      </w:pPr>
    </w:p>
    <w:p w:rsidR="00836A15" w:rsidRPr="00682DF1" w:rsidRDefault="00836A15" w:rsidP="000A56E4">
      <w:pPr>
        <w:pStyle w:val="Odsekzoznamu"/>
        <w:numPr>
          <w:ilvl w:val="0"/>
          <w:numId w:val="29"/>
        </w:numPr>
        <w:ind w:left="426" w:hanging="426"/>
        <w:jc w:val="both"/>
      </w:pPr>
      <w:r w:rsidRPr="00682DF1">
        <w:t xml:space="preserve">Povinnosť podľa odseku 1 </w:t>
      </w:r>
      <w:r w:rsidR="002D5562" w:rsidRPr="00682DF1">
        <w:t>s</w:t>
      </w:r>
      <w:r w:rsidRPr="00682DF1">
        <w:t xml:space="preserve">a nevzťahuje na vydavateľa periodickej publikácie a prevádzkovateľa </w:t>
      </w:r>
      <w:r w:rsidR="0010386C" w:rsidRPr="00682DF1">
        <w:t xml:space="preserve">spravodajského </w:t>
      </w:r>
      <w:r w:rsidRPr="00682DF1">
        <w:t>webového portálu, ktorí vydávajú alebo sprístupňujú</w:t>
      </w:r>
      <w:r w:rsidR="006271DC" w:rsidRPr="00682DF1">
        <w:t xml:space="preserve"> verejnosti</w:t>
      </w:r>
      <w:r w:rsidRPr="00682DF1">
        <w:t xml:space="preserve"> výlučne periodickú publikáciu, ktorá je</w:t>
      </w:r>
    </w:p>
    <w:p w:rsidR="00836A15" w:rsidRPr="00682DF1" w:rsidRDefault="00836A15" w:rsidP="00836A15">
      <w:pPr>
        <w:pStyle w:val="Odsekzoznamu"/>
      </w:pPr>
    </w:p>
    <w:p w:rsidR="00836A15" w:rsidRPr="00682DF1" w:rsidRDefault="00836A15" w:rsidP="000A56E4">
      <w:pPr>
        <w:pStyle w:val="Odsekzoznamu"/>
        <w:numPr>
          <w:ilvl w:val="1"/>
          <w:numId w:val="29"/>
        </w:numPr>
        <w:ind w:left="993"/>
        <w:jc w:val="both"/>
      </w:pPr>
      <w:r w:rsidRPr="00682DF1">
        <w:t>vedeckou periodickou publikáciou</w:t>
      </w:r>
      <w:r w:rsidR="00300FE0">
        <w:t>,</w:t>
      </w:r>
      <w:r w:rsidRPr="00682DF1">
        <w:t xml:space="preserve"> </w:t>
      </w:r>
    </w:p>
    <w:p w:rsidR="00836A15" w:rsidRPr="00682DF1" w:rsidRDefault="00836A15" w:rsidP="00836A15">
      <w:pPr>
        <w:pStyle w:val="Odsekzoznamu"/>
        <w:ind w:left="993"/>
        <w:jc w:val="both"/>
      </w:pPr>
    </w:p>
    <w:p w:rsidR="00836A15" w:rsidRPr="00682DF1" w:rsidRDefault="00836A15" w:rsidP="000A56E4">
      <w:pPr>
        <w:pStyle w:val="Odsekzoznamu"/>
        <w:numPr>
          <w:ilvl w:val="1"/>
          <w:numId w:val="29"/>
        </w:numPr>
        <w:ind w:left="993"/>
        <w:jc w:val="both"/>
      </w:pPr>
      <w:r w:rsidRPr="00682DF1">
        <w:t xml:space="preserve">komunitným periodikom. </w:t>
      </w:r>
    </w:p>
    <w:p w:rsidR="00836A15" w:rsidRDefault="00836A15" w:rsidP="00836A15">
      <w:pPr>
        <w:pStyle w:val="Odsekzoznamu"/>
      </w:pPr>
    </w:p>
    <w:p w:rsidR="005645CB" w:rsidRPr="005645CB" w:rsidRDefault="00434F1A" w:rsidP="005645CB">
      <w:pPr>
        <w:pStyle w:val="Odsekzoznamu"/>
        <w:jc w:val="center"/>
        <w:rPr>
          <w:b/>
        </w:rPr>
      </w:pPr>
      <w:r w:rsidRPr="005645CB">
        <w:rPr>
          <w:b/>
        </w:rPr>
        <w:t>§ 13</w:t>
      </w:r>
    </w:p>
    <w:p w:rsidR="00434F1A" w:rsidRPr="005645CB" w:rsidRDefault="005645CB" w:rsidP="005645CB">
      <w:pPr>
        <w:pStyle w:val="Odsekzoznamu"/>
        <w:jc w:val="center"/>
        <w:rPr>
          <w:b/>
        </w:rPr>
      </w:pPr>
      <w:r w:rsidRPr="005645CB">
        <w:rPr>
          <w:b/>
        </w:rPr>
        <w:t>K</w:t>
      </w:r>
      <w:r w:rsidR="00434F1A" w:rsidRPr="005645CB">
        <w:rPr>
          <w:b/>
        </w:rPr>
        <w:t>omunitné periodikum</w:t>
      </w:r>
    </w:p>
    <w:p w:rsidR="00434F1A" w:rsidRPr="00682DF1" w:rsidRDefault="00434F1A" w:rsidP="00836A15">
      <w:pPr>
        <w:pStyle w:val="Odsekzoznamu"/>
      </w:pPr>
    </w:p>
    <w:p w:rsidR="00322760" w:rsidRPr="00682DF1" w:rsidRDefault="00836A15" w:rsidP="007D53BE">
      <w:pPr>
        <w:pStyle w:val="Odsekzoznamu"/>
        <w:widowControl w:val="0"/>
        <w:numPr>
          <w:ilvl w:val="0"/>
          <w:numId w:val="53"/>
        </w:numPr>
        <w:tabs>
          <w:tab w:val="left" w:pos="567"/>
        </w:tabs>
        <w:ind w:left="567" w:hanging="567"/>
        <w:contextualSpacing/>
        <w:jc w:val="both"/>
      </w:pPr>
      <w:r w:rsidRPr="00682DF1">
        <w:t>Komunitn</w:t>
      </w:r>
      <w:r w:rsidR="00BD4303" w:rsidRPr="00682DF1">
        <w:t>é</w:t>
      </w:r>
      <w:r w:rsidRPr="00682DF1">
        <w:t xml:space="preserve"> periodik</w:t>
      </w:r>
      <w:r w:rsidR="00BD4303" w:rsidRPr="00682DF1">
        <w:t>u</w:t>
      </w:r>
      <w:r w:rsidRPr="00682DF1">
        <w:t>m na účely tohto zákona je periodická publikácia</w:t>
      </w:r>
      <w:r w:rsidR="006A06A8">
        <w:t>,</w:t>
      </w:r>
      <w:r w:rsidR="006A06A8" w:rsidRPr="006A06A8">
        <w:rPr>
          <w:color w:val="000000"/>
          <w:sz w:val="22"/>
          <w:szCs w:val="22"/>
        </w:rPr>
        <w:t xml:space="preserve"> </w:t>
      </w:r>
      <w:r w:rsidR="006A06A8" w:rsidRPr="006A06A8">
        <w:t xml:space="preserve">ktorá je zameraná na miestne </w:t>
      </w:r>
      <w:r w:rsidR="006A06A8" w:rsidRPr="006A06A8">
        <w:lastRenderedPageBreak/>
        <w:t>informačné prostredie alebo zdroje alebo na spoločné záujmy vytvárajúce a prehlbujúce vnútorné väzby spoločenstva vedúce k udržiavaniu pocitu identity so spoločenstvom a ktorá je</w:t>
      </w:r>
      <w:r w:rsidRPr="00682DF1">
        <w:t xml:space="preserve"> </w:t>
      </w:r>
      <w:r w:rsidR="00BD4303" w:rsidRPr="00682DF1">
        <w:t xml:space="preserve">verejne </w:t>
      </w:r>
      <w:r w:rsidR="00322760" w:rsidRPr="00682DF1">
        <w:t>rozširovaná alebo sprístupňovaná verejnosti inou osobou ako podnikateľom, ak jeho verejné rozširovanie alebo sprístupňovanie verejnosti nemá primárne hospodársku povahu a účelom jeho verejného rozširovania alebo sprístupňovania verejnosti nie je priamo alebo nepriamo dosahovať zisk.</w:t>
      </w:r>
    </w:p>
    <w:p w:rsidR="00322760" w:rsidRPr="00682DF1" w:rsidRDefault="00322760" w:rsidP="00322760">
      <w:pPr>
        <w:widowControl w:val="0"/>
        <w:tabs>
          <w:tab w:val="left" w:pos="426"/>
          <w:tab w:val="left" w:pos="5126"/>
        </w:tabs>
        <w:jc w:val="both"/>
      </w:pPr>
    </w:p>
    <w:p w:rsidR="00836A15" w:rsidRPr="00682DF1" w:rsidRDefault="00322760" w:rsidP="0033086D">
      <w:pPr>
        <w:pStyle w:val="Odsekzoznamu"/>
        <w:widowControl w:val="0"/>
        <w:numPr>
          <w:ilvl w:val="0"/>
          <w:numId w:val="53"/>
        </w:numPr>
        <w:tabs>
          <w:tab w:val="left" w:pos="5126"/>
        </w:tabs>
        <w:ind w:left="567" w:hanging="567"/>
        <w:contextualSpacing/>
        <w:jc w:val="both"/>
      </w:pPr>
      <w:r w:rsidRPr="00682DF1">
        <w:t>Za komunitné periodikum, ktorého verejné rozširovanie alebo sprístupňovanie verejnosti nemá primárne hospodársku povahu, sa považuje aj také komunitné periodikum, pri ktorom príjmy z inzercie, vrátane príjmov z iných foriem propagácie</w:t>
      </w:r>
      <w:r w:rsidR="007247CD" w:rsidRPr="00682DF1">
        <w:t>,</w:t>
      </w:r>
      <w:r w:rsidRPr="00682DF1">
        <w:t xml:space="preserve"> za hospodársky rok preukázateľne nepresahujú 5 % nákladov vydavateľa periodickej publikácie </w:t>
      </w:r>
      <w:r w:rsidR="007B2C46" w:rsidRPr="00682DF1">
        <w:t xml:space="preserve">alebo prevádzkovateľa </w:t>
      </w:r>
      <w:r w:rsidR="00A1502C" w:rsidRPr="00682DF1">
        <w:t xml:space="preserve">spravodajského </w:t>
      </w:r>
      <w:r w:rsidR="007B2C46" w:rsidRPr="00682DF1">
        <w:t xml:space="preserve">webového portálu </w:t>
      </w:r>
      <w:r w:rsidRPr="00682DF1">
        <w:t xml:space="preserve">na verejné rozširovanie alebo sprístupňovanie </w:t>
      </w:r>
      <w:r w:rsidR="00AD1156" w:rsidRPr="00682DF1">
        <w:t xml:space="preserve">komunitného periodika </w:t>
      </w:r>
      <w:r w:rsidRPr="00682DF1">
        <w:t>verejnosti, najviac však 10 000 eur.</w:t>
      </w:r>
    </w:p>
    <w:p w:rsidR="00322760" w:rsidRPr="00682DF1" w:rsidRDefault="00322760" w:rsidP="00322760">
      <w:pPr>
        <w:widowControl w:val="0"/>
        <w:tabs>
          <w:tab w:val="left" w:pos="5126"/>
        </w:tabs>
        <w:contextualSpacing/>
        <w:jc w:val="both"/>
      </w:pPr>
    </w:p>
    <w:p w:rsidR="00836A15" w:rsidRPr="00682DF1" w:rsidRDefault="00523A2B" w:rsidP="005645CB">
      <w:pPr>
        <w:pStyle w:val="Odsekzoznamu"/>
        <w:widowControl w:val="0"/>
        <w:numPr>
          <w:ilvl w:val="0"/>
          <w:numId w:val="53"/>
        </w:numPr>
        <w:tabs>
          <w:tab w:val="left" w:pos="5126"/>
        </w:tabs>
        <w:ind w:left="567" w:hanging="567"/>
        <w:contextualSpacing/>
        <w:jc w:val="both"/>
      </w:pPr>
      <w:r w:rsidRPr="00682DF1">
        <w:t>Vydavateľ</w:t>
      </w:r>
      <w:r w:rsidR="00D235F0" w:rsidRPr="00682DF1">
        <w:t xml:space="preserve"> publikácie, ktorá je </w:t>
      </w:r>
      <w:r w:rsidRPr="00682DF1">
        <w:t>komunitn</w:t>
      </w:r>
      <w:r w:rsidR="00D235F0" w:rsidRPr="00682DF1">
        <w:t>ým</w:t>
      </w:r>
      <w:r w:rsidRPr="00682DF1">
        <w:t xml:space="preserve"> periodik</w:t>
      </w:r>
      <w:r w:rsidR="00D235F0" w:rsidRPr="00682DF1">
        <w:t>om</w:t>
      </w:r>
      <w:r w:rsidRPr="00682DF1">
        <w:t xml:space="preserve"> podľa odseku </w:t>
      </w:r>
      <w:r w:rsidR="005645CB">
        <w:t>2</w:t>
      </w:r>
      <w:r w:rsidR="00D235F0" w:rsidRPr="00682DF1">
        <w:t>,</w:t>
      </w:r>
      <w:r w:rsidRPr="00682DF1">
        <w:t xml:space="preserve"> je povinný </w:t>
      </w:r>
      <w:r w:rsidR="00836A15" w:rsidRPr="00682DF1">
        <w:t xml:space="preserve"> preukázať ministerstvu</w:t>
      </w:r>
      <w:r w:rsidR="00AE6DFC">
        <w:t xml:space="preserve"> kultúry</w:t>
      </w:r>
      <w:r w:rsidR="00836A15" w:rsidRPr="00682DF1">
        <w:t xml:space="preserve"> splnenie podmienky podľa odseku </w:t>
      </w:r>
      <w:r w:rsidR="005645CB">
        <w:t>2</w:t>
      </w:r>
      <w:r w:rsidR="00836A15" w:rsidRPr="00682DF1">
        <w:t xml:space="preserve"> do 60 dní odo dňa doručenia žiadosti ministerstva</w:t>
      </w:r>
      <w:r w:rsidR="00AE6DFC">
        <w:t xml:space="preserve"> kultúry</w:t>
      </w:r>
      <w:r w:rsidR="00836A15" w:rsidRPr="00682DF1">
        <w:t xml:space="preserve"> o preukázanie</w:t>
      </w:r>
      <w:r w:rsidR="003512D1" w:rsidRPr="003512D1">
        <w:rPr>
          <w:rFonts w:eastAsiaTheme="minorHAnsi"/>
          <w:lang w:eastAsia="en-US"/>
        </w:rPr>
        <w:t xml:space="preserve"> </w:t>
      </w:r>
      <w:r w:rsidR="003512D1" w:rsidRPr="003512D1">
        <w:t>splnenia</w:t>
      </w:r>
      <w:r w:rsidR="00836A15" w:rsidRPr="00682DF1">
        <w:t xml:space="preserve"> tejto podmienky.</w:t>
      </w:r>
    </w:p>
    <w:p w:rsidR="00836A15" w:rsidRPr="00682DF1" w:rsidRDefault="00836A15" w:rsidP="00E07F83">
      <w:pPr>
        <w:jc w:val="center"/>
        <w:rPr>
          <w:b/>
          <w:bCs/>
        </w:rPr>
      </w:pPr>
    </w:p>
    <w:p w:rsidR="00E07F83" w:rsidRPr="00682DF1" w:rsidRDefault="00E07F83" w:rsidP="00E07F83">
      <w:pPr>
        <w:jc w:val="center"/>
        <w:rPr>
          <w:b/>
          <w:bCs/>
        </w:rPr>
      </w:pPr>
    </w:p>
    <w:p w:rsidR="0046300A" w:rsidRPr="00682DF1" w:rsidRDefault="0046300A" w:rsidP="0046300A">
      <w:pPr>
        <w:widowControl w:val="0"/>
        <w:jc w:val="center"/>
        <w:rPr>
          <w:b/>
        </w:rPr>
      </w:pPr>
      <w:r w:rsidRPr="00682DF1">
        <w:rPr>
          <w:b/>
        </w:rPr>
        <w:t xml:space="preserve">ŠTVRTÁ ČASŤ </w:t>
      </w:r>
    </w:p>
    <w:p w:rsidR="0046300A" w:rsidRPr="00682DF1" w:rsidRDefault="0046300A" w:rsidP="0046300A">
      <w:pPr>
        <w:widowControl w:val="0"/>
        <w:jc w:val="center"/>
        <w:rPr>
          <w:b/>
        </w:rPr>
      </w:pPr>
      <w:r w:rsidRPr="00682DF1">
        <w:rPr>
          <w:b/>
        </w:rPr>
        <w:t>POVINNOSTI VYDAVATEĽA NEPERIODICKEJ PUBLIKÁCIE</w:t>
      </w:r>
    </w:p>
    <w:p w:rsidR="00E07F83" w:rsidRPr="00682DF1" w:rsidRDefault="00E07F83" w:rsidP="00E07F83">
      <w:pPr>
        <w:jc w:val="center"/>
        <w:rPr>
          <w:b/>
          <w:bCs/>
        </w:rPr>
      </w:pPr>
    </w:p>
    <w:p w:rsidR="00E07F83" w:rsidRPr="00682DF1" w:rsidRDefault="00E07F83" w:rsidP="00E07F83">
      <w:pPr>
        <w:jc w:val="center"/>
        <w:rPr>
          <w:b/>
          <w:bCs/>
        </w:rPr>
      </w:pPr>
      <w:r w:rsidRPr="00682DF1">
        <w:rPr>
          <w:b/>
          <w:bCs/>
        </w:rPr>
        <w:t>§ 1</w:t>
      </w:r>
      <w:r w:rsidR="005645CB">
        <w:rPr>
          <w:b/>
          <w:bCs/>
        </w:rPr>
        <w:t>4</w:t>
      </w:r>
    </w:p>
    <w:p w:rsidR="00E07F83" w:rsidRPr="00682DF1" w:rsidRDefault="00E07F83" w:rsidP="00E07F83">
      <w:pPr>
        <w:jc w:val="center"/>
        <w:rPr>
          <w:b/>
          <w:bCs/>
        </w:rPr>
      </w:pPr>
      <w:r w:rsidRPr="00682DF1">
        <w:rPr>
          <w:b/>
          <w:bCs/>
        </w:rPr>
        <w:t>Uverejňovanie povinných údajov v neperiodickej publikácii</w:t>
      </w:r>
    </w:p>
    <w:p w:rsidR="00E07F83" w:rsidRPr="00682DF1" w:rsidRDefault="00E07F83" w:rsidP="00E07F83">
      <w:pPr>
        <w:widowControl w:val="0"/>
        <w:autoSpaceDE w:val="0"/>
        <w:autoSpaceDN w:val="0"/>
        <w:adjustRightInd w:val="0"/>
        <w:jc w:val="both"/>
        <w:rPr>
          <w:b/>
          <w:bCs/>
        </w:rPr>
      </w:pPr>
    </w:p>
    <w:p w:rsidR="00E07F83" w:rsidRPr="00682DF1" w:rsidRDefault="00E07F83" w:rsidP="00836A15">
      <w:pPr>
        <w:widowControl w:val="0"/>
        <w:autoSpaceDE w:val="0"/>
        <w:autoSpaceDN w:val="0"/>
        <w:adjustRightInd w:val="0"/>
        <w:ind w:left="567"/>
        <w:jc w:val="both"/>
      </w:pPr>
      <w:r w:rsidRPr="00682DF1">
        <w:t>Vydavateľ neperiodickej publikácie je povinný zabezpečiť, aby neperiodická publikácia</w:t>
      </w:r>
      <w:r w:rsidR="007B2C46" w:rsidRPr="00682DF1">
        <w:t xml:space="preserve">, </w:t>
      </w:r>
      <w:r w:rsidR="00D235F0" w:rsidRPr="00682DF1">
        <w:t>ktorá m</w:t>
      </w:r>
      <w:r w:rsidR="007247CD" w:rsidRPr="00682DF1">
        <w:t>á</w:t>
      </w:r>
      <w:r w:rsidR="007B2C46" w:rsidRPr="00682DF1">
        <w:t xml:space="preserve"> medzinárodné štandardné číslo knihy (I</w:t>
      </w:r>
      <w:r w:rsidR="00D64A1F" w:rsidRPr="00682DF1">
        <w:t>SBN</w:t>
      </w:r>
      <w:r w:rsidR="007B2C46" w:rsidRPr="00682DF1">
        <w:t>)</w:t>
      </w:r>
      <w:r w:rsidR="00300FE0">
        <w:t xml:space="preserve">, </w:t>
      </w:r>
      <w:r w:rsidR="007B2C46" w:rsidRPr="00682DF1">
        <w:t>medzinárodné štandardné číslo hudobniny (</w:t>
      </w:r>
      <w:r w:rsidR="00D64A1F" w:rsidRPr="00682DF1">
        <w:t>ISMN</w:t>
      </w:r>
      <w:r w:rsidR="007B2C46" w:rsidRPr="00682DF1">
        <w:t>)</w:t>
      </w:r>
      <w:r w:rsidR="00D235F0" w:rsidRPr="00682DF1">
        <w:t xml:space="preserve"> alebo</w:t>
      </w:r>
      <w:r w:rsidR="0003168A" w:rsidRPr="00682DF1">
        <w:t xml:space="preserve"> identifikátor digitálneho objektu (DOI),</w:t>
      </w:r>
      <w:r w:rsidRPr="00682DF1">
        <w:t xml:space="preserve"> obsahovala</w:t>
      </w:r>
    </w:p>
    <w:p w:rsidR="00E07F83" w:rsidRPr="00682DF1" w:rsidRDefault="00E07F83" w:rsidP="00E07F83">
      <w:pPr>
        <w:pStyle w:val="Odsekzoznamu"/>
        <w:widowControl w:val="0"/>
        <w:autoSpaceDE w:val="0"/>
        <w:autoSpaceDN w:val="0"/>
        <w:adjustRightInd w:val="0"/>
        <w:ind w:left="567"/>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názov neperiodickej publikácie,</w:t>
      </w:r>
      <w:r w:rsidR="002C717E" w:rsidRPr="00682DF1">
        <w:t xml:space="preserve"> </w:t>
      </w:r>
    </w:p>
    <w:p w:rsidR="002C717E" w:rsidRPr="00682DF1" w:rsidRDefault="002C717E" w:rsidP="00D235F0"/>
    <w:p w:rsidR="00E07F83" w:rsidRPr="00682DF1" w:rsidRDefault="00E07F83" w:rsidP="000A56E4">
      <w:pPr>
        <w:pStyle w:val="Odsekzoznamu"/>
        <w:widowControl w:val="0"/>
        <w:numPr>
          <w:ilvl w:val="0"/>
          <w:numId w:val="42"/>
        </w:numPr>
        <w:autoSpaceDE w:val="0"/>
        <w:autoSpaceDN w:val="0"/>
        <w:adjustRightInd w:val="0"/>
        <w:ind w:left="993"/>
        <w:jc w:val="both"/>
      </w:pPr>
      <w:r w:rsidRPr="00682DF1">
        <w:t>názov vydavateľa neperiodickej publikácie a miesto vydania neperiodickej publikácie,</w:t>
      </w:r>
    </w:p>
    <w:p w:rsidR="00E07F83" w:rsidRPr="00682DF1" w:rsidRDefault="00E07F83" w:rsidP="00E72730">
      <w:pPr>
        <w:pStyle w:val="Odsekzoznamu"/>
        <w:widowControl w:val="0"/>
        <w:autoSpaceDE w:val="0"/>
        <w:autoSpaceDN w:val="0"/>
        <w:adjustRightInd w:val="0"/>
        <w:ind w:left="993"/>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rok vydania a poradie vydania neperiodickej publikácie,</w:t>
      </w:r>
    </w:p>
    <w:p w:rsidR="00E07F83" w:rsidRPr="00682DF1" w:rsidRDefault="00E07F83" w:rsidP="00E72730">
      <w:pPr>
        <w:pStyle w:val="Odsekzoznamu"/>
        <w:widowControl w:val="0"/>
        <w:autoSpaceDE w:val="0"/>
        <w:autoSpaceDN w:val="0"/>
        <w:adjustRightInd w:val="0"/>
        <w:ind w:left="993"/>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t>názov originálu a poradie vydania, z ktorého bol vyhotovený preklad, ak ide o preloženú neperiodickú publikáciu,</w:t>
      </w:r>
    </w:p>
    <w:p w:rsidR="00E07F83" w:rsidRPr="00682DF1" w:rsidRDefault="00E07F83" w:rsidP="00E72730">
      <w:pPr>
        <w:pStyle w:val="Odsekzoznamu"/>
        <w:widowControl w:val="0"/>
        <w:autoSpaceDE w:val="0"/>
        <w:autoSpaceDN w:val="0"/>
        <w:adjustRightInd w:val="0"/>
        <w:ind w:left="993"/>
        <w:jc w:val="both"/>
      </w:pPr>
    </w:p>
    <w:p w:rsidR="00E07F83" w:rsidRPr="00682DF1" w:rsidRDefault="00E07F83" w:rsidP="000A56E4">
      <w:pPr>
        <w:pStyle w:val="Odsekzoznamu"/>
        <w:widowControl w:val="0"/>
        <w:numPr>
          <w:ilvl w:val="0"/>
          <w:numId w:val="42"/>
        </w:numPr>
        <w:autoSpaceDE w:val="0"/>
        <w:autoSpaceDN w:val="0"/>
        <w:adjustRightInd w:val="0"/>
        <w:ind w:left="993"/>
        <w:jc w:val="both"/>
      </w:pPr>
      <w:r w:rsidRPr="00682DF1">
        <w:lastRenderedPageBreak/>
        <w:t>označenie nositeľa autorských práv</w:t>
      </w:r>
      <w:r w:rsidR="00383C7A" w:rsidRPr="00682DF1">
        <w:t xml:space="preserve"> </w:t>
      </w:r>
      <w:r w:rsidR="00486C73" w:rsidRPr="00682DF1">
        <w:t>v rozsahu meno a</w:t>
      </w:r>
      <w:r w:rsidR="00383C7A" w:rsidRPr="00682DF1">
        <w:t> </w:t>
      </w:r>
      <w:r w:rsidR="00486C73" w:rsidRPr="00682DF1">
        <w:t>priezvisko</w:t>
      </w:r>
      <w:r w:rsidR="00383C7A" w:rsidRPr="00682DF1">
        <w:t xml:space="preserve"> alebo pseudonym</w:t>
      </w:r>
      <w:r w:rsidRPr="00682DF1">
        <w:t>,</w:t>
      </w:r>
    </w:p>
    <w:p w:rsidR="00E07F83" w:rsidRPr="00682DF1" w:rsidRDefault="00E07F83" w:rsidP="00E72730">
      <w:pPr>
        <w:pStyle w:val="Odsekzoznamu"/>
        <w:widowControl w:val="0"/>
        <w:autoSpaceDE w:val="0"/>
        <w:autoSpaceDN w:val="0"/>
        <w:adjustRightInd w:val="0"/>
        <w:ind w:left="993"/>
        <w:jc w:val="both"/>
      </w:pPr>
    </w:p>
    <w:p w:rsidR="00754947" w:rsidRPr="00682DF1" w:rsidRDefault="00E07F83" w:rsidP="000A56E4">
      <w:pPr>
        <w:pStyle w:val="Odsekzoznamu"/>
        <w:widowControl w:val="0"/>
        <w:numPr>
          <w:ilvl w:val="0"/>
          <w:numId w:val="42"/>
        </w:numPr>
        <w:autoSpaceDE w:val="0"/>
        <w:autoSpaceDN w:val="0"/>
        <w:adjustRightInd w:val="0"/>
        <w:ind w:left="993"/>
        <w:jc w:val="both"/>
      </w:pPr>
      <w:r w:rsidRPr="00682DF1">
        <w:t>medzinárodné štandardné číslo knihy (ISBN)</w:t>
      </w:r>
      <w:r w:rsidR="0003168A" w:rsidRPr="00682DF1">
        <w:t>,</w:t>
      </w:r>
      <w:r w:rsidR="007B2C46" w:rsidRPr="00682DF1">
        <w:t xml:space="preserve"> medzinárodné štandardné číslo hudobniny (ISMN)</w:t>
      </w:r>
      <w:r w:rsidR="00B22C55" w:rsidRPr="00682DF1">
        <w:t xml:space="preserve"> alebo</w:t>
      </w:r>
      <w:r w:rsidR="0003168A" w:rsidRPr="00682DF1">
        <w:t xml:space="preserve"> identifikátor digitálneho objektu</w:t>
      </w:r>
      <w:r w:rsidR="00B22C55" w:rsidRPr="00682DF1">
        <w:t xml:space="preserve"> </w:t>
      </w:r>
      <w:r w:rsidR="0003168A" w:rsidRPr="00682DF1">
        <w:t>(</w:t>
      </w:r>
      <w:r w:rsidR="00B22C55" w:rsidRPr="00682DF1">
        <w:t>DOI</w:t>
      </w:r>
      <w:r w:rsidR="0003168A" w:rsidRPr="00682DF1">
        <w:t>)</w:t>
      </w:r>
      <w:r w:rsidR="007B2C46" w:rsidRPr="00682DF1">
        <w:t>.</w:t>
      </w:r>
    </w:p>
    <w:p w:rsidR="0046300A" w:rsidRPr="00682DF1" w:rsidRDefault="0046300A" w:rsidP="00E72730">
      <w:pPr>
        <w:rPr>
          <w:b/>
          <w:bCs/>
        </w:rPr>
      </w:pPr>
    </w:p>
    <w:p w:rsidR="007E1DAC" w:rsidRDefault="007E1DAC" w:rsidP="00E07F83">
      <w:pPr>
        <w:jc w:val="center"/>
        <w:rPr>
          <w:b/>
        </w:rPr>
      </w:pPr>
    </w:p>
    <w:p w:rsidR="0046300A" w:rsidRPr="00682DF1" w:rsidRDefault="0046300A" w:rsidP="00E07F83">
      <w:pPr>
        <w:jc w:val="center"/>
        <w:rPr>
          <w:b/>
        </w:rPr>
      </w:pPr>
      <w:r w:rsidRPr="00682DF1">
        <w:rPr>
          <w:b/>
        </w:rPr>
        <w:t>PIATA ČASŤ</w:t>
      </w:r>
    </w:p>
    <w:p w:rsidR="0046300A" w:rsidRPr="00682DF1" w:rsidRDefault="0046300A" w:rsidP="00E07F83">
      <w:pPr>
        <w:jc w:val="center"/>
        <w:rPr>
          <w:b/>
        </w:rPr>
      </w:pPr>
      <w:r w:rsidRPr="00682DF1">
        <w:rPr>
          <w:b/>
        </w:rPr>
        <w:t>INZERCIA</w:t>
      </w:r>
    </w:p>
    <w:p w:rsidR="0046300A" w:rsidRPr="00682DF1" w:rsidRDefault="0046300A" w:rsidP="00E07F83">
      <w:pPr>
        <w:jc w:val="center"/>
        <w:rPr>
          <w:b/>
          <w:bCs/>
        </w:rPr>
      </w:pPr>
    </w:p>
    <w:p w:rsidR="002669B7" w:rsidRPr="00682DF1" w:rsidRDefault="00C87B33" w:rsidP="00C70BF7">
      <w:pPr>
        <w:jc w:val="center"/>
      </w:pPr>
      <w:r w:rsidRPr="00682DF1">
        <w:rPr>
          <w:b/>
          <w:bCs/>
        </w:rPr>
        <w:t xml:space="preserve">§ </w:t>
      </w:r>
      <w:r w:rsidR="000366B9" w:rsidRPr="00682DF1">
        <w:rPr>
          <w:b/>
          <w:bCs/>
        </w:rPr>
        <w:t>1</w:t>
      </w:r>
      <w:r w:rsidR="005645CB">
        <w:rPr>
          <w:b/>
          <w:bCs/>
        </w:rPr>
        <w:t>5</w:t>
      </w:r>
    </w:p>
    <w:p w:rsidR="00C70BF7" w:rsidRPr="00682DF1" w:rsidRDefault="00C70BF7" w:rsidP="00C70BF7">
      <w:pPr>
        <w:jc w:val="center"/>
      </w:pPr>
      <w:r w:rsidRPr="00682DF1">
        <w:rPr>
          <w:b/>
          <w:bCs/>
        </w:rPr>
        <w:t>Odlíšiteľnosť inzercie a zodpovednosť za jej obsah</w:t>
      </w:r>
    </w:p>
    <w:p w:rsidR="00C70BF7" w:rsidRPr="00682DF1" w:rsidRDefault="00C70BF7" w:rsidP="00C70BF7">
      <w:pPr>
        <w:jc w:val="center"/>
      </w:pPr>
      <w:r w:rsidRPr="00682DF1">
        <w:rPr>
          <w:b/>
          <w:bCs/>
        </w:rPr>
        <w:t> </w:t>
      </w:r>
    </w:p>
    <w:p w:rsidR="00525398" w:rsidRPr="00682DF1" w:rsidRDefault="00525398" w:rsidP="000A56E4">
      <w:pPr>
        <w:pStyle w:val="gmail-msonormal"/>
        <w:numPr>
          <w:ilvl w:val="0"/>
          <w:numId w:val="27"/>
        </w:numPr>
        <w:spacing w:before="0" w:beforeAutospacing="0" w:after="0" w:afterAutospacing="0"/>
        <w:ind w:left="426" w:hanging="426"/>
        <w:jc w:val="both"/>
      </w:pPr>
      <w:r w:rsidRPr="00682DF1">
        <w:t>Inzercia je oznámenie uverejnené v publikácii alebo v agentúrnom servise za odplatu alebo inú protihodnotu; inzerciou je aj reklama alebo iná forma propagácie</w:t>
      </w:r>
      <w:r w:rsidR="00754947" w:rsidRPr="00682DF1">
        <w:rPr>
          <w:rStyle w:val="Odkaznapoznmkupodiarou"/>
        </w:rPr>
        <w:footnoteReference w:id="21"/>
      </w:r>
      <w:r w:rsidR="00754947" w:rsidRPr="00682DF1">
        <w:t>)</w:t>
      </w:r>
      <w:r w:rsidRPr="00682DF1">
        <w:t xml:space="preserve"> uverejnená v publikácii alebo agentúrnom servise bezodplatne.</w:t>
      </w:r>
    </w:p>
    <w:p w:rsidR="00525398" w:rsidRPr="00682DF1" w:rsidRDefault="00525398" w:rsidP="00A87D8C">
      <w:pPr>
        <w:pStyle w:val="gmail-msonormal"/>
        <w:spacing w:before="0" w:beforeAutospacing="0" w:after="0" w:afterAutospacing="0"/>
        <w:ind w:left="426" w:hanging="426"/>
        <w:jc w:val="both"/>
      </w:pPr>
    </w:p>
    <w:p w:rsidR="00754947" w:rsidRPr="00682DF1" w:rsidRDefault="00754947" w:rsidP="000A56E4">
      <w:pPr>
        <w:pStyle w:val="gmail-msonormal"/>
        <w:numPr>
          <w:ilvl w:val="0"/>
          <w:numId w:val="27"/>
        </w:numPr>
        <w:spacing w:before="0" w:beforeAutospacing="0" w:after="0" w:afterAutospacing="0"/>
        <w:ind w:left="426" w:hanging="426"/>
        <w:jc w:val="both"/>
      </w:pPr>
      <w:r w:rsidRPr="00682DF1">
        <w:t xml:space="preserve"> </w:t>
      </w:r>
      <w:r w:rsidR="00C70BF7" w:rsidRPr="00682DF1">
        <w:t xml:space="preserve">Inzercia musí byť ľahko odlíšiteľná od redakčného obsahu. </w:t>
      </w:r>
    </w:p>
    <w:p w:rsidR="00754947" w:rsidRPr="00682DF1" w:rsidRDefault="00754947" w:rsidP="00A87D8C">
      <w:pPr>
        <w:pStyle w:val="gmail-msonormal"/>
        <w:spacing w:before="0" w:beforeAutospacing="0" w:after="0" w:afterAutospacing="0"/>
        <w:ind w:left="426" w:hanging="426"/>
        <w:jc w:val="both"/>
      </w:pPr>
    </w:p>
    <w:p w:rsidR="00033D8B" w:rsidRPr="00682DF1" w:rsidRDefault="00C70BF7" w:rsidP="000A56E4">
      <w:pPr>
        <w:pStyle w:val="gmail-msonormal"/>
        <w:numPr>
          <w:ilvl w:val="0"/>
          <w:numId w:val="27"/>
        </w:numPr>
        <w:spacing w:before="0" w:beforeAutospacing="0" w:after="0" w:afterAutospacing="0"/>
        <w:ind w:left="426" w:hanging="426"/>
        <w:jc w:val="both"/>
      </w:pPr>
      <w:r w:rsidRPr="00682DF1">
        <w:t xml:space="preserve">Vydavateľ publikácie ani tlačová agentúra nezodpovedajú za pravdivosť informácie </w:t>
      </w:r>
      <w:r w:rsidR="00836A15" w:rsidRPr="00682DF1">
        <w:t>u</w:t>
      </w:r>
      <w:r w:rsidRPr="00682DF1">
        <w:t>verejnenej v inzercii alebo v inej forme propagácie, ani za klamlivú reklamu alebo porovnávaciu reklamu; to sa nevzťahuje na inzerciu, ktorou vydavateľ publikácie propaguje svoju osobu</w:t>
      </w:r>
      <w:r w:rsidRPr="00DC74E4">
        <w:t>,</w:t>
      </w:r>
      <w:r w:rsidR="007736F1" w:rsidRPr="00BE46D6">
        <w:t xml:space="preserve"> najmä názov alebo obchodné meno, ochrannú známku, dobrú povesť,</w:t>
      </w:r>
      <w:r w:rsidR="007736F1">
        <w:rPr>
          <w:color w:val="FF0000"/>
        </w:rPr>
        <w:t xml:space="preserve"> </w:t>
      </w:r>
      <w:r w:rsidR="006954CD">
        <w:t xml:space="preserve">tovary alebo </w:t>
      </w:r>
      <w:r w:rsidRPr="00682DF1">
        <w:t>ak</w:t>
      </w:r>
      <w:r w:rsidR="00F3550A" w:rsidRPr="00682DF1">
        <w:t>tivity.</w:t>
      </w:r>
    </w:p>
    <w:p w:rsidR="00C70BF7" w:rsidRPr="00682DF1" w:rsidRDefault="00C70BF7" w:rsidP="00C70BF7">
      <w:pPr>
        <w:ind w:left="709" w:hanging="710"/>
        <w:jc w:val="center"/>
      </w:pPr>
      <w:r w:rsidRPr="00682DF1">
        <w:rPr>
          <w:b/>
          <w:bCs/>
        </w:rPr>
        <w:t> </w:t>
      </w:r>
    </w:p>
    <w:p w:rsidR="00C70BF7" w:rsidRPr="00682DF1" w:rsidRDefault="00C87B33" w:rsidP="00C70BF7">
      <w:pPr>
        <w:ind w:left="709" w:hanging="710"/>
        <w:jc w:val="center"/>
      </w:pPr>
      <w:r w:rsidRPr="00682DF1">
        <w:rPr>
          <w:b/>
          <w:bCs/>
        </w:rPr>
        <w:t xml:space="preserve">§ </w:t>
      </w:r>
      <w:r w:rsidR="00DA4055" w:rsidRPr="00682DF1">
        <w:rPr>
          <w:b/>
          <w:bCs/>
        </w:rPr>
        <w:t>1</w:t>
      </w:r>
      <w:r w:rsidR="005645CB">
        <w:rPr>
          <w:b/>
          <w:bCs/>
        </w:rPr>
        <w:t>6</w:t>
      </w:r>
    </w:p>
    <w:p w:rsidR="00C70BF7" w:rsidRPr="00682DF1" w:rsidRDefault="00C70BF7" w:rsidP="00C70BF7">
      <w:pPr>
        <w:ind w:left="709" w:hanging="710"/>
        <w:jc w:val="center"/>
      </w:pPr>
      <w:r w:rsidRPr="00682DF1">
        <w:rPr>
          <w:b/>
          <w:bCs/>
        </w:rPr>
        <w:t>Sponzorovanie</w:t>
      </w:r>
    </w:p>
    <w:p w:rsidR="00C70BF7" w:rsidRPr="00682DF1" w:rsidRDefault="00C70BF7" w:rsidP="00C70BF7">
      <w:pPr>
        <w:ind w:left="709" w:hanging="710"/>
      </w:pPr>
      <w:r w:rsidRPr="00682DF1">
        <w:t> </w:t>
      </w:r>
    </w:p>
    <w:p w:rsidR="00C70BF7" w:rsidRPr="00682DF1" w:rsidRDefault="00C70BF7" w:rsidP="000A56E4">
      <w:pPr>
        <w:pStyle w:val="gmail-msonormal"/>
        <w:numPr>
          <w:ilvl w:val="0"/>
          <w:numId w:val="28"/>
        </w:numPr>
        <w:spacing w:before="0" w:beforeAutospacing="0" w:after="0" w:afterAutospacing="0"/>
        <w:ind w:left="426" w:hanging="426"/>
        <w:jc w:val="both"/>
      </w:pPr>
      <w:r w:rsidRPr="00682DF1">
        <w:t>Sponzor</w:t>
      </w:r>
      <w:r w:rsidR="007B2C46" w:rsidRPr="00682DF1">
        <w:t>ovanie</w:t>
      </w:r>
      <w:r w:rsidRPr="00682DF1">
        <w:t xml:space="preserve"> na účely tohto zákona je plnenie určené na priame alebo nepriame financovanie publikácie alebo agentúrneho servisu s cieľom propagovať názov alebo obchodné meno, ochrannú známku, dobrú povesť, tovary alebo aktivity osoby, ktorá také plnenie poskytla (ďalej len „sponzor“).</w:t>
      </w:r>
    </w:p>
    <w:p w:rsidR="00C70BF7" w:rsidRPr="00682DF1" w:rsidRDefault="00C70BF7" w:rsidP="00A87D8C">
      <w:pPr>
        <w:pStyle w:val="gmail-msonormal"/>
        <w:spacing w:before="0" w:beforeAutospacing="0" w:after="0" w:afterAutospacing="0"/>
        <w:ind w:left="426" w:hanging="426"/>
        <w:jc w:val="both"/>
      </w:pPr>
    </w:p>
    <w:p w:rsidR="00C70BF7" w:rsidRPr="00682DF1" w:rsidRDefault="00C70BF7" w:rsidP="000A56E4">
      <w:pPr>
        <w:pStyle w:val="gmail-msonormal"/>
        <w:numPr>
          <w:ilvl w:val="0"/>
          <w:numId w:val="28"/>
        </w:numPr>
        <w:spacing w:before="0" w:beforeAutospacing="0" w:after="0" w:afterAutospacing="0"/>
        <w:ind w:left="426" w:hanging="426"/>
        <w:jc w:val="both"/>
      </w:pPr>
      <w:r w:rsidRPr="00682DF1">
        <w:t xml:space="preserve">Vydavateľ publikácie a tlačová agentúra sú povinní zabezpečiť, aby sponzorovaná neperiodická publikácia, komunikát periodickej publikácie alebo časť agentúrneho servisu, </w:t>
      </w:r>
      <w:r w:rsidR="00F3550A" w:rsidRPr="00682DF1">
        <w:t>ku ktorému</w:t>
      </w:r>
      <w:r w:rsidRPr="00682DF1">
        <w:t xml:space="preserve"> sa sponzorstvo</w:t>
      </w:r>
      <w:r w:rsidR="00F3550A" w:rsidRPr="00682DF1">
        <w:t xml:space="preserve"> vzťahuje,</w:t>
      </w:r>
      <w:r w:rsidRPr="00682DF1">
        <w:t xml:space="preserve"> </w:t>
      </w:r>
      <w:r w:rsidR="00F3550A" w:rsidRPr="00682DF1">
        <w:t>bola označená</w:t>
      </w:r>
      <w:r w:rsidRPr="00682DF1">
        <w:t xml:space="preserve"> sp</w:t>
      </w:r>
      <w:r w:rsidR="00F3550A" w:rsidRPr="00682DF1">
        <w:t>onzorom.</w:t>
      </w:r>
    </w:p>
    <w:p w:rsidR="00CC239D" w:rsidRPr="00682DF1" w:rsidRDefault="00CC239D" w:rsidP="00A87D8C">
      <w:pPr>
        <w:pStyle w:val="gmail-msonormal"/>
        <w:spacing w:before="0" w:beforeAutospacing="0" w:after="0" w:afterAutospacing="0"/>
        <w:ind w:left="426" w:hanging="426"/>
        <w:jc w:val="both"/>
      </w:pPr>
    </w:p>
    <w:p w:rsidR="00C70BF7" w:rsidRPr="00682DF1" w:rsidRDefault="00C70BF7" w:rsidP="00E46316">
      <w:pPr>
        <w:pStyle w:val="gmail-msonormal"/>
        <w:numPr>
          <w:ilvl w:val="0"/>
          <w:numId w:val="28"/>
        </w:numPr>
        <w:spacing w:before="0" w:beforeAutospacing="0" w:after="0" w:afterAutospacing="0"/>
        <w:ind w:left="426" w:hanging="426"/>
        <w:jc w:val="both"/>
      </w:pPr>
      <w:r w:rsidRPr="00682DF1">
        <w:lastRenderedPageBreak/>
        <w:t xml:space="preserve">Sponzorom nesmie </w:t>
      </w:r>
      <w:r w:rsidR="00BE20DA" w:rsidRPr="00BE20DA">
        <w:t>byť osoba, ktorej hlavnou činnosťou</w:t>
      </w:r>
      <w:r w:rsidR="00BE20DA" w:rsidRPr="00BE20DA" w:rsidDel="00BE20DA">
        <w:t xml:space="preserve"> </w:t>
      </w:r>
      <w:r w:rsidR="006A06A8">
        <w:rPr>
          <w:rStyle w:val="Odkaznapoznmkupodiarou"/>
        </w:rPr>
        <w:footnoteReference w:id="22"/>
      </w:r>
      <w:r w:rsidR="006A06A8">
        <w:t>)</w:t>
      </w:r>
      <w:r w:rsidRPr="00682DF1">
        <w:t xml:space="preserve"> je výroba alebo predaj cigariet, iných tabakových výrobkov, elektronických cigariet alebo plniacich fľaštičiek pre elektronické cigarety, ani osoba, ktorej hlavnou činnosťou je  výroba, predaj alebo nájom zbraní alebo streliva. </w:t>
      </w:r>
    </w:p>
    <w:p w:rsidR="008E1CD2" w:rsidRPr="00682DF1" w:rsidRDefault="008E1CD2" w:rsidP="00E72730">
      <w:pPr>
        <w:widowControl w:val="0"/>
        <w:autoSpaceDE w:val="0"/>
        <w:autoSpaceDN w:val="0"/>
        <w:adjustRightInd w:val="0"/>
        <w:rPr>
          <w:b/>
        </w:rPr>
      </w:pPr>
    </w:p>
    <w:p w:rsidR="00C70BF7" w:rsidRPr="00682DF1" w:rsidRDefault="0046300A" w:rsidP="0046300A">
      <w:pPr>
        <w:jc w:val="center"/>
        <w:rPr>
          <w:b/>
        </w:rPr>
      </w:pPr>
      <w:r w:rsidRPr="00682DF1">
        <w:rPr>
          <w:b/>
        </w:rPr>
        <w:t>ŠIESTA ČASŤ</w:t>
      </w:r>
    </w:p>
    <w:p w:rsidR="000F30AC" w:rsidRPr="00682DF1" w:rsidRDefault="00F16207">
      <w:pPr>
        <w:widowControl w:val="0"/>
        <w:autoSpaceDE w:val="0"/>
        <w:autoSpaceDN w:val="0"/>
        <w:adjustRightInd w:val="0"/>
        <w:jc w:val="center"/>
        <w:rPr>
          <w:b/>
          <w:caps/>
        </w:rPr>
      </w:pPr>
      <w:r w:rsidRPr="00682DF1">
        <w:rPr>
          <w:b/>
          <w:caps/>
        </w:rPr>
        <w:t xml:space="preserve">Vytváranie </w:t>
      </w:r>
      <w:r w:rsidR="0023679E" w:rsidRPr="00682DF1">
        <w:rPr>
          <w:b/>
          <w:caps/>
        </w:rPr>
        <w:t>konzervačného fondu a digitálneho depozitného fondu</w:t>
      </w:r>
    </w:p>
    <w:p w:rsidR="00252044" w:rsidRPr="00682DF1" w:rsidRDefault="00252044">
      <w:pPr>
        <w:widowControl w:val="0"/>
        <w:autoSpaceDE w:val="0"/>
        <w:autoSpaceDN w:val="0"/>
        <w:adjustRightInd w:val="0"/>
        <w:jc w:val="center"/>
        <w:rPr>
          <w:caps/>
        </w:rPr>
      </w:pPr>
    </w:p>
    <w:p w:rsidR="00EE3428" w:rsidRPr="00682DF1" w:rsidRDefault="00C87B33">
      <w:pPr>
        <w:widowControl w:val="0"/>
        <w:autoSpaceDE w:val="0"/>
        <w:autoSpaceDN w:val="0"/>
        <w:adjustRightInd w:val="0"/>
        <w:jc w:val="center"/>
        <w:rPr>
          <w:b/>
        </w:rPr>
      </w:pPr>
      <w:r w:rsidRPr="00682DF1">
        <w:rPr>
          <w:b/>
        </w:rPr>
        <w:t>§ 1</w:t>
      </w:r>
      <w:r w:rsidR="005645CB">
        <w:rPr>
          <w:b/>
        </w:rPr>
        <w:t>7</w:t>
      </w:r>
    </w:p>
    <w:p w:rsidR="009B0B48" w:rsidRPr="00682DF1" w:rsidRDefault="007E556B" w:rsidP="007E556B">
      <w:pPr>
        <w:widowControl w:val="0"/>
        <w:autoSpaceDE w:val="0"/>
        <w:autoSpaceDN w:val="0"/>
        <w:adjustRightInd w:val="0"/>
        <w:jc w:val="center"/>
        <w:rPr>
          <w:b/>
        </w:rPr>
      </w:pPr>
      <w:r w:rsidRPr="00682DF1">
        <w:rPr>
          <w:b/>
        </w:rPr>
        <w:t>Depozitár</w:t>
      </w:r>
    </w:p>
    <w:p w:rsidR="007E556B" w:rsidRPr="00682DF1" w:rsidRDefault="007E556B" w:rsidP="007E556B">
      <w:pPr>
        <w:widowControl w:val="0"/>
        <w:autoSpaceDE w:val="0"/>
        <w:autoSpaceDN w:val="0"/>
        <w:adjustRightInd w:val="0"/>
        <w:jc w:val="center"/>
      </w:pPr>
    </w:p>
    <w:p w:rsidR="009B0B48" w:rsidRPr="00682DF1" w:rsidRDefault="002C717E" w:rsidP="00A87D8C">
      <w:pPr>
        <w:widowControl w:val="0"/>
        <w:numPr>
          <w:ilvl w:val="0"/>
          <w:numId w:val="2"/>
        </w:numPr>
        <w:autoSpaceDE w:val="0"/>
        <w:autoSpaceDN w:val="0"/>
        <w:adjustRightInd w:val="0"/>
        <w:ind w:left="426" w:hanging="426"/>
        <w:jc w:val="both"/>
      </w:pPr>
      <w:r w:rsidRPr="00682DF1">
        <w:t>Depozitár na účely tohto zákona je p</w:t>
      </w:r>
      <w:r w:rsidR="009B0B48" w:rsidRPr="00682DF1">
        <w:t>rávnick</w:t>
      </w:r>
      <w:r w:rsidRPr="00682DF1">
        <w:t>á</w:t>
      </w:r>
      <w:r w:rsidR="009B0B48" w:rsidRPr="00682DF1">
        <w:t xml:space="preserve"> osob</w:t>
      </w:r>
      <w:r w:rsidRPr="00682DF1">
        <w:t>a uvedená v prílohe</w:t>
      </w:r>
      <w:r w:rsidR="009B0B48" w:rsidRPr="00682DF1">
        <w:t>, ktor</w:t>
      </w:r>
      <w:r w:rsidRPr="00682DF1">
        <w:t>ej</w:t>
      </w:r>
      <w:r w:rsidR="009B0B48" w:rsidRPr="00682DF1">
        <w:t xml:space="preserve"> sa</w:t>
      </w:r>
      <w:r w:rsidRPr="00682DF1">
        <w:t xml:space="preserve"> </w:t>
      </w:r>
      <w:r w:rsidR="009B0B48" w:rsidRPr="00682DF1">
        <w:t xml:space="preserve">odovzdáva deponát </w:t>
      </w:r>
      <w:r w:rsidR="00DC17A9" w:rsidRPr="00682DF1">
        <w:t>publikácie</w:t>
      </w:r>
      <w:r w:rsidRPr="00682DF1">
        <w:t>.</w:t>
      </w:r>
    </w:p>
    <w:p w:rsidR="008E1CD2" w:rsidRPr="00682DF1" w:rsidRDefault="008E1CD2" w:rsidP="00A87D8C">
      <w:pPr>
        <w:widowControl w:val="0"/>
        <w:autoSpaceDE w:val="0"/>
        <w:autoSpaceDN w:val="0"/>
        <w:adjustRightInd w:val="0"/>
        <w:ind w:left="426" w:hanging="426"/>
        <w:jc w:val="both"/>
      </w:pPr>
    </w:p>
    <w:p w:rsidR="00EC09D9" w:rsidRPr="00682DF1" w:rsidRDefault="00F450EA" w:rsidP="00A87D8C">
      <w:pPr>
        <w:widowControl w:val="0"/>
        <w:numPr>
          <w:ilvl w:val="0"/>
          <w:numId w:val="2"/>
        </w:numPr>
        <w:autoSpaceDE w:val="0"/>
        <w:autoSpaceDN w:val="0"/>
        <w:adjustRightInd w:val="0"/>
        <w:ind w:left="426" w:hanging="426"/>
        <w:jc w:val="both"/>
      </w:pPr>
      <w:r w:rsidRPr="00682DF1">
        <w:t xml:space="preserve">Depozitár </w:t>
      </w:r>
      <w:r w:rsidR="007E556B" w:rsidRPr="00682DF1">
        <w:t xml:space="preserve">odovzdaný </w:t>
      </w:r>
      <w:r w:rsidR="009B0B48" w:rsidRPr="00682DF1">
        <w:t>deponát</w:t>
      </w:r>
      <w:r w:rsidR="006A67E0" w:rsidRPr="00682DF1">
        <w:t xml:space="preserve"> publikácie</w:t>
      </w:r>
      <w:r w:rsidR="009B0B48" w:rsidRPr="00682DF1">
        <w:t xml:space="preserve"> </w:t>
      </w:r>
      <w:r w:rsidR="002C717E" w:rsidRPr="00682DF1">
        <w:t xml:space="preserve">odborne </w:t>
      </w:r>
      <w:r w:rsidR="009B0B48" w:rsidRPr="00682DF1">
        <w:t>eviduje a zabezpečuje jeho trvalé uchovanie v konzervačnom fonde.</w:t>
      </w:r>
      <w:r w:rsidR="007E1DAC" w:rsidRPr="00CA2639">
        <w:rPr>
          <w:vertAlign w:val="superscript"/>
        </w:rPr>
        <w:t>9</w:t>
      </w:r>
      <w:r w:rsidR="009B0B48" w:rsidRPr="00682DF1">
        <w:t>)</w:t>
      </w:r>
      <w:r w:rsidR="00EC09D9" w:rsidRPr="00682DF1">
        <w:t xml:space="preserve"> </w:t>
      </w:r>
    </w:p>
    <w:p w:rsidR="008E1CD2" w:rsidRPr="00682DF1" w:rsidRDefault="008E1CD2" w:rsidP="00A87D8C">
      <w:pPr>
        <w:widowControl w:val="0"/>
        <w:autoSpaceDE w:val="0"/>
        <w:autoSpaceDN w:val="0"/>
        <w:adjustRightInd w:val="0"/>
        <w:ind w:left="426" w:hanging="426"/>
        <w:jc w:val="both"/>
      </w:pPr>
    </w:p>
    <w:p w:rsidR="009B0B48" w:rsidRPr="00682DF1" w:rsidRDefault="00F450EA" w:rsidP="00A87D8C">
      <w:pPr>
        <w:widowControl w:val="0"/>
        <w:numPr>
          <w:ilvl w:val="0"/>
          <w:numId w:val="2"/>
        </w:numPr>
        <w:autoSpaceDE w:val="0"/>
        <w:autoSpaceDN w:val="0"/>
        <w:adjustRightInd w:val="0"/>
        <w:ind w:left="426" w:hanging="426"/>
        <w:jc w:val="both"/>
      </w:pPr>
      <w:r w:rsidRPr="00682DF1">
        <w:t xml:space="preserve">Depozitár </w:t>
      </w:r>
      <w:r w:rsidR="007E556B" w:rsidRPr="00682DF1">
        <w:t>je oprávnený</w:t>
      </w:r>
      <w:r w:rsidR="00EC09D9" w:rsidRPr="00682DF1">
        <w:t xml:space="preserve"> </w:t>
      </w:r>
      <w:r w:rsidR="004C2E11" w:rsidRPr="00682DF1">
        <w:t xml:space="preserve">deponát publikácie používať </w:t>
      </w:r>
      <w:r w:rsidR="00EC09D9" w:rsidRPr="00682DF1">
        <w:t>na knižnično-informačné služby podľa osobitného predpisu.</w:t>
      </w:r>
      <w:r w:rsidR="00E46AC6" w:rsidRPr="00682DF1">
        <w:rPr>
          <w:rStyle w:val="Odkaznapoznmkupodiarou"/>
        </w:rPr>
        <w:footnoteReference w:id="23"/>
      </w:r>
      <w:r w:rsidR="00E46AC6" w:rsidRPr="00682DF1">
        <w:t>)</w:t>
      </w:r>
    </w:p>
    <w:p w:rsidR="00406020" w:rsidRPr="00682DF1" w:rsidRDefault="00406020" w:rsidP="00A87D8C">
      <w:pPr>
        <w:pStyle w:val="Odsekzoznamu"/>
        <w:ind w:left="426" w:hanging="426"/>
      </w:pPr>
    </w:p>
    <w:p w:rsidR="001F543F" w:rsidRPr="00682DF1" w:rsidRDefault="00406020" w:rsidP="00A87D8C">
      <w:pPr>
        <w:widowControl w:val="0"/>
        <w:numPr>
          <w:ilvl w:val="0"/>
          <w:numId w:val="2"/>
        </w:numPr>
        <w:autoSpaceDE w:val="0"/>
        <w:autoSpaceDN w:val="0"/>
        <w:adjustRightInd w:val="0"/>
        <w:ind w:left="426" w:hanging="426"/>
        <w:jc w:val="both"/>
      </w:pPr>
      <w:r w:rsidRPr="00682DF1">
        <w:t xml:space="preserve">Slovenská národná knižnica, ktorej bol odovzdaný deponát </w:t>
      </w:r>
      <w:r w:rsidR="006A67E0" w:rsidRPr="00682DF1">
        <w:t xml:space="preserve">publikácie </w:t>
      </w:r>
      <w:r w:rsidRPr="00682DF1">
        <w:t>podľa § 1</w:t>
      </w:r>
      <w:r w:rsidR="005645CB">
        <w:t>8</w:t>
      </w:r>
      <w:r w:rsidRPr="00682DF1">
        <w:t xml:space="preserve"> ods. </w:t>
      </w:r>
      <w:r w:rsidR="00D718A9" w:rsidRPr="00682DF1">
        <w:t>3</w:t>
      </w:r>
      <w:r w:rsidRPr="00682DF1">
        <w:t xml:space="preserve"> alebo pod</w:t>
      </w:r>
      <w:r w:rsidR="00277516" w:rsidRPr="00682DF1">
        <w:t>ľa § 1</w:t>
      </w:r>
      <w:r w:rsidR="005645CB">
        <w:t>9</w:t>
      </w:r>
      <w:r w:rsidR="007E1DAC">
        <w:t xml:space="preserve"> ods. 3</w:t>
      </w:r>
      <w:r w:rsidR="00277516" w:rsidRPr="00682DF1">
        <w:t>, je povinná digitálnu kópiu deponátu periodickej tlače a digitálnu kópiu</w:t>
      </w:r>
      <w:r w:rsidR="00771441">
        <w:t xml:space="preserve"> deponátu</w:t>
      </w:r>
      <w:r w:rsidR="00277516" w:rsidRPr="00682DF1">
        <w:t xml:space="preserve"> neperiodickej publikácie </w:t>
      </w:r>
      <w:r w:rsidR="006A67E0" w:rsidRPr="00682DF1">
        <w:t>vydanej</w:t>
      </w:r>
      <w:r w:rsidR="00161B5D" w:rsidRPr="00682DF1">
        <w:t xml:space="preserve"> </w:t>
      </w:r>
      <w:r w:rsidR="00277516" w:rsidRPr="00682DF1">
        <w:t>v tlačenej podobe odovzdať ďalším depozitárom určeným v</w:t>
      </w:r>
      <w:r w:rsidR="00FB2979">
        <w:t> </w:t>
      </w:r>
      <w:r w:rsidR="00277516" w:rsidRPr="00682DF1">
        <w:t>prílohe</w:t>
      </w:r>
      <w:r w:rsidR="00FB2979">
        <w:t>, a zároveň aj jednej knižnici určenej  Ministerstvom školstva, vedy, výskumu a športu Slovenskej republiky, ktorá je v jeho zriaďovateľskej pôsobnosti</w:t>
      </w:r>
      <w:r w:rsidR="00277516" w:rsidRPr="00682DF1">
        <w:t>.</w:t>
      </w:r>
    </w:p>
    <w:p w:rsidR="00F51103" w:rsidRPr="00682DF1" w:rsidRDefault="00F51103" w:rsidP="00F51103">
      <w:pPr>
        <w:pStyle w:val="Odsekzoznamu"/>
      </w:pPr>
    </w:p>
    <w:p w:rsidR="00F51103" w:rsidRPr="00682DF1" w:rsidRDefault="00D75B80" w:rsidP="00501B54">
      <w:pPr>
        <w:widowControl w:val="0"/>
        <w:numPr>
          <w:ilvl w:val="0"/>
          <w:numId w:val="2"/>
        </w:numPr>
        <w:autoSpaceDE w:val="0"/>
        <w:autoSpaceDN w:val="0"/>
        <w:adjustRightInd w:val="0"/>
        <w:ind w:left="426" w:hanging="426"/>
        <w:jc w:val="both"/>
      </w:pPr>
      <w:r w:rsidRPr="00682DF1">
        <w:t>Všeobecne záväzný</w:t>
      </w:r>
      <w:r w:rsidR="00771441" w:rsidRPr="00771441">
        <w:rPr>
          <w:rFonts w:eastAsiaTheme="minorHAnsi"/>
          <w:lang w:eastAsia="en-US"/>
        </w:rPr>
        <w:t xml:space="preserve"> </w:t>
      </w:r>
      <w:r w:rsidR="00771441" w:rsidRPr="00771441">
        <w:t>právny</w:t>
      </w:r>
      <w:r w:rsidRPr="00682DF1">
        <w:t xml:space="preserve"> predpis, ktorý vydá ministerstvo</w:t>
      </w:r>
      <w:r w:rsidR="00AE6DFC">
        <w:t xml:space="preserve"> kultúry</w:t>
      </w:r>
      <w:r w:rsidRPr="00682DF1">
        <w:t xml:space="preserve"> ustanoví p</w:t>
      </w:r>
      <w:r w:rsidR="001F543F" w:rsidRPr="00682DF1">
        <w:t xml:space="preserve">odrobnosti o technických požiadavkách </w:t>
      </w:r>
      <w:r w:rsidR="00320638" w:rsidRPr="00682DF1">
        <w:t>na digitáln</w:t>
      </w:r>
      <w:r w:rsidRPr="00682DF1">
        <w:t>u</w:t>
      </w:r>
      <w:r w:rsidR="001F543F" w:rsidRPr="00682DF1">
        <w:t xml:space="preserve"> k</w:t>
      </w:r>
      <w:r w:rsidR="00320638" w:rsidRPr="00682DF1">
        <w:t>ópi</w:t>
      </w:r>
      <w:r w:rsidRPr="00682DF1">
        <w:t>u</w:t>
      </w:r>
      <w:r w:rsidR="00320638" w:rsidRPr="00682DF1">
        <w:t xml:space="preserve"> deponát</w:t>
      </w:r>
      <w:r w:rsidRPr="00682DF1">
        <w:t>u p</w:t>
      </w:r>
      <w:r w:rsidR="00F51103" w:rsidRPr="00682DF1">
        <w:t>e</w:t>
      </w:r>
      <w:r w:rsidRPr="00682DF1">
        <w:t>riodickej tlače</w:t>
      </w:r>
      <w:r w:rsidR="00F51103" w:rsidRPr="00682DF1">
        <w:t xml:space="preserve"> a digitálnu kópiu deponátu neperiodickej publikácie </w:t>
      </w:r>
      <w:r w:rsidR="00320638" w:rsidRPr="00682DF1">
        <w:t>v tlačenej podobe</w:t>
      </w:r>
      <w:r w:rsidR="00F51103" w:rsidRPr="00682DF1">
        <w:t>, ktoré sú</w:t>
      </w:r>
      <w:r w:rsidR="001F543F" w:rsidRPr="00682DF1">
        <w:t xml:space="preserve"> </w:t>
      </w:r>
      <w:r w:rsidR="00320638" w:rsidRPr="00682DF1">
        <w:t>odovzdané</w:t>
      </w:r>
      <w:r w:rsidR="00F51103" w:rsidRPr="00682DF1">
        <w:t xml:space="preserve"> depozitárom podľa tohto zákona. </w:t>
      </w:r>
    </w:p>
    <w:p w:rsidR="00501B54" w:rsidRPr="00682DF1" w:rsidRDefault="00501B54" w:rsidP="00FF2142">
      <w:pPr>
        <w:widowControl w:val="0"/>
        <w:autoSpaceDE w:val="0"/>
        <w:autoSpaceDN w:val="0"/>
        <w:adjustRightInd w:val="0"/>
        <w:jc w:val="both"/>
      </w:pPr>
    </w:p>
    <w:p w:rsidR="00690E0D" w:rsidRPr="00682DF1" w:rsidRDefault="006912DB" w:rsidP="00D772AE">
      <w:pPr>
        <w:widowControl w:val="0"/>
        <w:autoSpaceDE w:val="0"/>
        <w:autoSpaceDN w:val="0"/>
        <w:adjustRightInd w:val="0"/>
        <w:ind w:left="567" w:hanging="567"/>
        <w:jc w:val="center"/>
        <w:rPr>
          <w:b/>
        </w:rPr>
      </w:pPr>
      <w:r w:rsidRPr="00682DF1">
        <w:rPr>
          <w:b/>
        </w:rPr>
        <w:t>§</w:t>
      </w:r>
      <w:r w:rsidR="00C87B33" w:rsidRPr="00682DF1">
        <w:rPr>
          <w:b/>
        </w:rPr>
        <w:t xml:space="preserve"> 1</w:t>
      </w:r>
      <w:r w:rsidR="005645CB">
        <w:rPr>
          <w:b/>
        </w:rPr>
        <w:t>8</w:t>
      </w:r>
    </w:p>
    <w:p w:rsidR="00690E0D" w:rsidRPr="00682DF1" w:rsidRDefault="00690E0D" w:rsidP="00D772AE">
      <w:pPr>
        <w:widowControl w:val="0"/>
        <w:autoSpaceDE w:val="0"/>
        <w:autoSpaceDN w:val="0"/>
        <w:adjustRightInd w:val="0"/>
        <w:ind w:left="567" w:hanging="567"/>
        <w:jc w:val="center"/>
        <w:outlineLvl w:val="0"/>
        <w:rPr>
          <w:b/>
          <w:bCs/>
        </w:rPr>
      </w:pPr>
      <w:r w:rsidRPr="00682DF1">
        <w:rPr>
          <w:b/>
          <w:bCs/>
        </w:rPr>
        <w:t>Povinnos</w:t>
      </w:r>
      <w:r w:rsidR="00A924D5" w:rsidRPr="00682DF1">
        <w:rPr>
          <w:b/>
          <w:bCs/>
        </w:rPr>
        <w:t>ť</w:t>
      </w:r>
      <w:r w:rsidRPr="00682DF1">
        <w:rPr>
          <w:b/>
          <w:bCs/>
        </w:rPr>
        <w:t xml:space="preserve"> vydavateľa periodickej publikácie</w:t>
      </w:r>
      <w:r w:rsidR="00BE4DCE" w:rsidRPr="00682DF1">
        <w:rPr>
          <w:b/>
          <w:bCs/>
        </w:rPr>
        <w:t xml:space="preserve"> odovzdať deponát </w:t>
      </w:r>
      <w:r w:rsidR="007B2C46" w:rsidRPr="00682DF1">
        <w:rPr>
          <w:b/>
          <w:bCs/>
        </w:rPr>
        <w:t xml:space="preserve">periodickej </w:t>
      </w:r>
      <w:r w:rsidR="00BE4DCE" w:rsidRPr="00682DF1">
        <w:rPr>
          <w:b/>
          <w:bCs/>
        </w:rPr>
        <w:t>publikácie</w:t>
      </w:r>
    </w:p>
    <w:p w:rsidR="00690E0D" w:rsidRPr="00682DF1" w:rsidRDefault="00690E0D" w:rsidP="00D772AE">
      <w:pPr>
        <w:widowControl w:val="0"/>
        <w:autoSpaceDE w:val="0"/>
        <w:autoSpaceDN w:val="0"/>
        <w:adjustRightInd w:val="0"/>
        <w:ind w:left="567" w:hanging="567"/>
        <w:jc w:val="center"/>
        <w:rPr>
          <w:b/>
          <w:bCs/>
        </w:rPr>
      </w:pPr>
    </w:p>
    <w:p w:rsidR="00A87D8C" w:rsidRPr="00682DF1" w:rsidRDefault="00690E0D" w:rsidP="00A460BC">
      <w:pPr>
        <w:pStyle w:val="Odsekzoznamu"/>
        <w:widowControl w:val="0"/>
        <w:numPr>
          <w:ilvl w:val="1"/>
          <w:numId w:val="8"/>
        </w:numPr>
        <w:autoSpaceDE w:val="0"/>
        <w:autoSpaceDN w:val="0"/>
        <w:adjustRightInd w:val="0"/>
        <w:ind w:left="567" w:hanging="567"/>
        <w:jc w:val="both"/>
      </w:pPr>
      <w:r w:rsidRPr="00682DF1">
        <w:t xml:space="preserve">Vydavateľ periodickej publikácie je povinný </w:t>
      </w:r>
      <w:r w:rsidR="00EF3B8B" w:rsidRPr="00682DF1">
        <w:t xml:space="preserve">bezodplatne, na svoje náklady </w:t>
      </w:r>
      <w:r w:rsidR="00043EDA" w:rsidRPr="00682DF1">
        <w:t>odovzdať</w:t>
      </w:r>
      <w:r w:rsidR="00A460BC" w:rsidRPr="00682DF1">
        <w:t xml:space="preserve"> </w:t>
      </w:r>
      <w:r w:rsidR="00EF3B8B" w:rsidRPr="00682DF1">
        <w:t xml:space="preserve">depozitárovi </w:t>
      </w:r>
      <w:r w:rsidR="00BC63B1" w:rsidRPr="00682DF1">
        <w:t>určen</w:t>
      </w:r>
      <w:r w:rsidR="00A460BC" w:rsidRPr="00682DF1">
        <w:t>ému</w:t>
      </w:r>
      <w:r w:rsidR="00BC63B1" w:rsidRPr="00682DF1">
        <w:t xml:space="preserve"> v</w:t>
      </w:r>
      <w:r w:rsidR="00A460BC" w:rsidRPr="00682DF1">
        <w:t> </w:t>
      </w:r>
      <w:r w:rsidR="00BC63B1" w:rsidRPr="00682DF1">
        <w:t>prílohe</w:t>
      </w:r>
      <w:r w:rsidR="00A460BC" w:rsidRPr="00682DF1">
        <w:t xml:space="preserve"> jeden  kus deponátu</w:t>
      </w:r>
      <w:r w:rsidR="009820E7" w:rsidRPr="00682DF1">
        <w:t xml:space="preserve"> </w:t>
      </w:r>
    </w:p>
    <w:p w:rsidR="00A5392D" w:rsidRPr="00682DF1" w:rsidRDefault="00E42E0E" w:rsidP="00A87D8C">
      <w:pPr>
        <w:pStyle w:val="Odsekzoznamu"/>
        <w:widowControl w:val="0"/>
        <w:autoSpaceDE w:val="0"/>
        <w:autoSpaceDN w:val="0"/>
        <w:adjustRightInd w:val="0"/>
        <w:ind w:left="567"/>
        <w:jc w:val="both"/>
      </w:pPr>
      <w:r w:rsidRPr="00682DF1">
        <w:t xml:space="preserve"> </w:t>
      </w:r>
    </w:p>
    <w:p w:rsidR="00A5392D" w:rsidRPr="00682DF1" w:rsidRDefault="006912DB" w:rsidP="000A56E4">
      <w:pPr>
        <w:pStyle w:val="Odsekzoznamu"/>
        <w:widowControl w:val="0"/>
        <w:numPr>
          <w:ilvl w:val="1"/>
          <w:numId w:val="20"/>
        </w:numPr>
        <w:autoSpaceDE w:val="0"/>
        <w:autoSpaceDN w:val="0"/>
        <w:adjustRightInd w:val="0"/>
        <w:ind w:left="1134" w:hanging="567"/>
        <w:jc w:val="both"/>
      </w:pPr>
      <w:r w:rsidRPr="00682DF1">
        <w:lastRenderedPageBreak/>
        <w:t xml:space="preserve">každého čísla </w:t>
      </w:r>
      <w:r w:rsidR="00690E0D" w:rsidRPr="00682DF1">
        <w:t>per</w:t>
      </w:r>
      <w:r w:rsidR="00F25D44" w:rsidRPr="00682DF1">
        <w:t xml:space="preserve">iodickej </w:t>
      </w:r>
      <w:r w:rsidR="006B70C9" w:rsidRPr="00682DF1">
        <w:t>tlače</w:t>
      </w:r>
      <w:r w:rsidR="001F4F12" w:rsidRPr="00682DF1">
        <w:t>,</w:t>
      </w:r>
      <w:r w:rsidR="00B401FE" w:rsidRPr="00682DF1">
        <w:t xml:space="preserve"> v nepoškodenom stave,</w:t>
      </w:r>
      <w:r w:rsidR="001F4F12" w:rsidRPr="00682DF1">
        <w:t xml:space="preserve"> </w:t>
      </w:r>
      <w:r w:rsidR="00894254" w:rsidRPr="00682DF1">
        <w:t>vrátane všetkých jeho</w:t>
      </w:r>
      <w:r w:rsidR="001F4F12" w:rsidRPr="00682DF1">
        <w:t xml:space="preserve"> príloh,</w:t>
      </w:r>
      <w:r w:rsidRPr="00682DF1">
        <w:t xml:space="preserve"> </w:t>
      </w:r>
    </w:p>
    <w:p w:rsidR="00A5392D" w:rsidRPr="00682DF1" w:rsidRDefault="00A5392D" w:rsidP="00D772AE">
      <w:pPr>
        <w:pStyle w:val="Odsekzoznamu"/>
        <w:widowControl w:val="0"/>
        <w:autoSpaceDE w:val="0"/>
        <w:autoSpaceDN w:val="0"/>
        <w:adjustRightInd w:val="0"/>
        <w:ind w:left="1134" w:hanging="567"/>
        <w:jc w:val="both"/>
      </w:pPr>
    </w:p>
    <w:p w:rsidR="008E1CD2" w:rsidRPr="00682DF1" w:rsidRDefault="006912DB" w:rsidP="000A56E4">
      <w:pPr>
        <w:pStyle w:val="Odsekzoznamu"/>
        <w:widowControl w:val="0"/>
        <w:numPr>
          <w:ilvl w:val="1"/>
          <w:numId w:val="20"/>
        </w:numPr>
        <w:autoSpaceDE w:val="0"/>
        <w:autoSpaceDN w:val="0"/>
        <w:adjustRightInd w:val="0"/>
        <w:ind w:left="1134" w:hanging="567"/>
        <w:jc w:val="both"/>
      </w:pPr>
      <w:r w:rsidRPr="00682DF1">
        <w:t>každého čísla</w:t>
      </w:r>
      <w:r w:rsidR="00043EDA" w:rsidRPr="00682DF1">
        <w:t xml:space="preserve"> </w:t>
      </w:r>
      <w:r w:rsidR="007B2C46" w:rsidRPr="00682DF1">
        <w:t xml:space="preserve">elektronickej </w:t>
      </w:r>
      <w:r w:rsidR="00043EDA" w:rsidRPr="00682DF1">
        <w:t xml:space="preserve">periodickej publikácie </w:t>
      </w:r>
      <w:r w:rsidR="001F4F12" w:rsidRPr="00682DF1">
        <w:t>vrátane všetkých j</w:t>
      </w:r>
      <w:r w:rsidR="00894254" w:rsidRPr="00682DF1">
        <w:t>eho</w:t>
      </w:r>
      <w:r w:rsidR="001F4F12" w:rsidRPr="00682DF1">
        <w:t xml:space="preserve"> príloh</w:t>
      </w:r>
      <w:r w:rsidR="00F15E15" w:rsidRPr="00682DF1">
        <w:t> vo formáte</w:t>
      </w:r>
      <w:r w:rsidR="005A6EAC" w:rsidRPr="00682DF1">
        <w:t xml:space="preserve"> bez technologi</w:t>
      </w:r>
      <w:r w:rsidR="00894254" w:rsidRPr="00682DF1">
        <w:t>ckých ochranných opatrení</w:t>
      </w:r>
      <w:r w:rsidR="00126A3C" w:rsidRPr="00682DF1">
        <w:t xml:space="preserve">. </w:t>
      </w:r>
    </w:p>
    <w:p w:rsidR="00A5392D" w:rsidRPr="00682DF1" w:rsidRDefault="00A5392D" w:rsidP="00D772AE">
      <w:pPr>
        <w:pStyle w:val="Odsekzoznamu"/>
        <w:widowControl w:val="0"/>
        <w:autoSpaceDE w:val="0"/>
        <w:autoSpaceDN w:val="0"/>
        <w:adjustRightInd w:val="0"/>
        <w:ind w:left="567" w:hanging="567"/>
        <w:jc w:val="both"/>
      </w:pPr>
    </w:p>
    <w:p w:rsidR="00A460BC" w:rsidRPr="00682DF1" w:rsidRDefault="00A460BC" w:rsidP="00A87D8C">
      <w:pPr>
        <w:pStyle w:val="Odsekzoznamu"/>
        <w:widowControl w:val="0"/>
        <w:numPr>
          <w:ilvl w:val="1"/>
          <w:numId w:val="8"/>
        </w:numPr>
        <w:autoSpaceDE w:val="0"/>
        <w:autoSpaceDN w:val="0"/>
        <w:adjustRightInd w:val="0"/>
        <w:ind w:left="426" w:hanging="426"/>
        <w:jc w:val="both"/>
      </w:pPr>
      <w:r w:rsidRPr="00682DF1">
        <w:t>Vydavateľ periodickej publikácie je povinný odovzdať deponát</w:t>
      </w:r>
      <w:r w:rsidR="007B2C46" w:rsidRPr="00682DF1">
        <w:t xml:space="preserve"> periodickej publikácie</w:t>
      </w:r>
      <w:r w:rsidRPr="00682DF1">
        <w:t xml:space="preserve"> v súlade s odsekom 1 do troch dní od začatia verejného rozširovania periodickej publikácie alebo sprístupňovania periodickej publikácie verejnosti, ak sa vydavateľ periodickej publikácie</w:t>
      </w:r>
      <w:r w:rsidR="003A06A8" w:rsidRPr="00682DF1">
        <w:t xml:space="preserve"> s príslušným depozitárom nedohodli inak</w:t>
      </w:r>
      <w:r w:rsidRPr="00682DF1">
        <w:t>.</w:t>
      </w:r>
      <w:r w:rsidR="002C717E" w:rsidRPr="00682DF1">
        <w:t xml:space="preserve"> </w:t>
      </w:r>
    </w:p>
    <w:p w:rsidR="00A460BC" w:rsidRPr="00682DF1" w:rsidRDefault="00A460BC" w:rsidP="00A87D8C">
      <w:pPr>
        <w:pStyle w:val="Odsekzoznamu"/>
        <w:widowControl w:val="0"/>
        <w:autoSpaceDE w:val="0"/>
        <w:autoSpaceDN w:val="0"/>
        <w:adjustRightInd w:val="0"/>
        <w:ind w:left="426" w:hanging="426"/>
        <w:jc w:val="both"/>
      </w:pPr>
    </w:p>
    <w:p w:rsidR="00C24435" w:rsidRPr="00682DF1" w:rsidRDefault="00C24435" w:rsidP="00A87D8C">
      <w:pPr>
        <w:pStyle w:val="Odsekzoznamu"/>
        <w:widowControl w:val="0"/>
        <w:numPr>
          <w:ilvl w:val="1"/>
          <w:numId w:val="8"/>
        </w:numPr>
        <w:autoSpaceDE w:val="0"/>
        <w:autoSpaceDN w:val="0"/>
        <w:adjustRightInd w:val="0"/>
        <w:ind w:left="426" w:hanging="426"/>
        <w:jc w:val="both"/>
      </w:pPr>
      <w:r w:rsidRPr="00682DF1">
        <w:t xml:space="preserve">Povinnosť podľa odseku 1 písm. a) sa nevzťahuje na vydavateľa periodickej tlače, ktorý </w:t>
      </w:r>
      <w:r w:rsidR="00406020" w:rsidRPr="00682DF1">
        <w:t xml:space="preserve">bezodplatne a </w:t>
      </w:r>
      <w:r w:rsidRPr="00682DF1">
        <w:t xml:space="preserve">na svoje náklady </w:t>
      </w:r>
      <w:r w:rsidR="00406020" w:rsidRPr="00682DF1">
        <w:t>odovzdal</w:t>
      </w:r>
      <w:r w:rsidRPr="00682DF1">
        <w:t xml:space="preserve"> </w:t>
      </w:r>
      <w:r w:rsidR="00406020" w:rsidRPr="00682DF1">
        <w:t xml:space="preserve">Slovenskej národnej knižnici </w:t>
      </w:r>
      <w:r w:rsidR="007D2066" w:rsidRPr="00682DF1">
        <w:t>v lehote podľa odseku 2</w:t>
      </w:r>
      <w:r w:rsidR="007B2C46" w:rsidRPr="00682DF1">
        <w:t xml:space="preserve"> </w:t>
      </w:r>
      <w:r w:rsidRPr="00682DF1">
        <w:t xml:space="preserve">deponát čísla </w:t>
      </w:r>
      <w:r w:rsidR="00406020" w:rsidRPr="00682DF1">
        <w:t>periodickej tlače</w:t>
      </w:r>
      <w:r w:rsidRPr="00682DF1">
        <w:t>, v nepoškodenom stave, vrátane všetkých jeho</w:t>
      </w:r>
      <w:r w:rsidR="00406020" w:rsidRPr="00682DF1">
        <w:t xml:space="preserve"> príloh a zároveň Slovenskej národnej knižnici odovzdal aj jeho digitálnu kópiu.</w:t>
      </w:r>
    </w:p>
    <w:p w:rsidR="00406020" w:rsidRPr="00682DF1" w:rsidRDefault="00406020" w:rsidP="00A87D8C">
      <w:pPr>
        <w:pStyle w:val="Odsekzoznamu"/>
        <w:widowControl w:val="0"/>
        <w:autoSpaceDE w:val="0"/>
        <w:autoSpaceDN w:val="0"/>
        <w:adjustRightInd w:val="0"/>
        <w:ind w:left="426" w:hanging="426"/>
        <w:jc w:val="both"/>
      </w:pPr>
    </w:p>
    <w:p w:rsidR="004C2E11" w:rsidRPr="00682DF1" w:rsidRDefault="00714901" w:rsidP="000A56E4">
      <w:pPr>
        <w:pStyle w:val="Odsekzoznamu"/>
        <w:widowControl w:val="0"/>
        <w:numPr>
          <w:ilvl w:val="0"/>
          <w:numId w:val="32"/>
        </w:numPr>
        <w:autoSpaceDE w:val="0"/>
        <w:autoSpaceDN w:val="0"/>
        <w:adjustRightInd w:val="0"/>
        <w:spacing w:before="120"/>
        <w:ind w:left="426" w:hanging="426"/>
        <w:jc w:val="both"/>
      </w:pPr>
      <w:r w:rsidRPr="00682DF1">
        <w:t>Povinnosti</w:t>
      </w:r>
      <w:r w:rsidR="004C2E11" w:rsidRPr="00682DF1">
        <w:t xml:space="preserve"> vydavateľa periodickej </w:t>
      </w:r>
      <w:r w:rsidR="00E46AC6" w:rsidRPr="00682DF1">
        <w:t>publikácie</w:t>
      </w:r>
      <w:r w:rsidR="004C2E11" w:rsidRPr="00682DF1">
        <w:t xml:space="preserve"> podľa osobitn</w:t>
      </w:r>
      <w:r w:rsidR="006419E8" w:rsidRPr="00682DF1">
        <w:t>ého</w:t>
      </w:r>
      <w:r w:rsidR="004C2E11" w:rsidRPr="00682DF1">
        <w:t xml:space="preserve"> predpis</w:t>
      </w:r>
      <w:r w:rsidR="006419E8" w:rsidRPr="00682DF1">
        <w:t>u</w:t>
      </w:r>
      <w:r w:rsidR="00AC7131" w:rsidRPr="00682DF1">
        <w:rPr>
          <w:rStyle w:val="Odkaznapoznmkupodiarou"/>
        </w:rPr>
        <w:footnoteReference w:id="24"/>
      </w:r>
      <w:r w:rsidR="00AC7131" w:rsidRPr="00682DF1">
        <w:t>)</w:t>
      </w:r>
      <w:r w:rsidR="004C2E11" w:rsidRPr="00682DF1">
        <w:t xml:space="preserve"> </w:t>
      </w:r>
      <w:r w:rsidRPr="00682DF1">
        <w:t>nie sú</w:t>
      </w:r>
      <w:r w:rsidR="004C2E11" w:rsidRPr="00682DF1">
        <w:t xml:space="preserve"> týmto </w:t>
      </w:r>
      <w:r w:rsidRPr="00682DF1">
        <w:t>zákonom dotknuté</w:t>
      </w:r>
      <w:r w:rsidR="004C2E11" w:rsidRPr="00682DF1">
        <w:t>.</w:t>
      </w:r>
    </w:p>
    <w:p w:rsidR="00552EBD" w:rsidRPr="00682DF1" w:rsidRDefault="00552EBD" w:rsidP="00A87D8C">
      <w:pPr>
        <w:pStyle w:val="Odsekzoznamu"/>
        <w:widowControl w:val="0"/>
        <w:autoSpaceDE w:val="0"/>
        <w:autoSpaceDN w:val="0"/>
        <w:adjustRightInd w:val="0"/>
        <w:spacing w:before="120"/>
        <w:ind w:left="426" w:hanging="426"/>
        <w:jc w:val="both"/>
      </w:pPr>
    </w:p>
    <w:p w:rsidR="00552EBD" w:rsidRPr="00682DF1" w:rsidRDefault="00F450EA" w:rsidP="000A56E4">
      <w:pPr>
        <w:pStyle w:val="Odsekzoznamu"/>
        <w:widowControl w:val="0"/>
        <w:numPr>
          <w:ilvl w:val="0"/>
          <w:numId w:val="32"/>
        </w:numPr>
        <w:autoSpaceDE w:val="0"/>
        <w:autoSpaceDN w:val="0"/>
        <w:adjustRightInd w:val="0"/>
        <w:ind w:left="426" w:hanging="426"/>
        <w:jc w:val="both"/>
      </w:pPr>
      <w:r w:rsidRPr="00682DF1">
        <w:t>Vydavateľ periodickej tlače je povinný bezodplatne, na svoje náklady odovzdať ministerstvu</w:t>
      </w:r>
      <w:r w:rsidR="00AE6DFC">
        <w:t xml:space="preserve"> kultúry</w:t>
      </w:r>
      <w:r w:rsidRPr="00682DF1">
        <w:t xml:space="preserve">  do troch dní od začatia verejného rozširovania periodickej tlače</w:t>
      </w:r>
      <w:r w:rsidR="007D2066" w:rsidRPr="00682DF1">
        <w:t xml:space="preserve"> alebo v inej písomne dohodnutej lehote</w:t>
      </w:r>
      <w:r w:rsidRPr="00682DF1">
        <w:t xml:space="preserve"> deponát každého čísla periodickej tlače, v nepoškodenom stave, vrátane všetkých jeho príloh, na účel výkonu dohľadu.  Ministerstvo</w:t>
      </w:r>
      <w:r w:rsidR="00AE6DFC" w:rsidRPr="00AE6DFC">
        <w:t xml:space="preserve"> </w:t>
      </w:r>
      <w:r w:rsidR="00AE6DFC">
        <w:t>kultúry</w:t>
      </w:r>
      <w:r w:rsidRPr="00682DF1">
        <w:t xml:space="preserve"> odovzdá deponát </w:t>
      </w:r>
      <w:r w:rsidR="009820E7" w:rsidRPr="00682DF1">
        <w:t xml:space="preserve">periodickej tlače </w:t>
      </w:r>
      <w:r w:rsidRPr="00682DF1">
        <w:t>podľa prvej vety najneskôr do dvoch rokov od jeho nadobudnutia Slovenskému národnému archívu</w:t>
      </w:r>
      <w:r w:rsidR="007D2066" w:rsidRPr="00682DF1">
        <w:t>, inak</w:t>
      </w:r>
      <w:r w:rsidR="00EF0897" w:rsidRPr="00682DF1">
        <w:t xml:space="preserve"> </w:t>
      </w:r>
      <w:r w:rsidRPr="00682DF1">
        <w:t>niektorej knižnici v zriaďovateľskej pôsobnosti ministerstva</w:t>
      </w:r>
      <w:r w:rsidR="00AE6DFC" w:rsidRPr="00AE6DFC">
        <w:t xml:space="preserve"> </w:t>
      </w:r>
      <w:r w:rsidR="00AE6DFC">
        <w:t>kultúry</w:t>
      </w:r>
      <w:r w:rsidRPr="00682DF1">
        <w:t>.</w:t>
      </w:r>
      <w:r w:rsidR="002C717E" w:rsidRPr="00682DF1">
        <w:t xml:space="preserve"> Na deponát </w:t>
      </w:r>
      <w:r w:rsidR="009820E7" w:rsidRPr="00682DF1">
        <w:t xml:space="preserve">periodickej tlače </w:t>
      </w:r>
      <w:r w:rsidR="002C717E" w:rsidRPr="00682DF1">
        <w:t>odovzdaný niektorej knižnici v zriaďovateľskej pôsobnosti ministerstva</w:t>
      </w:r>
      <w:r w:rsidR="00AE6DFC" w:rsidRPr="00AE6DFC">
        <w:t xml:space="preserve"> </w:t>
      </w:r>
      <w:r w:rsidR="00AE6DFC">
        <w:t>kultúry</w:t>
      </w:r>
      <w:r w:rsidR="002C717E" w:rsidRPr="00682DF1">
        <w:t xml:space="preserve"> sa vzťahujú ustanovenia § 1</w:t>
      </w:r>
      <w:r w:rsidR="005645CB">
        <w:t>7</w:t>
      </w:r>
      <w:r w:rsidR="002C717E" w:rsidRPr="00682DF1">
        <w:t xml:space="preserve"> ods. 2 a 3.</w:t>
      </w:r>
    </w:p>
    <w:p w:rsidR="00C173B1" w:rsidRPr="00682DF1" w:rsidRDefault="00C173B1" w:rsidP="00A5392D">
      <w:pPr>
        <w:widowControl w:val="0"/>
        <w:autoSpaceDE w:val="0"/>
        <w:autoSpaceDN w:val="0"/>
        <w:adjustRightInd w:val="0"/>
        <w:jc w:val="both"/>
      </w:pPr>
    </w:p>
    <w:p w:rsidR="007E1DAC" w:rsidRDefault="007E1DAC" w:rsidP="00A5392D">
      <w:pPr>
        <w:widowControl w:val="0"/>
        <w:tabs>
          <w:tab w:val="left" w:pos="6360"/>
        </w:tabs>
        <w:autoSpaceDE w:val="0"/>
        <w:autoSpaceDN w:val="0"/>
        <w:adjustRightInd w:val="0"/>
        <w:jc w:val="center"/>
        <w:rPr>
          <w:b/>
        </w:rPr>
      </w:pPr>
    </w:p>
    <w:p w:rsidR="00690E0D" w:rsidRPr="00682DF1" w:rsidRDefault="00690E0D" w:rsidP="00A5392D">
      <w:pPr>
        <w:widowControl w:val="0"/>
        <w:tabs>
          <w:tab w:val="left" w:pos="6360"/>
        </w:tabs>
        <w:autoSpaceDE w:val="0"/>
        <w:autoSpaceDN w:val="0"/>
        <w:adjustRightInd w:val="0"/>
        <w:jc w:val="center"/>
        <w:rPr>
          <w:b/>
        </w:rPr>
      </w:pPr>
      <w:r w:rsidRPr="00682DF1">
        <w:rPr>
          <w:b/>
        </w:rPr>
        <w:t xml:space="preserve">§ </w:t>
      </w:r>
      <w:r w:rsidR="00C87B33" w:rsidRPr="00682DF1">
        <w:rPr>
          <w:b/>
        </w:rPr>
        <w:t>1</w:t>
      </w:r>
      <w:r w:rsidR="005645CB">
        <w:rPr>
          <w:b/>
        </w:rPr>
        <w:t>9</w:t>
      </w:r>
    </w:p>
    <w:p w:rsidR="00690E0D" w:rsidRPr="00682DF1" w:rsidRDefault="00690E0D" w:rsidP="00A5392D">
      <w:pPr>
        <w:widowControl w:val="0"/>
        <w:autoSpaceDE w:val="0"/>
        <w:autoSpaceDN w:val="0"/>
        <w:adjustRightInd w:val="0"/>
        <w:jc w:val="center"/>
        <w:outlineLvl w:val="0"/>
        <w:rPr>
          <w:b/>
          <w:bCs/>
        </w:rPr>
      </w:pPr>
      <w:r w:rsidRPr="00682DF1">
        <w:rPr>
          <w:b/>
          <w:bCs/>
        </w:rPr>
        <w:t>Povinnos</w:t>
      </w:r>
      <w:r w:rsidR="00A924D5" w:rsidRPr="00682DF1">
        <w:rPr>
          <w:b/>
          <w:bCs/>
        </w:rPr>
        <w:t>ť</w:t>
      </w:r>
      <w:r w:rsidRPr="00682DF1">
        <w:rPr>
          <w:b/>
          <w:bCs/>
        </w:rPr>
        <w:t xml:space="preserve"> vydavateľa publikácie</w:t>
      </w:r>
      <w:r w:rsidR="00D65A08" w:rsidRPr="00682DF1">
        <w:rPr>
          <w:b/>
          <w:bCs/>
        </w:rPr>
        <w:t xml:space="preserve"> </w:t>
      </w:r>
      <w:r w:rsidR="00BE4DCE" w:rsidRPr="00682DF1">
        <w:rPr>
          <w:b/>
          <w:bCs/>
        </w:rPr>
        <w:t xml:space="preserve">odovzdať deponát </w:t>
      </w:r>
      <w:r w:rsidR="007B2C46" w:rsidRPr="00682DF1">
        <w:rPr>
          <w:b/>
          <w:bCs/>
        </w:rPr>
        <w:t xml:space="preserve">neperiodickej </w:t>
      </w:r>
      <w:r w:rsidR="00BE4DCE" w:rsidRPr="00682DF1">
        <w:rPr>
          <w:b/>
          <w:bCs/>
        </w:rPr>
        <w:t>publikácie</w:t>
      </w:r>
    </w:p>
    <w:p w:rsidR="00690E0D" w:rsidRPr="00682DF1" w:rsidRDefault="00690E0D" w:rsidP="00A5392D">
      <w:pPr>
        <w:widowControl w:val="0"/>
        <w:autoSpaceDE w:val="0"/>
        <w:autoSpaceDN w:val="0"/>
        <w:adjustRightInd w:val="0"/>
        <w:jc w:val="center"/>
        <w:rPr>
          <w:b/>
          <w:bCs/>
        </w:rPr>
      </w:pPr>
    </w:p>
    <w:p w:rsidR="00A5392D" w:rsidRPr="00682DF1" w:rsidRDefault="00332A89" w:rsidP="00FC2185">
      <w:pPr>
        <w:pStyle w:val="Odsekzoznamu"/>
        <w:widowControl w:val="0"/>
        <w:numPr>
          <w:ilvl w:val="0"/>
          <w:numId w:val="61"/>
        </w:numPr>
        <w:autoSpaceDE w:val="0"/>
        <w:autoSpaceDN w:val="0"/>
        <w:adjustRightInd w:val="0"/>
        <w:ind w:left="567"/>
        <w:jc w:val="both"/>
      </w:pPr>
      <w:r w:rsidRPr="00682DF1">
        <w:t>Vydavateľ publikácie</w:t>
      </w:r>
      <w:r w:rsidR="007B2C46" w:rsidRPr="00682DF1">
        <w:t xml:space="preserve">, ktorý vydáva neperiodickú publikáciu označenú medzinárodným štandardným číslom knihy (ISBN) alebo medzinárodným štandardným číslom hudobniny (ISMN) alebo neperiodickú publikáciu podľa § 2 ods. </w:t>
      </w:r>
      <w:r w:rsidR="005645CB">
        <w:t>8</w:t>
      </w:r>
      <w:r w:rsidR="007B2C46" w:rsidRPr="00682DF1">
        <w:t xml:space="preserve"> písm. a) až </w:t>
      </w:r>
      <w:r w:rsidR="00F54CF9" w:rsidRPr="00682DF1">
        <w:t>f</w:t>
      </w:r>
      <w:r w:rsidR="007B2C46" w:rsidRPr="00682DF1">
        <w:t>),</w:t>
      </w:r>
      <w:r w:rsidR="00725750" w:rsidRPr="00682DF1">
        <w:t xml:space="preserve"> </w:t>
      </w:r>
      <w:r w:rsidRPr="00682DF1">
        <w:t xml:space="preserve">je povinný </w:t>
      </w:r>
      <w:r w:rsidR="00EF3B8B" w:rsidRPr="00682DF1">
        <w:t xml:space="preserve">bezodplatne, na svoje náklady odovzdať depozitárovi </w:t>
      </w:r>
      <w:r w:rsidR="007B2C46" w:rsidRPr="00682DF1">
        <w:t xml:space="preserve">určenému v prílohe jeden kus deponátu </w:t>
      </w:r>
    </w:p>
    <w:p w:rsidR="00BD6631" w:rsidRPr="00682DF1" w:rsidRDefault="00BD6631" w:rsidP="00BD6631">
      <w:pPr>
        <w:pStyle w:val="Odsekzoznamu"/>
        <w:widowControl w:val="0"/>
        <w:autoSpaceDE w:val="0"/>
        <w:autoSpaceDN w:val="0"/>
        <w:adjustRightInd w:val="0"/>
        <w:ind w:left="567"/>
        <w:jc w:val="both"/>
      </w:pPr>
    </w:p>
    <w:p w:rsidR="00A5392D" w:rsidRPr="00682DF1" w:rsidRDefault="00F15E15" w:rsidP="000A56E4">
      <w:pPr>
        <w:pStyle w:val="Odsekzoznamu"/>
        <w:widowControl w:val="0"/>
        <w:numPr>
          <w:ilvl w:val="1"/>
          <w:numId w:val="19"/>
        </w:numPr>
        <w:autoSpaceDE w:val="0"/>
        <w:autoSpaceDN w:val="0"/>
        <w:adjustRightInd w:val="0"/>
        <w:ind w:left="1134" w:hanging="567"/>
        <w:jc w:val="both"/>
      </w:pPr>
      <w:r w:rsidRPr="00682DF1">
        <w:lastRenderedPageBreak/>
        <w:t>neperiodickej publikácie</w:t>
      </w:r>
      <w:r w:rsidR="00894254" w:rsidRPr="00682DF1">
        <w:t xml:space="preserve"> </w:t>
      </w:r>
      <w:r w:rsidRPr="00682DF1">
        <w:t xml:space="preserve">v tlačenej </w:t>
      </w:r>
      <w:r w:rsidR="006912DB" w:rsidRPr="00682DF1">
        <w:t>podobe</w:t>
      </w:r>
      <w:r w:rsidRPr="00682DF1">
        <w:t>, v nepoškodenom stave,  vrátane všetkých je</w:t>
      </w:r>
      <w:r w:rsidR="002C717E" w:rsidRPr="00682DF1">
        <w:t>j</w:t>
      </w:r>
      <w:r w:rsidRPr="00682DF1">
        <w:t xml:space="preserve"> príloh</w:t>
      </w:r>
      <w:r w:rsidR="00A5392D" w:rsidRPr="00682DF1">
        <w:t>,</w:t>
      </w:r>
    </w:p>
    <w:p w:rsidR="00A5392D" w:rsidRPr="00682DF1" w:rsidRDefault="00A5392D" w:rsidP="00D772AE">
      <w:pPr>
        <w:pStyle w:val="Odsekzoznamu"/>
        <w:widowControl w:val="0"/>
        <w:autoSpaceDE w:val="0"/>
        <w:autoSpaceDN w:val="0"/>
        <w:adjustRightInd w:val="0"/>
        <w:ind w:left="567" w:hanging="567"/>
        <w:jc w:val="both"/>
      </w:pPr>
    </w:p>
    <w:p w:rsidR="00690E0D" w:rsidRPr="00682DF1" w:rsidRDefault="00F15E15" w:rsidP="000A56E4">
      <w:pPr>
        <w:pStyle w:val="Odsekzoznamu"/>
        <w:widowControl w:val="0"/>
        <w:numPr>
          <w:ilvl w:val="1"/>
          <w:numId w:val="19"/>
        </w:numPr>
        <w:autoSpaceDE w:val="0"/>
        <w:autoSpaceDN w:val="0"/>
        <w:adjustRightInd w:val="0"/>
        <w:ind w:left="1134" w:hanging="567"/>
        <w:jc w:val="both"/>
      </w:pPr>
      <w:r w:rsidRPr="00682DF1">
        <w:t xml:space="preserve">neperiodickej publikácie v elektronickej </w:t>
      </w:r>
      <w:r w:rsidR="006912DB" w:rsidRPr="00682DF1">
        <w:t>podobe</w:t>
      </w:r>
      <w:r w:rsidRPr="00682DF1">
        <w:t>, vrátane všetkých je</w:t>
      </w:r>
      <w:r w:rsidR="002C717E" w:rsidRPr="00682DF1">
        <w:t>j</w:t>
      </w:r>
      <w:r w:rsidRPr="00682DF1">
        <w:t xml:space="preserve"> príloh vo formáte bez technologických ochranných opatrení.</w:t>
      </w:r>
    </w:p>
    <w:p w:rsidR="00937367" w:rsidRPr="00682DF1" w:rsidRDefault="00937367" w:rsidP="00D772AE">
      <w:pPr>
        <w:widowControl w:val="0"/>
        <w:autoSpaceDE w:val="0"/>
        <w:autoSpaceDN w:val="0"/>
        <w:adjustRightInd w:val="0"/>
        <w:ind w:left="567" w:hanging="567"/>
        <w:jc w:val="both"/>
      </w:pPr>
    </w:p>
    <w:p w:rsidR="002C717E" w:rsidRPr="00682DF1" w:rsidRDefault="002C717E" w:rsidP="000A56E4">
      <w:pPr>
        <w:pStyle w:val="Odsekzoznamu"/>
        <w:widowControl w:val="0"/>
        <w:numPr>
          <w:ilvl w:val="0"/>
          <w:numId w:val="18"/>
        </w:numPr>
        <w:autoSpaceDE w:val="0"/>
        <w:autoSpaceDN w:val="0"/>
        <w:adjustRightInd w:val="0"/>
        <w:ind w:left="567" w:hanging="567"/>
        <w:jc w:val="both"/>
      </w:pPr>
      <w:r w:rsidRPr="00682DF1">
        <w:t>Vydavateľ publikácie je povinný odovzdať deponát neperiodickej publikácie v súlade s odsekom 1 do 30 dní od začatia verejného rozširovania neperiodickej publikácie alebo sprístupňovania nepe</w:t>
      </w:r>
      <w:r w:rsidR="006271DC" w:rsidRPr="00682DF1">
        <w:t>riodickej publikácie verejnosti.</w:t>
      </w:r>
      <w:r w:rsidRPr="00682DF1">
        <w:t xml:space="preserve"> </w:t>
      </w:r>
    </w:p>
    <w:p w:rsidR="002C717E" w:rsidRPr="00682DF1" w:rsidRDefault="002C717E" w:rsidP="002C717E">
      <w:pPr>
        <w:pStyle w:val="Odsekzoznamu"/>
        <w:widowControl w:val="0"/>
        <w:autoSpaceDE w:val="0"/>
        <w:autoSpaceDN w:val="0"/>
        <w:adjustRightInd w:val="0"/>
        <w:ind w:left="567"/>
        <w:jc w:val="both"/>
      </w:pPr>
    </w:p>
    <w:p w:rsidR="00406020" w:rsidRPr="00682DF1" w:rsidRDefault="00406020" w:rsidP="000A56E4">
      <w:pPr>
        <w:pStyle w:val="Odsekzoznamu"/>
        <w:widowControl w:val="0"/>
        <w:numPr>
          <w:ilvl w:val="0"/>
          <w:numId w:val="18"/>
        </w:numPr>
        <w:autoSpaceDE w:val="0"/>
        <w:autoSpaceDN w:val="0"/>
        <w:adjustRightInd w:val="0"/>
        <w:ind w:left="567" w:hanging="567"/>
        <w:jc w:val="both"/>
      </w:pPr>
      <w:r w:rsidRPr="00682DF1">
        <w:t xml:space="preserve">Povinnosť podľa odseku 1 písm. a) sa nevzťahuje na vydavateľa neperiodickej publikácie v tlačenej </w:t>
      </w:r>
      <w:r w:rsidR="003145C7" w:rsidRPr="00682DF1">
        <w:t>podobe</w:t>
      </w:r>
      <w:r w:rsidRPr="00682DF1">
        <w:t>, ktorý bezodplatne a na svoje náklady odovzdal Slovenskej národnej knižnici deponát neperiodickej publikácie v tlačenej podobe, v nepoškodenom stave,  vrátane všetkých jeho príloh a zároveň Slovenskej národnej knižnici odovzdal aj jeho digitálnu kópiu.</w:t>
      </w:r>
    </w:p>
    <w:p w:rsidR="00406020" w:rsidRPr="00682DF1" w:rsidRDefault="00406020" w:rsidP="00D772AE">
      <w:pPr>
        <w:pStyle w:val="Odsekzoznamu"/>
        <w:widowControl w:val="0"/>
        <w:autoSpaceDE w:val="0"/>
        <w:autoSpaceDN w:val="0"/>
        <w:adjustRightInd w:val="0"/>
        <w:ind w:left="567" w:hanging="567"/>
        <w:jc w:val="both"/>
      </w:pPr>
    </w:p>
    <w:p w:rsidR="00F16207" w:rsidRPr="00682DF1" w:rsidRDefault="00E46AC6" w:rsidP="000A56E4">
      <w:pPr>
        <w:pStyle w:val="Odsekzoznamu"/>
        <w:widowControl w:val="0"/>
        <w:numPr>
          <w:ilvl w:val="0"/>
          <w:numId w:val="18"/>
        </w:numPr>
        <w:autoSpaceDE w:val="0"/>
        <w:autoSpaceDN w:val="0"/>
        <w:adjustRightInd w:val="0"/>
        <w:ind w:left="567" w:hanging="567"/>
        <w:jc w:val="both"/>
      </w:pPr>
      <w:r w:rsidRPr="00682DF1">
        <w:t>Povinnos</w:t>
      </w:r>
      <w:r w:rsidR="00714901" w:rsidRPr="00682DF1">
        <w:t>ti</w:t>
      </w:r>
      <w:r w:rsidRPr="00682DF1">
        <w:t xml:space="preserve"> vydavateľa neperiodickej publikácie podľa osobitn</w:t>
      </w:r>
      <w:r w:rsidR="006419E8" w:rsidRPr="00682DF1">
        <w:t>ého</w:t>
      </w:r>
      <w:r w:rsidRPr="00682DF1">
        <w:t xml:space="preserve"> predpis</w:t>
      </w:r>
      <w:r w:rsidR="006419E8" w:rsidRPr="00682DF1">
        <w:t>u</w:t>
      </w:r>
      <w:r w:rsidR="00CA2639">
        <w:rPr>
          <w:vertAlign w:val="superscript"/>
        </w:rPr>
        <w:t>24</w:t>
      </w:r>
      <w:r w:rsidR="00AC7131" w:rsidRPr="00682DF1">
        <w:t>)</w:t>
      </w:r>
      <w:r w:rsidRPr="00682DF1">
        <w:t xml:space="preserve"> </w:t>
      </w:r>
      <w:r w:rsidR="00714901" w:rsidRPr="00682DF1">
        <w:t>nie sú</w:t>
      </w:r>
      <w:r w:rsidRPr="00682DF1">
        <w:t xml:space="preserve"> týmto </w:t>
      </w:r>
      <w:r w:rsidR="00714901" w:rsidRPr="00682DF1">
        <w:t>zákonom dotknuté</w:t>
      </w:r>
      <w:r w:rsidRPr="00682DF1">
        <w:t>.</w:t>
      </w:r>
    </w:p>
    <w:p w:rsidR="001862C4" w:rsidRPr="00682DF1" w:rsidRDefault="001862C4" w:rsidP="00252044">
      <w:pPr>
        <w:widowControl w:val="0"/>
        <w:autoSpaceDE w:val="0"/>
        <w:autoSpaceDN w:val="0"/>
        <w:adjustRightInd w:val="0"/>
      </w:pPr>
    </w:p>
    <w:p w:rsidR="00690E0D" w:rsidRPr="00682DF1" w:rsidRDefault="009B0B0A" w:rsidP="001862C4">
      <w:pPr>
        <w:widowControl w:val="0"/>
        <w:autoSpaceDE w:val="0"/>
        <w:autoSpaceDN w:val="0"/>
        <w:adjustRightInd w:val="0"/>
        <w:jc w:val="center"/>
        <w:rPr>
          <w:b/>
        </w:rPr>
      </w:pPr>
      <w:r w:rsidRPr="00682DF1">
        <w:rPr>
          <w:b/>
        </w:rPr>
        <w:t xml:space="preserve">§ </w:t>
      </w:r>
      <w:r w:rsidR="005645CB">
        <w:rPr>
          <w:b/>
        </w:rPr>
        <w:t>20</w:t>
      </w:r>
    </w:p>
    <w:p w:rsidR="00F16207" w:rsidRPr="00682DF1" w:rsidRDefault="0023679E" w:rsidP="00F16207">
      <w:pPr>
        <w:widowControl w:val="0"/>
        <w:autoSpaceDE w:val="0"/>
        <w:autoSpaceDN w:val="0"/>
        <w:adjustRightInd w:val="0"/>
        <w:jc w:val="center"/>
        <w:rPr>
          <w:b/>
        </w:rPr>
      </w:pPr>
      <w:r w:rsidRPr="00682DF1">
        <w:rPr>
          <w:b/>
        </w:rPr>
        <w:t>Vytváranie digitálneho depozitného</w:t>
      </w:r>
      <w:r w:rsidR="00F16207" w:rsidRPr="00682DF1">
        <w:rPr>
          <w:b/>
        </w:rPr>
        <w:t xml:space="preserve"> </w:t>
      </w:r>
      <w:r w:rsidRPr="00682DF1">
        <w:rPr>
          <w:b/>
        </w:rPr>
        <w:t>fondu</w:t>
      </w:r>
    </w:p>
    <w:p w:rsidR="005B7D2A" w:rsidRPr="00682DF1" w:rsidRDefault="005B7D2A" w:rsidP="001862C4">
      <w:pPr>
        <w:widowControl w:val="0"/>
        <w:autoSpaceDE w:val="0"/>
        <w:autoSpaceDN w:val="0"/>
        <w:adjustRightInd w:val="0"/>
        <w:jc w:val="center"/>
      </w:pPr>
    </w:p>
    <w:p w:rsidR="00A5392D" w:rsidRPr="00682DF1" w:rsidRDefault="000A6D60" w:rsidP="00A87D8C">
      <w:pPr>
        <w:pStyle w:val="Odsekzoznamu"/>
        <w:widowControl w:val="0"/>
        <w:numPr>
          <w:ilvl w:val="0"/>
          <w:numId w:val="5"/>
        </w:numPr>
        <w:autoSpaceDE w:val="0"/>
        <w:autoSpaceDN w:val="0"/>
        <w:adjustRightInd w:val="0"/>
        <w:ind w:left="426" w:hanging="426"/>
        <w:jc w:val="both"/>
      </w:pPr>
      <w:r w:rsidRPr="00682DF1">
        <w:t xml:space="preserve">Prevádzkovateľ </w:t>
      </w:r>
      <w:r w:rsidR="00A1502C" w:rsidRPr="00682DF1">
        <w:t xml:space="preserve">spravodajského </w:t>
      </w:r>
      <w:r w:rsidR="005B7D2A" w:rsidRPr="00682DF1">
        <w:t xml:space="preserve">webového </w:t>
      </w:r>
      <w:r w:rsidRPr="00682DF1">
        <w:t xml:space="preserve">portálu </w:t>
      </w:r>
      <w:r w:rsidR="005B7D2A" w:rsidRPr="00682DF1">
        <w:t>je povinný</w:t>
      </w:r>
      <w:r w:rsidR="00725750" w:rsidRPr="00682DF1">
        <w:t>,</w:t>
      </w:r>
      <w:r w:rsidR="005B7D2A" w:rsidRPr="00682DF1">
        <w:t xml:space="preserve"> za účelom zberu a uchovávania </w:t>
      </w:r>
      <w:r w:rsidR="00041E6A" w:rsidRPr="00682DF1">
        <w:t>komunikátov</w:t>
      </w:r>
      <w:r w:rsidR="00252044" w:rsidRPr="00682DF1">
        <w:t xml:space="preserve"> sprostredkúvaných verejnosti </w:t>
      </w:r>
      <w:r w:rsidR="00FF53DD" w:rsidRPr="00682DF1">
        <w:t>prostredníctvom</w:t>
      </w:r>
      <w:r w:rsidR="005B7D2A" w:rsidRPr="00682DF1">
        <w:t xml:space="preserve"> </w:t>
      </w:r>
      <w:r w:rsidR="00A1502C" w:rsidRPr="00682DF1">
        <w:t xml:space="preserve">spravodajského </w:t>
      </w:r>
      <w:r w:rsidR="005B7D2A" w:rsidRPr="00682DF1">
        <w:t xml:space="preserve">webového </w:t>
      </w:r>
      <w:r w:rsidRPr="00682DF1">
        <w:t>portálu</w:t>
      </w:r>
      <w:r w:rsidR="00725750" w:rsidRPr="00682DF1">
        <w:t>,</w:t>
      </w:r>
      <w:r w:rsidRPr="00682DF1">
        <w:t xml:space="preserve"> </w:t>
      </w:r>
      <w:r w:rsidR="005B7D2A" w:rsidRPr="00682DF1">
        <w:t xml:space="preserve">umožniť Univerzitnej knižnici v Bratislave </w:t>
      </w:r>
      <w:r w:rsidR="0037518E" w:rsidRPr="00682DF1">
        <w:t xml:space="preserve">vyhotovenie </w:t>
      </w:r>
      <w:r w:rsidR="00076832" w:rsidRPr="00682DF1">
        <w:t>kópie</w:t>
      </w:r>
      <w:r w:rsidR="00252044" w:rsidRPr="00682DF1">
        <w:t xml:space="preserve"> a </w:t>
      </w:r>
      <w:r w:rsidR="0037518E" w:rsidRPr="00682DF1">
        <w:t xml:space="preserve">uloženie obsahu svojho </w:t>
      </w:r>
      <w:r w:rsidR="00A1502C" w:rsidRPr="00682DF1">
        <w:t xml:space="preserve">spravodajského </w:t>
      </w:r>
      <w:r w:rsidR="0037518E" w:rsidRPr="00682DF1">
        <w:t>webového portálu</w:t>
      </w:r>
      <w:r w:rsidR="00725750" w:rsidRPr="00682DF1">
        <w:t>,</w:t>
      </w:r>
      <w:r w:rsidR="0037518E" w:rsidRPr="00682DF1">
        <w:t xml:space="preserve"> </w:t>
      </w:r>
      <w:r w:rsidR="00010FE1" w:rsidRPr="00682DF1">
        <w:t>bez technologických ochranných opatrení</w:t>
      </w:r>
      <w:r w:rsidR="00725750" w:rsidRPr="00682DF1">
        <w:t>,</w:t>
      </w:r>
      <w:r w:rsidR="00010FE1" w:rsidRPr="00682DF1">
        <w:t xml:space="preserve"> </w:t>
      </w:r>
      <w:r w:rsidR="005B7D2A" w:rsidRPr="00682DF1">
        <w:t>do dlho</w:t>
      </w:r>
      <w:r w:rsidR="0023679E" w:rsidRPr="00682DF1">
        <w:t>dobého digitálneho depozitného fondu</w:t>
      </w:r>
      <w:r w:rsidR="005B7D2A" w:rsidRPr="00682DF1">
        <w:t xml:space="preserve"> webového kultúrneho dedičstva.</w:t>
      </w:r>
    </w:p>
    <w:p w:rsidR="00A5392D" w:rsidRPr="00682DF1" w:rsidRDefault="00A5392D" w:rsidP="00A87D8C">
      <w:pPr>
        <w:pStyle w:val="Odsekzoznamu"/>
        <w:widowControl w:val="0"/>
        <w:autoSpaceDE w:val="0"/>
        <w:autoSpaceDN w:val="0"/>
        <w:adjustRightInd w:val="0"/>
        <w:ind w:left="426" w:hanging="426"/>
        <w:jc w:val="both"/>
      </w:pPr>
    </w:p>
    <w:p w:rsidR="0071699D" w:rsidRPr="00682DF1" w:rsidRDefault="009B0333" w:rsidP="00A87D8C">
      <w:pPr>
        <w:pStyle w:val="Odsekzoznamu"/>
        <w:widowControl w:val="0"/>
        <w:numPr>
          <w:ilvl w:val="0"/>
          <w:numId w:val="5"/>
        </w:numPr>
        <w:autoSpaceDE w:val="0"/>
        <w:autoSpaceDN w:val="0"/>
        <w:adjustRightInd w:val="0"/>
        <w:ind w:left="426" w:hanging="426"/>
        <w:jc w:val="both"/>
      </w:pPr>
      <w:r w:rsidRPr="00682DF1">
        <w:t xml:space="preserve">Univerzitná knižnica v Bratislave </w:t>
      </w:r>
      <w:r w:rsidR="00010FE1" w:rsidRPr="00682DF1">
        <w:t>je oprávnená</w:t>
      </w:r>
      <w:r w:rsidR="00FF53DD" w:rsidRPr="00682DF1">
        <w:t xml:space="preserve"> </w:t>
      </w:r>
      <w:r w:rsidR="00E7616B" w:rsidRPr="00682DF1">
        <w:t>na účel</w:t>
      </w:r>
      <w:r w:rsidR="00010FE1" w:rsidRPr="00682DF1">
        <w:t xml:space="preserve"> podľa odseku 1 </w:t>
      </w:r>
      <w:r w:rsidR="0037518E" w:rsidRPr="00682DF1">
        <w:t xml:space="preserve">vyhotoviť </w:t>
      </w:r>
      <w:r w:rsidR="00076832" w:rsidRPr="00682DF1">
        <w:t>kópiu</w:t>
      </w:r>
      <w:r w:rsidR="0037518E" w:rsidRPr="00682DF1">
        <w:t xml:space="preserve"> </w:t>
      </w:r>
      <w:r w:rsidR="00010FE1" w:rsidRPr="00682DF1">
        <w:t xml:space="preserve">a  </w:t>
      </w:r>
      <w:r w:rsidR="0037518E" w:rsidRPr="00682DF1">
        <w:t xml:space="preserve">uložiť obsah </w:t>
      </w:r>
      <w:r w:rsidR="00A1502C" w:rsidRPr="00682DF1">
        <w:t xml:space="preserve">spravodajského </w:t>
      </w:r>
      <w:r w:rsidRPr="00682DF1">
        <w:t>webové</w:t>
      </w:r>
      <w:r w:rsidR="00FF53DD" w:rsidRPr="00682DF1">
        <w:t>ho</w:t>
      </w:r>
      <w:r w:rsidRPr="00682DF1">
        <w:t xml:space="preserve"> </w:t>
      </w:r>
      <w:r w:rsidR="00041E6A" w:rsidRPr="00682DF1">
        <w:t xml:space="preserve">portálu </w:t>
      </w:r>
      <w:r w:rsidR="00010FE1" w:rsidRPr="00682DF1">
        <w:t xml:space="preserve">bez technologických ochranných opatrení </w:t>
      </w:r>
      <w:r w:rsidR="005B7D2A" w:rsidRPr="00682DF1">
        <w:t xml:space="preserve">do </w:t>
      </w:r>
      <w:r w:rsidR="0023679E" w:rsidRPr="00682DF1">
        <w:t xml:space="preserve">dlhodobého digitálneho depozitného fondu </w:t>
      </w:r>
      <w:r w:rsidR="005B7D2A" w:rsidRPr="00682DF1">
        <w:t>webového kultúrneho dedičstva</w:t>
      </w:r>
      <w:r w:rsidR="00010FE1" w:rsidRPr="00682DF1">
        <w:t>.</w:t>
      </w:r>
    </w:p>
    <w:p w:rsidR="00D6045D" w:rsidRPr="00682DF1" w:rsidRDefault="00D6045D" w:rsidP="00A87D8C">
      <w:pPr>
        <w:pStyle w:val="Odsekzoznamu"/>
        <w:ind w:left="426" w:hanging="426"/>
      </w:pPr>
    </w:p>
    <w:p w:rsidR="00D6045D" w:rsidRPr="00682DF1" w:rsidRDefault="00D6045D" w:rsidP="00A87D8C">
      <w:pPr>
        <w:pStyle w:val="Odsekzoznamu"/>
        <w:widowControl w:val="0"/>
        <w:numPr>
          <w:ilvl w:val="0"/>
          <w:numId w:val="5"/>
        </w:numPr>
        <w:autoSpaceDE w:val="0"/>
        <w:autoSpaceDN w:val="0"/>
        <w:adjustRightInd w:val="0"/>
        <w:ind w:left="426" w:hanging="426"/>
        <w:jc w:val="both"/>
      </w:pPr>
      <w:r w:rsidRPr="00682DF1">
        <w:t xml:space="preserve">Univerzitná knižnica v Bratislave nie je oprávnená bez súhlasu prevádzkovateľa </w:t>
      </w:r>
      <w:r w:rsidR="00A1502C" w:rsidRPr="00682DF1">
        <w:t xml:space="preserve">spravodajského </w:t>
      </w:r>
      <w:r w:rsidRPr="00682DF1">
        <w:t>webového portálu alebo inej osoby, ktorá vykonáva majetkové práva</w:t>
      </w:r>
      <w:r w:rsidR="00F612FA" w:rsidRPr="00682DF1">
        <w:t xml:space="preserve"> k </w:t>
      </w:r>
      <w:r w:rsidR="00A1502C" w:rsidRPr="00682DF1">
        <w:t xml:space="preserve">spravodajského </w:t>
      </w:r>
      <w:r w:rsidR="00F612FA" w:rsidRPr="00682DF1">
        <w:t>webovému portálu</w:t>
      </w:r>
      <w:r w:rsidRPr="00682DF1">
        <w:t xml:space="preserve">, sprístupniť verejnosti obsah </w:t>
      </w:r>
      <w:r w:rsidR="00A1502C" w:rsidRPr="00682DF1">
        <w:t xml:space="preserve">spravodajského </w:t>
      </w:r>
      <w:r w:rsidRPr="00682DF1">
        <w:t xml:space="preserve">webového portálu uložený </w:t>
      </w:r>
      <w:r w:rsidR="0098260C" w:rsidRPr="00682DF1">
        <w:t>do dlhodobého digitálneho depozitného fondu webového kultúrneho dedičstva.</w:t>
      </w:r>
    </w:p>
    <w:p w:rsidR="007E1DAC" w:rsidRDefault="007E1DAC" w:rsidP="0033086D">
      <w:pPr>
        <w:rPr>
          <w:b/>
        </w:rPr>
      </w:pPr>
    </w:p>
    <w:p w:rsidR="0046300A" w:rsidRPr="00682DF1" w:rsidRDefault="0046300A" w:rsidP="0046300A">
      <w:pPr>
        <w:jc w:val="center"/>
        <w:rPr>
          <w:b/>
        </w:rPr>
      </w:pPr>
      <w:r w:rsidRPr="00682DF1">
        <w:rPr>
          <w:b/>
        </w:rPr>
        <w:t>SIEDMA ČASŤ</w:t>
      </w:r>
    </w:p>
    <w:p w:rsidR="0046300A" w:rsidRPr="00682DF1" w:rsidRDefault="0046300A" w:rsidP="0046300A">
      <w:pPr>
        <w:widowControl w:val="0"/>
        <w:autoSpaceDE w:val="0"/>
        <w:autoSpaceDN w:val="0"/>
        <w:adjustRightInd w:val="0"/>
        <w:jc w:val="center"/>
        <w:rPr>
          <w:caps/>
        </w:rPr>
      </w:pPr>
      <w:r w:rsidRPr="00682DF1">
        <w:rPr>
          <w:b/>
          <w:caps/>
        </w:rPr>
        <w:t>REGISTER</w:t>
      </w:r>
    </w:p>
    <w:p w:rsidR="005352EC" w:rsidRPr="00682DF1" w:rsidRDefault="005352EC" w:rsidP="001862C4">
      <w:pPr>
        <w:widowControl w:val="0"/>
        <w:autoSpaceDE w:val="0"/>
        <w:autoSpaceDN w:val="0"/>
        <w:adjustRightInd w:val="0"/>
        <w:jc w:val="center"/>
      </w:pPr>
    </w:p>
    <w:p w:rsidR="00552EBD" w:rsidRPr="00682DF1" w:rsidRDefault="00C87B33" w:rsidP="00552EBD">
      <w:pPr>
        <w:widowControl w:val="0"/>
        <w:autoSpaceDE w:val="0"/>
        <w:autoSpaceDN w:val="0"/>
        <w:adjustRightInd w:val="0"/>
        <w:jc w:val="center"/>
        <w:rPr>
          <w:b/>
        </w:rPr>
      </w:pPr>
      <w:r w:rsidRPr="00682DF1">
        <w:rPr>
          <w:b/>
        </w:rPr>
        <w:t xml:space="preserve">§ </w:t>
      </w:r>
      <w:r w:rsidR="00320638" w:rsidRPr="00682DF1">
        <w:rPr>
          <w:b/>
        </w:rPr>
        <w:t>2</w:t>
      </w:r>
      <w:r w:rsidR="005645CB">
        <w:rPr>
          <w:b/>
        </w:rPr>
        <w:t>1</w:t>
      </w:r>
    </w:p>
    <w:p w:rsidR="003C0F3D" w:rsidRPr="00682DF1" w:rsidRDefault="003C0F3D" w:rsidP="001862C4">
      <w:pPr>
        <w:widowControl w:val="0"/>
        <w:autoSpaceDE w:val="0"/>
        <w:autoSpaceDN w:val="0"/>
        <w:adjustRightInd w:val="0"/>
        <w:jc w:val="center"/>
      </w:pPr>
    </w:p>
    <w:p w:rsidR="00FA0DE4" w:rsidRPr="00682DF1" w:rsidRDefault="003C0F3D" w:rsidP="00A87D8C">
      <w:pPr>
        <w:pStyle w:val="Odsekzoznamu"/>
        <w:widowControl w:val="0"/>
        <w:numPr>
          <w:ilvl w:val="0"/>
          <w:numId w:val="3"/>
        </w:numPr>
        <w:autoSpaceDE w:val="0"/>
        <w:autoSpaceDN w:val="0"/>
        <w:adjustRightInd w:val="0"/>
        <w:ind w:left="426" w:hanging="426"/>
        <w:jc w:val="both"/>
      </w:pPr>
      <w:r w:rsidRPr="00682DF1">
        <w:t>Ministerstvo</w:t>
      </w:r>
      <w:r w:rsidR="00AE6DFC">
        <w:t xml:space="preserve"> kultúry</w:t>
      </w:r>
      <w:r w:rsidR="006A06A8" w:rsidRPr="006A06A8">
        <w:rPr>
          <w:color w:val="000000"/>
          <w:sz w:val="22"/>
          <w:szCs w:val="22"/>
        </w:rPr>
        <w:t xml:space="preserve"> </w:t>
      </w:r>
      <w:r w:rsidR="006A06A8" w:rsidRPr="006A06A8">
        <w:t>vedie a</w:t>
      </w:r>
      <w:r w:rsidRPr="00682DF1">
        <w:t xml:space="preserve"> na svojom webovom sídle zverejňuje </w:t>
      </w:r>
      <w:r w:rsidR="00334C28" w:rsidRPr="00682DF1">
        <w:t>register</w:t>
      </w:r>
      <w:r w:rsidR="000146DF" w:rsidRPr="00682DF1">
        <w:t xml:space="preserve">, ktorý </w:t>
      </w:r>
      <w:r w:rsidR="00B279B6" w:rsidRPr="00682DF1">
        <w:t xml:space="preserve">je informačným systémom verejnej správy </w:t>
      </w:r>
      <w:r w:rsidR="000146DF" w:rsidRPr="00682DF1">
        <w:t>obsahuj</w:t>
      </w:r>
      <w:r w:rsidR="00B279B6" w:rsidRPr="00682DF1">
        <w:t>úcim</w:t>
      </w:r>
      <w:r w:rsidR="000146DF" w:rsidRPr="00682DF1">
        <w:t xml:space="preserve"> aktualizované údaje</w:t>
      </w:r>
      <w:r w:rsidR="00796D65" w:rsidRPr="00682DF1">
        <w:t xml:space="preserve"> </w:t>
      </w:r>
      <w:r w:rsidR="000146DF" w:rsidRPr="00682DF1">
        <w:t xml:space="preserve">o </w:t>
      </w:r>
    </w:p>
    <w:p w:rsidR="002033D2" w:rsidRPr="00682DF1" w:rsidRDefault="002033D2" w:rsidP="00F61382">
      <w:pPr>
        <w:pStyle w:val="Odsekzoznamu"/>
        <w:widowControl w:val="0"/>
        <w:autoSpaceDE w:val="0"/>
        <w:autoSpaceDN w:val="0"/>
        <w:adjustRightInd w:val="0"/>
        <w:ind w:left="426"/>
        <w:jc w:val="both"/>
      </w:pPr>
    </w:p>
    <w:p w:rsidR="00FA4723" w:rsidRPr="00682DF1" w:rsidRDefault="006B0592" w:rsidP="00A87D8C">
      <w:pPr>
        <w:pStyle w:val="Odsekzoznamu"/>
        <w:widowControl w:val="0"/>
        <w:numPr>
          <w:ilvl w:val="0"/>
          <w:numId w:val="4"/>
        </w:numPr>
        <w:autoSpaceDE w:val="0"/>
        <w:autoSpaceDN w:val="0"/>
        <w:adjustRightInd w:val="0"/>
        <w:ind w:left="993" w:hanging="567"/>
        <w:jc w:val="both"/>
      </w:pPr>
      <w:r w:rsidRPr="00682DF1">
        <w:t>vydav</w:t>
      </w:r>
      <w:r w:rsidR="0037518E" w:rsidRPr="00682DF1">
        <w:t>ateľo</w:t>
      </w:r>
      <w:r w:rsidR="000146DF" w:rsidRPr="00682DF1">
        <w:t>ch</w:t>
      </w:r>
      <w:r w:rsidR="0037518E" w:rsidRPr="00682DF1">
        <w:t xml:space="preserve"> periodických publikácií</w:t>
      </w:r>
      <w:r w:rsidR="0023679E" w:rsidRPr="00682DF1">
        <w:t xml:space="preserve"> a nimi vydávaných periodických publikáciách,</w:t>
      </w:r>
    </w:p>
    <w:p w:rsidR="00D772AE" w:rsidRPr="00682DF1" w:rsidRDefault="00D772AE" w:rsidP="00A87D8C">
      <w:pPr>
        <w:pStyle w:val="Odsekzoznamu"/>
        <w:widowControl w:val="0"/>
        <w:autoSpaceDE w:val="0"/>
        <w:autoSpaceDN w:val="0"/>
        <w:adjustRightInd w:val="0"/>
        <w:ind w:left="993" w:hanging="567"/>
        <w:jc w:val="both"/>
      </w:pPr>
    </w:p>
    <w:p w:rsidR="006B0592" w:rsidRPr="00682DF1" w:rsidRDefault="006B0592"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Pr="00682DF1">
        <w:t xml:space="preserve"> </w:t>
      </w:r>
      <w:r w:rsidR="00A1502C" w:rsidRPr="00682DF1">
        <w:t xml:space="preserve">spravodajských </w:t>
      </w:r>
      <w:r w:rsidRPr="00682DF1">
        <w:t>webových portálov</w:t>
      </w:r>
      <w:r w:rsidR="00A16290" w:rsidRPr="00682DF1">
        <w:t xml:space="preserve"> a nimi prevádzkovaných </w:t>
      </w:r>
      <w:r w:rsidR="00A1502C" w:rsidRPr="00682DF1">
        <w:t xml:space="preserve">spravodajských </w:t>
      </w:r>
      <w:r w:rsidR="00796D65" w:rsidRPr="00682DF1">
        <w:t>webových portálo</w:t>
      </w:r>
      <w:r w:rsidR="000146DF" w:rsidRPr="00682DF1">
        <w:t>ch</w:t>
      </w:r>
      <w:r w:rsidR="00A16290" w:rsidRPr="00682DF1">
        <w:t>,</w:t>
      </w:r>
    </w:p>
    <w:p w:rsidR="00D772AE" w:rsidRPr="00682DF1" w:rsidRDefault="00D772AE" w:rsidP="00A87D8C">
      <w:pPr>
        <w:pStyle w:val="Odsekzoznamu"/>
        <w:widowControl w:val="0"/>
        <w:autoSpaceDE w:val="0"/>
        <w:autoSpaceDN w:val="0"/>
        <w:adjustRightInd w:val="0"/>
        <w:ind w:left="993" w:hanging="567"/>
        <w:jc w:val="both"/>
      </w:pPr>
    </w:p>
    <w:p w:rsidR="00A16290" w:rsidRPr="00682DF1" w:rsidRDefault="00A16290" w:rsidP="00A87D8C">
      <w:pPr>
        <w:pStyle w:val="Odsekzoznamu"/>
        <w:widowControl w:val="0"/>
        <w:numPr>
          <w:ilvl w:val="0"/>
          <w:numId w:val="4"/>
        </w:numPr>
        <w:autoSpaceDE w:val="0"/>
        <w:autoSpaceDN w:val="0"/>
        <w:adjustRightInd w:val="0"/>
        <w:ind w:left="993" w:hanging="567"/>
        <w:jc w:val="both"/>
      </w:pPr>
      <w:r w:rsidRPr="00682DF1">
        <w:t>vysielateľoch programových služieb a nimi vysielaných programových službách</w:t>
      </w:r>
      <w:r w:rsidR="00E7616B" w:rsidRPr="00682DF1">
        <w:t>,</w:t>
      </w:r>
    </w:p>
    <w:p w:rsidR="00D772AE" w:rsidRPr="00682DF1" w:rsidRDefault="00D772AE" w:rsidP="00A87D8C">
      <w:pPr>
        <w:pStyle w:val="Odsekzoznamu"/>
        <w:widowControl w:val="0"/>
        <w:autoSpaceDE w:val="0"/>
        <w:autoSpaceDN w:val="0"/>
        <w:adjustRightInd w:val="0"/>
        <w:ind w:left="993" w:hanging="567"/>
        <w:jc w:val="both"/>
      </w:pPr>
    </w:p>
    <w:p w:rsidR="00FA0DE4" w:rsidRPr="00682DF1" w:rsidRDefault="007A6CA8"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00FA0DE4" w:rsidRPr="00682DF1">
        <w:t xml:space="preserve"> retransmisie</w:t>
      </w:r>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E40839" w:rsidRPr="00682DF1" w:rsidRDefault="00E40839" w:rsidP="00A87D8C">
      <w:pPr>
        <w:pStyle w:val="Odsekzoznamu"/>
        <w:widowControl w:val="0"/>
        <w:numPr>
          <w:ilvl w:val="0"/>
          <w:numId w:val="4"/>
        </w:numPr>
        <w:autoSpaceDE w:val="0"/>
        <w:autoSpaceDN w:val="0"/>
        <w:adjustRightInd w:val="0"/>
        <w:ind w:left="993" w:hanging="567"/>
        <w:jc w:val="both"/>
      </w:pPr>
      <w:r w:rsidRPr="00682DF1">
        <w:t>poskytovateľo</w:t>
      </w:r>
      <w:r w:rsidR="000146DF" w:rsidRPr="00682DF1">
        <w:t>ch</w:t>
      </w:r>
      <w:r w:rsidRPr="00682DF1">
        <w:t xml:space="preserve"> multip</w:t>
      </w:r>
      <w:r w:rsidR="007E2F43" w:rsidRPr="00682DF1">
        <w:t>lexu,</w:t>
      </w:r>
    </w:p>
    <w:p w:rsidR="00D772AE" w:rsidRPr="00682DF1" w:rsidRDefault="00D772AE" w:rsidP="00A87D8C">
      <w:pPr>
        <w:pStyle w:val="Odsekzoznamu"/>
        <w:widowControl w:val="0"/>
        <w:autoSpaceDE w:val="0"/>
        <w:autoSpaceDN w:val="0"/>
        <w:adjustRightInd w:val="0"/>
        <w:ind w:left="993" w:hanging="567"/>
        <w:jc w:val="both"/>
      </w:pPr>
    </w:p>
    <w:p w:rsidR="00FA4723" w:rsidRPr="00682DF1" w:rsidRDefault="00FA0DE4" w:rsidP="00A87D8C">
      <w:pPr>
        <w:pStyle w:val="Odsekzoznamu"/>
        <w:widowControl w:val="0"/>
        <w:numPr>
          <w:ilvl w:val="0"/>
          <w:numId w:val="4"/>
        </w:numPr>
        <w:autoSpaceDE w:val="0"/>
        <w:autoSpaceDN w:val="0"/>
        <w:adjustRightInd w:val="0"/>
        <w:ind w:left="993" w:hanging="567"/>
        <w:jc w:val="both"/>
      </w:pPr>
      <w:r w:rsidRPr="00682DF1">
        <w:t>poskytovateľo</w:t>
      </w:r>
      <w:r w:rsidR="000146DF" w:rsidRPr="00682DF1">
        <w:t>ch</w:t>
      </w:r>
      <w:r w:rsidRPr="00682DF1">
        <w:t xml:space="preserve"> audiovizuálnej mediálnej služby na požiadanie</w:t>
      </w:r>
      <w:r w:rsidR="00A16290" w:rsidRPr="00682DF1">
        <w:t xml:space="preserve"> a nimi poskytovaných audiovizuálnych mediálnych službách na požiadanie,</w:t>
      </w:r>
    </w:p>
    <w:p w:rsidR="00D772AE" w:rsidRPr="00682DF1" w:rsidRDefault="00D772AE" w:rsidP="00A87D8C">
      <w:pPr>
        <w:pStyle w:val="Odsekzoznamu"/>
        <w:widowControl w:val="0"/>
        <w:autoSpaceDE w:val="0"/>
        <w:autoSpaceDN w:val="0"/>
        <w:adjustRightInd w:val="0"/>
        <w:ind w:left="993" w:hanging="567"/>
        <w:jc w:val="both"/>
      </w:pPr>
    </w:p>
    <w:p w:rsidR="00214683" w:rsidRPr="00682DF1" w:rsidRDefault="006B0592" w:rsidP="00A87D8C">
      <w:pPr>
        <w:pStyle w:val="Odsekzoznamu"/>
        <w:widowControl w:val="0"/>
        <w:numPr>
          <w:ilvl w:val="0"/>
          <w:numId w:val="4"/>
        </w:numPr>
        <w:autoSpaceDE w:val="0"/>
        <w:autoSpaceDN w:val="0"/>
        <w:adjustRightInd w:val="0"/>
        <w:ind w:left="993" w:hanging="567"/>
        <w:jc w:val="both"/>
      </w:pPr>
      <w:r w:rsidRPr="00682DF1">
        <w:t>poskytovateľo</w:t>
      </w:r>
      <w:r w:rsidR="000146DF" w:rsidRPr="00682DF1">
        <w:t>ch</w:t>
      </w:r>
      <w:r w:rsidRPr="00682DF1">
        <w:t xml:space="preserve"> platformy na zdieľanie videí</w:t>
      </w:r>
      <w:r w:rsidR="00A16290" w:rsidRPr="00682DF1">
        <w:t xml:space="preserve"> a nimi poskytovaných </w:t>
      </w:r>
      <w:r w:rsidR="00796D65" w:rsidRPr="00682DF1">
        <w:t>platform</w:t>
      </w:r>
      <w:r w:rsidR="00B6461A" w:rsidRPr="00682DF1">
        <w:t>ách</w:t>
      </w:r>
      <w:r w:rsidR="00796D65" w:rsidRPr="00682DF1">
        <w:t xml:space="preserve"> na zdieľanie videí</w:t>
      </w:r>
      <w:r w:rsidR="00214683" w:rsidRPr="00682DF1">
        <w:t>,</w:t>
      </w:r>
    </w:p>
    <w:p w:rsidR="00D772AE" w:rsidRPr="00682DF1" w:rsidRDefault="00D772AE" w:rsidP="00A87D8C">
      <w:pPr>
        <w:pStyle w:val="Odsekzoznamu"/>
        <w:widowControl w:val="0"/>
        <w:autoSpaceDE w:val="0"/>
        <w:autoSpaceDN w:val="0"/>
        <w:adjustRightInd w:val="0"/>
        <w:ind w:left="993" w:hanging="567"/>
        <w:jc w:val="both"/>
      </w:pPr>
    </w:p>
    <w:p w:rsidR="000D2C12" w:rsidRPr="00682DF1" w:rsidRDefault="007A6CA8" w:rsidP="00A87D8C">
      <w:pPr>
        <w:pStyle w:val="Odsekzoznamu"/>
        <w:widowControl w:val="0"/>
        <w:numPr>
          <w:ilvl w:val="0"/>
          <w:numId w:val="4"/>
        </w:numPr>
        <w:autoSpaceDE w:val="0"/>
        <w:autoSpaceDN w:val="0"/>
        <w:adjustRightInd w:val="0"/>
        <w:ind w:left="993" w:hanging="567"/>
        <w:jc w:val="both"/>
      </w:pPr>
      <w:r w:rsidRPr="00682DF1">
        <w:t>výrobco</w:t>
      </w:r>
      <w:r w:rsidR="000146DF" w:rsidRPr="00682DF1">
        <w:t>ch</w:t>
      </w:r>
      <w:r w:rsidRPr="00682DF1">
        <w:t xml:space="preserve"> slovenských audiovizuálnych diel</w:t>
      </w:r>
      <w:r w:rsidR="00A16290" w:rsidRPr="00682DF1">
        <w:t xml:space="preserve"> a</w:t>
      </w:r>
      <w:r w:rsidR="00A5392D" w:rsidRPr="00682DF1">
        <w:t xml:space="preserve"> ich </w:t>
      </w:r>
      <w:r w:rsidR="004500B6" w:rsidRPr="00682DF1">
        <w:t>slovenských audiovizuálnych diel</w:t>
      </w:r>
      <w:r w:rsidR="000146DF" w:rsidRPr="00682DF1">
        <w:t>ach</w:t>
      </w:r>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7A6CA8" w:rsidRPr="00682DF1" w:rsidRDefault="007A6CA8" w:rsidP="00A87D8C">
      <w:pPr>
        <w:pStyle w:val="Odsekzoznamu"/>
        <w:widowControl w:val="0"/>
        <w:numPr>
          <w:ilvl w:val="0"/>
          <w:numId w:val="4"/>
        </w:numPr>
        <w:autoSpaceDE w:val="0"/>
        <w:autoSpaceDN w:val="0"/>
        <w:adjustRightInd w:val="0"/>
        <w:ind w:left="993" w:hanging="567"/>
        <w:jc w:val="both"/>
      </w:pPr>
      <w:r w:rsidRPr="00682DF1">
        <w:t>distributéro</w:t>
      </w:r>
      <w:r w:rsidR="000146DF" w:rsidRPr="00682DF1">
        <w:t>ch</w:t>
      </w:r>
      <w:r w:rsidRPr="00682DF1">
        <w:t xml:space="preserve"> audiovizuálnych diel</w:t>
      </w:r>
      <w:r w:rsidR="007E2F43" w:rsidRPr="00682DF1">
        <w:t>,</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os</w:t>
      </w:r>
      <w:r w:rsidR="000146DF" w:rsidRPr="00682DF1">
        <w:t>obách</w:t>
      </w:r>
      <w:r w:rsidRPr="00682DF1">
        <w:t xml:space="preserve"> poskytujúcich technologické a odborné služby súvisiace s výrobou audiovizuálnych diel,</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Pr="00682DF1">
        <w:t xml:space="preserve"> audiovizuálnych technických zariadení,</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prevádzkovateľo</w:t>
      </w:r>
      <w:r w:rsidR="000146DF" w:rsidRPr="00682DF1">
        <w:t>ch</w:t>
      </w:r>
      <w:r w:rsidRPr="00682DF1">
        <w:t xml:space="preserve"> mediaték,</w:t>
      </w:r>
    </w:p>
    <w:p w:rsidR="00D772AE" w:rsidRPr="00682DF1" w:rsidRDefault="00D772AE" w:rsidP="00A87D8C">
      <w:pPr>
        <w:pStyle w:val="Odsekzoznamu"/>
        <w:widowControl w:val="0"/>
        <w:autoSpaceDE w:val="0"/>
        <w:autoSpaceDN w:val="0"/>
        <w:adjustRightInd w:val="0"/>
        <w:ind w:left="993" w:hanging="567"/>
        <w:jc w:val="both"/>
      </w:pPr>
    </w:p>
    <w:p w:rsidR="006C3BC5" w:rsidRPr="00682DF1" w:rsidRDefault="006C3BC5" w:rsidP="00A87D8C">
      <w:pPr>
        <w:pStyle w:val="Odsekzoznamu"/>
        <w:widowControl w:val="0"/>
        <w:numPr>
          <w:ilvl w:val="0"/>
          <w:numId w:val="4"/>
        </w:numPr>
        <w:autoSpaceDE w:val="0"/>
        <w:autoSpaceDN w:val="0"/>
        <w:adjustRightInd w:val="0"/>
        <w:ind w:left="993" w:hanging="567"/>
        <w:jc w:val="both"/>
      </w:pPr>
      <w:r w:rsidRPr="00682DF1">
        <w:t>os</w:t>
      </w:r>
      <w:r w:rsidR="000146DF" w:rsidRPr="00682DF1">
        <w:t>o</w:t>
      </w:r>
      <w:r w:rsidRPr="00682DF1">
        <w:t>b</w:t>
      </w:r>
      <w:r w:rsidR="000146DF" w:rsidRPr="00682DF1">
        <w:t>ách</w:t>
      </w:r>
      <w:r w:rsidRPr="00682DF1">
        <w:t xml:space="preserve"> zabezpečujúcich verejné kultúrne podujatia, vzdelávacie alebo prezentačné aktivity v oblasti audiovizuálnej kultúry a priemyslu,</w:t>
      </w:r>
    </w:p>
    <w:p w:rsidR="00D772AE" w:rsidRPr="00682DF1" w:rsidRDefault="00D772AE" w:rsidP="00A87D8C">
      <w:pPr>
        <w:pStyle w:val="Odsekzoznamu"/>
        <w:widowControl w:val="0"/>
        <w:autoSpaceDE w:val="0"/>
        <w:autoSpaceDN w:val="0"/>
        <w:adjustRightInd w:val="0"/>
        <w:ind w:left="993" w:hanging="567"/>
        <w:jc w:val="both"/>
      </w:pPr>
    </w:p>
    <w:p w:rsidR="000D2C12" w:rsidRPr="00682DF1" w:rsidRDefault="000D2C12" w:rsidP="00A87D8C">
      <w:pPr>
        <w:pStyle w:val="Odsekzoznamu"/>
        <w:widowControl w:val="0"/>
        <w:numPr>
          <w:ilvl w:val="0"/>
          <w:numId w:val="4"/>
        </w:numPr>
        <w:autoSpaceDE w:val="0"/>
        <w:autoSpaceDN w:val="0"/>
        <w:adjustRightInd w:val="0"/>
        <w:ind w:left="993" w:hanging="567"/>
        <w:jc w:val="both"/>
      </w:pPr>
      <w:r w:rsidRPr="00682DF1">
        <w:t>nezáv</w:t>
      </w:r>
      <w:r w:rsidR="0037518E" w:rsidRPr="00682DF1">
        <w:t>islých producento</w:t>
      </w:r>
      <w:r w:rsidR="000146DF" w:rsidRPr="00682DF1">
        <w:t>ch</w:t>
      </w:r>
      <w:r w:rsidR="0037518E" w:rsidRPr="00682DF1">
        <w:t xml:space="preserve"> v</w:t>
      </w:r>
      <w:r w:rsidR="00C87B33" w:rsidRPr="00682DF1">
        <w:t> </w:t>
      </w:r>
      <w:r w:rsidR="0037518E" w:rsidRPr="00682DF1">
        <w:t>audiovízii.</w:t>
      </w:r>
    </w:p>
    <w:p w:rsidR="002033D2" w:rsidRPr="00682DF1" w:rsidRDefault="002033D2" w:rsidP="0023679E">
      <w:pPr>
        <w:widowControl w:val="0"/>
        <w:autoSpaceDE w:val="0"/>
        <w:autoSpaceDN w:val="0"/>
        <w:adjustRightInd w:val="0"/>
        <w:ind w:left="706"/>
        <w:jc w:val="both"/>
      </w:pPr>
    </w:p>
    <w:p w:rsidR="00C00836" w:rsidRPr="00682DF1" w:rsidRDefault="00E40839" w:rsidP="0058500E">
      <w:pPr>
        <w:pStyle w:val="Odsekzoznamu"/>
        <w:widowControl w:val="0"/>
        <w:numPr>
          <w:ilvl w:val="0"/>
          <w:numId w:val="3"/>
        </w:numPr>
        <w:autoSpaceDE w:val="0"/>
        <w:autoSpaceDN w:val="0"/>
        <w:adjustRightInd w:val="0"/>
        <w:ind w:left="426" w:hanging="426"/>
        <w:jc w:val="both"/>
      </w:pPr>
      <w:r w:rsidRPr="00682DF1">
        <w:t>V</w:t>
      </w:r>
      <w:r w:rsidR="00FA4723" w:rsidRPr="00682DF1">
        <w:t xml:space="preserve"> registri </w:t>
      </w:r>
      <w:r w:rsidRPr="00682DF1">
        <w:t xml:space="preserve">sú </w:t>
      </w:r>
      <w:r w:rsidR="00FA4723" w:rsidRPr="00682DF1">
        <w:t>zverejňované</w:t>
      </w:r>
      <w:r w:rsidRPr="00682DF1">
        <w:t xml:space="preserve"> údaje v rozsahu podľa </w:t>
      </w:r>
      <w:r w:rsidR="007A6CA8" w:rsidRPr="00682DF1">
        <w:t>§ 3 ods. 6 a</w:t>
      </w:r>
      <w:r w:rsidR="00972C9C" w:rsidRPr="00682DF1">
        <w:t>ž 9</w:t>
      </w:r>
      <w:r w:rsidR="00D64A1F" w:rsidRPr="00682DF1">
        <w:t xml:space="preserve">, </w:t>
      </w:r>
      <w:r w:rsidR="00D86443" w:rsidRPr="00682DF1">
        <w:t>informácia</w:t>
      </w:r>
      <w:r w:rsidR="00D64A1F" w:rsidRPr="00682DF1">
        <w:t xml:space="preserve"> o konečnom užívateľovi výhod</w:t>
      </w:r>
      <w:r w:rsidR="00D86443" w:rsidRPr="00682DF1">
        <w:t>,</w:t>
      </w:r>
      <w:r w:rsidR="00D64A1F" w:rsidRPr="00682DF1">
        <w:t xml:space="preserve"> ak je zapísaný do registra partnerov verejného sektora</w:t>
      </w:r>
      <w:r w:rsidR="00925ABF" w:rsidRPr="00682DF1">
        <w:t xml:space="preserve"> </w:t>
      </w:r>
      <w:r w:rsidR="007A6CA8" w:rsidRPr="00682DF1">
        <w:t>a</w:t>
      </w:r>
      <w:r w:rsidR="00BD3070" w:rsidRPr="00682DF1">
        <w:t xml:space="preserve">  </w:t>
      </w:r>
      <w:r w:rsidR="007A6CA8" w:rsidRPr="00682DF1">
        <w:t>údaje v rozsahu podľa osobitných predpisov</w:t>
      </w:r>
      <w:r w:rsidR="00C87B33" w:rsidRPr="00682DF1">
        <w:t>,</w:t>
      </w:r>
      <w:r w:rsidR="00FA4723" w:rsidRPr="00682DF1">
        <w:rPr>
          <w:rStyle w:val="Odkaznapoznmkupodiarou"/>
        </w:rPr>
        <w:footnoteReference w:id="25"/>
      </w:r>
      <w:r w:rsidR="00FA4723" w:rsidRPr="00682DF1">
        <w:t>)</w:t>
      </w:r>
      <w:r w:rsidR="00C87B33" w:rsidRPr="00682DF1">
        <w:t xml:space="preserve"> ako aj ďalšie údaje, o ktorých to ustanoví zákon.</w:t>
      </w:r>
    </w:p>
    <w:p w:rsidR="0023679E" w:rsidRPr="00682DF1" w:rsidRDefault="0023679E" w:rsidP="0058500E">
      <w:pPr>
        <w:pStyle w:val="Odsekzoznamu"/>
        <w:widowControl w:val="0"/>
        <w:autoSpaceDE w:val="0"/>
        <w:autoSpaceDN w:val="0"/>
        <w:adjustRightInd w:val="0"/>
        <w:ind w:left="426" w:hanging="426"/>
        <w:jc w:val="both"/>
      </w:pPr>
    </w:p>
    <w:p w:rsidR="00C76086" w:rsidRPr="00682DF1" w:rsidRDefault="002E4014" w:rsidP="0058500E">
      <w:pPr>
        <w:pStyle w:val="Odsekzoznamu"/>
        <w:widowControl w:val="0"/>
        <w:numPr>
          <w:ilvl w:val="0"/>
          <w:numId w:val="3"/>
        </w:numPr>
        <w:autoSpaceDE w:val="0"/>
        <w:autoSpaceDN w:val="0"/>
        <w:adjustRightInd w:val="0"/>
        <w:ind w:left="426" w:hanging="426"/>
        <w:jc w:val="both"/>
      </w:pPr>
      <w:r w:rsidRPr="00682DF1">
        <w:t>S</w:t>
      </w:r>
      <w:r w:rsidR="00F61382" w:rsidRPr="00682DF1">
        <w:t>právcom registra</w:t>
      </w:r>
      <w:r w:rsidRPr="00682DF1">
        <w:t xml:space="preserve"> je ministerstvo</w:t>
      </w:r>
      <w:r w:rsidR="00AE6DFC">
        <w:t xml:space="preserve"> kultúry</w:t>
      </w:r>
      <w:r w:rsidR="0029390E" w:rsidRPr="00682DF1">
        <w:t xml:space="preserve">; </w:t>
      </w:r>
      <w:r w:rsidR="006A06A8" w:rsidRPr="006A06A8">
        <w:t>zápis údajov do registra, zmenu údajov v registri a výmaz údajov z registra môže na základe oprávnenia udeleného správcom vykonávať</w:t>
      </w:r>
      <w:r w:rsidR="0029390E" w:rsidRPr="00682DF1">
        <w:t xml:space="preserve"> aj </w:t>
      </w:r>
      <w:r w:rsidR="00AE47E1" w:rsidRPr="00682DF1">
        <w:t>iná osoba</w:t>
      </w:r>
      <w:r w:rsidR="0029390E" w:rsidRPr="00682DF1">
        <w:t xml:space="preserve"> podľa osobitného predpisu</w:t>
      </w:r>
      <w:r w:rsidR="001B33BC" w:rsidRPr="00682DF1">
        <w:rPr>
          <w:rStyle w:val="Odkaznapoznmkupodiarou"/>
        </w:rPr>
        <w:footnoteReference w:id="26"/>
      </w:r>
      <w:r w:rsidR="0029390E" w:rsidRPr="00682DF1">
        <w:t>)</w:t>
      </w:r>
      <w:r w:rsidR="00E7616B" w:rsidRPr="00682DF1">
        <w:t xml:space="preserve"> (ďalej len „oprávnená osoba“). </w:t>
      </w:r>
      <w:r w:rsidR="0029390E" w:rsidRPr="00682DF1">
        <w:t xml:space="preserve"> </w:t>
      </w:r>
    </w:p>
    <w:p w:rsidR="0023679E" w:rsidRPr="00682DF1" w:rsidRDefault="0023679E" w:rsidP="0058500E">
      <w:pPr>
        <w:pStyle w:val="Odsekzoznamu"/>
        <w:widowControl w:val="0"/>
        <w:autoSpaceDE w:val="0"/>
        <w:autoSpaceDN w:val="0"/>
        <w:adjustRightInd w:val="0"/>
        <w:ind w:left="426" w:hanging="426"/>
        <w:jc w:val="both"/>
      </w:pPr>
    </w:p>
    <w:p w:rsidR="007E2F43" w:rsidRPr="00682DF1" w:rsidRDefault="00C76086" w:rsidP="0058500E">
      <w:pPr>
        <w:pStyle w:val="Odsekzoznamu"/>
        <w:widowControl w:val="0"/>
        <w:numPr>
          <w:ilvl w:val="0"/>
          <w:numId w:val="3"/>
        </w:numPr>
        <w:autoSpaceDE w:val="0"/>
        <w:autoSpaceDN w:val="0"/>
        <w:adjustRightInd w:val="0"/>
        <w:ind w:left="426" w:hanging="426"/>
        <w:jc w:val="both"/>
      </w:pPr>
      <w:r w:rsidRPr="00682DF1">
        <w:t xml:space="preserve">Správca </w:t>
      </w:r>
      <w:r w:rsidR="00AE47E1" w:rsidRPr="00682DF1">
        <w:t xml:space="preserve">alebo oprávnená osoba </w:t>
      </w:r>
      <w:r w:rsidR="00F61382" w:rsidRPr="00682DF1">
        <w:t>zverejňuje</w:t>
      </w:r>
      <w:r w:rsidR="00AE47E1" w:rsidRPr="00682DF1">
        <w:t xml:space="preserve"> v registri</w:t>
      </w:r>
      <w:r w:rsidR="00F61382" w:rsidRPr="00682DF1">
        <w:t xml:space="preserve"> </w:t>
      </w:r>
      <w:r w:rsidRPr="00682DF1">
        <w:t xml:space="preserve">aktualizované </w:t>
      </w:r>
      <w:r w:rsidR="00AE47E1" w:rsidRPr="00682DF1">
        <w:t>údaje</w:t>
      </w:r>
      <w:r w:rsidR="00F61382" w:rsidRPr="00682DF1">
        <w:t xml:space="preserve"> do konca kalendárneho mesiaca nasledujúceho po </w:t>
      </w:r>
      <w:r w:rsidR="00AE47E1" w:rsidRPr="00682DF1">
        <w:t>kalendárnom mesiaci, v ktorom sa správca alebo oprávnená osoba dozvedeli o</w:t>
      </w:r>
      <w:r w:rsidR="00AF017C" w:rsidRPr="00682DF1">
        <w:t> zmene údajov</w:t>
      </w:r>
      <w:r w:rsidR="00AE47E1" w:rsidRPr="00682DF1">
        <w:t xml:space="preserve"> podľa odseku 1.</w:t>
      </w:r>
      <w:r w:rsidR="00F61382" w:rsidRPr="00682DF1">
        <w:t xml:space="preserve"> </w:t>
      </w:r>
    </w:p>
    <w:p w:rsidR="005352EC" w:rsidRPr="00682DF1" w:rsidRDefault="005352EC" w:rsidP="0058500E">
      <w:pPr>
        <w:widowControl w:val="0"/>
        <w:autoSpaceDE w:val="0"/>
        <w:autoSpaceDN w:val="0"/>
        <w:adjustRightInd w:val="0"/>
        <w:ind w:left="426" w:hanging="426"/>
        <w:jc w:val="both"/>
      </w:pPr>
    </w:p>
    <w:p w:rsidR="002C2563" w:rsidRPr="00682DF1" w:rsidRDefault="002E4014" w:rsidP="0058500E">
      <w:pPr>
        <w:pStyle w:val="Odsekzoznamu"/>
        <w:widowControl w:val="0"/>
        <w:numPr>
          <w:ilvl w:val="0"/>
          <w:numId w:val="3"/>
        </w:numPr>
        <w:autoSpaceDE w:val="0"/>
        <w:autoSpaceDN w:val="0"/>
        <w:adjustRightInd w:val="0"/>
        <w:ind w:left="426" w:hanging="426"/>
        <w:jc w:val="both"/>
      </w:pPr>
      <w:r w:rsidRPr="00682DF1">
        <w:t>S</w:t>
      </w:r>
      <w:r w:rsidR="00FE16BD" w:rsidRPr="00682DF1">
        <w:t>právca alebo oprávnená osoba</w:t>
      </w:r>
      <w:r w:rsidRPr="00682DF1">
        <w:t xml:space="preserve"> vymaž</w:t>
      </w:r>
      <w:r w:rsidR="00FE16BD" w:rsidRPr="00682DF1">
        <w:t>e</w:t>
      </w:r>
      <w:r w:rsidR="00F61382" w:rsidRPr="00682DF1">
        <w:t xml:space="preserve"> </w:t>
      </w:r>
      <w:r w:rsidR="00FE16BD" w:rsidRPr="00682DF1">
        <w:t xml:space="preserve">z registra </w:t>
      </w:r>
      <w:r w:rsidR="00946319" w:rsidRPr="00682DF1">
        <w:t>údaje</w:t>
      </w:r>
      <w:r w:rsidR="00F61382" w:rsidRPr="00682DF1">
        <w:t xml:space="preserve"> podľ</w:t>
      </w:r>
      <w:r w:rsidRPr="00682DF1">
        <w:t>a odseku 1</w:t>
      </w:r>
      <w:r w:rsidR="007257F5" w:rsidRPr="00682DF1">
        <w:t>,</w:t>
      </w:r>
      <w:r w:rsidRPr="00682DF1">
        <w:t xml:space="preserve"> ak odpadol dôvod, na základe ktorého</w:t>
      </w:r>
      <w:r w:rsidR="00F61382" w:rsidRPr="00682DF1">
        <w:t xml:space="preserve"> bol</w:t>
      </w:r>
      <w:r w:rsidR="00946319" w:rsidRPr="00682DF1">
        <w:t>i</w:t>
      </w:r>
      <w:r w:rsidR="00F61382" w:rsidRPr="00682DF1">
        <w:t xml:space="preserve"> </w:t>
      </w:r>
      <w:r w:rsidR="00946319" w:rsidRPr="00682DF1">
        <w:t>údaje v</w:t>
      </w:r>
      <w:r w:rsidR="00F61382" w:rsidRPr="00682DF1">
        <w:t xml:space="preserve"> registri zverejnen</w:t>
      </w:r>
      <w:r w:rsidR="00187E92" w:rsidRPr="00682DF1">
        <w:t>é</w:t>
      </w:r>
      <w:r w:rsidR="00F61382" w:rsidRPr="00682DF1">
        <w:t xml:space="preserve">. </w:t>
      </w:r>
    </w:p>
    <w:p w:rsidR="007E2F43" w:rsidRPr="00682DF1" w:rsidRDefault="007E2F43" w:rsidP="0058500E">
      <w:pPr>
        <w:pStyle w:val="Odsekzoznamu"/>
        <w:widowControl w:val="0"/>
        <w:autoSpaceDE w:val="0"/>
        <w:autoSpaceDN w:val="0"/>
        <w:adjustRightInd w:val="0"/>
        <w:ind w:left="426" w:hanging="426"/>
        <w:jc w:val="both"/>
      </w:pPr>
    </w:p>
    <w:p w:rsidR="00D20C3E" w:rsidRPr="00682DF1" w:rsidRDefault="00FE16BD" w:rsidP="0058500E">
      <w:pPr>
        <w:pStyle w:val="Odsekzoznamu"/>
        <w:widowControl w:val="0"/>
        <w:numPr>
          <w:ilvl w:val="0"/>
          <w:numId w:val="3"/>
        </w:numPr>
        <w:autoSpaceDE w:val="0"/>
        <w:autoSpaceDN w:val="0"/>
        <w:adjustRightInd w:val="0"/>
        <w:ind w:left="426" w:hanging="426"/>
        <w:jc w:val="both"/>
      </w:pPr>
      <w:r w:rsidRPr="00682DF1">
        <w:t>Údaje uvedené v registri, ktoré zverejňuje správca alebo oprávnená osoba, sa zverejňujú v štruktúrovanej podobe, ktorá umožňuje ich vyhľadávanie a ďalšie automatizované spracovanie.</w:t>
      </w:r>
    </w:p>
    <w:p w:rsidR="004513BF" w:rsidRPr="00682DF1" w:rsidRDefault="004513BF" w:rsidP="0058500E">
      <w:pPr>
        <w:widowControl w:val="0"/>
        <w:autoSpaceDE w:val="0"/>
        <w:autoSpaceDN w:val="0"/>
        <w:adjustRightInd w:val="0"/>
        <w:ind w:left="426" w:hanging="426"/>
        <w:jc w:val="both"/>
      </w:pPr>
    </w:p>
    <w:p w:rsidR="004513BF" w:rsidRPr="00682DF1" w:rsidRDefault="004513BF" w:rsidP="0058500E">
      <w:pPr>
        <w:pStyle w:val="Odsekzoznamu"/>
        <w:widowControl w:val="0"/>
        <w:numPr>
          <w:ilvl w:val="0"/>
          <w:numId w:val="3"/>
        </w:numPr>
        <w:autoSpaceDE w:val="0"/>
        <w:autoSpaceDN w:val="0"/>
        <w:adjustRightInd w:val="0"/>
        <w:ind w:left="426" w:hanging="426"/>
        <w:jc w:val="both"/>
      </w:pPr>
      <w:r w:rsidRPr="00682DF1">
        <w:t>Správca a oprávnená osoba získavajú a spracúvajú osobné údaje dotknutej osoby získané podľa tohto zákona kopírovaním, skenovaním alebo iným zaznamenávaním úradných dokladov v rozsahu nevyhnutnom na dosiahnutie účelu ich spracúvania.</w:t>
      </w:r>
    </w:p>
    <w:p w:rsidR="004513BF" w:rsidRPr="00682DF1" w:rsidRDefault="004513BF" w:rsidP="0058500E">
      <w:pPr>
        <w:pStyle w:val="Odsekzoznamu"/>
        <w:widowControl w:val="0"/>
        <w:autoSpaceDE w:val="0"/>
        <w:autoSpaceDN w:val="0"/>
        <w:adjustRightInd w:val="0"/>
        <w:ind w:left="426" w:hanging="426"/>
        <w:jc w:val="both"/>
      </w:pPr>
    </w:p>
    <w:p w:rsidR="004513BF" w:rsidRPr="00682DF1" w:rsidRDefault="000573A0" w:rsidP="0058500E">
      <w:pPr>
        <w:pStyle w:val="Odsekzoznamu"/>
        <w:widowControl w:val="0"/>
        <w:numPr>
          <w:ilvl w:val="0"/>
          <w:numId w:val="3"/>
        </w:numPr>
        <w:autoSpaceDE w:val="0"/>
        <w:autoSpaceDN w:val="0"/>
        <w:adjustRightInd w:val="0"/>
        <w:ind w:left="426" w:hanging="426"/>
        <w:jc w:val="both"/>
      </w:pPr>
      <w:r w:rsidRPr="000573A0">
        <w:t>Register pozostáva z verejnej časti registra a neverejnej časti registra. Verejnú časť registra tvoria údaje, ktoré sa zverejňujú v zoznamoch alebo evidenciách podľa tohto zákona alebo podľa osobitných predpisov.</w:t>
      </w:r>
      <w:r w:rsidR="00CA2639">
        <w:rPr>
          <w:vertAlign w:val="superscript"/>
        </w:rPr>
        <w:t>25</w:t>
      </w:r>
      <w:r w:rsidRPr="000573A0">
        <w:t>) Vo verejnej časti registra sa zverejňujú o fyzickej osobe osobné údaje najviac v rozsahu meno a priezvisko, bydlisko alebo miesto podnikania a telefónne číslo alebo adresa elektronickej pošty. K údajom z neverejnej časti registra majú prístup správca registra, oprávnené osoby, Európska komisia a iná osoba, o ktorej to ustanoví zákon.</w:t>
      </w:r>
    </w:p>
    <w:p w:rsidR="004513BF" w:rsidRPr="00682DF1" w:rsidRDefault="004513BF" w:rsidP="004513BF">
      <w:pPr>
        <w:pStyle w:val="Odsekzoznamu"/>
        <w:widowControl w:val="0"/>
        <w:autoSpaceDE w:val="0"/>
        <w:autoSpaceDN w:val="0"/>
        <w:adjustRightInd w:val="0"/>
        <w:ind w:left="709"/>
        <w:jc w:val="both"/>
      </w:pPr>
    </w:p>
    <w:p w:rsidR="003C0F3D" w:rsidRPr="00682DF1" w:rsidRDefault="0046300A" w:rsidP="001862C4">
      <w:pPr>
        <w:widowControl w:val="0"/>
        <w:autoSpaceDE w:val="0"/>
        <w:autoSpaceDN w:val="0"/>
        <w:adjustRightInd w:val="0"/>
        <w:jc w:val="center"/>
        <w:rPr>
          <w:b/>
          <w:caps/>
        </w:rPr>
      </w:pPr>
      <w:r w:rsidRPr="00682DF1">
        <w:rPr>
          <w:b/>
          <w:caps/>
        </w:rPr>
        <w:lastRenderedPageBreak/>
        <w:t>Ôsma časť</w:t>
      </w:r>
    </w:p>
    <w:p w:rsidR="0046300A" w:rsidRPr="007E1DAC" w:rsidRDefault="0046300A" w:rsidP="007E1DAC">
      <w:pPr>
        <w:widowControl w:val="0"/>
        <w:autoSpaceDE w:val="0"/>
        <w:autoSpaceDN w:val="0"/>
        <w:adjustRightInd w:val="0"/>
        <w:jc w:val="center"/>
        <w:rPr>
          <w:b/>
          <w:caps/>
        </w:rPr>
      </w:pPr>
      <w:r w:rsidRPr="00682DF1">
        <w:rPr>
          <w:b/>
          <w:caps/>
        </w:rPr>
        <w:t>Výkon dohľadu a samoregulácia</w:t>
      </w:r>
    </w:p>
    <w:p w:rsidR="004E48DE" w:rsidRPr="00682DF1" w:rsidRDefault="004E48DE" w:rsidP="001862C4">
      <w:pPr>
        <w:widowControl w:val="0"/>
        <w:autoSpaceDE w:val="0"/>
        <w:autoSpaceDN w:val="0"/>
        <w:adjustRightInd w:val="0"/>
        <w:jc w:val="center"/>
        <w:rPr>
          <w:b/>
        </w:rPr>
      </w:pPr>
    </w:p>
    <w:p w:rsidR="003C0F3D" w:rsidRPr="00682DF1" w:rsidRDefault="003C0F3D" w:rsidP="001862C4">
      <w:pPr>
        <w:widowControl w:val="0"/>
        <w:autoSpaceDE w:val="0"/>
        <w:autoSpaceDN w:val="0"/>
        <w:adjustRightInd w:val="0"/>
        <w:jc w:val="center"/>
        <w:rPr>
          <w:b/>
        </w:rPr>
      </w:pPr>
      <w:r w:rsidRPr="00682DF1">
        <w:rPr>
          <w:b/>
        </w:rPr>
        <w:t xml:space="preserve">§ </w:t>
      </w:r>
      <w:r w:rsidR="007238D0" w:rsidRPr="00682DF1">
        <w:rPr>
          <w:b/>
        </w:rPr>
        <w:t>2</w:t>
      </w:r>
      <w:r w:rsidR="005645CB">
        <w:rPr>
          <w:b/>
        </w:rPr>
        <w:t>2</w:t>
      </w:r>
    </w:p>
    <w:p w:rsidR="00690E0D" w:rsidRPr="00682DF1" w:rsidRDefault="005F33D1">
      <w:pPr>
        <w:widowControl w:val="0"/>
        <w:autoSpaceDE w:val="0"/>
        <w:autoSpaceDN w:val="0"/>
        <w:adjustRightInd w:val="0"/>
        <w:jc w:val="center"/>
        <w:outlineLvl w:val="0"/>
        <w:rPr>
          <w:b/>
          <w:bCs/>
        </w:rPr>
      </w:pPr>
      <w:r w:rsidRPr="00682DF1">
        <w:rPr>
          <w:b/>
          <w:bCs/>
        </w:rPr>
        <w:t>Orgány d</w:t>
      </w:r>
      <w:r w:rsidR="00690E0D" w:rsidRPr="00682DF1">
        <w:rPr>
          <w:b/>
          <w:bCs/>
        </w:rPr>
        <w:t>ohľad</w:t>
      </w:r>
      <w:r w:rsidRPr="00682DF1">
        <w:rPr>
          <w:b/>
          <w:bCs/>
        </w:rPr>
        <w:t>u</w:t>
      </w:r>
    </w:p>
    <w:p w:rsidR="00690E0D" w:rsidRPr="00682DF1" w:rsidRDefault="00690E0D">
      <w:pPr>
        <w:widowControl w:val="0"/>
        <w:autoSpaceDE w:val="0"/>
        <w:autoSpaceDN w:val="0"/>
        <w:adjustRightInd w:val="0"/>
        <w:jc w:val="center"/>
      </w:pPr>
    </w:p>
    <w:p w:rsidR="0061584F" w:rsidRPr="00682DF1" w:rsidRDefault="00690E0D" w:rsidP="000A56E4">
      <w:pPr>
        <w:pStyle w:val="Odsekzoznamu"/>
        <w:widowControl w:val="0"/>
        <w:numPr>
          <w:ilvl w:val="0"/>
          <w:numId w:val="43"/>
        </w:numPr>
        <w:autoSpaceDE w:val="0"/>
        <w:autoSpaceDN w:val="0"/>
        <w:adjustRightInd w:val="0"/>
        <w:ind w:left="426" w:hanging="426"/>
        <w:jc w:val="both"/>
      </w:pPr>
      <w:r w:rsidRPr="00682DF1">
        <w:t>Orgánom dohľadu na</w:t>
      </w:r>
      <w:r w:rsidR="00AC4EBE" w:rsidRPr="00682DF1">
        <w:t xml:space="preserve">d dodržiavaním povinností podľa tohto zákona </w:t>
      </w:r>
      <w:r w:rsidRPr="00682DF1">
        <w:t xml:space="preserve">je </w:t>
      </w:r>
      <w:r w:rsidR="00676A33" w:rsidRPr="00682DF1">
        <w:t>m</w:t>
      </w:r>
      <w:r w:rsidR="00B90D9F" w:rsidRPr="00682DF1">
        <w:t>inisterstvo</w:t>
      </w:r>
      <w:r w:rsidR="00AE6DFC">
        <w:t xml:space="preserve"> kultúry</w:t>
      </w:r>
      <w:r w:rsidR="007A47FB">
        <w:t>,</w:t>
      </w:r>
      <w:r w:rsidR="007A47FB" w:rsidRPr="007A47FB">
        <w:rPr>
          <w:color w:val="000000"/>
          <w:sz w:val="22"/>
          <w:szCs w:val="22"/>
        </w:rPr>
        <w:t xml:space="preserve"> </w:t>
      </w:r>
      <w:r w:rsidR="007A47FB" w:rsidRPr="007A47FB">
        <w:t>Slovenská obchodná inšpekcia a iné orgány dozoru podľa všeobecného predpisu o reklame</w:t>
      </w:r>
      <w:r w:rsidR="007A47FB">
        <w:rPr>
          <w:rStyle w:val="Odkaznapoznmkupodiarou"/>
        </w:rPr>
        <w:footnoteReference w:id="27"/>
      </w:r>
      <w:r w:rsidR="007A47FB" w:rsidRPr="007A47FB">
        <w:t>)</w:t>
      </w:r>
      <w:r w:rsidR="0061584F" w:rsidRPr="00682DF1">
        <w:t xml:space="preserve"> a </w:t>
      </w:r>
      <w:r w:rsidR="005F33D1" w:rsidRPr="00682DF1">
        <w:t>Rada pre mediálne služby</w:t>
      </w:r>
      <w:r w:rsidR="006E5DD5" w:rsidRPr="00682DF1">
        <w:t>.</w:t>
      </w:r>
      <w:r w:rsidR="00CA2639">
        <w:rPr>
          <w:vertAlign w:val="superscript"/>
        </w:rPr>
        <w:t>20</w:t>
      </w:r>
      <w:r w:rsidR="00781532" w:rsidRPr="00682DF1">
        <w:t>)</w:t>
      </w:r>
    </w:p>
    <w:p w:rsidR="0061584F" w:rsidRPr="00682DF1" w:rsidRDefault="0061584F" w:rsidP="0058500E">
      <w:pPr>
        <w:pStyle w:val="Odsekzoznamu"/>
        <w:widowControl w:val="0"/>
        <w:autoSpaceDE w:val="0"/>
        <w:autoSpaceDN w:val="0"/>
        <w:adjustRightInd w:val="0"/>
        <w:ind w:left="426" w:hanging="426"/>
        <w:jc w:val="both"/>
      </w:pPr>
    </w:p>
    <w:p w:rsidR="00BC7731" w:rsidRPr="00682DF1" w:rsidRDefault="006E5DD5" w:rsidP="000A56E4">
      <w:pPr>
        <w:pStyle w:val="Odsekzoznamu"/>
        <w:widowControl w:val="0"/>
        <w:numPr>
          <w:ilvl w:val="0"/>
          <w:numId w:val="43"/>
        </w:numPr>
        <w:autoSpaceDE w:val="0"/>
        <w:autoSpaceDN w:val="0"/>
        <w:adjustRightInd w:val="0"/>
        <w:ind w:left="426" w:hanging="426"/>
        <w:jc w:val="both"/>
      </w:pPr>
      <w:r w:rsidRPr="00682DF1">
        <w:t>Ministerstvo</w:t>
      </w:r>
      <w:r w:rsidR="00AE6DFC">
        <w:t xml:space="preserve"> kultúry</w:t>
      </w:r>
      <w:r w:rsidRPr="00682DF1">
        <w:t xml:space="preserve"> pri výkone dohľadu </w:t>
      </w:r>
      <w:r w:rsidR="00AC4EBE" w:rsidRPr="00682DF1">
        <w:t>nad dodržiavaním povinností podľa</w:t>
      </w:r>
      <w:r w:rsidR="007A7F3A" w:rsidRPr="00682DF1">
        <w:t xml:space="preserve"> </w:t>
      </w:r>
      <w:r w:rsidR="00AC4EBE" w:rsidRPr="00682DF1">
        <w:t xml:space="preserve">§ </w:t>
      </w:r>
      <w:r w:rsidR="002B092E" w:rsidRPr="00682DF1">
        <w:t>1</w:t>
      </w:r>
      <w:r w:rsidR="005645CB">
        <w:t>8</w:t>
      </w:r>
      <w:r w:rsidR="00AC4EBE" w:rsidRPr="00682DF1">
        <w:t xml:space="preserve"> a </w:t>
      </w:r>
      <w:r w:rsidR="002B092E" w:rsidRPr="00682DF1">
        <w:t>1</w:t>
      </w:r>
      <w:r w:rsidR="005645CB">
        <w:t>9</w:t>
      </w:r>
      <w:r w:rsidR="00AC4EBE" w:rsidRPr="00682DF1">
        <w:t xml:space="preserve"> </w:t>
      </w:r>
      <w:r w:rsidRPr="00682DF1">
        <w:t>spolupracuje s</w:t>
      </w:r>
      <w:r w:rsidR="0023679E" w:rsidRPr="00682DF1">
        <w:t> depozitármi, ktorí</w:t>
      </w:r>
      <w:r w:rsidRPr="00682DF1">
        <w:t xml:space="preserve"> mu poskytujú súčinnosť. </w:t>
      </w:r>
    </w:p>
    <w:p w:rsidR="005B0541" w:rsidRPr="00682DF1" w:rsidRDefault="005B0541" w:rsidP="00E72730">
      <w:pPr>
        <w:widowControl w:val="0"/>
        <w:autoSpaceDE w:val="0"/>
        <w:autoSpaceDN w:val="0"/>
        <w:adjustRightInd w:val="0"/>
      </w:pPr>
    </w:p>
    <w:p w:rsidR="00183C5A" w:rsidRPr="00682DF1" w:rsidRDefault="00183C5A">
      <w:pPr>
        <w:widowControl w:val="0"/>
        <w:autoSpaceDE w:val="0"/>
        <w:autoSpaceDN w:val="0"/>
        <w:adjustRightInd w:val="0"/>
        <w:jc w:val="center"/>
      </w:pPr>
    </w:p>
    <w:p w:rsidR="00183C5A" w:rsidRPr="00682DF1" w:rsidRDefault="0094422F" w:rsidP="00AC4EBE">
      <w:pPr>
        <w:widowControl w:val="0"/>
        <w:autoSpaceDE w:val="0"/>
        <w:autoSpaceDN w:val="0"/>
        <w:adjustRightInd w:val="0"/>
        <w:jc w:val="center"/>
        <w:rPr>
          <w:b/>
        </w:rPr>
      </w:pPr>
      <w:r w:rsidRPr="00682DF1">
        <w:rPr>
          <w:b/>
        </w:rPr>
        <w:t xml:space="preserve">§ </w:t>
      </w:r>
      <w:r w:rsidR="00DA4055" w:rsidRPr="00682DF1">
        <w:rPr>
          <w:b/>
        </w:rPr>
        <w:t>2</w:t>
      </w:r>
      <w:r w:rsidR="00B405AE">
        <w:rPr>
          <w:b/>
        </w:rPr>
        <w:t>3</w:t>
      </w:r>
    </w:p>
    <w:p w:rsidR="00690E0D" w:rsidRPr="00682DF1" w:rsidRDefault="00B405AE">
      <w:pPr>
        <w:widowControl w:val="0"/>
        <w:autoSpaceDE w:val="0"/>
        <w:autoSpaceDN w:val="0"/>
        <w:adjustRightInd w:val="0"/>
        <w:jc w:val="center"/>
        <w:outlineLvl w:val="0"/>
        <w:rPr>
          <w:b/>
          <w:bCs/>
        </w:rPr>
      </w:pPr>
      <w:r>
        <w:rPr>
          <w:b/>
          <w:bCs/>
        </w:rPr>
        <w:t>S</w:t>
      </w:r>
      <w:r w:rsidR="00690E0D" w:rsidRPr="00682DF1">
        <w:rPr>
          <w:b/>
          <w:bCs/>
        </w:rPr>
        <w:t>právne delikty</w:t>
      </w:r>
    </w:p>
    <w:p w:rsidR="00690E0D" w:rsidRPr="00682DF1" w:rsidRDefault="00690E0D">
      <w:pPr>
        <w:widowControl w:val="0"/>
        <w:autoSpaceDE w:val="0"/>
        <w:autoSpaceDN w:val="0"/>
        <w:adjustRightInd w:val="0"/>
        <w:spacing w:after="120"/>
        <w:jc w:val="both"/>
      </w:pPr>
    </w:p>
    <w:p w:rsidR="00AE433D" w:rsidRDefault="00AE433D" w:rsidP="00AE433D">
      <w:pPr>
        <w:pStyle w:val="Odsekzoznamu"/>
        <w:widowControl w:val="0"/>
        <w:numPr>
          <w:ilvl w:val="1"/>
          <w:numId w:val="21"/>
        </w:numPr>
        <w:autoSpaceDE w:val="0"/>
        <w:autoSpaceDN w:val="0"/>
        <w:adjustRightInd w:val="0"/>
        <w:ind w:left="426" w:hanging="426"/>
        <w:jc w:val="both"/>
      </w:pPr>
      <w:r>
        <w:t xml:space="preserve">Správneho deliktu sa dopustí ten, kto ako </w:t>
      </w:r>
      <w:r w:rsidRPr="00682DF1">
        <w:t>vydavateľ publikácie</w:t>
      </w:r>
    </w:p>
    <w:p w:rsidR="00DC74E4" w:rsidRDefault="00DC74E4" w:rsidP="00DC74E4">
      <w:pPr>
        <w:pStyle w:val="Odsekzoznamu"/>
        <w:widowControl w:val="0"/>
        <w:autoSpaceDE w:val="0"/>
        <w:autoSpaceDN w:val="0"/>
        <w:adjustRightInd w:val="0"/>
        <w:ind w:left="426"/>
        <w:jc w:val="both"/>
      </w:pPr>
    </w:p>
    <w:p w:rsidR="00AE433D" w:rsidRDefault="00AE433D" w:rsidP="00AE433D">
      <w:pPr>
        <w:pStyle w:val="Odsekzoznamu"/>
        <w:widowControl w:val="0"/>
        <w:numPr>
          <w:ilvl w:val="1"/>
          <w:numId w:val="33"/>
        </w:numPr>
        <w:autoSpaceDE w:val="0"/>
        <w:autoSpaceDN w:val="0"/>
        <w:adjustRightInd w:val="0"/>
        <w:ind w:left="851"/>
        <w:jc w:val="both"/>
      </w:pPr>
      <w:r w:rsidRPr="00682DF1">
        <w:t xml:space="preserve">písomne </w:t>
      </w:r>
      <w:r>
        <w:t>neoznámi</w:t>
      </w:r>
      <w:r w:rsidRPr="00682DF1">
        <w:t xml:space="preserve"> ministerstvu</w:t>
      </w:r>
      <w:r>
        <w:t xml:space="preserve"> kultúry</w:t>
      </w:r>
      <w:r w:rsidRPr="00682DF1">
        <w:t xml:space="preserve"> zmenu evidovaných údajov alebo ukončenie vydávania alebo sprístupňovania periodickej publikácie verejnosti, a to do 30 dní odo dňa, keď táto skutočnosť nastala</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rsidRPr="00682DF1">
        <w:t xml:space="preserve">na požiadanie orgánu verejnej moci bezodplatne </w:t>
      </w:r>
      <w:r>
        <w:t>nezverejní</w:t>
      </w:r>
      <w:r w:rsidRPr="00682DF1">
        <w:t xml:space="preserve"> oznámenie v naliehavom verejnom záujme, a to v čase určenom orgánom verejnej moci alebo v najbližšom vydaní periodickej publikácie pripravovanom po doručení žiadosti o uverejnenie oznámenia v naliehavom verejnom záujme</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nezabezpečí</w:t>
      </w:r>
      <w:r w:rsidRPr="00682DF1">
        <w:t>, aby každé vydanie periodickej tlače</w:t>
      </w:r>
      <w:r>
        <w:t xml:space="preserve"> alebo elektronickej periodickej publikácie</w:t>
      </w:r>
      <w:r w:rsidRPr="00682DF1">
        <w:t xml:space="preserve"> obsahovalo</w:t>
      </w:r>
      <w:r>
        <w:t xml:space="preserve"> údaje v rozsahu podľa </w:t>
      </w:r>
      <w:r w:rsidRPr="00682DF1">
        <w:t>§ 5 ods. 1 a</w:t>
      </w:r>
      <w:r>
        <w:t>lebo</w:t>
      </w:r>
      <w:r w:rsidRPr="00682DF1">
        <w:t xml:space="preserve"> 2</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nepreukáže</w:t>
      </w:r>
      <w:r w:rsidRPr="00682DF1">
        <w:t xml:space="preserve"> ministerstvu</w:t>
      </w:r>
      <w:r>
        <w:t xml:space="preserve"> kultúry</w:t>
      </w:r>
      <w:r w:rsidRPr="00682DF1">
        <w:t xml:space="preserve"> splnenie podmienky podľa </w:t>
      </w:r>
      <w:r>
        <w:t xml:space="preserve">§ 13 </w:t>
      </w:r>
      <w:r w:rsidRPr="00682DF1">
        <w:t>ods</w:t>
      </w:r>
      <w:r>
        <w:t>.</w:t>
      </w:r>
      <w:r w:rsidRPr="00682DF1">
        <w:t xml:space="preserve"> </w:t>
      </w:r>
      <w:r>
        <w:t>2</w:t>
      </w:r>
      <w:r w:rsidRPr="00682DF1">
        <w:t xml:space="preserve"> do 60 dní odo dňa doručenia žiadosti ministerstva</w:t>
      </w:r>
      <w:r>
        <w:t xml:space="preserve"> kultúry</w:t>
      </w:r>
      <w:r w:rsidRPr="00682DF1">
        <w:t xml:space="preserve"> o preukázanie</w:t>
      </w:r>
      <w:r w:rsidR="00771441" w:rsidRPr="00771441">
        <w:rPr>
          <w:rFonts w:eastAsiaTheme="minorHAnsi"/>
          <w:lang w:eastAsia="en-US"/>
        </w:rPr>
        <w:t xml:space="preserve"> </w:t>
      </w:r>
      <w:r w:rsidR="00771441" w:rsidRPr="00771441">
        <w:t>splnenia</w:t>
      </w:r>
      <w:r w:rsidRPr="00682DF1">
        <w:t xml:space="preserve"> tejto podmienky</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nezabezpečí</w:t>
      </w:r>
      <w:r w:rsidRPr="00682DF1">
        <w:t>, aby neperiodická publikácia, ktorá má medzinárodné štandardné číslo knihy (ISBN)</w:t>
      </w:r>
      <w:r>
        <w:t xml:space="preserve">, </w:t>
      </w:r>
      <w:r w:rsidRPr="00682DF1">
        <w:t xml:space="preserve">medzinárodné štandardné číslo hudobniny (ISMN) alebo identifikátor digitálneho objektu (DOI), </w:t>
      </w:r>
      <w:r w:rsidRPr="00682DF1">
        <w:lastRenderedPageBreak/>
        <w:t>obsahovala</w:t>
      </w:r>
      <w:r>
        <w:t xml:space="preserve"> údaje v rozsahu podľa § 14,</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 xml:space="preserve">neodovzdal </w:t>
      </w:r>
      <w:r w:rsidRPr="00682DF1">
        <w:t xml:space="preserve">bezodplatne, na svoje náklady depozitárovi určenému v prílohe jeden  kus deponátu </w:t>
      </w:r>
      <w:r>
        <w:t>v súlade s § 18 ods. 1 alebo § 19 ods. 1 alebo</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1"/>
          <w:numId w:val="33"/>
        </w:numPr>
        <w:autoSpaceDE w:val="0"/>
        <w:autoSpaceDN w:val="0"/>
        <w:adjustRightInd w:val="0"/>
        <w:ind w:left="851"/>
        <w:jc w:val="both"/>
      </w:pPr>
      <w:r>
        <w:t xml:space="preserve">neodovzdal </w:t>
      </w:r>
      <w:r w:rsidRPr="00682DF1">
        <w:t xml:space="preserve">bezodplatne, na svoje náklady </w:t>
      </w:r>
      <w:r>
        <w:t>ministerstvu kultúry deponát každého čísla periodickej tlače v súlade s § 18 ods. 5.</w:t>
      </w:r>
    </w:p>
    <w:p w:rsidR="00AE433D" w:rsidRPr="00682DF1" w:rsidRDefault="00AE433D" w:rsidP="00AE433D">
      <w:pPr>
        <w:widowControl w:val="0"/>
        <w:autoSpaceDE w:val="0"/>
        <w:autoSpaceDN w:val="0"/>
        <w:adjustRightInd w:val="0"/>
        <w:jc w:val="both"/>
      </w:pPr>
    </w:p>
    <w:p w:rsidR="00AE433D" w:rsidRDefault="00AE433D" w:rsidP="00AE433D">
      <w:pPr>
        <w:pStyle w:val="Odsekzoznamu"/>
        <w:widowControl w:val="0"/>
        <w:numPr>
          <w:ilvl w:val="1"/>
          <w:numId w:val="21"/>
        </w:numPr>
        <w:autoSpaceDE w:val="0"/>
        <w:autoSpaceDN w:val="0"/>
        <w:adjustRightInd w:val="0"/>
        <w:ind w:left="426" w:hanging="426"/>
        <w:jc w:val="both"/>
      </w:pPr>
      <w:r>
        <w:t>Správneho deliktu sa dopustí ten, kto ako prevádzkovateľ spravodajského webového portálu</w:t>
      </w:r>
      <w:r w:rsidRPr="00682DF1">
        <w:t xml:space="preserve"> </w:t>
      </w:r>
    </w:p>
    <w:p w:rsidR="00DC74E4" w:rsidRDefault="00DC74E4" w:rsidP="00DC74E4">
      <w:pPr>
        <w:pStyle w:val="Odsekzoznamu"/>
        <w:widowControl w:val="0"/>
        <w:autoSpaceDE w:val="0"/>
        <w:autoSpaceDN w:val="0"/>
        <w:adjustRightInd w:val="0"/>
        <w:ind w:left="426"/>
        <w:jc w:val="both"/>
      </w:pPr>
    </w:p>
    <w:p w:rsidR="00AE433D" w:rsidRDefault="00AE433D" w:rsidP="00AE433D">
      <w:pPr>
        <w:pStyle w:val="Odsekzoznamu"/>
        <w:widowControl w:val="0"/>
        <w:numPr>
          <w:ilvl w:val="0"/>
          <w:numId w:val="54"/>
        </w:numPr>
        <w:autoSpaceDE w:val="0"/>
        <w:autoSpaceDN w:val="0"/>
        <w:adjustRightInd w:val="0"/>
        <w:ind w:left="851"/>
        <w:jc w:val="both"/>
      </w:pPr>
      <w:r w:rsidRPr="00682DF1">
        <w:t xml:space="preserve">písomne </w:t>
      </w:r>
      <w:r>
        <w:t>neoznámi</w:t>
      </w:r>
      <w:r w:rsidRPr="00682DF1">
        <w:t xml:space="preserve"> ministerstvu</w:t>
      </w:r>
      <w:r>
        <w:t xml:space="preserve"> kultúry</w:t>
      </w:r>
      <w:r w:rsidRPr="00682DF1">
        <w:t xml:space="preserve"> zmenu evidovaných údajov alebo ukončenie sprístupňovania periodickej publikácie verejnosti, a to do 30 dní odo dňa, keď táto skutočnosť nastala</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0"/>
          <w:numId w:val="54"/>
        </w:numPr>
        <w:autoSpaceDE w:val="0"/>
        <w:autoSpaceDN w:val="0"/>
        <w:adjustRightInd w:val="0"/>
        <w:ind w:left="851"/>
        <w:jc w:val="both"/>
      </w:pPr>
      <w:r w:rsidRPr="00682DF1">
        <w:t xml:space="preserve">na požiadanie orgánu verejnej moci bezodplatne </w:t>
      </w:r>
      <w:r>
        <w:t>nezverejní</w:t>
      </w:r>
      <w:r w:rsidRPr="00682DF1">
        <w:t xml:space="preserve"> oznámenie v naliehavom verejnom záujme, a to v čase určenom orgánom verejnej moci alebo v najbližšom vydaní periodickej publikácie pripravovanom po doručení žiadosti o uverejnenie oznámenia v naliehavom verejnom záujme</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0"/>
          <w:numId w:val="54"/>
        </w:numPr>
        <w:autoSpaceDE w:val="0"/>
        <w:autoSpaceDN w:val="0"/>
        <w:adjustRightInd w:val="0"/>
        <w:ind w:left="851"/>
        <w:jc w:val="both"/>
      </w:pPr>
      <w:r>
        <w:t>nezabezpečí</w:t>
      </w:r>
      <w:r w:rsidRPr="00682DF1">
        <w:t xml:space="preserve">, aby </w:t>
      </w:r>
      <w:r>
        <w:t xml:space="preserve">bol </w:t>
      </w:r>
      <w:r w:rsidRPr="00682DF1">
        <w:t xml:space="preserve">spravodajský webový portál označený názvom, dátumom zverejnenia komunikátu, dátumom aktualizácie zverejneného komunikátu a aby obsahoval údaje o prevádzkovateľovi spravodajského webového portálu v rozsahu podľa </w:t>
      </w:r>
      <w:r>
        <w:t>§ 5 ods.</w:t>
      </w:r>
      <w:r w:rsidRPr="00682DF1">
        <w:t xml:space="preserve"> 1</w:t>
      </w:r>
      <w:r>
        <w:t xml:space="preserve"> písm. d)</w:t>
      </w:r>
      <w:r w:rsidR="007A47FB" w:rsidRPr="007A47FB">
        <w:rPr>
          <w:color w:val="000000"/>
          <w:sz w:val="22"/>
          <w:szCs w:val="22"/>
        </w:rPr>
        <w:t xml:space="preserve"> </w:t>
      </w:r>
      <w:r w:rsidR="007A47FB" w:rsidRPr="007A47FB">
        <w:t>a údaj podľa § 5 ods. 1 písm. h)</w:t>
      </w:r>
      <w:r>
        <w:t>,</w:t>
      </w:r>
    </w:p>
    <w:p w:rsidR="00DC74E4" w:rsidRDefault="00DC74E4" w:rsidP="00DC74E4">
      <w:pPr>
        <w:pStyle w:val="Odsekzoznamu"/>
        <w:widowControl w:val="0"/>
        <w:autoSpaceDE w:val="0"/>
        <w:autoSpaceDN w:val="0"/>
        <w:adjustRightInd w:val="0"/>
        <w:ind w:left="851"/>
        <w:jc w:val="both"/>
      </w:pPr>
    </w:p>
    <w:p w:rsidR="00DC74E4" w:rsidRDefault="00AE433D" w:rsidP="00AE433D">
      <w:pPr>
        <w:pStyle w:val="Odsekzoznamu"/>
        <w:widowControl w:val="0"/>
        <w:numPr>
          <w:ilvl w:val="0"/>
          <w:numId w:val="54"/>
        </w:numPr>
        <w:autoSpaceDE w:val="0"/>
        <w:autoSpaceDN w:val="0"/>
        <w:adjustRightInd w:val="0"/>
        <w:ind w:left="851"/>
        <w:jc w:val="both"/>
      </w:pPr>
      <w:r>
        <w:t>nepreukáže</w:t>
      </w:r>
      <w:r w:rsidRPr="00682DF1">
        <w:t xml:space="preserve"> ministerstvu</w:t>
      </w:r>
      <w:r>
        <w:t xml:space="preserve"> kultúry</w:t>
      </w:r>
      <w:r w:rsidRPr="00682DF1">
        <w:t xml:space="preserve"> splnenie podmienky podľa </w:t>
      </w:r>
      <w:r>
        <w:t xml:space="preserve">§ 13 </w:t>
      </w:r>
      <w:r w:rsidRPr="00682DF1">
        <w:t>ods</w:t>
      </w:r>
      <w:r>
        <w:t>.</w:t>
      </w:r>
      <w:r w:rsidRPr="00682DF1">
        <w:t xml:space="preserve"> </w:t>
      </w:r>
      <w:r>
        <w:t>2</w:t>
      </w:r>
      <w:r w:rsidRPr="00682DF1">
        <w:t xml:space="preserve"> do 60 dní odo dňa doručenia žiadosti ministerstva</w:t>
      </w:r>
      <w:r>
        <w:t xml:space="preserve"> kultúry</w:t>
      </w:r>
      <w:r w:rsidRPr="00682DF1">
        <w:t xml:space="preserve"> o preukázanie</w:t>
      </w:r>
      <w:r w:rsidR="00771441" w:rsidRPr="00771441">
        <w:rPr>
          <w:rFonts w:eastAsiaTheme="minorHAnsi"/>
          <w:lang w:eastAsia="en-US"/>
        </w:rPr>
        <w:t xml:space="preserve"> </w:t>
      </w:r>
      <w:r w:rsidR="00771441" w:rsidRPr="00771441">
        <w:t>splnenia</w:t>
      </w:r>
      <w:r w:rsidRPr="00682DF1">
        <w:t xml:space="preserve"> tejto podmienky</w:t>
      </w:r>
      <w:r>
        <w:t xml:space="preserve"> alebo</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0"/>
          <w:numId w:val="54"/>
        </w:numPr>
        <w:autoSpaceDE w:val="0"/>
        <w:autoSpaceDN w:val="0"/>
        <w:adjustRightInd w:val="0"/>
        <w:ind w:left="851"/>
        <w:jc w:val="both"/>
      </w:pPr>
      <w:r>
        <w:t>neumožní</w:t>
      </w:r>
      <w:r w:rsidRPr="00682DF1">
        <w:t xml:space="preserve"> Univerzitnej knižnici v Bratislave vyhotovenie kópie a uloženie obsahu svojho spravodajského webového portálu, bez technologických ochranných opatrení, do dlhodobého digitálneho depozitného fondu webového kultúrneho dedičstva.</w:t>
      </w:r>
    </w:p>
    <w:p w:rsidR="00AE433D" w:rsidRDefault="00AE433D" w:rsidP="00AE433D">
      <w:pPr>
        <w:pStyle w:val="Odsekzoznamu"/>
        <w:widowControl w:val="0"/>
        <w:autoSpaceDE w:val="0"/>
        <w:autoSpaceDN w:val="0"/>
        <w:adjustRightInd w:val="0"/>
        <w:ind w:left="426"/>
        <w:jc w:val="both"/>
      </w:pPr>
    </w:p>
    <w:p w:rsidR="00AE433D" w:rsidRDefault="00AE433D" w:rsidP="00AE433D">
      <w:pPr>
        <w:pStyle w:val="Odsekzoznamu"/>
        <w:widowControl w:val="0"/>
        <w:numPr>
          <w:ilvl w:val="1"/>
          <w:numId w:val="21"/>
        </w:numPr>
        <w:autoSpaceDE w:val="0"/>
        <w:autoSpaceDN w:val="0"/>
        <w:adjustRightInd w:val="0"/>
        <w:ind w:left="426"/>
        <w:jc w:val="both"/>
      </w:pPr>
      <w:r>
        <w:t xml:space="preserve">Správneho deliktu sa dopustí ten, kto ako tlačová agentúra </w:t>
      </w:r>
    </w:p>
    <w:p w:rsidR="00DC74E4" w:rsidRDefault="00DC74E4" w:rsidP="00DC74E4">
      <w:pPr>
        <w:pStyle w:val="Odsekzoznamu"/>
        <w:widowControl w:val="0"/>
        <w:autoSpaceDE w:val="0"/>
        <w:autoSpaceDN w:val="0"/>
        <w:adjustRightInd w:val="0"/>
        <w:ind w:left="426"/>
        <w:jc w:val="both"/>
      </w:pPr>
    </w:p>
    <w:p w:rsidR="00AE433D" w:rsidRDefault="00AE433D" w:rsidP="00AE433D">
      <w:pPr>
        <w:pStyle w:val="Odsekzoznamu"/>
        <w:widowControl w:val="0"/>
        <w:numPr>
          <w:ilvl w:val="0"/>
          <w:numId w:val="55"/>
        </w:numPr>
        <w:autoSpaceDE w:val="0"/>
        <w:autoSpaceDN w:val="0"/>
        <w:adjustRightInd w:val="0"/>
        <w:ind w:left="851"/>
        <w:jc w:val="both"/>
      </w:pPr>
      <w:r w:rsidRPr="00682DF1">
        <w:t xml:space="preserve">na požiadanie orgánu verejnej moci bezodplatne </w:t>
      </w:r>
      <w:r>
        <w:t>nezverejní</w:t>
      </w:r>
      <w:r w:rsidRPr="00682DF1">
        <w:t xml:space="preserve"> oznámenie v naliehavom verejnom záujme, a to v čase určenom orgánom verejnej moci</w:t>
      </w:r>
      <w:r>
        <w:t>,</w:t>
      </w:r>
    </w:p>
    <w:p w:rsidR="00DC74E4" w:rsidRDefault="00DC74E4" w:rsidP="00DC74E4">
      <w:pPr>
        <w:pStyle w:val="Odsekzoznamu"/>
        <w:widowControl w:val="0"/>
        <w:autoSpaceDE w:val="0"/>
        <w:autoSpaceDN w:val="0"/>
        <w:adjustRightInd w:val="0"/>
        <w:ind w:left="851"/>
        <w:jc w:val="both"/>
      </w:pPr>
    </w:p>
    <w:p w:rsidR="00AE433D" w:rsidRDefault="00AE433D" w:rsidP="00AE433D">
      <w:pPr>
        <w:pStyle w:val="Odsekzoznamu"/>
        <w:widowControl w:val="0"/>
        <w:numPr>
          <w:ilvl w:val="0"/>
          <w:numId w:val="55"/>
        </w:numPr>
        <w:autoSpaceDE w:val="0"/>
        <w:autoSpaceDN w:val="0"/>
        <w:adjustRightInd w:val="0"/>
        <w:ind w:left="851"/>
        <w:jc w:val="both"/>
      </w:pPr>
      <w:r>
        <w:t>nezabezpečí, aby bol agentúrny servis označený názvom tlačovej agentúry a dátumom zverejnenia.</w:t>
      </w:r>
    </w:p>
    <w:p w:rsidR="00AE433D" w:rsidRDefault="00AE433D" w:rsidP="00AE433D">
      <w:pPr>
        <w:pStyle w:val="Odsekzoznamu"/>
        <w:widowControl w:val="0"/>
        <w:autoSpaceDE w:val="0"/>
        <w:autoSpaceDN w:val="0"/>
        <w:adjustRightInd w:val="0"/>
        <w:ind w:left="3110"/>
        <w:jc w:val="both"/>
      </w:pPr>
    </w:p>
    <w:p w:rsidR="00AE433D" w:rsidRDefault="00AE433D" w:rsidP="00AE433D">
      <w:pPr>
        <w:pStyle w:val="Odsekzoznamu"/>
        <w:widowControl w:val="0"/>
        <w:numPr>
          <w:ilvl w:val="1"/>
          <w:numId w:val="21"/>
        </w:numPr>
        <w:autoSpaceDE w:val="0"/>
        <w:autoSpaceDN w:val="0"/>
        <w:adjustRightInd w:val="0"/>
        <w:ind w:left="426"/>
        <w:jc w:val="both"/>
      </w:pPr>
      <w:r w:rsidRPr="00AD2C72">
        <w:t>Za</w:t>
      </w:r>
      <w:r>
        <w:t xml:space="preserve"> správny delikt </w:t>
      </w:r>
      <w:r w:rsidRPr="00AD2C72">
        <w:t xml:space="preserve"> podľa odsek</w:t>
      </w:r>
      <w:r w:rsidR="00DC74E4">
        <w:t>ov</w:t>
      </w:r>
      <w:r w:rsidRPr="00AD2C72">
        <w:t xml:space="preserve"> 1</w:t>
      </w:r>
      <w:r w:rsidR="0083070E">
        <w:t xml:space="preserve"> </w:t>
      </w:r>
      <w:r>
        <w:t xml:space="preserve">až </w:t>
      </w:r>
      <w:r w:rsidR="00DC74E4">
        <w:t>3</w:t>
      </w:r>
      <w:r>
        <w:t xml:space="preserve"> uloží ministerstvo kultúry pokutu do 3 000 eur.</w:t>
      </w:r>
    </w:p>
    <w:p w:rsidR="00A5392D" w:rsidRPr="00682DF1" w:rsidRDefault="00A5392D" w:rsidP="00BE46D6">
      <w:pPr>
        <w:widowControl w:val="0"/>
        <w:autoSpaceDE w:val="0"/>
        <w:autoSpaceDN w:val="0"/>
        <w:adjustRightInd w:val="0"/>
        <w:jc w:val="both"/>
      </w:pPr>
    </w:p>
    <w:p w:rsidR="00162459" w:rsidRPr="00682DF1" w:rsidRDefault="00162459" w:rsidP="00BE46D6">
      <w:pPr>
        <w:widowControl w:val="0"/>
        <w:numPr>
          <w:ilvl w:val="1"/>
          <w:numId w:val="21"/>
        </w:numPr>
        <w:autoSpaceDE w:val="0"/>
        <w:autoSpaceDN w:val="0"/>
        <w:adjustRightInd w:val="0"/>
        <w:ind w:left="426"/>
        <w:jc w:val="both"/>
      </w:pPr>
      <w:r w:rsidRPr="00682DF1">
        <w:t>Ministerstvo</w:t>
      </w:r>
      <w:r w:rsidR="00AE6DFC" w:rsidRPr="00AE6DFC">
        <w:t xml:space="preserve"> </w:t>
      </w:r>
      <w:r w:rsidR="00AE6DFC">
        <w:t>kultúry</w:t>
      </w:r>
      <w:r w:rsidRPr="00682DF1">
        <w:t xml:space="preserve"> </w:t>
      </w:r>
      <w:r w:rsidR="00033D8B" w:rsidRPr="00682DF1">
        <w:t>zač</w:t>
      </w:r>
      <w:r w:rsidR="00E72730" w:rsidRPr="00682DF1">
        <w:t>ne</w:t>
      </w:r>
      <w:r w:rsidR="00033D8B" w:rsidRPr="00682DF1">
        <w:t xml:space="preserve"> voči</w:t>
      </w:r>
      <w:r w:rsidRPr="00682DF1">
        <w:t xml:space="preserve"> vydavateľovi neperiodickej publikácie</w:t>
      </w:r>
      <w:r w:rsidR="00725750" w:rsidRPr="00682DF1">
        <w:t xml:space="preserve"> </w:t>
      </w:r>
      <w:r w:rsidR="00033D8B" w:rsidRPr="00682DF1">
        <w:t xml:space="preserve">správne konanie </w:t>
      </w:r>
      <w:r w:rsidRPr="00682DF1">
        <w:t xml:space="preserve">za porušenie povinnosti podľa </w:t>
      </w:r>
      <w:r w:rsidR="00AE433D">
        <w:t xml:space="preserve">odseku 1 písm. e) </w:t>
      </w:r>
      <w:r w:rsidR="0083070E">
        <w:t xml:space="preserve">alebo písm. f) </w:t>
      </w:r>
      <w:r w:rsidR="00033D8B" w:rsidRPr="00682DF1">
        <w:t xml:space="preserve">len na </w:t>
      </w:r>
      <w:r w:rsidR="00B405AE">
        <w:t>návrh</w:t>
      </w:r>
      <w:r w:rsidR="0083070E">
        <w:t xml:space="preserve"> depozitára</w:t>
      </w:r>
      <w:r w:rsidR="00033D8B" w:rsidRPr="00682DF1">
        <w:t>.</w:t>
      </w:r>
    </w:p>
    <w:p w:rsidR="00A5392D" w:rsidRPr="00682DF1" w:rsidRDefault="00A5392D" w:rsidP="00AE433D">
      <w:pPr>
        <w:widowControl w:val="0"/>
        <w:autoSpaceDE w:val="0"/>
        <w:autoSpaceDN w:val="0"/>
        <w:adjustRightInd w:val="0"/>
        <w:ind w:left="426" w:hanging="426"/>
        <w:jc w:val="both"/>
      </w:pPr>
    </w:p>
    <w:p w:rsidR="00690E0D" w:rsidRPr="00682DF1" w:rsidRDefault="00690E0D" w:rsidP="00DC74E4">
      <w:pPr>
        <w:widowControl w:val="0"/>
        <w:numPr>
          <w:ilvl w:val="1"/>
          <w:numId w:val="21"/>
        </w:numPr>
        <w:autoSpaceDE w:val="0"/>
        <w:autoSpaceDN w:val="0"/>
        <w:adjustRightInd w:val="0"/>
        <w:ind w:left="426"/>
        <w:jc w:val="both"/>
      </w:pPr>
      <w:r w:rsidRPr="00682DF1">
        <w:t xml:space="preserve">Pri ukladaní pokuty sa prihliada najmä na </w:t>
      </w:r>
      <w:r w:rsidR="00961A6C" w:rsidRPr="00682DF1">
        <w:t xml:space="preserve">závažnosť, </w:t>
      </w:r>
      <w:r w:rsidRPr="00682DF1">
        <w:t>čas trvania</w:t>
      </w:r>
      <w:r w:rsidR="00AC4EBE" w:rsidRPr="00682DF1">
        <w:t>,</w:t>
      </w:r>
      <w:r w:rsidR="00961A6C" w:rsidRPr="00682DF1">
        <w:t xml:space="preserve"> následky protiprávneho konania</w:t>
      </w:r>
      <w:r w:rsidR="00EB4A2E" w:rsidRPr="00682DF1">
        <w:t xml:space="preserve">, </w:t>
      </w:r>
      <w:r w:rsidR="00581F60" w:rsidRPr="00682DF1">
        <w:t>opakované porušenie povinností</w:t>
      </w:r>
      <w:r w:rsidR="00EB4A2E" w:rsidRPr="00682DF1">
        <w:t xml:space="preserve"> a dôvody porušenia povinnosti</w:t>
      </w:r>
      <w:r w:rsidR="00581F60" w:rsidRPr="00682DF1">
        <w:t>.</w:t>
      </w:r>
      <w:r w:rsidRPr="00682DF1">
        <w:t xml:space="preserve"> </w:t>
      </w:r>
    </w:p>
    <w:p w:rsidR="00A5392D" w:rsidRPr="00682DF1" w:rsidRDefault="00A5392D" w:rsidP="00AE433D">
      <w:pPr>
        <w:widowControl w:val="0"/>
        <w:autoSpaceDE w:val="0"/>
        <w:autoSpaceDN w:val="0"/>
        <w:adjustRightInd w:val="0"/>
        <w:ind w:left="426" w:hanging="426"/>
        <w:jc w:val="both"/>
      </w:pPr>
    </w:p>
    <w:p w:rsidR="00690E0D" w:rsidRPr="00682DF1" w:rsidRDefault="00690E0D" w:rsidP="00DC74E4">
      <w:pPr>
        <w:widowControl w:val="0"/>
        <w:numPr>
          <w:ilvl w:val="1"/>
          <w:numId w:val="21"/>
        </w:numPr>
        <w:autoSpaceDE w:val="0"/>
        <w:autoSpaceDN w:val="0"/>
        <w:adjustRightInd w:val="0"/>
        <w:ind w:left="426"/>
        <w:jc w:val="both"/>
      </w:pPr>
      <w:r w:rsidRPr="00682DF1">
        <w:t>Pokutu možno uložiť do dvoch rokov odo dňa, keď sa ministerstvo</w:t>
      </w:r>
      <w:r w:rsidR="00AE6DFC" w:rsidRPr="00AE6DFC">
        <w:t xml:space="preserve"> </w:t>
      </w:r>
      <w:r w:rsidR="00AE6DFC">
        <w:t>kultúry</w:t>
      </w:r>
      <w:r w:rsidRPr="00682DF1">
        <w:t xml:space="preserve"> dozvedelo o porušení povinnosti, najneskôr však do troch rokov odo dňa, keď k porušeniu povinnosti</w:t>
      </w:r>
      <w:r w:rsidR="00112501" w:rsidRPr="00682DF1">
        <w:t xml:space="preserve"> došlo</w:t>
      </w:r>
      <w:r w:rsidRPr="00682DF1">
        <w:t>.</w:t>
      </w:r>
    </w:p>
    <w:p w:rsidR="00A5392D" w:rsidRPr="00682DF1" w:rsidRDefault="00A5392D" w:rsidP="00AE433D">
      <w:pPr>
        <w:widowControl w:val="0"/>
        <w:autoSpaceDE w:val="0"/>
        <w:autoSpaceDN w:val="0"/>
        <w:adjustRightInd w:val="0"/>
        <w:ind w:left="426" w:hanging="426"/>
        <w:jc w:val="both"/>
      </w:pPr>
    </w:p>
    <w:p w:rsidR="00690E0D" w:rsidRPr="00682DF1" w:rsidRDefault="00690E0D" w:rsidP="00DC74E4">
      <w:pPr>
        <w:widowControl w:val="0"/>
        <w:numPr>
          <w:ilvl w:val="1"/>
          <w:numId w:val="21"/>
        </w:numPr>
        <w:autoSpaceDE w:val="0"/>
        <w:autoSpaceDN w:val="0"/>
        <w:adjustRightInd w:val="0"/>
        <w:ind w:left="426"/>
        <w:jc w:val="both"/>
      </w:pPr>
      <w:r w:rsidRPr="00682DF1">
        <w:t xml:space="preserve">Pokuta uložená podľa tohto zákona je splatná do </w:t>
      </w:r>
      <w:r w:rsidR="0001670F" w:rsidRPr="00682DF1">
        <w:t>30</w:t>
      </w:r>
      <w:r w:rsidRPr="00682DF1">
        <w:t xml:space="preserve"> dní odo dňa</w:t>
      </w:r>
      <w:r w:rsidR="001C21A9" w:rsidRPr="00682DF1">
        <w:t xml:space="preserve"> </w:t>
      </w:r>
      <w:r w:rsidRPr="00682DF1">
        <w:t>nadobu</w:t>
      </w:r>
      <w:r w:rsidR="001C21A9" w:rsidRPr="00682DF1">
        <w:t>dnutia</w:t>
      </w:r>
      <w:r w:rsidR="008525E5" w:rsidRPr="00682DF1">
        <w:t xml:space="preserve"> právoplatnos</w:t>
      </w:r>
      <w:r w:rsidR="001C21A9" w:rsidRPr="00682DF1">
        <w:t>ti rozhodnutia, ktorým bola uložená</w:t>
      </w:r>
      <w:r w:rsidR="008525E5" w:rsidRPr="00682DF1">
        <w:t>.</w:t>
      </w:r>
    </w:p>
    <w:p w:rsidR="00A5392D" w:rsidRPr="00682DF1" w:rsidRDefault="00A5392D" w:rsidP="00AE433D">
      <w:pPr>
        <w:widowControl w:val="0"/>
        <w:autoSpaceDE w:val="0"/>
        <w:autoSpaceDN w:val="0"/>
        <w:adjustRightInd w:val="0"/>
        <w:ind w:left="426" w:hanging="426"/>
        <w:jc w:val="both"/>
      </w:pPr>
    </w:p>
    <w:p w:rsidR="00690E0D" w:rsidRPr="00682DF1" w:rsidRDefault="00112501" w:rsidP="00DC74E4">
      <w:pPr>
        <w:widowControl w:val="0"/>
        <w:numPr>
          <w:ilvl w:val="1"/>
          <w:numId w:val="21"/>
        </w:numPr>
        <w:autoSpaceDE w:val="0"/>
        <w:autoSpaceDN w:val="0"/>
        <w:adjustRightInd w:val="0"/>
        <w:ind w:left="426"/>
        <w:jc w:val="both"/>
      </w:pPr>
      <w:r w:rsidRPr="00682DF1">
        <w:t>Pokuty</w:t>
      </w:r>
      <w:r w:rsidR="005541BD" w:rsidRPr="00682DF1">
        <w:t xml:space="preserve"> </w:t>
      </w:r>
      <w:r w:rsidRPr="00682DF1">
        <w:t>sú</w:t>
      </w:r>
      <w:r w:rsidR="00690E0D" w:rsidRPr="00682DF1">
        <w:t xml:space="preserve"> príjmom štátneho rozpočtu.</w:t>
      </w:r>
    </w:p>
    <w:p w:rsidR="007E2F43" w:rsidRPr="00682DF1" w:rsidRDefault="007E2F43" w:rsidP="008F2115">
      <w:pPr>
        <w:widowControl w:val="0"/>
        <w:autoSpaceDE w:val="0"/>
        <w:autoSpaceDN w:val="0"/>
        <w:adjustRightInd w:val="0"/>
        <w:jc w:val="center"/>
      </w:pPr>
    </w:p>
    <w:p w:rsidR="0061584F" w:rsidRPr="00682DF1" w:rsidRDefault="0061584F" w:rsidP="008F2115">
      <w:pPr>
        <w:widowControl w:val="0"/>
        <w:autoSpaceDE w:val="0"/>
        <w:autoSpaceDN w:val="0"/>
        <w:adjustRightInd w:val="0"/>
        <w:jc w:val="center"/>
        <w:rPr>
          <w:b/>
        </w:rPr>
      </w:pPr>
      <w:r w:rsidRPr="00682DF1">
        <w:rPr>
          <w:b/>
        </w:rPr>
        <w:t>§ 2</w:t>
      </w:r>
      <w:r w:rsidR="00B405AE">
        <w:rPr>
          <w:b/>
        </w:rPr>
        <w:t>4</w:t>
      </w:r>
    </w:p>
    <w:p w:rsidR="0061584F" w:rsidRPr="00682DF1" w:rsidRDefault="0061584F" w:rsidP="008F2115">
      <w:pPr>
        <w:widowControl w:val="0"/>
        <w:autoSpaceDE w:val="0"/>
        <w:autoSpaceDN w:val="0"/>
        <w:adjustRightInd w:val="0"/>
        <w:jc w:val="center"/>
        <w:rPr>
          <w:b/>
        </w:rPr>
      </w:pPr>
      <w:r w:rsidRPr="00682DF1">
        <w:rPr>
          <w:b/>
        </w:rPr>
        <w:t>Správny delikt v súvislosti s </w:t>
      </w:r>
      <w:r w:rsidR="007A47FB" w:rsidRPr="007A47FB">
        <w:rPr>
          <w:b/>
        </w:rPr>
        <w:t>financovaním</w:t>
      </w:r>
    </w:p>
    <w:p w:rsidR="0061584F" w:rsidRPr="00682DF1" w:rsidRDefault="0061584F" w:rsidP="008F2115">
      <w:pPr>
        <w:widowControl w:val="0"/>
        <w:autoSpaceDE w:val="0"/>
        <w:autoSpaceDN w:val="0"/>
        <w:adjustRightInd w:val="0"/>
        <w:jc w:val="center"/>
      </w:pPr>
    </w:p>
    <w:p w:rsidR="00B90B43" w:rsidRDefault="00B90B43" w:rsidP="000A56E4">
      <w:pPr>
        <w:pStyle w:val="Odsekzoznamu"/>
        <w:widowControl w:val="0"/>
        <w:numPr>
          <w:ilvl w:val="0"/>
          <w:numId w:val="44"/>
        </w:numPr>
        <w:autoSpaceDE w:val="0"/>
        <w:autoSpaceDN w:val="0"/>
        <w:adjustRightInd w:val="0"/>
        <w:ind w:left="426" w:hanging="426"/>
        <w:jc w:val="both"/>
      </w:pPr>
      <w:r w:rsidRPr="00B90B43">
        <w:t>Rada pre mediálne služby uloží vydavateľovi periodickej publikácie, prevádzkovateľovi spravodajského webového portálu a tlačovej agentúre za porušenie</w:t>
      </w:r>
    </w:p>
    <w:p w:rsidR="00B90B43" w:rsidRDefault="00B90B43" w:rsidP="00B90B43">
      <w:pPr>
        <w:pStyle w:val="Odsekzoznamu"/>
        <w:widowControl w:val="0"/>
        <w:numPr>
          <w:ilvl w:val="0"/>
          <w:numId w:val="56"/>
        </w:numPr>
        <w:pBdr>
          <w:top w:val="nil"/>
          <w:left w:val="nil"/>
          <w:bottom w:val="nil"/>
          <w:right w:val="nil"/>
          <w:between w:val="nil"/>
        </w:pBdr>
        <w:spacing w:line="276" w:lineRule="auto"/>
        <w:contextualSpacing/>
        <w:jc w:val="both"/>
        <w:rPr>
          <w:color w:val="000000"/>
        </w:rPr>
      </w:pPr>
      <w:r w:rsidRPr="00376AB1">
        <w:rPr>
          <w:color w:val="000000"/>
        </w:rPr>
        <w:t>niektorej z povinností podľa § 4 ods. 2 alebo § 11 ods. 1 až 6</w:t>
      </w:r>
      <w:r>
        <w:rPr>
          <w:color w:val="000000"/>
        </w:rPr>
        <w:t xml:space="preserve"> a</w:t>
      </w:r>
      <w:r w:rsidRPr="00376AB1">
        <w:rPr>
          <w:color w:val="000000"/>
        </w:rPr>
        <w:t xml:space="preserve"> 8 upozornenie na porušenie zákona alebo</w:t>
      </w:r>
      <w:r>
        <w:rPr>
          <w:color w:val="000000"/>
        </w:rPr>
        <w:t xml:space="preserve"> </w:t>
      </w:r>
      <w:r w:rsidRPr="00376AB1">
        <w:rPr>
          <w:color w:val="000000"/>
        </w:rPr>
        <w:t>pokutu do 20 000 eur</w:t>
      </w:r>
      <w:r>
        <w:rPr>
          <w:color w:val="000000"/>
        </w:rPr>
        <w:t>,</w:t>
      </w:r>
    </w:p>
    <w:p w:rsidR="0061584F" w:rsidRPr="00682DF1" w:rsidRDefault="00B90B43" w:rsidP="00B90B43">
      <w:pPr>
        <w:pStyle w:val="Odsekzoznamu"/>
        <w:widowControl w:val="0"/>
        <w:numPr>
          <w:ilvl w:val="0"/>
          <w:numId w:val="56"/>
        </w:numPr>
        <w:autoSpaceDE w:val="0"/>
        <w:autoSpaceDN w:val="0"/>
        <w:adjustRightInd w:val="0"/>
        <w:jc w:val="both"/>
      </w:pPr>
      <w:r>
        <w:rPr>
          <w:color w:val="000000"/>
        </w:rPr>
        <w:t xml:space="preserve">povinnosti podľa § 11 ods. 9 </w:t>
      </w:r>
      <w:r w:rsidRPr="00376AB1">
        <w:rPr>
          <w:color w:val="000000"/>
        </w:rPr>
        <w:t>pokutu do 20 000 eur.</w:t>
      </w:r>
    </w:p>
    <w:p w:rsidR="00781532" w:rsidRPr="00682DF1" w:rsidRDefault="00781532" w:rsidP="0058500E">
      <w:pPr>
        <w:pStyle w:val="Odsekzoznamu"/>
        <w:widowControl w:val="0"/>
        <w:autoSpaceDE w:val="0"/>
        <w:autoSpaceDN w:val="0"/>
        <w:adjustRightInd w:val="0"/>
        <w:ind w:left="426" w:hanging="426"/>
        <w:jc w:val="both"/>
      </w:pPr>
    </w:p>
    <w:p w:rsidR="0061584F" w:rsidRPr="00682DF1" w:rsidRDefault="00B90B43" w:rsidP="000A56E4">
      <w:pPr>
        <w:pStyle w:val="Odsekzoznamu"/>
        <w:widowControl w:val="0"/>
        <w:numPr>
          <w:ilvl w:val="0"/>
          <w:numId w:val="44"/>
        </w:numPr>
        <w:autoSpaceDE w:val="0"/>
        <w:autoSpaceDN w:val="0"/>
        <w:adjustRightInd w:val="0"/>
        <w:ind w:left="426" w:hanging="426"/>
        <w:jc w:val="both"/>
      </w:pPr>
      <w:r w:rsidRPr="00B90B43">
        <w:t>Na dohľad Rady pre mediálne služby nad dodržiavaním povinností podľa odseku 1 a na ukladanie sankcií za ich porušenie sa vzťahujú ustanovenia o výkone dohľadu podľa všeobecného predpisu o mediálnych službách.</w:t>
      </w:r>
      <w:r w:rsidR="00272D8C" w:rsidRPr="00682DF1">
        <w:rPr>
          <w:rStyle w:val="Odkaznapoznmkupodiarou"/>
        </w:rPr>
        <w:footnoteReference w:id="28"/>
      </w:r>
      <w:r w:rsidR="00272D8C" w:rsidRPr="00682DF1">
        <w:t xml:space="preserve">) </w:t>
      </w:r>
    </w:p>
    <w:p w:rsidR="0046300A" w:rsidRDefault="0046300A" w:rsidP="00E72730">
      <w:pPr>
        <w:widowControl w:val="0"/>
        <w:autoSpaceDE w:val="0"/>
        <w:autoSpaceDN w:val="0"/>
        <w:adjustRightInd w:val="0"/>
        <w:rPr>
          <w:b/>
          <w:color w:val="FF0000"/>
        </w:rPr>
      </w:pPr>
      <w:r w:rsidRPr="00682DF1">
        <w:rPr>
          <w:b/>
          <w:color w:val="FF0000"/>
        </w:rPr>
        <w:t> </w:t>
      </w:r>
    </w:p>
    <w:p w:rsidR="00B90B43" w:rsidRPr="009222B1" w:rsidRDefault="00B90B43" w:rsidP="00B90B43">
      <w:pPr>
        <w:widowControl w:val="0"/>
        <w:autoSpaceDE w:val="0"/>
        <w:autoSpaceDN w:val="0"/>
        <w:adjustRightInd w:val="0"/>
        <w:jc w:val="center"/>
        <w:rPr>
          <w:b/>
        </w:rPr>
      </w:pPr>
      <w:r w:rsidRPr="009222B1">
        <w:rPr>
          <w:b/>
        </w:rPr>
        <w:t>§ 25</w:t>
      </w:r>
    </w:p>
    <w:p w:rsidR="00B90B43" w:rsidRPr="009222B1" w:rsidRDefault="00B90B43" w:rsidP="00B90B43">
      <w:pPr>
        <w:widowControl w:val="0"/>
        <w:autoSpaceDE w:val="0"/>
        <w:autoSpaceDN w:val="0"/>
        <w:adjustRightInd w:val="0"/>
        <w:jc w:val="center"/>
        <w:rPr>
          <w:b/>
        </w:rPr>
      </w:pPr>
      <w:r w:rsidRPr="009222B1">
        <w:rPr>
          <w:b/>
        </w:rPr>
        <w:t>Správny delikt v súvislosti s uverejňovaním inzercie</w:t>
      </w:r>
    </w:p>
    <w:p w:rsidR="00B90B43" w:rsidRPr="009222B1" w:rsidRDefault="00B90B43" w:rsidP="00B90B43">
      <w:pPr>
        <w:widowControl w:val="0"/>
        <w:autoSpaceDE w:val="0"/>
        <w:autoSpaceDN w:val="0"/>
        <w:adjustRightInd w:val="0"/>
        <w:rPr>
          <w:b/>
        </w:rPr>
      </w:pPr>
    </w:p>
    <w:p w:rsidR="00B90B43" w:rsidRPr="009222B1" w:rsidRDefault="00B90B43" w:rsidP="00B90B43">
      <w:pPr>
        <w:widowControl w:val="0"/>
        <w:numPr>
          <w:ilvl w:val="0"/>
          <w:numId w:val="59"/>
        </w:numPr>
        <w:autoSpaceDE w:val="0"/>
        <w:autoSpaceDN w:val="0"/>
        <w:adjustRightInd w:val="0"/>
        <w:ind w:left="426" w:hanging="426"/>
        <w:jc w:val="both"/>
      </w:pPr>
      <w:r w:rsidRPr="009222B1">
        <w:t>Ak došlo k porušeniu niektorej z povinností podľa § 15 ods. 2 alebo § 16 ods. 2 a 3 v súvislosti s uverejnením inzercie, ktorá je reklamou podľa všeobecného predpisu o reklame,</w:t>
      </w:r>
      <w:r w:rsidR="00136F9B" w:rsidRPr="009222B1">
        <w:rPr>
          <w:rStyle w:val="Odkaznapoznmkupodiarou"/>
        </w:rPr>
        <w:footnoteReference w:id="29"/>
      </w:r>
      <w:r w:rsidRPr="009222B1">
        <w:t>) príslušný orgán dozoru podľa všeobecného predpisu o</w:t>
      </w:r>
      <w:r w:rsidR="000D3DB6" w:rsidRPr="009222B1">
        <w:t> </w:t>
      </w:r>
      <w:r w:rsidRPr="009222B1">
        <w:t>reklame</w:t>
      </w:r>
      <w:r w:rsidR="000D3DB6" w:rsidRPr="009222B1">
        <w:rPr>
          <w:vertAlign w:val="superscript"/>
        </w:rPr>
        <w:t>27</w:t>
      </w:r>
      <w:r w:rsidRPr="009222B1">
        <w:t>) uloží  vydavateľovi publikácie alebo tlačovej agentúre  </w:t>
      </w:r>
    </w:p>
    <w:p w:rsidR="00B90B43" w:rsidRPr="009222B1" w:rsidRDefault="00B90B43" w:rsidP="00475ACC">
      <w:pPr>
        <w:widowControl w:val="0"/>
        <w:numPr>
          <w:ilvl w:val="1"/>
          <w:numId w:val="57"/>
        </w:numPr>
        <w:autoSpaceDE w:val="0"/>
        <w:autoSpaceDN w:val="0"/>
        <w:adjustRightInd w:val="0"/>
        <w:ind w:left="851"/>
        <w:jc w:val="both"/>
      </w:pPr>
      <w:r w:rsidRPr="009222B1">
        <w:lastRenderedPageBreak/>
        <w:t>zákaz ďalšieho šírenia tejto inzercie alebo</w:t>
      </w:r>
    </w:p>
    <w:p w:rsidR="00B90B43" w:rsidRPr="009222B1" w:rsidRDefault="00B90B43" w:rsidP="00475ACC">
      <w:pPr>
        <w:widowControl w:val="0"/>
        <w:numPr>
          <w:ilvl w:val="1"/>
          <w:numId w:val="57"/>
        </w:numPr>
        <w:autoSpaceDE w:val="0"/>
        <w:autoSpaceDN w:val="0"/>
        <w:adjustRightInd w:val="0"/>
        <w:ind w:left="851"/>
        <w:jc w:val="both"/>
      </w:pPr>
      <w:r w:rsidRPr="009222B1">
        <w:t>pokutu do 5 000 eur.</w:t>
      </w:r>
    </w:p>
    <w:p w:rsidR="00B90B43" w:rsidRPr="009222B1" w:rsidRDefault="00B90B43" w:rsidP="00B90B43">
      <w:pPr>
        <w:widowControl w:val="0"/>
        <w:autoSpaceDE w:val="0"/>
        <w:autoSpaceDN w:val="0"/>
        <w:adjustRightInd w:val="0"/>
        <w:jc w:val="both"/>
      </w:pPr>
    </w:p>
    <w:p w:rsidR="00B90B43" w:rsidRPr="009222B1" w:rsidRDefault="00B90B43" w:rsidP="00B90B43">
      <w:pPr>
        <w:widowControl w:val="0"/>
        <w:autoSpaceDE w:val="0"/>
        <w:autoSpaceDN w:val="0"/>
        <w:adjustRightInd w:val="0"/>
        <w:jc w:val="both"/>
      </w:pPr>
    </w:p>
    <w:p w:rsidR="00B90B43" w:rsidRPr="009222B1" w:rsidRDefault="00B90B43" w:rsidP="00B90B43">
      <w:pPr>
        <w:widowControl w:val="0"/>
        <w:numPr>
          <w:ilvl w:val="0"/>
          <w:numId w:val="59"/>
        </w:numPr>
        <w:autoSpaceDE w:val="0"/>
        <w:autoSpaceDN w:val="0"/>
        <w:adjustRightInd w:val="0"/>
        <w:ind w:left="426" w:hanging="426"/>
        <w:jc w:val="both"/>
      </w:pPr>
      <w:r w:rsidRPr="009222B1">
        <w:t xml:space="preserve"> Ak došlo k porušeniu niektorej z povinností podľa § 15 ods. 2 alebo § 16 ods. 2 a 3 v súvislosti s uverejnením inzercie, ktorá nie je reklamou podľa všeobecného predpisu o reklame,</w:t>
      </w:r>
      <w:r w:rsidR="000D3DB6" w:rsidRPr="009222B1">
        <w:rPr>
          <w:vertAlign w:val="superscript"/>
        </w:rPr>
        <w:t>29</w:t>
      </w:r>
      <w:r w:rsidRPr="009222B1">
        <w:t>) Slovenská obchodná inšpekcia uloží  vydavateľovi publikácie alebo tlačovej agentúre  </w:t>
      </w:r>
    </w:p>
    <w:p w:rsidR="00B90B43" w:rsidRPr="009222B1" w:rsidRDefault="00B90B43" w:rsidP="00B90B43">
      <w:pPr>
        <w:widowControl w:val="0"/>
        <w:numPr>
          <w:ilvl w:val="0"/>
          <w:numId w:val="58"/>
        </w:numPr>
        <w:autoSpaceDE w:val="0"/>
        <w:autoSpaceDN w:val="0"/>
        <w:adjustRightInd w:val="0"/>
        <w:ind w:left="851"/>
        <w:jc w:val="both"/>
      </w:pPr>
      <w:r w:rsidRPr="009222B1">
        <w:t>zákaz ďalšieho šírenia tejto inzercie alebo</w:t>
      </w:r>
    </w:p>
    <w:p w:rsidR="00B90B43" w:rsidRPr="009222B1" w:rsidRDefault="00B90B43" w:rsidP="00B90B43">
      <w:pPr>
        <w:widowControl w:val="0"/>
        <w:numPr>
          <w:ilvl w:val="0"/>
          <w:numId w:val="58"/>
        </w:numPr>
        <w:autoSpaceDE w:val="0"/>
        <w:autoSpaceDN w:val="0"/>
        <w:adjustRightInd w:val="0"/>
        <w:ind w:left="851"/>
        <w:jc w:val="both"/>
      </w:pPr>
      <w:r w:rsidRPr="009222B1">
        <w:t xml:space="preserve">pokutu do 5 000 eur. </w:t>
      </w:r>
    </w:p>
    <w:p w:rsidR="00B90B43" w:rsidRPr="009222B1" w:rsidRDefault="00B90B43" w:rsidP="00B90B43">
      <w:pPr>
        <w:widowControl w:val="0"/>
        <w:autoSpaceDE w:val="0"/>
        <w:autoSpaceDN w:val="0"/>
        <w:adjustRightInd w:val="0"/>
        <w:jc w:val="both"/>
      </w:pPr>
    </w:p>
    <w:p w:rsidR="00B90B43" w:rsidRPr="009222B1" w:rsidRDefault="00B90B43" w:rsidP="00B90B43">
      <w:pPr>
        <w:widowControl w:val="0"/>
        <w:numPr>
          <w:ilvl w:val="0"/>
          <w:numId w:val="59"/>
        </w:numPr>
        <w:autoSpaceDE w:val="0"/>
        <w:autoSpaceDN w:val="0"/>
        <w:adjustRightInd w:val="0"/>
        <w:ind w:left="426" w:hanging="426"/>
        <w:jc w:val="both"/>
      </w:pPr>
      <w:r w:rsidRPr="009222B1">
        <w:t>Pokutu možno uložiť do jedného roka odo dňa, keď sa orgán dohľadu o porušení povinnosti dozvedel, najneskôr však do troch rokov odo dňa porušenia povinnosti.</w:t>
      </w:r>
    </w:p>
    <w:p w:rsidR="00B90B43" w:rsidRPr="009222B1" w:rsidRDefault="00B90B43" w:rsidP="00B90B43">
      <w:pPr>
        <w:widowControl w:val="0"/>
        <w:autoSpaceDE w:val="0"/>
        <w:autoSpaceDN w:val="0"/>
        <w:adjustRightInd w:val="0"/>
        <w:jc w:val="both"/>
      </w:pPr>
    </w:p>
    <w:p w:rsidR="00B90B43" w:rsidRPr="00B90B43" w:rsidRDefault="00B90B43" w:rsidP="00B90B43">
      <w:pPr>
        <w:pStyle w:val="Odsekzoznamu"/>
        <w:widowControl w:val="0"/>
        <w:numPr>
          <w:ilvl w:val="0"/>
          <w:numId w:val="59"/>
        </w:numPr>
        <w:autoSpaceDE w:val="0"/>
        <w:autoSpaceDN w:val="0"/>
        <w:adjustRightInd w:val="0"/>
        <w:ind w:left="426" w:hanging="426"/>
        <w:jc w:val="both"/>
        <w:rPr>
          <w:color w:val="FF0000"/>
        </w:rPr>
      </w:pPr>
      <w:r w:rsidRPr="009222B1">
        <w:t>Na výkon  dohľadu nad dodržiavaním povinností podľa § 15 ods. 2 a</w:t>
      </w:r>
      <w:r w:rsidR="00136F9B" w:rsidRPr="009222B1">
        <w:t xml:space="preserve"> </w:t>
      </w:r>
      <w:r w:rsidRPr="009222B1">
        <w:t>§ 16 ods. 2 a 3  a na ukladanie sankcií za ich porušenie sa vzťahujú ustanovenia osobitných predpisov,</w:t>
      </w:r>
      <w:r w:rsidR="00136F9B" w:rsidRPr="009222B1">
        <w:rPr>
          <w:rStyle w:val="Odkaznapoznmkupodiarou"/>
        </w:rPr>
        <w:footnoteReference w:id="30"/>
      </w:r>
      <w:r w:rsidRPr="009222B1">
        <w:t>) ak tento zákon v odsekoch 1 až 3 neustanovuje inak.</w:t>
      </w:r>
    </w:p>
    <w:p w:rsidR="00B90B43" w:rsidRPr="00682DF1" w:rsidRDefault="00B90B43" w:rsidP="00E72730">
      <w:pPr>
        <w:widowControl w:val="0"/>
        <w:autoSpaceDE w:val="0"/>
        <w:autoSpaceDN w:val="0"/>
        <w:adjustRightInd w:val="0"/>
        <w:rPr>
          <w:b/>
          <w:color w:val="FF0000"/>
        </w:rPr>
      </w:pPr>
    </w:p>
    <w:p w:rsidR="001660D2" w:rsidRPr="00682DF1" w:rsidRDefault="001660D2" w:rsidP="001660D2">
      <w:pPr>
        <w:widowControl w:val="0"/>
        <w:autoSpaceDE w:val="0"/>
        <w:autoSpaceDN w:val="0"/>
        <w:adjustRightInd w:val="0"/>
        <w:jc w:val="center"/>
        <w:rPr>
          <w:b/>
        </w:rPr>
      </w:pPr>
      <w:r w:rsidRPr="00682DF1">
        <w:rPr>
          <w:b/>
        </w:rPr>
        <w:t xml:space="preserve">§ </w:t>
      </w:r>
      <w:r w:rsidR="00136F9B">
        <w:rPr>
          <w:b/>
        </w:rPr>
        <w:t>26</w:t>
      </w:r>
      <w:r w:rsidRPr="00682DF1">
        <w:rPr>
          <w:b/>
        </w:rPr>
        <w:t> </w:t>
      </w:r>
    </w:p>
    <w:p w:rsidR="001660D2" w:rsidRPr="00682DF1" w:rsidRDefault="001660D2" w:rsidP="001660D2">
      <w:pPr>
        <w:widowControl w:val="0"/>
        <w:autoSpaceDE w:val="0"/>
        <w:autoSpaceDN w:val="0"/>
        <w:adjustRightInd w:val="0"/>
        <w:jc w:val="center"/>
        <w:rPr>
          <w:b/>
        </w:rPr>
      </w:pPr>
      <w:r w:rsidRPr="00682DF1">
        <w:rPr>
          <w:b/>
        </w:rPr>
        <w:t>Samoregulácia</w:t>
      </w:r>
    </w:p>
    <w:p w:rsidR="001660D2" w:rsidRPr="00682DF1" w:rsidRDefault="001660D2" w:rsidP="001660D2">
      <w:pPr>
        <w:widowControl w:val="0"/>
        <w:autoSpaceDE w:val="0"/>
        <w:autoSpaceDN w:val="0"/>
        <w:adjustRightInd w:val="0"/>
        <w:jc w:val="center"/>
        <w:rPr>
          <w:b/>
          <w:color w:val="FF0000"/>
        </w:rPr>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 xml:space="preserve">Vo veci porušenia niektorej z povinností pri uverejňovaní inzercie, o ktorej rozhodol samoregulačný orgán zapísaný </w:t>
      </w:r>
      <w:r w:rsidR="00136F9B" w:rsidRPr="00136F9B">
        <w:t>v evidencii podľa všeobecného predpisu o mediálnych službách</w:t>
      </w:r>
      <w:r w:rsidR="006A58A8">
        <w:t>,</w:t>
      </w:r>
      <w:r w:rsidRPr="00682DF1">
        <w:rPr>
          <w:rStyle w:val="Odkaznapoznmkupodiarou"/>
        </w:rPr>
        <w:footnoteReference w:id="31"/>
      </w:r>
      <w:r w:rsidRPr="00682DF1">
        <w:t xml:space="preserve">) orgán dohľadu podľa </w:t>
      </w:r>
      <w:r w:rsidR="001C2800" w:rsidRPr="00682DF1">
        <w:t>osobitného</w:t>
      </w:r>
      <w:r w:rsidRPr="00682DF1">
        <w:t xml:space="preserve"> predpisu</w:t>
      </w:r>
      <w:r w:rsidRPr="00682DF1">
        <w:rPr>
          <w:rStyle w:val="Odkaznapoznmkupodiarou"/>
        </w:rPr>
        <w:footnoteReference w:id="32"/>
      </w:r>
      <w:r w:rsidRPr="00682DF1">
        <w:t>) nekoná. Orgán dohľadu môže začať konanie</w:t>
      </w:r>
      <w:r w:rsidR="00FD23A0" w:rsidRPr="00682DF1">
        <w:t>,</w:t>
      </w:r>
      <w:r w:rsidRPr="00682DF1">
        <w:t xml:space="preserve"> </w:t>
      </w:r>
      <w:r w:rsidR="00FD23A0" w:rsidRPr="00682DF1">
        <w:t>ak</w:t>
      </w:r>
      <w:r w:rsidRPr="00682DF1">
        <w:t xml:space="preserve"> rozhodnutie samoregulačného orgánu je v celkom zjavnom rozpore s</w:t>
      </w:r>
      <w:r w:rsidR="006271DC" w:rsidRPr="00682DF1">
        <w:t> </w:t>
      </w:r>
      <w:r w:rsidRPr="00682DF1">
        <w:t>kódexom</w:t>
      </w:r>
      <w:r w:rsidR="006271DC" w:rsidRPr="00682DF1">
        <w:t xml:space="preserve"> správania sa, ktorý tento samoregulačný orgán presadzuje</w:t>
      </w:r>
      <w:r w:rsidR="00D94704" w:rsidRPr="00682DF1">
        <w:t xml:space="preserve"> (ďalej len „kódex“)</w:t>
      </w:r>
      <w:r w:rsidR="00136F9B">
        <w:t>,</w:t>
      </w:r>
      <w:r w:rsidR="00D94704" w:rsidRPr="00682DF1">
        <w:t xml:space="preserve"> </w:t>
      </w:r>
      <w:r w:rsidRPr="00682DF1">
        <w:t xml:space="preserve"> </w:t>
      </w:r>
      <w:r w:rsidR="00136F9B" w:rsidRPr="00136F9B">
        <w:t>týmto zákonom alebo osobitným predpisom</w:t>
      </w:r>
      <w:r w:rsidR="00136F9B">
        <w:rPr>
          <w:rStyle w:val="Odkaznapoznmkupodiarou"/>
        </w:rPr>
        <w:footnoteReference w:id="33"/>
      </w:r>
      <w:r w:rsidR="00136F9B">
        <w:t>)</w:t>
      </w:r>
      <w:r w:rsidR="00136F9B">
        <w:rPr>
          <w:vertAlign w:val="superscript"/>
        </w:rPr>
        <w:t xml:space="preserve"> </w:t>
      </w:r>
      <w:r w:rsidRPr="00682DF1">
        <w:t xml:space="preserve">alebo je ním uložená sankcia celkom zjavne neprimeraná. </w:t>
      </w:r>
    </w:p>
    <w:p w:rsidR="001660D2" w:rsidRPr="00682DF1" w:rsidRDefault="001660D2" w:rsidP="0058500E">
      <w:pPr>
        <w:pStyle w:val="norm"/>
        <w:tabs>
          <w:tab w:val="left" w:pos="426"/>
        </w:tabs>
        <w:spacing w:before="0" w:beforeAutospacing="0" w:after="0" w:afterAutospacing="0"/>
        <w:ind w:left="426" w:hanging="426"/>
        <w:jc w:val="both"/>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 xml:space="preserve">Ak orgán dohľadu podľa odseku 1 začal konanie vo veci dodržiavania povinností </w:t>
      </w:r>
      <w:r w:rsidR="00136F9B" w:rsidRPr="00136F9B">
        <w:t>pri uverejňovaní inzercie voči osobe, ktorá je viazaná</w:t>
      </w:r>
      <w:r w:rsidRPr="00682DF1">
        <w:t xml:space="preserve"> príslušným kódexom, konanie preruší na čas do rozhodnutia samoregulačného orgánu. Ak samoregulačný orgán nerozhodne a neoznámi orgánu dohľadu podľa odseku 1 </w:t>
      </w:r>
      <w:r w:rsidRPr="00682DF1">
        <w:lastRenderedPageBreak/>
        <w:t>svoje rozhodnutie do 90 dní od</w:t>
      </w:r>
      <w:r w:rsidR="00300FE0">
        <w:t>o dňa</w:t>
      </w:r>
      <w:r w:rsidRPr="00682DF1">
        <w:t xml:space="preserve"> začatia konania pred orgánom dohľadu alebo ak samoregulačný orgán rozhodne v celkom zjavnom rozpore s</w:t>
      </w:r>
      <w:r w:rsidR="00D55793">
        <w:t> </w:t>
      </w:r>
      <w:r w:rsidRPr="00682DF1">
        <w:t>kódexom</w:t>
      </w:r>
      <w:r w:rsidR="00D55793">
        <w:t>,</w:t>
      </w:r>
      <w:r w:rsidRPr="00682DF1">
        <w:t xml:space="preserve"> </w:t>
      </w:r>
      <w:r w:rsidR="00D55793" w:rsidRPr="00D55793">
        <w:t>týmto zákonom alebo osobitným predpisom</w:t>
      </w:r>
      <w:r w:rsidR="000D3DB6">
        <w:rPr>
          <w:vertAlign w:val="superscript"/>
        </w:rPr>
        <w:t>33</w:t>
      </w:r>
      <w:r w:rsidR="00D55793" w:rsidRPr="00D55793">
        <w:t>)</w:t>
      </w:r>
      <w:r w:rsidR="00D55793">
        <w:t xml:space="preserve"> </w:t>
      </w:r>
      <w:r w:rsidRPr="00682DF1">
        <w:t>alebo je ním uložená sankcia celkom zjavne neprimeraná, orgán dohľadu podľa odseku 1 pokračuje v konaní, inak konanie zastaví; lehoty</w:t>
      </w:r>
      <w:r w:rsidR="001C2800" w:rsidRPr="00682DF1">
        <w:t xml:space="preserve"> </w:t>
      </w:r>
      <w:r w:rsidRPr="00682DF1">
        <w:t>na uloženie sankcie</w:t>
      </w:r>
      <w:r w:rsidR="001C2800" w:rsidRPr="00682DF1">
        <w:t xml:space="preserve"> </w:t>
      </w:r>
      <w:r w:rsidRPr="00682DF1">
        <w:t xml:space="preserve">orgánom dohľadu </w:t>
      </w:r>
      <w:r w:rsidR="001C2800" w:rsidRPr="00682DF1">
        <w:t xml:space="preserve">podľa </w:t>
      </w:r>
      <w:r w:rsidR="00DC294C" w:rsidRPr="00682DF1">
        <w:t>odseku 1</w:t>
      </w:r>
      <w:r w:rsidR="001C2800" w:rsidRPr="00682DF1">
        <w:t xml:space="preserve"> </w:t>
      </w:r>
      <w:r w:rsidRPr="00682DF1">
        <w:t>počas prerušenia konania neplynú.</w:t>
      </w:r>
    </w:p>
    <w:p w:rsidR="001660D2" w:rsidRPr="00682DF1" w:rsidRDefault="001660D2" w:rsidP="0058500E">
      <w:pPr>
        <w:pStyle w:val="norm"/>
        <w:tabs>
          <w:tab w:val="left" w:pos="426"/>
        </w:tabs>
        <w:spacing w:before="0" w:beforeAutospacing="0" w:after="0" w:afterAutospacing="0"/>
        <w:ind w:left="426" w:hanging="426"/>
        <w:jc w:val="both"/>
      </w:pPr>
    </w:p>
    <w:p w:rsidR="001660D2" w:rsidRPr="00682DF1" w:rsidRDefault="001660D2" w:rsidP="000A56E4">
      <w:pPr>
        <w:pStyle w:val="norm"/>
        <w:numPr>
          <w:ilvl w:val="0"/>
          <w:numId w:val="24"/>
        </w:numPr>
        <w:tabs>
          <w:tab w:val="left" w:pos="426"/>
        </w:tabs>
        <w:spacing w:before="0" w:beforeAutospacing="0" w:after="0" w:afterAutospacing="0"/>
        <w:ind w:left="426" w:hanging="426"/>
        <w:jc w:val="both"/>
      </w:pPr>
      <w:r w:rsidRPr="00682DF1">
        <w:t>Ak orgán dohľadu začne konanie podľa odseku 1 alebo pokračuje v konaní podľa odseku 2, samoregulačný orgán je účastníkom konania.</w:t>
      </w:r>
    </w:p>
    <w:p w:rsidR="001660D2" w:rsidRPr="00682DF1" w:rsidRDefault="001660D2" w:rsidP="0058500E">
      <w:pPr>
        <w:pStyle w:val="norm"/>
        <w:tabs>
          <w:tab w:val="left" w:pos="426"/>
        </w:tabs>
        <w:spacing w:before="0" w:beforeAutospacing="0" w:after="0" w:afterAutospacing="0"/>
        <w:ind w:left="426" w:hanging="426"/>
        <w:jc w:val="both"/>
      </w:pPr>
    </w:p>
    <w:p w:rsidR="001660D2" w:rsidRPr="00682DF1" w:rsidRDefault="00D55793" w:rsidP="000A56E4">
      <w:pPr>
        <w:pStyle w:val="norm"/>
        <w:numPr>
          <w:ilvl w:val="0"/>
          <w:numId w:val="24"/>
        </w:numPr>
        <w:tabs>
          <w:tab w:val="left" w:pos="426"/>
        </w:tabs>
        <w:spacing w:before="0" w:beforeAutospacing="0" w:after="0" w:afterAutospacing="0"/>
        <w:ind w:left="426" w:hanging="426"/>
        <w:jc w:val="both"/>
      </w:pPr>
      <w:r w:rsidRPr="00D55793">
        <w:t>Orgán dohľadu podľa odseku 1 postúpi podnet na preverenie porušenia niektorej z povinností pri uverejňovaní inzercie (ďalej len „podnet na preverenie inzercie“) príslušnému samoregulačnému orgánu, ak sa podnet na preverenie inzercie týka osoby, ktorá sa zaviazala dodržiavať kódex presadzovaný samoregulačným orgánom.</w:t>
      </w:r>
      <w:r>
        <w:t xml:space="preserve"> </w:t>
      </w:r>
      <w:r w:rsidR="001660D2" w:rsidRPr="00682DF1">
        <w:t>Ak orgán dohľadu podľa odseku 1 postúpil podnet na preverenie</w:t>
      </w:r>
      <w:r>
        <w:t xml:space="preserve"> </w:t>
      </w:r>
      <w:r w:rsidRPr="00D55793">
        <w:t>inzercie</w:t>
      </w:r>
      <w:r w:rsidR="001660D2" w:rsidRPr="00682DF1">
        <w:t xml:space="preserve"> samoregulačnému orgánu, konanie vo veci dodržiavania povinností podľa piatej časti tohto zákona orgán dohľadu začne najskôr uplynutím 90 dní odo dňa postúpenia podnetu; počas tejto lehoty neplynie lehota na uloženie sankcie orgánom dohľadu</w:t>
      </w:r>
      <w:r w:rsidR="001C2800" w:rsidRPr="00682DF1">
        <w:t xml:space="preserve"> podľa </w:t>
      </w:r>
      <w:r w:rsidR="00524FF1" w:rsidRPr="00682DF1">
        <w:t>odseku 1</w:t>
      </w:r>
      <w:r w:rsidR="001C21A9" w:rsidRPr="00682DF1">
        <w:t>.</w:t>
      </w:r>
    </w:p>
    <w:p w:rsidR="00000CB7" w:rsidRPr="00682DF1" w:rsidRDefault="00000CB7" w:rsidP="008F2115">
      <w:pPr>
        <w:widowControl w:val="0"/>
        <w:autoSpaceDE w:val="0"/>
        <w:autoSpaceDN w:val="0"/>
        <w:adjustRightInd w:val="0"/>
        <w:jc w:val="center"/>
        <w:rPr>
          <w:b/>
          <w:color w:val="FF0000"/>
        </w:rPr>
      </w:pPr>
    </w:p>
    <w:p w:rsidR="0061584F" w:rsidRPr="00682DF1" w:rsidRDefault="0061584F" w:rsidP="008F2115">
      <w:pPr>
        <w:widowControl w:val="0"/>
        <w:autoSpaceDE w:val="0"/>
        <w:autoSpaceDN w:val="0"/>
        <w:adjustRightInd w:val="0"/>
        <w:jc w:val="center"/>
        <w:rPr>
          <w:b/>
        </w:rPr>
      </w:pPr>
    </w:p>
    <w:p w:rsidR="0046300A" w:rsidRPr="00682DF1" w:rsidRDefault="0046300A" w:rsidP="008F2115">
      <w:pPr>
        <w:widowControl w:val="0"/>
        <w:autoSpaceDE w:val="0"/>
        <w:autoSpaceDN w:val="0"/>
        <w:adjustRightInd w:val="0"/>
        <w:jc w:val="center"/>
        <w:rPr>
          <w:b/>
        </w:rPr>
      </w:pPr>
      <w:r w:rsidRPr="00682DF1">
        <w:rPr>
          <w:b/>
        </w:rPr>
        <w:t>DEVIATA ČASŤ</w:t>
      </w:r>
    </w:p>
    <w:p w:rsidR="0046300A" w:rsidRPr="00682DF1" w:rsidRDefault="0046300A" w:rsidP="0046300A">
      <w:pPr>
        <w:widowControl w:val="0"/>
        <w:jc w:val="center"/>
        <w:rPr>
          <w:b/>
        </w:rPr>
      </w:pPr>
      <w:r w:rsidRPr="00682DF1">
        <w:rPr>
          <w:b/>
        </w:rPr>
        <w:t>SPOLOČNÉ, PRECHODNÉ  A ZÁVEREČNÉ USTANOVENIA</w:t>
      </w:r>
    </w:p>
    <w:p w:rsidR="0061584F" w:rsidRPr="00682DF1" w:rsidRDefault="0061584F" w:rsidP="008F2115">
      <w:pPr>
        <w:widowControl w:val="0"/>
        <w:autoSpaceDE w:val="0"/>
        <w:autoSpaceDN w:val="0"/>
        <w:adjustRightInd w:val="0"/>
        <w:jc w:val="center"/>
        <w:rPr>
          <w:b/>
        </w:rPr>
      </w:pPr>
    </w:p>
    <w:p w:rsidR="00AE0BD2" w:rsidRPr="00682DF1" w:rsidRDefault="00146CEA" w:rsidP="008F2115">
      <w:pPr>
        <w:widowControl w:val="0"/>
        <w:autoSpaceDE w:val="0"/>
        <w:autoSpaceDN w:val="0"/>
        <w:adjustRightInd w:val="0"/>
        <w:jc w:val="center"/>
        <w:rPr>
          <w:b/>
        </w:rPr>
      </w:pPr>
      <w:r w:rsidRPr="00682DF1">
        <w:rPr>
          <w:b/>
        </w:rPr>
        <w:t xml:space="preserve">§ </w:t>
      </w:r>
      <w:r w:rsidR="00136F9B">
        <w:rPr>
          <w:b/>
        </w:rPr>
        <w:t>27</w:t>
      </w:r>
    </w:p>
    <w:p w:rsidR="00AE0BD2" w:rsidRPr="00682DF1" w:rsidRDefault="00AE0BD2" w:rsidP="00AE0BD2">
      <w:pPr>
        <w:widowControl w:val="0"/>
        <w:autoSpaceDE w:val="0"/>
        <w:autoSpaceDN w:val="0"/>
        <w:adjustRightInd w:val="0"/>
        <w:jc w:val="center"/>
        <w:rPr>
          <w:b/>
        </w:rPr>
      </w:pPr>
      <w:r w:rsidRPr="00682DF1">
        <w:rPr>
          <w:b/>
        </w:rPr>
        <w:t>Spoločné ustanoveni</w:t>
      </w:r>
      <w:r w:rsidR="007257F5" w:rsidRPr="00682DF1">
        <w:rPr>
          <w:b/>
        </w:rPr>
        <w:t>a</w:t>
      </w:r>
    </w:p>
    <w:p w:rsidR="00AE0BD2" w:rsidRPr="00682DF1" w:rsidRDefault="006A43FA" w:rsidP="00AE0BD2">
      <w:pPr>
        <w:widowControl w:val="0"/>
        <w:autoSpaceDE w:val="0"/>
        <w:autoSpaceDN w:val="0"/>
        <w:adjustRightInd w:val="0"/>
        <w:jc w:val="center"/>
      </w:pPr>
      <w:r w:rsidRPr="00682DF1">
        <w:t xml:space="preserve"> </w:t>
      </w:r>
    </w:p>
    <w:p w:rsidR="00A5392D" w:rsidRPr="00682DF1" w:rsidRDefault="00AE0BD2" w:rsidP="000A56E4">
      <w:pPr>
        <w:widowControl w:val="0"/>
        <w:numPr>
          <w:ilvl w:val="0"/>
          <w:numId w:val="48"/>
        </w:numPr>
        <w:autoSpaceDE w:val="0"/>
        <w:autoSpaceDN w:val="0"/>
        <w:adjustRightInd w:val="0"/>
        <w:ind w:left="426"/>
        <w:jc w:val="both"/>
      </w:pPr>
      <w:r w:rsidRPr="00682DF1">
        <w:t>Medzinárodné štandardné číslo knihy (ISBN) a medzinárodné štandardné číslo hudobniny (ISMN) prideľuje Slovenská národná knižnica ako národná agentúra pre medzinárodné štandardné číslovanie dokumentov podľa osobitného predpisu</w:t>
      </w:r>
      <w:r w:rsidRPr="00682DF1">
        <w:rPr>
          <w:vertAlign w:val="superscript"/>
        </w:rPr>
        <w:footnoteReference w:id="34"/>
      </w:r>
      <w:r w:rsidRPr="00682DF1">
        <w:t>) a medzinárodné štandardné číslo seriálu (ISSN) prideľuje Univerzitná knižnica v Bratislave ako národná agentúra pre medzinárodné štandardné číslovanie seriálov.</w:t>
      </w:r>
    </w:p>
    <w:p w:rsidR="00BC371E" w:rsidRPr="00682DF1" w:rsidRDefault="00AE0BD2" w:rsidP="00D772AE">
      <w:pPr>
        <w:widowControl w:val="0"/>
        <w:autoSpaceDE w:val="0"/>
        <w:autoSpaceDN w:val="0"/>
        <w:adjustRightInd w:val="0"/>
        <w:ind w:left="567" w:hanging="567"/>
        <w:jc w:val="both"/>
      </w:pPr>
      <w:r w:rsidRPr="00682DF1">
        <w:t xml:space="preserve"> </w:t>
      </w:r>
    </w:p>
    <w:p w:rsidR="00E46AC6" w:rsidRPr="006A58A8" w:rsidRDefault="00E46AC6" w:rsidP="000A56E4">
      <w:pPr>
        <w:widowControl w:val="0"/>
        <w:numPr>
          <w:ilvl w:val="0"/>
          <w:numId w:val="48"/>
        </w:numPr>
        <w:autoSpaceDE w:val="0"/>
        <w:autoSpaceDN w:val="0"/>
        <w:adjustRightInd w:val="0"/>
        <w:ind w:left="426" w:hanging="426"/>
        <w:jc w:val="both"/>
      </w:pPr>
      <w:r w:rsidRPr="006A58A8">
        <w:t>Vydavateľ periodickej publikácie a vydavateľ neperiodickej publikácie môže požiadať príslušnú národnú agentúru pre medzinárodné štandardné číslovanie o pridelenie medzinárodného čiarového kódu označovania tovarov (EAN) k pridelenému štandardnému číslu.</w:t>
      </w:r>
    </w:p>
    <w:p w:rsidR="005E7951" w:rsidRPr="00682DF1" w:rsidRDefault="005E7951" w:rsidP="003E10D3"/>
    <w:p w:rsidR="005E7951" w:rsidRPr="00682DF1" w:rsidRDefault="0084076E" w:rsidP="000A56E4">
      <w:pPr>
        <w:pStyle w:val="Odsekzoznamu"/>
        <w:widowControl w:val="0"/>
        <w:numPr>
          <w:ilvl w:val="0"/>
          <w:numId w:val="48"/>
        </w:numPr>
        <w:tabs>
          <w:tab w:val="left" w:pos="567"/>
        </w:tabs>
        <w:autoSpaceDE w:val="0"/>
        <w:autoSpaceDN w:val="0"/>
        <w:adjustRightInd w:val="0"/>
        <w:ind w:left="426" w:hanging="426"/>
        <w:jc w:val="both"/>
      </w:pPr>
      <w:r w:rsidRPr="0084076E">
        <w:t xml:space="preserve">Na vydavateľa periodickej publikácie, prevádzkovateľa spravodajského webového portálu a tlačovú agentúru sa vzťahujú ustanovenia § 10, § 11, § 15, § 16, § 101, § 102, § 104, § 105, § 151 až 154 a § 225 až 227 všeobecného predpisu o mediálnych službách ako na poskytovateľov obsahových služieb. </w:t>
      </w:r>
      <w:r w:rsidRPr="0084076E">
        <w:lastRenderedPageBreak/>
        <w:t>Vydávanie periodickej publikácie, prevádzkovanie spravodajského webového portálu a agentúrny servis je obsahovou službou podľa § 13 všeobecného predpisu o mediálnych službách, na ktorej poskytovanie sa nevyžaduje oprávnenie podľa všeobecného predpisu o mediálnych službách; § 14 ods. 5, 6 a 7 všeobecného predpisu o mediálnych službách sa použije primerane.</w:t>
      </w:r>
    </w:p>
    <w:p w:rsidR="004513BF" w:rsidRPr="00682DF1" w:rsidRDefault="004513BF" w:rsidP="0058500E">
      <w:pPr>
        <w:pStyle w:val="Odsekzoznamu"/>
        <w:widowControl w:val="0"/>
        <w:tabs>
          <w:tab w:val="left" w:pos="567"/>
        </w:tabs>
        <w:autoSpaceDE w:val="0"/>
        <w:autoSpaceDN w:val="0"/>
        <w:adjustRightInd w:val="0"/>
        <w:ind w:left="426" w:hanging="426"/>
        <w:jc w:val="both"/>
      </w:pPr>
    </w:p>
    <w:p w:rsidR="004513BF" w:rsidRPr="00682DF1" w:rsidRDefault="004513BF" w:rsidP="000A56E4">
      <w:pPr>
        <w:pStyle w:val="Odsekzoznamu"/>
        <w:numPr>
          <w:ilvl w:val="0"/>
          <w:numId w:val="48"/>
        </w:numPr>
        <w:tabs>
          <w:tab w:val="left" w:pos="567"/>
        </w:tabs>
        <w:ind w:left="426" w:hanging="426"/>
        <w:jc w:val="both"/>
      </w:pPr>
      <w:r w:rsidRPr="00682DF1">
        <w:t>Osobné údaje získané podľa tohto zákona podliehajú oc</w:t>
      </w:r>
      <w:r w:rsidR="008B4F4B" w:rsidRPr="00682DF1">
        <w:t>hrane podľa osobitného predpisu</w:t>
      </w:r>
      <w:r w:rsidR="008B4F4B" w:rsidRPr="00682DF1">
        <w:rPr>
          <w:rStyle w:val="Odkaznapoznmkupodiarou"/>
        </w:rPr>
        <w:footnoteReference w:id="35"/>
      </w:r>
      <w:r w:rsidRPr="00682DF1">
        <w:t>) a môžu byť využité len na účely podľa tohto zákona.</w:t>
      </w:r>
    </w:p>
    <w:p w:rsidR="007B2C46" w:rsidRPr="00682DF1" w:rsidRDefault="007B2C46" w:rsidP="0088074A">
      <w:pPr>
        <w:pStyle w:val="Odsekzoznamu"/>
      </w:pPr>
    </w:p>
    <w:p w:rsidR="007B2C46" w:rsidRDefault="007B2C46" w:rsidP="000A56E4">
      <w:pPr>
        <w:pStyle w:val="Odsekzoznamu"/>
        <w:numPr>
          <w:ilvl w:val="0"/>
          <w:numId w:val="48"/>
        </w:numPr>
        <w:tabs>
          <w:tab w:val="left" w:pos="567"/>
        </w:tabs>
        <w:ind w:left="426" w:hanging="426"/>
        <w:jc w:val="both"/>
      </w:pPr>
      <w:r w:rsidRPr="00682DF1">
        <w:t xml:space="preserve">Na vydavateľa periodickej publikácie a na prevádzkovateľa </w:t>
      </w:r>
      <w:r w:rsidR="00A1502C" w:rsidRPr="00682DF1">
        <w:t xml:space="preserve">spravodajského </w:t>
      </w:r>
      <w:r w:rsidRPr="00682DF1">
        <w:t>webového portálu, ktorým je Rozhlas a televízia Slovenska alebo Tlačová agentúra Slovenskej republiky</w:t>
      </w:r>
      <w:r w:rsidR="001C21A9" w:rsidRPr="00682DF1">
        <w:t>,</w:t>
      </w:r>
      <w:r w:rsidRPr="00682DF1">
        <w:t xml:space="preserve"> sa nevzťahujú ustanovenia</w:t>
      </w:r>
      <w:r w:rsidR="00161B5D" w:rsidRPr="00682DF1">
        <w:t xml:space="preserve"> </w:t>
      </w:r>
      <w:r w:rsidRPr="00682DF1">
        <w:t>§ 11 a 12.</w:t>
      </w:r>
    </w:p>
    <w:p w:rsidR="0084076E" w:rsidRDefault="0084076E" w:rsidP="00E91759">
      <w:pPr>
        <w:pStyle w:val="Odsekzoznamu"/>
      </w:pPr>
    </w:p>
    <w:p w:rsidR="0084076E" w:rsidRPr="00682DF1" w:rsidRDefault="0084076E" w:rsidP="000A56E4">
      <w:pPr>
        <w:pStyle w:val="Odsekzoznamu"/>
        <w:numPr>
          <w:ilvl w:val="0"/>
          <w:numId w:val="48"/>
        </w:numPr>
        <w:tabs>
          <w:tab w:val="left" w:pos="567"/>
        </w:tabs>
        <w:ind w:left="426" w:hanging="426"/>
        <w:jc w:val="both"/>
      </w:pPr>
      <w:r w:rsidRPr="0084076E">
        <w:t>Na konanie o podnete na preverenie inzercie sa nevzťahuje osobitný predpis o sťažnostiach.</w:t>
      </w:r>
      <w:r>
        <w:rPr>
          <w:rStyle w:val="Odkaznapoznmkupodiarou"/>
        </w:rPr>
        <w:footnoteReference w:id="36"/>
      </w:r>
      <w:r w:rsidRPr="0084076E">
        <w:t>)</w:t>
      </w:r>
    </w:p>
    <w:p w:rsidR="00BE46D6" w:rsidRDefault="00BE46D6" w:rsidP="00385454">
      <w:pPr>
        <w:widowControl w:val="0"/>
        <w:autoSpaceDE w:val="0"/>
        <w:autoSpaceDN w:val="0"/>
        <w:adjustRightInd w:val="0"/>
        <w:rPr>
          <w:b/>
        </w:rPr>
      </w:pPr>
    </w:p>
    <w:p w:rsidR="00BE46D6" w:rsidRDefault="00BE46D6" w:rsidP="008F2115">
      <w:pPr>
        <w:widowControl w:val="0"/>
        <w:autoSpaceDE w:val="0"/>
        <w:autoSpaceDN w:val="0"/>
        <w:adjustRightInd w:val="0"/>
        <w:jc w:val="center"/>
        <w:rPr>
          <w:b/>
        </w:rPr>
      </w:pPr>
    </w:p>
    <w:p w:rsidR="00AE0BD2" w:rsidRPr="00682DF1" w:rsidRDefault="00AE0BD2" w:rsidP="008F2115">
      <w:pPr>
        <w:widowControl w:val="0"/>
        <w:autoSpaceDE w:val="0"/>
        <w:autoSpaceDN w:val="0"/>
        <w:adjustRightInd w:val="0"/>
        <w:jc w:val="center"/>
        <w:rPr>
          <w:b/>
        </w:rPr>
      </w:pPr>
      <w:r w:rsidRPr="00682DF1">
        <w:rPr>
          <w:b/>
        </w:rPr>
        <w:t xml:space="preserve">§ </w:t>
      </w:r>
      <w:r w:rsidR="00136F9B">
        <w:rPr>
          <w:b/>
        </w:rPr>
        <w:t>28</w:t>
      </w:r>
    </w:p>
    <w:p w:rsidR="00146CEA" w:rsidRPr="00682DF1" w:rsidRDefault="00146CEA">
      <w:pPr>
        <w:widowControl w:val="0"/>
        <w:autoSpaceDE w:val="0"/>
        <w:autoSpaceDN w:val="0"/>
        <w:adjustRightInd w:val="0"/>
        <w:jc w:val="center"/>
        <w:rPr>
          <w:b/>
        </w:rPr>
      </w:pPr>
      <w:r w:rsidRPr="00682DF1">
        <w:rPr>
          <w:b/>
        </w:rPr>
        <w:t>Prechodné ustanovenia</w:t>
      </w:r>
    </w:p>
    <w:p w:rsidR="00146CEA" w:rsidRPr="00682DF1" w:rsidRDefault="00146CEA">
      <w:pPr>
        <w:widowControl w:val="0"/>
        <w:autoSpaceDE w:val="0"/>
        <w:autoSpaceDN w:val="0"/>
        <w:adjustRightInd w:val="0"/>
        <w:jc w:val="center"/>
      </w:pPr>
    </w:p>
    <w:p w:rsidR="0092339A" w:rsidRPr="00682DF1" w:rsidRDefault="0092339A" w:rsidP="000A56E4">
      <w:pPr>
        <w:pStyle w:val="Odsekzoznamu"/>
        <w:widowControl w:val="0"/>
        <w:numPr>
          <w:ilvl w:val="1"/>
          <w:numId w:val="25"/>
        </w:numPr>
        <w:tabs>
          <w:tab w:val="left" w:pos="0"/>
        </w:tabs>
        <w:autoSpaceDE w:val="0"/>
        <w:autoSpaceDN w:val="0"/>
        <w:adjustRightInd w:val="0"/>
        <w:ind w:left="426" w:hanging="426"/>
        <w:jc w:val="both"/>
      </w:pPr>
      <w:r w:rsidRPr="00682DF1">
        <w:t xml:space="preserve">Periodická </w:t>
      </w:r>
      <w:r w:rsidR="000A1D20" w:rsidRPr="00682DF1">
        <w:t>tlač</w:t>
      </w:r>
      <w:r w:rsidRPr="00682DF1">
        <w:t xml:space="preserve"> </w:t>
      </w:r>
      <w:r w:rsidR="00EB4A2E" w:rsidRPr="00682DF1">
        <w:t>evid</w:t>
      </w:r>
      <w:r w:rsidRPr="00682DF1">
        <w:t xml:space="preserve">ovaná </w:t>
      </w:r>
      <w:r w:rsidR="00A5392D" w:rsidRPr="00682DF1">
        <w:t xml:space="preserve">podľa predpisov účinných do </w:t>
      </w:r>
      <w:r w:rsidR="006E7303" w:rsidRPr="006E7303">
        <w:t>31. júl</w:t>
      </w:r>
      <w:r w:rsidR="006E7303">
        <w:t>a</w:t>
      </w:r>
      <w:r w:rsidR="006E7303" w:rsidRPr="006E7303">
        <w:t xml:space="preserve"> 2022</w:t>
      </w:r>
      <w:r w:rsidRPr="00682DF1">
        <w:t xml:space="preserve"> sa považuje za periodickú publikáciu evidovanú podľa tohto zákona.</w:t>
      </w:r>
    </w:p>
    <w:p w:rsidR="00A5392D" w:rsidRPr="00682DF1" w:rsidRDefault="00A5392D" w:rsidP="0058500E">
      <w:pPr>
        <w:pStyle w:val="Odsekzoznamu"/>
        <w:widowControl w:val="0"/>
        <w:tabs>
          <w:tab w:val="left" w:pos="0"/>
        </w:tabs>
        <w:autoSpaceDE w:val="0"/>
        <w:autoSpaceDN w:val="0"/>
        <w:adjustRightInd w:val="0"/>
        <w:ind w:left="426" w:hanging="426"/>
        <w:jc w:val="both"/>
      </w:pPr>
    </w:p>
    <w:p w:rsidR="0092339A" w:rsidRPr="00682DF1" w:rsidRDefault="0092339A" w:rsidP="000A56E4">
      <w:pPr>
        <w:pStyle w:val="Odsekzoznamu"/>
        <w:widowControl w:val="0"/>
        <w:numPr>
          <w:ilvl w:val="1"/>
          <w:numId w:val="25"/>
        </w:numPr>
        <w:tabs>
          <w:tab w:val="left" w:pos="0"/>
        </w:tabs>
        <w:autoSpaceDE w:val="0"/>
        <w:autoSpaceDN w:val="0"/>
        <w:adjustRightInd w:val="0"/>
        <w:ind w:left="426" w:hanging="426"/>
        <w:jc w:val="both"/>
      </w:pPr>
      <w:r w:rsidRPr="00682DF1">
        <w:t xml:space="preserve">Vydavateľ periodickej </w:t>
      </w:r>
      <w:r w:rsidR="000A1D20" w:rsidRPr="00682DF1">
        <w:t>tlače</w:t>
      </w:r>
      <w:r w:rsidRPr="00682DF1">
        <w:t xml:space="preserve"> </w:t>
      </w:r>
      <w:r w:rsidR="00EB4A2E" w:rsidRPr="00682DF1">
        <w:t>evidovanej</w:t>
      </w:r>
      <w:r w:rsidRPr="00682DF1">
        <w:t xml:space="preserve"> podľa </w:t>
      </w:r>
      <w:r w:rsidR="000A1D20" w:rsidRPr="00682DF1">
        <w:t xml:space="preserve">predpisov účinných do </w:t>
      </w:r>
      <w:r w:rsidR="006E7303" w:rsidRPr="006E7303">
        <w:t>31. júla 2022</w:t>
      </w:r>
      <w:r w:rsidRPr="00682DF1">
        <w:t xml:space="preserve">, ktorá je odbornou </w:t>
      </w:r>
      <w:r w:rsidR="006708CC" w:rsidRPr="00682DF1">
        <w:t xml:space="preserve">periodickou publikáciou, </w:t>
      </w:r>
      <w:r w:rsidRPr="00682DF1">
        <w:t>vedeckou periodickou publikáciou</w:t>
      </w:r>
      <w:r w:rsidR="006708CC" w:rsidRPr="00682DF1">
        <w:t xml:space="preserve"> alebo komunitným </w:t>
      </w:r>
      <w:r w:rsidR="003E10D3" w:rsidRPr="00682DF1">
        <w:t>periodikom</w:t>
      </w:r>
      <w:r w:rsidRPr="00682DF1">
        <w:t>, je povinný oznámiť ministerstvu</w:t>
      </w:r>
      <w:r w:rsidR="00AE6DFC" w:rsidRPr="00AE6DFC">
        <w:t xml:space="preserve"> </w:t>
      </w:r>
      <w:r w:rsidR="00AE6DFC">
        <w:t>kultúry</w:t>
      </w:r>
      <w:r w:rsidRPr="00682DF1">
        <w:t xml:space="preserve"> túto skutočnosť do </w:t>
      </w:r>
      <w:r w:rsidR="00C70BF7" w:rsidRPr="00682DF1">
        <w:t>3</w:t>
      </w:r>
      <w:r w:rsidR="00113AAF" w:rsidRPr="00682DF1">
        <w:t>1</w:t>
      </w:r>
      <w:r w:rsidR="00C70BF7" w:rsidRPr="00682DF1">
        <w:t xml:space="preserve">. </w:t>
      </w:r>
      <w:r w:rsidR="00781532" w:rsidRPr="00682DF1">
        <w:t xml:space="preserve"> decembra</w:t>
      </w:r>
      <w:r w:rsidR="00C70BF7" w:rsidRPr="00682DF1">
        <w:t xml:space="preserve"> 2022.</w:t>
      </w:r>
    </w:p>
    <w:p w:rsidR="00A5392D" w:rsidRPr="00682DF1" w:rsidRDefault="00A5392D" w:rsidP="0058500E">
      <w:pPr>
        <w:pStyle w:val="Odsekzoznamu"/>
        <w:widowControl w:val="0"/>
        <w:tabs>
          <w:tab w:val="left" w:pos="0"/>
        </w:tabs>
        <w:autoSpaceDE w:val="0"/>
        <w:autoSpaceDN w:val="0"/>
        <w:adjustRightInd w:val="0"/>
        <w:ind w:left="426" w:hanging="426"/>
        <w:jc w:val="both"/>
      </w:pPr>
    </w:p>
    <w:p w:rsidR="00781532" w:rsidRPr="00682DF1" w:rsidRDefault="004A22E3" w:rsidP="000A56E4">
      <w:pPr>
        <w:pStyle w:val="Odsekzoznamu"/>
        <w:widowControl w:val="0"/>
        <w:numPr>
          <w:ilvl w:val="1"/>
          <w:numId w:val="25"/>
        </w:numPr>
        <w:tabs>
          <w:tab w:val="left" w:pos="0"/>
        </w:tabs>
        <w:autoSpaceDE w:val="0"/>
        <w:autoSpaceDN w:val="0"/>
        <w:adjustRightInd w:val="0"/>
        <w:ind w:left="426" w:hanging="426"/>
        <w:jc w:val="both"/>
      </w:pPr>
      <w:r w:rsidRPr="00682DF1">
        <w:t>Konanie</w:t>
      </w:r>
      <w:r w:rsidR="00690E0D" w:rsidRPr="00682DF1">
        <w:t xml:space="preserve"> o uložení pokuty</w:t>
      </w:r>
      <w:r w:rsidR="00D402AD" w:rsidRPr="00682DF1">
        <w:t xml:space="preserve"> podľa doterajších predpisov</w:t>
      </w:r>
      <w:r w:rsidRPr="00682DF1">
        <w:t>, ktoré sa začalo a právoplatne neskončilo do</w:t>
      </w:r>
      <w:r w:rsidR="00A5392D" w:rsidRPr="00682DF1">
        <w:t xml:space="preserve"> </w:t>
      </w:r>
      <w:r w:rsidR="006E7303" w:rsidRPr="006E7303">
        <w:t>31. júla 2022</w:t>
      </w:r>
      <w:r w:rsidRPr="00682DF1">
        <w:t>, sa dokončí</w:t>
      </w:r>
      <w:r w:rsidR="00690E0D" w:rsidRPr="00682DF1">
        <w:t xml:space="preserve"> podľa </w:t>
      </w:r>
      <w:r w:rsidR="00A22E3C" w:rsidRPr="00682DF1">
        <w:t>predpisov</w:t>
      </w:r>
      <w:r w:rsidRPr="00682DF1">
        <w:t xml:space="preserve"> účinných do </w:t>
      </w:r>
      <w:r w:rsidR="006E7303" w:rsidRPr="006E7303">
        <w:t>31. júla 2022</w:t>
      </w:r>
      <w:r w:rsidR="00A22E3C" w:rsidRPr="00682DF1">
        <w:t>.</w:t>
      </w:r>
    </w:p>
    <w:p w:rsidR="00781532" w:rsidRPr="00682DF1" w:rsidRDefault="00781532" w:rsidP="0058500E">
      <w:pPr>
        <w:pStyle w:val="Odsekzoznamu"/>
        <w:widowControl w:val="0"/>
        <w:tabs>
          <w:tab w:val="left" w:pos="0"/>
        </w:tabs>
        <w:autoSpaceDE w:val="0"/>
        <w:autoSpaceDN w:val="0"/>
        <w:adjustRightInd w:val="0"/>
        <w:ind w:left="426" w:hanging="426"/>
        <w:jc w:val="both"/>
      </w:pPr>
    </w:p>
    <w:p w:rsidR="00C70BF7" w:rsidRPr="00682DF1" w:rsidRDefault="00EB4A2E" w:rsidP="000A56E4">
      <w:pPr>
        <w:pStyle w:val="Odsekzoznamu"/>
        <w:widowControl w:val="0"/>
        <w:numPr>
          <w:ilvl w:val="1"/>
          <w:numId w:val="25"/>
        </w:numPr>
        <w:tabs>
          <w:tab w:val="left" w:pos="0"/>
        </w:tabs>
        <w:autoSpaceDE w:val="0"/>
        <w:autoSpaceDN w:val="0"/>
        <w:adjustRightInd w:val="0"/>
        <w:ind w:left="426" w:hanging="426"/>
        <w:jc w:val="both"/>
      </w:pPr>
      <w:r w:rsidRPr="00682DF1">
        <w:t xml:space="preserve">Žiadosť o uverejnenie opravy, žiadosť o uverejnenie odpovede a žiadosť o uverejnenie dodatočného oznámenia </w:t>
      </w:r>
      <w:r w:rsidR="00D402AD" w:rsidRPr="00682DF1">
        <w:t>podľa doterajších predpisov, ktorá sa týka</w:t>
      </w:r>
      <w:r w:rsidRPr="00682DF1">
        <w:t xml:space="preserve"> skutkového tvrdenia, ktoré bolo uv</w:t>
      </w:r>
      <w:r w:rsidR="006708CC" w:rsidRPr="00682DF1">
        <w:t>erejnené d</w:t>
      </w:r>
      <w:r w:rsidR="002D5562" w:rsidRPr="00682DF1">
        <w:t>o</w:t>
      </w:r>
      <w:r w:rsidR="006708CC" w:rsidRPr="00682DF1">
        <w:t xml:space="preserve"> </w:t>
      </w:r>
      <w:r w:rsidR="006E7303" w:rsidRPr="006E7303">
        <w:t>31. júla 2022</w:t>
      </w:r>
      <w:r w:rsidR="00D402AD" w:rsidRPr="00682DF1">
        <w:t>, sa posudzuje</w:t>
      </w:r>
      <w:r w:rsidRPr="00682DF1">
        <w:t xml:space="preserve"> podľa doterajších predpisov.</w:t>
      </w:r>
    </w:p>
    <w:p w:rsidR="00781532" w:rsidRPr="00682DF1" w:rsidRDefault="00781532" w:rsidP="0058500E">
      <w:pPr>
        <w:pStyle w:val="Odsekzoznamu"/>
        <w:widowControl w:val="0"/>
        <w:tabs>
          <w:tab w:val="left" w:pos="0"/>
        </w:tabs>
        <w:autoSpaceDE w:val="0"/>
        <w:autoSpaceDN w:val="0"/>
        <w:adjustRightInd w:val="0"/>
        <w:ind w:left="426" w:hanging="426"/>
        <w:jc w:val="both"/>
      </w:pPr>
    </w:p>
    <w:p w:rsidR="00C70BF7" w:rsidRPr="00682DF1" w:rsidRDefault="00D402AD" w:rsidP="000A56E4">
      <w:pPr>
        <w:pStyle w:val="Odsekzoznamu"/>
        <w:widowControl w:val="0"/>
        <w:numPr>
          <w:ilvl w:val="1"/>
          <w:numId w:val="25"/>
        </w:numPr>
        <w:autoSpaceDE w:val="0"/>
        <w:autoSpaceDN w:val="0"/>
        <w:adjustRightInd w:val="0"/>
        <w:ind w:left="426" w:hanging="426"/>
        <w:jc w:val="both"/>
      </w:pPr>
      <w:r w:rsidRPr="00682DF1">
        <w:lastRenderedPageBreak/>
        <w:t>P</w:t>
      </w:r>
      <w:r w:rsidR="000E64BB" w:rsidRPr="00682DF1">
        <w:t>rávnická osoba, ktorej sa odovzdával povinný výtlačok periodickej publikácie alebo povinný výtlačok neperiodickej publikácie</w:t>
      </w:r>
      <w:r w:rsidRPr="00682DF1">
        <w:t xml:space="preserve"> podľa predpisov účinných do </w:t>
      </w:r>
      <w:r w:rsidR="006E7303" w:rsidRPr="006E7303">
        <w:t>31. júla 2022</w:t>
      </w:r>
      <w:r w:rsidR="000E64BB" w:rsidRPr="00682DF1">
        <w:t xml:space="preserve">, a ktorá nie je </w:t>
      </w:r>
      <w:r w:rsidR="006708CC" w:rsidRPr="00682DF1">
        <w:t>depozitárom</w:t>
      </w:r>
      <w:r w:rsidRPr="00682DF1">
        <w:t xml:space="preserve"> podľa tohto zákona</w:t>
      </w:r>
      <w:r w:rsidR="000E64BB" w:rsidRPr="00682DF1">
        <w:t>, je oprávnená používať povinný výtlačok periodickej publikácie alebo povinný výtlačok neperiodickej publi</w:t>
      </w:r>
      <w:r w:rsidR="009C0FDE" w:rsidRPr="00682DF1">
        <w:t xml:space="preserve">kácie získaný podľa doterajších </w:t>
      </w:r>
      <w:r w:rsidR="000E64BB" w:rsidRPr="00682DF1">
        <w:t>predpisov na knižnično-informačné služby podľa osobitného predpisu</w:t>
      </w:r>
      <w:r w:rsidR="006708CC" w:rsidRPr="00682DF1">
        <w:t>.</w:t>
      </w:r>
      <w:r w:rsidR="000D3DB6">
        <w:rPr>
          <w:vertAlign w:val="superscript"/>
        </w:rPr>
        <w:t>23</w:t>
      </w:r>
      <w:r w:rsidR="008F2115" w:rsidRPr="00682DF1">
        <w:t>)</w:t>
      </w:r>
    </w:p>
    <w:p w:rsidR="002270FD" w:rsidRPr="00682DF1" w:rsidRDefault="002270FD" w:rsidP="0058500E">
      <w:pPr>
        <w:pStyle w:val="Odsekzoznamu"/>
        <w:ind w:left="426" w:hanging="426"/>
      </w:pPr>
    </w:p>
    <w:p w:rsidR="002270FD" w:rsidRPr="00682DF1" w:rsidRDefault="002270FD" w:rsidP="000A56E4">
      <w:pPr>
        <w:pStyle w:val="Odsekzoznamu"/>
        <w:widowControl w:val="0"/>
        <w:numPr>
          <w:ilvl w:val="1"/>
          <w:numId w:val="25"/>
        </w:numPr>
        <w:autoSpaceDE w:val="0"/>
        <w:autoSpaceDN w:val="0"/>
        <w:adjustRightInd w:val="0"/>
        <w:ind w:left="426" w:hanging="426"/>
        <w:jc w:val="both"/>
      </w:pPr>
      <w:r w:rsidRPr="00682DF1">
        <w:t>Vydavateľ periodickej publikácie, ktorý k </w:t>
      </w:r>
      <w:r w:rsidR="006E7303" w:rsidRPr="006E7303">
        <w:t>31. júl</w:t>
      </w:r>
      <w:r w:rsidR="006E7303">
        <w:t>u</w:t>
      </w:r>
      <w:r w:rsidR="006E7303" w:rsidRPr="006E7303">
        <w:t xml:space="preserve"> 2022</w:t>
      </w:r>
      <w:r w:rsidRPr="00682DF1">
        <w:t xml:space="preserve"> verejne rozširoval alebo sprístupňoval elektronickú periodickú publikáciu a prevádzkovateľ </w:t>
      </w:r>
      <w:r w:rsidR="00A1502C" w:rsidRPr="00682DF1">
        <w:t xml:space="preserve">spravodajského </w:t>
      </w:r>
      <w:r w:rsidRPr="00682DF1">
        <w:t xml:space="preserve">webového portálu, ktorý k </w:t>
      </w:r>
      <w:r w:rsidR="006E7303" w:rsidRPr="006E7303">
        <w:t>31. júl</w:t>
      </w:r>
      <w:r w:rsidR="006E7303">
        <w:t>u</w:t>
      </w:r>
      <w:r w:rsidR="006E7303" w:rsidRPr="006E7303">
        <w:t xml:space="preserve"> 2022</w:t>
      </w:r>
      <w:r w:rsidRPr="00682DF1">
        <w:t xml:space="preserve"> umožňoval verejnosti prístup k obsahu </w:t>
      </w:r>
      <w:r w:rsidR="00A1502C" w:rsidRPr="00682DF1">
        <w:t xml:space="preserve">spravodajského </w:t>
      </w:r>
      <w:r w:rsidRPr="00682DF1">
        <w:t>webovému portálu, sú povinní požiadať o zápis periodickej publikácie do zoznamu do 3</w:t>
      </w:r>
      <w:r w:rsidR="001F543F" w:rsidRPr="00682DF1">
        <w:t>1</w:t>
      </w:r>
      <w:r w:rsidRPr="00682DF1">
        <w:t xml:space="preserve">. </w:t>
      </w:r>
      <w:r w:rsidR="00781532" w:rsidRPr="00682DF1">
        <w:t>decembra</w:t>
      </w:r>
      <w:r w:rsidRPr="00682DF1">
        <w:t xml:space="preserve"> 2022. </w:t>
      </w:r>
    </w:p>
    <w:p w:rsidR="007D616A" w:rsidRPr="00682DF1" w:rsidRDefault="007D616A" w:rsidP="007D616A">
      <w:pPr>
        <w:pStyle w:val="Odsekzoznamu"/>
      </w:pPr>
    </w:p>
    <w:p w:rsidR="007D616A" w:rsidRDefault="007D616A" w:rsidP="000A56E4">
      <w:pPr>
        <w:pStyle w:val="Odsekzoznamu"/>
        <w:widowControl w:val="0"/>
        <w:numPr>
          <w:ilvl w:val="1"/>
          <w:numId w:val="25"/>
        </w:numPr>
        <w:autoSpaceDE w:val="0"/>
        <w:autoSpaceDN w:val="0"/>
        <w:adjustRightInd w:val="0"/>
        <w:ind w:left="426" w:hanging="426"/>
        <w:jc w:val="both"/>
      </w:pPr>
      <w:r w:rsidRPr="00682DF1">
        <w:t>Povinnosť vydavateľa neperiodickej publikácie zabezpečiť, aby neperiodická publikácia obsahovala povinné údaje podľa § 1</w:t>
      </w:r>
      <w:r w:rsidR="005645CB">
        <w:t>4</w:t>
      </w:r>
      <w:r w:rsidRPr="00682DF1">
        <w:t xml:space="preserve"> sa nevzťahuje na neperiodickú publikáciu, ktorá bola vydaná do </w:t>
      </w:r>
      <w:r w:rsidR="006E7303" w:rsidRPr="006E7303">
        <w:t>31. júla 2022</w:t>
      </w:r>
      <w:r w:rsidR="004D00B2" w:rsidRPr="00682DF1">
        <w:t xml:space="preserve"> a s ktorej sprístupňovaním verejnosti sa začalo </w:t>
      </w:r>
      <w:r w:rsidR="006E7303" w:rsidRPr="006E7303">
        <w:t>pred 1. augustom 2022</w:t>
      </w:r>
      <w:r w:rsidRPr="00682DF1">
        <w:t xml:space="preserve">.   </w:t>
      </w:r>
    </w:p>
    <w:p w:rsidR="00883F9A" w:rsidRDefault="00883F9A" w:rsidP="00883F9A">
      <w:pPr>
        <w:pStyle w:val="Odsekzoznamu"/>
      </w:pPr>
    </w:p>
    <w:p w:rsidR="00883F9A" w:rsidRPr="00682DF1" w:rsidRDefault="00883F9A" w:rsidP="000A56E4">
      <w:pPr>
        <w:pStyle w:val="Odsekzoznamu"/>
        <w:widowControl w:val="0"/>
        <w:numPr>
          <w:ilvl w:val="1"/>
          <w:numId w:val="25"/>
        </w:numPr>
        <w:autoSpaceDE w:val="0"/>
        <w:autoSpaceDN w:val="0"/>
        <w:adjustRightInd w:val="0"/>
        <w:ind w:left="426" w:hanging="426"/>
        <w:jc w:val="both"/>
      </w:pPr>
      <w:r w:rsidRPr="00883F9A">
        <w:t>Ministerstvo kultúry uvedie register do prevádzky do 30 mesiacov od účinnosti tohto zákona. Uvedenie registra do prevádzky ministerstvo kultúry oznámi na svojom webovom sídle najmenej jeden mesiac vopred. Do uvedenia registra do prevádzky sa evidencia podľa tohto zákona a evidencie podľa osobitných predpisov</w:t>
      </w:r>
      <w:r>
        <w:rPr>
          <w:rStyle w:val="Odkaznapoznmkupodiarou"/>
        </w:rPr>
        <w:footnoteReference w:id="37"/>
      </w:r>
      <w:r w:rsidRPr="00883F9A">
        <w:t>) vedú samostatne a nie sú súčasťou registra.</w:t>
      </w:r>
    </w:p>
    <w:p w:rsidR="00C70BF7" w:rsidRPr="00682DF1" w:rsidRDefault="00C70BF7" w:rsidP="00C70BF7">
      <w:pPr>
        <w:pStyle w:val="Odsekzoznamu"/>
        <w:widowControl w:val="0"/>
        <w:autoSpaceDE w:val="0"/>
        <w:autoSpaceDN w:val="0"/>
        <w:adjustRightInd w:val="0"/>
        <w:ind w:left="709"/>
        <w:jc w:val="both"/>
      </w:pPr>
    </w:p>
    <w:p w:rsidR="00E46316" w:rsidRDefault="00E46316" w:rsidP="00620B53">
      <w:pPr>
        <w:widowControl w:val="0"/>
        <w:autoSpaceDE w:val="0"/>
        <w:autoSpaceDN w:val="0"/>
        <w:adjustRightInd w:val="0"/>
        <w:jc w:val="center"/>
        <w:rPr>
          <w:b/>
        </w:rPr>
      </w:pPr>
    </w:p>
    <w:p w:rsidR="00E46316" w:rsidRDefault="00E46316" w:rsidP="00620B53">
      <w:pPr>
        <w:widowControl w:val="0"/>
        <w:autoSpaceDE w:val="0"/>
        <w:autoSpaceDN w:val="0"/>
        <w:adjustRightInd w:val="0"/>
        <w:jc w:val="center"/>
        <w:rPr>
          <w:b/>
        </w:rPr>
      </w:pPr>
    </w:p>
    <w:p w:rsidR="00E46316" w:rsidRDefault="00E46316" w:rsidP="00620B53">
      <w:pPr>
        <w:widowControl w:val="0"/>
        <w:autoSpaceDE w:val="0"/>
        <w:autoSpaceDN w:val="0"/>
        <w:adjustRightInd w:val="0"/>
        <w:jc w:val="center"/>
        <w:rPr>
          <w:b/>
        </w:rPr>
      </w:pPr>
    </w:p>
    <w:p w:rsidR="004E7435" w:rsidRPr="00682DF1" w:rsidRDefault="004E7435" w:rsidP="00620B53">
      <w:pPr>
        <w:widowControl w:val="0"/>
        <w:autoSpaceDE w:val="0"/>
        <w:autoSpaceDN w:val="0"/>
        <w:adjustRightInd w:val="0"/>
        <w:jc w:val="center"/>
        <w:rPr>
          <w:b/>
        </w:rPr>
      </w:pPr>
      <w:r w:rsidRPr="00682DF1">
        <w:rPr>
          <w:b/>
        </w:rPr>
        <w:t>Záverečné ustanovenia</w:t>
      </w:r>
    </w:p>
    <w:p w:rsidR="004E7435" w:rsidRPr="00682DF1" w:rsidRDefault="004E7435" w:rsidP="00620B53">
      <w:pPr>
        <w:widowControl w:val="0"/>
        <w:autoSpaceDE w:val="0"/>
        <w:autoSpaceDN w:val="0"/>
        <w:adjustRightInd w:val="0"/>
        <w:jc w:val="center"/>
        <w:rPr>
          <w:b/>
        </w:rPr>
      </w:pPr>
    </w:p>
    <w:p w:rsidR="00690E0D" w:rsidRPr="00682DF1" w:rsidRDefault="00146CEA" w:rsidP="00620B53">
      <w:pPr>
        <w:widowControl w:val="0"/>
        <w:autoSpaceDE w:val="0"/>
        <w:autoSpaceDN w:val="0"/>
        <w:adjustRightInd w:val="0"/>
        <w:jc w:val="center"/>
        <w:rPr>
          <w:b/>
        </w:rPr>
      </w:pPr>
      <w:r w:rsidRPr="00682DF1">
        <w:rPr>
          <w:b/>
        </w:rPr>
        <w:t xml:space="preserve">§ </w:t>
      </w:r>
      <w:r w:rsidR="00136F9B">
        <w:rPr>
          <w:b/>
        </w:rPr>
        <w:t>29</w:t>
      </w:r>
    </w:p>
    <w:p w:rsidR="00146CEA" w:rsidRPr="00682DF1" w:rsidRDefault="003B309C" w:rsidP="005F7D0A">
      <w:pPr>
        <w:widowControl w:val="0"/>
        <w:autoSpaceDE w:val="0"/>
        <w:autoSpaceDN w:val="0"/>
        <w:adjustRightInd w:val="0"/>
        <w:jc w:val="center"/>
        <w:rPr>
          <w:b/>
        </w:rPr>
      </w:pPr>
      <w:r w:rsidRPr="00682DF1">
        <w:rPr>
          <w:b/>
        </w:rPr>
        <w:t>Zrušovacie</w:t>
      </w:r>
      <w:r w:rsidR="00146CEA" w:rsidRPr="00682DF1">
        <w:rPr>
          <w:b/>
        </w:rPr>
        <w:t xml:space="preserve"> ustanovenie</w:t>
      </w:r>
    </w:p>
    <w:p w:rsidR="00B82BDE" w:rsidRPr="00682DF1" w:rsidRDefault="00B82BDE">
      <w:pPr>
        <w:widowControl w:val="0"/>
        <w:autoSpaceDE w:val="0"/>
        <w:autoSpaceDN w:val="0"/>
        <w:adjustRightInd w:val="0"/>
        <w:jc w:val="both"/>
      </w:pPr>
      <w:r w:rsidRPr="00682DF1">
        <w:tab/>
        <w:t>Zrušujú sa:</w:t>
      </w:r>
    </w:p>
    <w:p w:rsidR="00B82BDE" w:rsidRPr="00682DF1" w:rsidRDefault="00B82BDE">
      <w:pPr>
        <w:widowControl w:val="0"/>
        <w:autoSpaceDE w:val="0"/>
        <w:autoSpaceDN w:val="0"/>
        <w:adjustRightInd w:val="0"/>
        <w:jc w:val="both"/>
      </w:pPr>
    </w:p>
    <w:p w:rsidR="00690E0D" w:rsidRPr="00682DF1" w:rsidRDefault="00690E0D" w:rsidP="000A56E4">
      <w:pPr>
        <w:pStyle w:val="Odsekzoznamu"/>
        <w:widowControl w:val="0"/>
        <w:numPr>
          <w:ilvl w:val="0"/>
          <w:numId w:val="26"/>
        </w:numPr>
        <w:autoSpaceDE w:val="0"/>
        <w:autoSpaceDN w:val="0"/>
        <w:adjustRightInd w:val="0"/>
        <w:ind w:hanging="436"/>
        <w:jc w:val="both"/>
      </w:pPr>
      <w:r w:rsidRPr="00682DF1">
        <w:t>zákon č. 212/1997 Z. z. o povinných výtlačkoch periodických publikácií, neperiodických publikácií a rozmnoženín audiovizuálnych diel v znení zákona č. 182/2000 Z. z., zákona č. 535/2003 Z. z., zákona č. 343/2007 Z.</w:t>
      </w:r>
      <w:r w:rsidR="00C60FF3" w:rsidRPr="00682DF1">
        <w:t> z., zákona č. 167/2008 Z. z.</w:t>
      </w:r>
      <w:r w:rsidR="00A45134" w:rsidRPr="00682DF1">
        <w:t>, zákona č. 555/2008 Z. z.,</w:t>
      </w:r>
      <w:r w:rsidR="00C60FF3" w:rsidRPr="00682DF1">
        <w:t xml:space="preserve"> zákona č. 289/2013 Z. z.</w:t>
      </w:r>
      <w:r w:rsidR="00A45134" w:rsidRPr="00682DF1">
        <w:t xml:space="preserve"> a zákona č. 198/2020 Z. z.</w:t>
      </w:r>
      <w:r w:rsidR="00A94BD1">
        <w:t>,</w:t>
      </w:r>
    </w:p>
    <w:p w:rsidR="00B82BDE" w:rsidRPr="00682DF1" w:rsidRDefault="00B82BDE" w:rsidP="00A5392D">
      <w:pPr>
        <w:widowControl w:val="0"/>
        <w:autoSpaceDE w:val="0"/>
        <w:autoSpaceDN w:val="0"/>
        <w:adjustRightInd w:val="0"/>
        <w:ind w:left="720" w:hanging="436"/>
        <w:jc w:val="both"/>
      </w:pPr>
    </w:p>
    <w:p w:rsidR="002373BB" w:rsidRPr="00682DF1" w:rsidRDefault="00B82BDE" w:rsidP="000A56E4">
      <w:pPr>
        <w:pStyle w:val="Odsekzoznamu"/>
        <w:widowControl w:val="0"/>
        <w:numPr>
          <w:ilvl w:val="0"/>
          <w:numId w:val="26"/>
        </w:numPr>
        <w:autoSpaceDE w:val="0"/>
        <w:autoSpaceDN w:val="0"/>
        <w:adjustRightInd w:val="0"/>
        <w:ind w:hanging="436"/>
        <w:jc w:val="both"/>
      </w:pPr>
      <w:r w:rsidRPr="00682DF1">
        <w:lastRenderedPageBreak/>
        <w:t>zákon č. 167/2008 Z. z. o periodickej tlači a agentúrnom spravodajstve a o zmene a doplnení niektorých zákonov (tlačový zákon)  v znení zákona č. 221/2011 Z. z., zákona č. 125/2016 Z. z., zákona č. 215/2018 Z. z. a zákona č. 313/2019 Z. z.</w:t>
      </w:r>
    </w:p>
    <w:p w:rsidR="00A5392D" w:rsidRPr="00682DF1" w:rsidRDefault="00A5392D" w:rsidP="005F7D0A">
      <w:pPr>
        <w:widowControl w:val="0"/>
        <w:autoSpaceDE w:val="0"/>
        <w:autoSpaceDN w:val="0"/>
        <w:adjustRightInd w:val="0"/>
      </w:pPr>
    </w:p>
    <w:p w:rsidR="007257F5" w:rsidRPr="00682DF1" w:rsidRDefault="007257F5" w:rsidP="00470E1B">
      <w:pPr>
        <w:widowControl w:val="0"/>
        <w:autoSpaceDE w:val="0"/>
        <w:autoSpaceDN w:val="0"/>
        <w:adjustRightInd w:val="0"/>
        <w:jc w:val="both"/>
        <w:rPr>
          <w:b/>
          <w:bCs/>
          <w:noProof/>
        </w:rPr>
      </w:pPr>
    </w:p>
    <w:p w:rsidR="00731DD2" w:rsidRPr="00682DF1" w:rsidRDefault="00731DD2" w:rsidP="00731DD2">
      <w:pPr>
        <w:widowControl w:val="0"/>
        <w:autoSpaceDE w:val="0"/>
        <w:autoSpaceDN w:val="0"/>
        <w:adjustRightInd w:val="0"/>
        <w:jc w:val="center"/>
        <w:rPr>
          <w:b/>
          <w:bCs/>
          <w:noProof/>
        </w:rPr>
      </w:pPr>
      <w:r w:rsidRPr="00682DF1">
        <w:rPr>
          <w:b/>
          <w:bCs/>
          <w:noProof/>
        </w:rPr>
        <w:t>Čl. II</w:t>
      </w:r>
    </w:p>
    <w:p w:rsidR="00731DD2" w:rsidRPr="00682DF1" w:rsidRDefault="00731DD2" w:rsidP="00B55BA7">
      <w:pPr>
        <w:widowControl w:val="0"/>
        <w:autoSpaceDE w:val="0"/>
        <w:autoSpaceDN w:val="0"/>
        <w:adjustRightInd w:val="0"/>
        <w:ind w:left="426"/>
        <w:jc w:val="center"/>
        <w:rPr>
          <w:b/>
          <w:bCs/>
          <w:noProof/>
        </w:rPr>
      </w:pPr>
    </w:p>
    <w:p w:rsidR="00B80BAA" w:rsidRPr="00682DF1" w:rsidRDefault="00B80BAA" w:rsidP="00B55BA7">
      <w:pPr>
        <w:widowControl w:val="0"/>
        <w:autoSpaceDE w:val="0"/>
        <w:autoSpaceDN w:val="0"/>
        <w:adjustRightInd w:val="0"/>
        <w:ind w:left="426"/>
        <w:jc w:val="both"/>
      </w:pPr>
      <w:r w:rsidRPr="00682DF1">
        <w:t>Zákon Národnej rady Slovenskej republiky č. 145/1995 Z. z. o správnych poplatkoch v znení zákona Národnej rady Slovenskej republiky č. 123/1996 Z.</w:t>
      </w:r>
      <w:r w:rsidR="00725750" w:rsidRPr="00682DF1">
        <w:t xml:space="preserve"> </w:t>
      </w:r>
      <w:r w:rsidRPr="00682DF1">
        <w:t>z., zákona Národnej rady Slovenskej republiky č. 224/1996 Z. z., zákona č. 70/1997 Z</w:t>
      </w:r>
      <w:r w:rsidR="00725750" w:rsidRPr="00682DF1">
        <w:t xml:space="preserve"> </w:t>
      </w:r>
      <w:r w:rsidRPr="00682DF1">
        <w:t>.z., zákona č. 1/1998 Z. z., zákona č. 232/1999 Z. z., zákona č. 3/2000 Z.</w:t>
      </w:r>
      <w:r w:rsidR="00725750" w:rsidRPr="00682DF1">
        <w:t xml:space="preserve"> </w:t>
      </w:r>
      <w:r w:rsidRPr="00682DF1">
        <w:t>z., zákona č. 142/2000 Z. z., zákona č. 211/2000 Z.</w:t>
      </w:r>
      <w:r w:rsidR="00725750" w:rsidRPr="00682DF1">
        <w:t xml:space="preserve"> </w:t>
      </w:r>
      <w:r w:rsidR="00ED4246" w:rsidRPr="00682DF1">
        <w:t>z</w:t>
      </w:r>
      <w:r w:rsidRPr="00682DF1">
        <w:t>., zákona č. 468/2000 Z. z., zákona č. 553/2001 Z.</w:t>
      </w:r>
      <w:r w:rsidR="00725750" w:rsidRPr="00682DF1">
        <w:t xml:space="preserve"> </w:t>
      </w:r>
      <w:r w:rsidRPr="00682DF1">
        <w:t>z., zákona č. 96/2002 Z. z., zákona č. 118/2002 Z.</w:t>
      </w:r>
      <w:r w:rsidR="00725750" w:rsidRPr="00682DF1">
        <w:t xml:space="preserve"> </w:t>
      </w:r>
      <w:r w:rsidRPr="00682DF1">
        <w:t>z., zákona č. 215/2002 Z.</w:t>
      </w:r>
      <w:r w:rsidR="00725750" w:rsidRPr="00682DF1">
        <w:t xml:space="preserve"> </w:t>
      </w:r>
      <w:r w:rsidRPr="00682DF1">
        <w:t>z., zákona č. 237/2002 Z.</w:t>
      </w:r>
      <w:r w:rsidR="00725750" w:rsidRPr="00682DF1">
        <w:t xml:space="preserve"> </w:t>
      </w:r>
      <w:r w:rsidRPr="00682DF1">
        <w:t>z., zákona č. 418/2002 Z.</w:t>
      </w:r>
      <w:r w:rsidR="00725750" w:rsidRPr="00682DF1">
        <w:t xml:space="preserve"> </w:t>
      </w:r>
      <w:r w:rsidRPr="00682DF1">
        <w:t>z., zákona č. 457/2002 Z.</w:t>
      </w:r>
      <w:r w:rsidR="00725750" w:rsidRPr="00682DF1">
        <w:t xml:space="preserve"> </w:t>
      </w:r>
      <w:r w:rsidRPr="00682DF1">
        <w:t>z., zákona č. 465/2002 Z. z., zákona č. 477/2002 Z.</w:t>
      </w:r>
      <w:r w:rsidR="00725750" w:rsidRPr="00682DF1">
        <w:t xml:space="preserve"> </w:t>
      </w:r>
      <w:r w:rsidRPr="00682DF1">
        <w:t>z., zákona č. 480/2002 Z.</w:t>
      </w:r>
      <w:r w:rsidR="00725750" w:rsidRPr="00682DF1">
        <w:t xml:space="preserve"> </w:t>
      </w:r>
      <w:r w:rsidRPr="00682DF1">
        <w:t>z., zákona č. 190/2003 Z.</w:t>
      </w:r>
      <w:r w:rsidR="00725750" w:rsidRPr="00682DF1">
        <w:t xml:space="preserve"> </w:t>
      </w:r>
      <w:r w:rsidRPr="00682DF1">
        <w:t>z., zákona č. 217/2003 Z.</w:t>
      </w:r>
      <w:r w:rsidR="00725750" w:rsidRPr="00682DF1">
        <w:t xml:space="preserve"> </w:t>
      </w:r>
      <w:r w:rsidRPr="00682DF1">
        <w:t>z., zákona č. 245/2003 Z.</w:t>
      </w:r>
      <w:r w:rsidR="00725750" w:rsidRPr="00682DF1">
        <w:t xml:space="preserve"> </w:t>
      </w:r>
      <w:r w:rsidRPr="00682DF1">
        <w:t>z., zákona č. 450/2003 Z.</w:t>
      </w:r>
      <w:r w:rsidR="00725750" w:rsidRPr="00682DF1">
        <w:t xml:space="preserve"> </w:t>
      </w:r>
      <w:r w:rsidRPr="00682DF1">
        <w:t>z., zákona č. 469/2003 Z.</w:t>
      </w:r>
      <w:r w:rsidR="00725750" w:rsidRPr="00682DF1">
        <w:t xml:space="preserve"> </w:t>
      </w:r>
      <w:r w:rsidRPr="00682DF1">
        <w:t>z., zákona č. 583/2003 Z.</w:t>
      </w:r>
      <w:r w:rsidR="00725750" w:rsidRPr="00682DF1">
        <w:t xml:space="preserve"> </w:t>
      </w:r>
      <w:r w:rsidRPr="00682DF1">
        <w:t>z., zákona č. 5/2004 Z.</w:t>
      </w:r>
      <w:r w:rsidR="00725750" w:rsidRPr="00682DF1">
        <w:t xml:space="preserve"> </w:t>
      </w:r>
      <w:r w:rsidRPr="00682DF1">
        <w:t>z., zákona č. 199/2004 Z.</w:t>
      </w:r>
      <w:r w:rsidR="00725750" w:rsidRPr="00682DF1">
        <w:t xml:space="preserve"> </w:t>
      </w:r>
      <w:r w:rsidRPr="00682DF1">
        <w:t>z., zákona č. 204/2004 Z.</w:t>
      </w:r>
      <w:r w:rsidR="00725750" w:rsidRPr="00682DF1">
        <w:t xml:space="preserve"> </w:t>
      </w:r>
      <w:r w:rsidRPr="00682DF1">
        <w:t>z., zákona č. 347/2004 Z.</w:t>
      </w:r>
      <w:r w:rsidR="00725750" w:rsidRPr="00682DF1">
        <w:t xml:space="preserve"> </w:t>
      </w:r>
      <w:r w:rsidRPr="00682DF1">
        <w:t>z., zákona č. 382/2004 Z.</w:t>
      </w:r>
      <w:r w:rsidR="00725750" w:rsidRPr="00682DF1">
        <w:t xml:space="preserve"> </w:t>
      </w:r>
      <w:r w:rsidRPr="00682DF1">
        <w:t>z., zákona č. 434/2004 Z.</w:t>
      </w:r>
      <w:r w:rsidR="00725750" w:rsidRPr="00682DF1">
        <w:t xml:space="preserve"> </w:t>
      </w:r>
      <w:r w:rsidRPr="00682DF1">
        <w:t>z., zákona č. 533/2004 Z.</w:t>
      </w:r>
      <w:r w:rsidR="00725750" w:rsidRPr="00682DF1">
        <w:t xml:space="preserve"> </w:t>
      </w:r>
      <w:r w:rsidRPr="00682DF1">
        <w:t>z., zákona č. 541/2004 Z.</w:t>
      </w:r>
      <w:r w:rsidR="00725750" w:rsidRPr="00682DF1">
        <w:t xml:space="preserve"> </w:t>
      </w:r>
      <w:r w:rsidRPr="00682DF1">
        <w:t>z., zákona č. 572/2004 Z.</w:t>
      </w:r>
      <w:r w:rsidR="00725750" w:rsidRPr="00682DF1">
        <w:t xml:space="preserve"> </w:t>
      </w:r>
      <w:r w:rsidRPr="00682DF1">
        <w:t>z., zákona č. 578/2004 Z.</w:t>
      </w:r>
      <w:r w:rsidR="00725750" w:rsidRPr="00682DF1">
        <w:t xml:space="preserve"> </w:t>
      </w:r>
      <w:r w:rsidRPr="00682DF1">
        <w:t>z., zákona č. 581/2004 Z.</w:t>
      </w:r>
      <w:r w:rsidR="00725750" w:rsidRPr="00682DF1">
        <w:t xml:space="preserve"> </w:t>
      </w:r>
      <w:r w:rsidRPr="00682DF1">
        <w:t>z., zákona č. 633/2004 Z.</w:t>
      </w:r>
      <w:r w:rsidR="00725750" w:rsidRPr="00682DF1">
        <w:t xml:space="preserve"> </w:t>
      </w:r>
      <w:r w:rsidRPr="00682DF1">
        <w:t>z., zákona č. 653/2004 Z.</w:t>
      </w:r>
      <w:r w:rsidR="00725750" w:rsidRPr="00682DF1">
        <w:t xml:space="preserve"> </w:t>
      </w:r>
      <w:r w:rsidRPr="00682DF1">
        <w:t>z., zákona č. 656/2004 Z.</w:t>
      </w:r>
      <w:r w:rsidR="00725750" w:rsidRPr="00682DF1">
        <w:t xml:space="preserve"> </w:t>
      </w:r>
      <w:r w:rsidRPr="00682DF1">
        <w:t>z., zákona č. 725/2004 Z.</w:t>
      </w:r>
      <w:r w:rsidR="00725750" w:rsidRPr="00682DF1">
        <w:t xml:space="preserve"> </w:t>
      </w:r>
      <w:r w:rsidRPr="00682DF1">
        <w:t>z., zákona č. 5/2005 Z.</w:t>
      </w:r>
      <w:r w:rsidR="00725750" w:rsidRPr="00682DF1">
        <w:t xml:space="preserve"> </w:t>
      </w:r>
      <w:r w:rsidRPr="00682DF1">
        <w:t>z., zákona č. 8/2005 Z.</w:t>
      </w:r>
      <w:r w:rsidR="00725750" w:rsidRPr="00682DF1">
        <w:t xml:space="preserve"> </w:t>
      </w:r>
      <w:r w:rsidRPr="00682DF1">
        <w:t>z., zákona č. 15/2005 Z.</w:t>
      </w:r>
      <w:r w:rsidR="00725750" w:rsidRPr="00682DF1">
        <w:t xml:space="preserve"> </w:t>
      </w:r>
      <w:r w:rsidRPr="00682DF1">
        <w:t>z., zákona č. 93/2005 Z.</w:t>
      </w:r>
      <w:r w:rsidR="00725750" w:rsidRPr="00682DF1">
        <w:t xml:space="preserve"> </w:t>
      </w:r>
      <w:r w:rsidRPr="00682DF1">
        <w:t>z., zákona č. 171/2005 Z.</w:t>
      </w:r>
      <w:r w:rsidR="00725750" w:rsidRPr="00682DF1">
        <w:t xml:space="preserve"> </w:t>
      </w:r>
      <w:r w:rsidRPr="00682DF1">
        <w:t>z., zákona č. 308/2005 Z.</w:t>
      </w:r>
      <w:r w:rsidR="00725750" w:rsidRPr="00682DF1">
        <w:t xml:space="preserve"> </w:t>
      </w:r>
      <w:r w:rsidRPr="00682DF1">
        <w:t>z., zákona č. 331/2005 Z.</w:t>
      </w:r>
      <w:r w:rsidR="00725750" w:rsidRPr="00682DF1">
        <w:t xml:space="preserve"> </w:t>
      </w:r>
      <w:r w:rsidRPr="00682DF1">
        <w:t>z., zákona č. 341/2005 Z.</w:t>
      </w:r>
      <w:r w:rsidR="00725750" w:rsidRPr="00682DF1">
        <w:t xml:space="preserve"> </w:t>
      </w:r>
      <w:r w:rsidRPr="00682DF1">
        <w:t>z., zákona č. 342/2005 Z.</w:t>
      </w:r>
      <w:r w:rsidR="00725750" w:rsidRPr="00682DF1">
        <w:t xml:space="preserve"> </w:t>
      </w:r>
      <w:r w:rsidRPr="00682DF1">
        <w:t>z., zákona č. 468/2005 Z.</w:t>
      </w:r>
      <w:r w:rsidR="00725750" w:rsidRPr="00682DF1">
        <w:t xml:space="preserve"> </w:t>
      </w:r>
      <w:r w:rsidRPr="00682DF1">
        <w:t>z, zákona č. 473/2005 Z.</w:t>
      </w:r>
      <w:r w:rsidR="00725750" w:rsidRPr="00682DF1">
        <w:t xml:space="preserve"> </w:t>
      </w:r>
      <w:r w:rsidRPr="00682DF1">
        <w:t>z., zákona č. 491/2005 Z.</w:t>
      </w:r>
      <w:r w:rsidR="00725750" w:rsidRPr="00682DF1">
        <w:t xml:space="preserve"> </w:t>
      </w:r>
      <w:r w:rsidRPr="00682DF1">
        <w:t>z., zákona č. 538/2005 Z.</w:t>
      </w:r>
      <w:r w:rsidR="00725750" w:rsidRPr="00682DF1">
        <w:t xml:space="preserve"> </w:t>
      </w:r>
      <w:r w:rsidRPr="00682DF1">
        <w:t>z., zákona č. 558/2005 Z.</w:t>
      </w:r>
      <w:r w:rsidR="00725750" w:rsidRPr="00682DF1">
        <w:t xml:space="preserve"> </w:t>
      </w:r>
      <w:r w:rsidRPr="00682DF1">
        <w:t>z., zákona č. 572/2005 Z.</w:t>
      </w:r>
      <w:r w:rsidR="00725750" w:rsidRPr="00682DF1">
        <w:t xml:space="preserve"> </w:t>
      </w:r>
      <w:r w:rsidRPr="00682DF1">
        <w:t>z., zákona č. 573/2005 Z.</w:t>
      </w:r>
      <w:r w:rsidR="00725750" w:rsidRPr="00682DF1">
        <w:t xml:space="preserve"> </w:t>
      </w:r>
      <w:r w:rsidRPr="00682DF1">
        <w:t>z., zákona č. 610/2005 Z.</w:t>
      </w:r>
      <w:r w:rsidR="00725750" w:rsidRPr="00682DF1">
        <w:t xml:space="preserve"> </w:t>
      </w:r>
      <w:r w:rsidRPr="00682DF1">
        <w:t>z., zákona č. 14/2006 Z.</w:t>
      </w:r>
      <w:r w:rsidR="00725750" w:rsidRPr="00682DF1">
        <w:t xml:space="preserve"> </w:t>
      </w:r>
      <w:r w:rsidRPr="00682DF1">
        <w:t>z., zákona č. 15/2006 Z.</w:t>
      </w:r>
      <w:r w:rsidR="00725750" w:rsidRPr="00682DF1">
        <w:t xml:space="preserve"> </w:t>
      </w:r>
      <w:r w:rsidRPr="00682DF1">
        <w:t>z., zákona č. 24/2006 Z.</w:t>
      </w:r>
      <w:r w:rsidR="00725750" w:rsidRPr="00682DF1">
        <w:t xml:space="preserve"> </w:t>
      </w:r>
      <w:r w:rsidRPr="00682DF1">
        <w:t>z., zákona č. 117/2006 Z.</w:t>
      </w:r>
      <w:r w:rsidR="00725750" w:rsidRPr="00682DF1">
        <w:t xml:space="preserve"> </w:t>
      </w:r>
      <w:r w:rsidRPr="00682DF1">
        <w:t>z., zákona č. 124/2006 Z.</w:t>
      </w:r>
      <w:r w:rsidR="00725750" w:rsidRPr="00682DF1">
        <w:t xml:space="preserve"> </w:t>
      </w:r>
      <w:r w:rsidRPr="00682DF1">
        <w:t>z., zákona č. 126/2006 Z.</w:t>
      </w:r>
      <w:r w:rsidR="00725750" w:rsidRPr="00682DF1">
        <w:t xml:space="preserve"> </w:t>
      </w:r>
      <w:r w:rsidRPr="00682DF1">
        <w:t>z., zákona č. 224/2006 Z.</w:t>
      </w:r>
      <w:r w:rsidR="00725750" w:rsidRPr="00682DF1">
        <w:t xml:space="preserve"> </w:t>
      </w:r>
      <w:r w:rsidRPr="00682DF1">
        <w:t>z., zákona č. 342/2006 Z.</w:t>
      </w:r>
      <w:r w:rsidR="00725750" w:rsidRPr="00682DF1">
        <w:t xml:space="preserve"> </w:t>
      </w:r>
      <w:r w:rsidRPr="00682DF1">
        <w:t>z., zákona č. 672/2006 Z.</w:t>
      </w:r>
      <w:r w:rsidR="00725750" w:rsidRPr="00682DF1">
        <w:t xml:space="preserve"> </w:t>
      </w:r>
      <w:r w:rsidRPr="00682DF1">
        <w:t>z., zákona č. 693/2006 Z.</w:t>
      </w:r>
      <w:r w:rsidR="00725750" w:rsidRPr="00682DF1">
        <w:t xml:space="preserve"> </w:t>
      </w:r>
      <w:r w:rsidRPr="00682DF1">
        <w:t>z., zákona č. 21/2007 Z.</w:t>
      </w:r>
      <w:r w:rsidR="00725750" w:rsidRPr="00682DF1">
        <w:t xml:space="preserve"> </w:t>
      </w:r>
      <w:r w:rsidRPr="00682DF1">
        <w:t>z., zákona č. 43/2007 Z.</w:t>
      </w:r>
      <w:r w:rsidR="00725750" w:rsidRPr="00682DF1">
        <w:t xml:space="preserve"> </w:t>
      </w:r>
      <w:r w:rsidRPr="00682DF1">
        <w:t>z., zákona č. 95/2007 Z.</w:t>
      </w:r>
      <w:r w:rsidR="00725750" w:rsidRPr="00682DF1">
        <w:t xml:space="preserve"> </w:t>
      </w:r>
      <w:r w:rsidRPr="00682DF1">
        <w:t>z., zákona č. 193/2007 Z.</w:t>
      </w:r>
      <w:r w:rsidR="00725750" w:rsidRPr="00682DF1">
        <w:t xml:space="preserve"> </w:t>
      </w:r>
      <w:r w:rsidRPr="00682DF1">
        <w:t>z., zákona č. 220/2007 Z.</w:t>
      </w:r>
      <w:r w:rsidR="00725750" w:rsidRPr="00682DF1">
        <w:t xml:space="preserve"> </w:t>
      </w:r>
      <w:r w:rsidRPr="00682DF1">
        <w:t>z., zákona č. 279/2007 Z.</w:t>
      </w:r>
      <w:r w:rsidR="00725750" w:rsidRPr="00682DF1">
        <w:t xml:space="preserve"> </w:t>
      </w:r>
      <w:r w:rsidRPr="00682DF1">
        <w:t>z., zákona č. 295/2007 Z.</w:t>
      </w:r>
      <w:r w:rsidR="00725750" w:rsidRPr="00682DF1">
        <w:t xml:space="preserve"> </w:t>
      </w:r>
      <w:r w:rsidRPr="00682DF1">
        <w:t>z., zákona č. 309/2007 Z.</w:t>
      </w:r>
      <w:r w:rsidR="00725750" w:rsidRPr="00682DF1">
        <w:t xml:space="preserve"> </w:t>
      </w:r>
      <w:r w:rsidRPr="00682DF1">
        <w:t>z., zákona č. 342/2007 Z.</w:t>
      </w:r>
      <w:r w:rsidR="00725750" w:rsidRPr="00682DF1">
        <w:t xml:space="preserve"> </w:t>
      </w:r>
      <w:r w:rsidRPr="00682DF1">
        <w:t>z., zákona č. 343/2007 Z.</w:t>
      </w:r>
      <w:r w:rsidR="00725750" w:rsidRPr="00682DF1">
        <w:t xml:space="preserve"> </w:t>
      </w:r>
      <w:r w:rsidRPr="00682DF1">
        <w:t>z., zákona č. 344/2007 Z.</w:t>
      </w:r>
      <w:r w:rsidR="00725750" w:rsidRPr="00682DF1">
        <w:t xml:space="preserve"> </w:t>
      </w:r>
      <w:r w:rsidRPr="00682DF1">
        <w:t>z., zákona č. 355/2007 Z.</w:t>
      </w:r>
      <w:r w:rsidR="00725750" w:rsidRPr="00682DF1">
        <w:t xml:space="preserve"> </w:t>
      </w:r>
      <w:r w:rsidRPr="00682DF1">
        <w:t>z., zákona č. 358/2007 Z.</w:t>
      </w:r>
      <w:r w:rsidR="00725750" w:rsidRPr="00682DF1">
        <w:t xml:space="preserve"> </w:t>
      </w:r>
      <w:r w:rsidRPr="00682DF1">
        <w:t>z., zákona č. 359/2007 Z.</w:t>
      </w:r>
      <w:r w:rsidR="00725750" w:rsidRPr="00682DF1">
        <w:t xml:space="preserve"> </w:t>
      </w:r>
      <w:r w:rsidRPr="00682DF1">
        <w:t>z., zákona č. 460/2007 Z.</w:t>
      </w:r>
      <w:r w:rsidR="00725750" w:rsidRPr="00682DF1">
        <w:t xml:space="preserve"> </w:t>
      </w:r>
      <w:r w:rsidRPr="00682DF1">
        <w:t>z., zákona č. 517/2007 Z.</w:t>
      </w:r>
      <w:r w:rsidR="00725750" w:rsidRPr="00682DF1">
        <w:t xml:space="preserve"> </w:t>
      </w:r>
      <w:r w:rsidRPr="00682DF1">
        <w:t>z., zákona č. 537/2007 Z.</w:t>
      </w:r>
      <w:r w:rsidR="00725750" w:rsidRPr="00682DF1">
        <w:t xml:space="preserve"> </w:t>
      </w:r>
      <w:r w:rsidRPr="00682DF1">
        <w:t>z., zákona č. 548/2007 Z.</w:t>
      </w:r>
      <w:r w:rsidR="00725750" w:rsidRPr="00682DF1">
        <w:t xml:space="preserve"> </w:t>
      </w:r>
      <w:r w:rsidRPr="00682DF1">
        <w:t>z., zákona č. 571/2007 Z.</w:t>
      </w:r>
      <w:r w:rsidR="00725750" w:rsidRPr="00682DF1">
        <w:t xml:space="preserve"> </w:t>
      </w:r>
      <w:r w:rsidRPr="00682DF1">
        <w:t>z., zákona č. 577/2007 Z.</w:t>
      </w:r>
      <w:r w:rsidR="00725750" w:rsidRPr="00682DF1">
        <w:t xml:space="preserve"> </w:t>
      </w:r>
      <w:r w:rsidRPr="00682DF1">
        <w:t>z., zákona č. 647/2007 Z.</w:t>
      </w:r>
      <w:r w:rsidR="00725750" w:rsidRPr="00682DF1">
        <w:t xml:space="preserve"> </w:t>
      </w:r>
      <w:r w:rsidRPr="00682DF1">
        <w:t>z., zákona č. 661/2007 Z.</w:t>
      </w:r>
      <w:r w:rsidR="00725750" w:rsidRPr="00682DF1">
        <w:t xml:space="preserve"> </w:t>
      </w:r>
      <w:r w:rsidRPr="00682DF1">
        <w:t>z., zákona č. 92/2008 Z.</w:t>
      </w:r>
      <w:r w:rsidR="00725750" w:rsidRPr="00682DF1">
        <w:t xml:space="preserve"> </w:t>
      </w:r>
      <w:r w:rsidRPr="00682DF1">
        <w:t>z., zákona č. 112/2008 Z.</w:t>
      </w:r>
      <w:r w:rsidR="00725750" w:rsidRPr="00682DF1">
        <w:t xml:space="preserve"> </w:t>
      </w:r>
      <w:r w:rsidRPr="00682DF1">
        <w:t>z., zákona č. 167/2008 Z.</w:t>
      </w:r>
      <w:r w:rsidR="00725750" w:rsidRPr="00682DF1">
        <w:t xml:space="preserve"> </w:t>
      </w:r>
      <w:r w:rsidRPr="00682DF1">
        <w:t>z., zákona č. 214/2008 Z.</w:t>
      </w:r>
      <w:r w:rsidR="00725750" w:rsidRPr="00682DF1">
        <w:t xml:space="preserve"> </w:t>
      </w:r>
      <w:r w:rsidRPr="00682DF1">
        <w:t>z., zákona č. 264/2008 Z.</w:t>
      </w:r>
      <w:r w:rsidR="00725750" w:rsidRPr="00682DF1">
        <w:t xml:space="preserve"> </w:t>
      </w:r>
      <w:r w:rsidRPr="00682DF1">
        <w:t>z., zákona č. 405/2008 Z.</w:t>
      </w:r>
      <w:r w:rsidR="00725750" w:rsidRPr="00682DF1">
        <w:t xml:space="preserve"> </w:t>
      </w:r>
      <w:r w:rsidRPr="00682DF1">
        <w:t>z., zákona č. 408/2008 Z.</w:t>
      </w:r>
      <w:r w:rsidR="00725750" w:rsidRPr="00682DF1">
        <w:t xml:space="preserve"> </w:t>
      </w:r>
      <w:r w:rsidRPr="00682DF1">
        <w:t>z., zákona č. 451/2008 Z.</w:t>
      </w:r>
      <w:r w:rsidR="00725750" w:rsidRPr="00682DF1">
        <w:t xml:space="preserve"> </w:t>
      </w:r>
      <w:r w:rsidRPr="00682DF1">
        <w:t>z., zákona č. 465/2008 Z.</w:t>
      </w:r>
      <w:r w:rsidR="00725750" w:rsidRPr="00682DF1">
        <w:t xml:space="preserve"> </w:t>
      </w:r>
      <w:r w:rsidRPr="00682DF1">
        <w:t>z., zákona č.495/2008 Z.</w:t>
      </w:r>
      <w:r w:rsidR="00725750" w:rsidRPr="00682DF1">
        <w:t xml:space="preserve"> </w:t>
      </w:r>
      <w:r w:rsidRPr="00682DF1">
        <w:t>z., zákona č. 514/2008 Z.</w:t>
      </w:r>
      <w:r w:rsidR="00725750" w:rsidRPr="00682DF1">
        <w:t xml:space="preserve"> </w:t>
      </w:r>
      <w:r w:rsidRPr="00682DF1">
        <w:t>z., zákona č. 8/2009 Z.</w:t>
      </w:r>
      <w:r w:rsidR="00725750" w:rsidRPr="00682DF1">
        <w:t xml:space="preserve"> </w:t>
      </w:r>
      <w:r w:rsidRPr="00682DF1">
        <w:t>z., zákona č. 45/2009 Z.</w:t>
      </w:r>
      <w:r w:rsidR="00725750" w:rsidRPr="00682DF1">
        <w:t xml:space="preserve"> </w:t>
      </w:r>
      <w:r w:rsidRPr="00682DF1">
        <w:t>z., zákona č. 188/2009 Z.</w:t>
      </w:r>
      <w:r w:rsidR="00725750" w:rsidRPr="00682DF1">
        <w:t xml:space="preserve"> </w:t>
      </w:r>
      <w:r w:rsidRPr="00682DF1">
        <w:t>z., zákona č. 191/2009 Z.</w:t>
      </w:r>
      <w:r w:rsidR="00725750" w:rsidRPr="00682DF1">
        <w:t xml:space="preserve"> </w:t>
      </w:r>
      <w:r w:rsidRPr="00682DF1">
        <w:t>z., zákona č. 274/2009 Z.</w:t>
      </w:r>
      <w:r w:rsidR="00725750" w:rsidRPr="00682DF1">
        <w:t xml:space="preserve"> </w:t>
      </w:r>
      <w:r w:rsidRPr="00682DF1">
        <w:t>z., zákona č. 292/2009 Z.</w:t>
      </w:r>
      <w:r w:rsidR="00725750" w:rsidRPr="00682DF1">
        <w:t xml:space="preserve"> </w:t>
      </w:r>
      <w:r w:rsidRPr="00682DF1">
        <w:t>z., zákona č. 304/2009 Z.</w:t>
      </w:r>
      <w:r w:rsidR="00725750" w:rsidRPr="00682DF1">
        <w:t xml:space="preserve"> </w:t>
      </w:r>
      <w:r w:rsidRPr="00682DF1">
        <w:t>z., zákona č. 305/2009 Z.</w:t>
      </w:r>
      <w:r w:rsidR="00725750" w:rsidRPr="00682DF1">
        <w:t xml:space="preserve"> </w:t>
      </w:r>
      <w:r w:rsidRPr="00682DF1">
        <w:t>z., zákona č. 307/2009 Z.</w:t>
      </w:r>
      <w:r w:rsidR="00725750" w:rsidRPr="00682DF1">
        <w:t xml:space="preserve"> </w:t>
      </w:r>
      <w:r w:rsidRPr="00682DF1">
        <w:t>z., zákona č. 465/2009 Z.</w:t>
      </w:r>
      <w:r w:rsidR="00725750" w:rsidRPr="00682DF1">
        <w:t xml:space="preserve"> </w:t>
      </w:r>
      <w:r w:rsidRPr="00682DF1">
        <w:t>z., zákona č. 478/2009 Z.</w:t>
      </w:r>
      <w:r w:rsidR="00725750" w:rsidRPr="00682DF1">
        <w:t xml:space="preserve"> </w:t>
      </w:r>
      <w:r w:rsidRPr="00682DF1">
        <w:t>z., zákona č. 513/2009 Z.</w:t>
      </w:r>
      <w:r w:rsidR="00725750" w:rsidRPr="00682DF1">
        <w:t xml:space="preserve"> </w:t>
      </w:r>
      <w:r w:rsidRPr="00682DF1">
        <w:t>z., zákona č. 568/2009 Z.</w:t>
      </w:r>
      <w:r w:rsidR="00725750" w:rsidRPr="00682DF1">
        <w:t xml:space="preserve"> </w:t>
      </w:r>
      <w:r w:rsidRPr="00682DF1">
        <w:t>z., zákona č. 570/2009 Z.</w:t>
      </w:r>
      <w:r w:rsidR="00725750" w:rsidRPr="00682DF1">
        <w:t xml:space="preserve"> </w:t>
      </w:r>
      <w:r w:rsidRPr="00682DF1">
        <w:t>z., zákona č. 594/2009 Z.</w:t>
      </w:r>
      <w:r w:rsidR="00725750" w:rsidRPr="00682DF1">
        <w:t xml:space="preserve"> </w:t>
      </w:r>
      <w:r w:rsidRPr="00682DF1">
        <w:t>z., zákona č. 67/2010 Z.</w:t>
      </w:r>
      <w:r w:rsidR="00725750" w:rsidRPr="00682DF1">
        <w:t xml:space="preserve"> </w:t>
      </w:r>
      <w:r w:rsidRPr="00682DF1">
        <w:t>z., zákona č. 92/2010 Z.</w:t>
      </w:r>
      <w:r w:rsidR="00725750" w:rsidRPr="00682DF1">
        <w:t xml:space="preserve"> </w:t>
      </w:r>
      <w:r w:rsidRPr="00682DF1">
        <w:t>z., zákona č. 136/2010 Z.</w:t>
      </w:r>
      <w:r w:rsidR="00725750" w:rsidRPr="00682DF1">
        <w:t xml:space="preserve"> </w:t>
      </w:r>
      <w:r w:rsidRPr="00682DF1">
        <w:t>z., zákona č. 144/2010 Z.</w:t>
      </w:r>
      <w:r w:rsidR="00725750" w:rsidRPr="00682DF1">
        <w:t xml:space="preserve"> </w:t>
      </w:r>
      <w:r w:rsidRPr="00682DF1">
        <w:t>z., zákona č. 514/2010 Z.</w:t>
      </w:r>
      <w:r w:rsidR="00725750" w:rsidRPr="00682DF1">
        <w:t xml:space="preserve"> </w:t>
      </w:r>
      <w:r w:rsidRPr="00682DF1">
        <w:t>z., zákona č. 556/2010 Z.</w:t>
      </w:r>
      <w:r w:rsidR="00725750" w:rsidRPr="00682DF1">
        <w:t xml:space="preserve"> </w:t>
      </w:r>
      <w:r w:rsidRPr="00682DF1">
        <w:t>z., zákona č. 39/2011 Z.</w:t>
      </w:r>
      <w:r w:rsidR="00725750" w:rsidRPr="00682DF1">
        <w:t xml:space="preserve"> </w:t>
      </w:r>
      <w:r w:rsidRPr="00682DF1">
        <w:t>z., zákona č. 119/2011 Z.</w:t>
      </w:r>
      <w:r w:rsidR="00725750" w:rsidRPr="00682DF1">
        <w:t xml:space="preserve"> </w:t>
      </w:r>
      <w:r w:rsidRPr="00682DF1">
        <w:t>z., zákona č. 200/2011 Z.</w:t>
      </w:r>
      <w:r w:rsidR="00725750" w:rsidRPr="00682DF1">
        <w:t xml:space="preserve"> </w:t>
      </w:r>
      <w:r w:rsidRPr="00682DF1">
        <w:t>z., zákona č. 223/2011 Z.</w:t>
      </w:r>
      <w:r w:rsidR="00725750" w:rsidRPr="00682DF1">
        <w:t xml:space="preserve"> </w:t>
      </w:r>
      <w:r w:rsidRPr="00682DF1">
        <w:t>z., zákona č. 254/2011 Z.</w:t>
      </w:r>
      <w:r w:rsidR="00725750" w:rsidRPr="00682DF1">
        <w:t xml:space="preserve"> </w:t>
      </w:r>
      <w:r w:rsidRPr="00682DF1">
        <w:t>z., zákona č. 256/2011 Z.</w:t>
      </w:r>
      <w:r w:rsidR="00725750" w:rsidRPr="00682DF1">
        <w:t xml:space="preserve"> </w:t>
      </w:r>
      <w:r w:rsidRPr="00682DF1">
        <w:t>z., zákona č. 258/2011 Z.</w:t>
      </w:r>
      <w:r w:rsidR="00725750" w:rsidRPr="00682DF1">
        <w:t xml:space="preserve"> </w:t>
      </w:r>
      <w:r w:rsidRPr="00682DF1">
        <w:t>z., zákona č. 324/2011 Z.</w:t>
      </w:r>
      <w:r w:rsidR="00725750" w:rsidRPr="00682DF1">
        <w:t xml:space="preserve"> </w:t>
      </w:r>
      <w:r w:rsidRPr="00682DF1">
        <w:t>z., zákona č. 342/2011 Z.</w:t>
      </w:r>
      <w:r w:rsidR="00725750" w:rsidRPr="00682DF1">
        <w:t xml:space="preserve"> </w:t>
      </w:r>
      <w:r w:rsidRPr="00682DF1">
        <w:t>z., zákona č. 363/2011 Z.</w:t>
      </w:r>
      <w:r w:rsidR="00725750" w:rsidRPr="00682DF1">
        <w:t xml:space="preserve"> </w:t>
      </w:r>
      <w:r w:rsidRPr="00682DF1">
        <w:t>z., zákona č. 381/2011 Z.</w:t>
      </w:r>
      <w:r w:rsidR="00725750" w:rsidRPr="00682DF1">
        <w:t xml:space="preserve"> </w:t>
      </w:r>
      <w:r w:rsidRPr="00682DF1">
        <w:t>z., zákona č. 392/2011 Z.</w:t>
      </w:r>
      <w:r w:rsidR="00725750" w:rsidRPr="00682DF1">
        <w:t xml:space="preserve"> </w:t>
      </w:r>
      <w:r w:rsidRPr="00682DF1">
        <w:t>z., zákona č. 404/2011 Z.</w:t>
      </w:r>
      <w:r w:rsidR="00725750" w:rsidRPr="00682DF1">
        <w:t xml:space="preserve"> </w:t>
      </w:r>
      <w:r w:rsidRPr="00682DF1">
        <w:t>z., zákona č. 405/2011 Z.</w:t>
      </w:r>
      <w:r w:rsidR="00725750" w:rsidRPr="00682DF1">
        <w:t xml:space="preserve"> </w:t>
      </w:r>
      <w:r w:rsidRPr="00682DF1">
        <w:t>z., zákona č. 409/2011 Z.</w:t>
      </w:r>
      <w:r w:rsidR="00725750" w:rsidRPr="00682DF1">
        <w:t xml:space="preserve"> </w:t>
      </w:r>
      <w:r w:rsidRPr="00682DF1">
        <w:t>z., zákona č. 519/2011 Z.</w:t>
      </w:r>
      <w:r w:rsidR="00725750" w:rsidRPr="00682DF1">
        <w:t xml:space="preserve"> </w:t>
      </w:r>
      <w:r w:rsidRPr="00682DF1">
        <w:t>z., zákona č. 547/2011 Z.</w:t>
      </w:r>
      <w:r w:rsidR="00725750" w:rsidRPr="00682DF1">
        <w:t xml:space="preserve"> </w:t>
      </w:r>
      <w:r w:rsidRPr="00682DF1">
        <w:t>z., zákona č. 49/2012 Z.</w:t>
      </w:r>
      <w:r w:rsidR="00725750" w:rsidRPr="00682DF1">
        <w:t xml:space="preserve"> </w:t>
      </w:r>
      <w:r w:rsidRPr="00682DF1">
        <w:t>z., zákona č. 96/2012 Z.</w:t>
      </w:r>
      <w:r w:rsidR="00725750" w:rsidRPr="00682DF1">
        <w:t xml:space="preserve"> </w:t>
      </w:r>
      <w:r w:rsidRPr="00682DF1">
        <w:t>z., zákona č. 251/2012 Z</w:t>
      </w:r>
      <w:r w:rsidR="00725750" w:rsidRPr="00682DF1">
        <w:t xml:space="preserve"> </w:t>
      </w:r>
      <w:r w:rsidRPr="00682DF1">
        <w:t>.z., zákona č. 286/2012 Z.</w:t>
      </w:r>
      <w:r w:rsidR="00725750" w:rsidRPr="00682DF1">
        <w:t xml:space="preserve"> </w:t>
      </w:r>
      <w:r w:rsidRPr="00682DF1">
        <w:t>z., zákona č. 336/2012 Z.</w:t>
      </w:r>
      <w:r w:rsidR="00725750" w:rsidRPr="00682DF1">
        <w:t xml:space="preserve"> </w:t>
      </w:r>
      <w:r w:rsidRPr="00682DF1">
        <w:t>z., zákona č. 339/2012 Z.</w:t>
      </w:r>
      <w:r w:rsidR="00725750" w:rsidRPr="00682DF1">
        <w:t xml:space="preserve"> </w:t>
      </w:r>
      <w:r w:rsidRPr="00682DF1">
        <w:t>z., zákona č. 351/2012 Z.</w:t>
      </w:r>
      <w:r w:rsidR="00725750" w:rsidRPr="00682DF1">
        <w:t xml:space="preserve"> </w:t>
      </w:r>
      <w:r w:rsidRPr="00682DF1">
        <w:t>z., zákona č. 439/2012 Z.</w:t>
      </w:r>
      <w:r w:rsidR="00725750" w:rsidRPr="00682DF1">
        <w:t xml:space="preserve"> </w:t>
      </w:r>
      <w:r w:rsidRPr="00682DF1">
        <w:t>z., zákona č. 447/2012 Z.</w:t>
      </w:r>
      <w:r w:rsidR="00725750" w:rsidRPr="00682DF1">
        <w:t xml:space="preserve"> </w:t>
      </w:r>
      <w:r w:rsidRPr="00682DF1">
        <w:t>z., zákona č. 459/2012 Z.</w:t>
      </w:r>
      <w:r w:rsidR="00725750" w:rsidRPr="00682DF1">
        <w:t xml:space="preserve"> </w:t>
      </w:r>
      <w:r w:rsidRPr="00682DF1">
        <w:t>z., zákona č. 8/2013 Z.</w:t>
      </w:r>
      <w:r w:rsidR="00725750" w:rsidRPr="00682DF1">
        <w:t xml:space="preserve"> </w:t>
      </w:r>
      <w:r w:rsidRPr="00682DF1">
        <w:t>z., zákona č. 39/2013 Z.</w:t>
      </w:r>
      <w:r w:rsidR="00725750" w:rsidRPr="00682DF1">
        <w:t xml:space="preserve"> </w:t>
      </w:r>
      <w:r w:rsidRPr="00682DF1">
        <w:t>z., zákona č. 40/2013 Z.</w:t>
      </w:r>
      <w:r w:rsidR="00725750" w:rsidRPr="00682DF1">
        <w:t xml:space="preserve"> </w:t>
      </w:r>
      <w:r w:rsidRPr="00682DF1">
        <w:t>z., zákona č. 72/2013 Z.</w:t>
      </w:r>
      <w:r w:rsidR="00725750" w:rsidRPr="00682DF1">
        <w:t xml:space="preserve"> </w:t>
      </w:r>
      <w:r w:rsidRPr="00682DF1">
        <w:t>z., zákona č. 75/2013 Z.</w:t>
      </w:r>
      <w:r w:rsidR="00725750" w:rsidRPr="00682DF1">
        <w:t xml:space="preserve"> </w:t>
      </w:r>
      <w:r w:rsidRPr="00682DF1">
        <w:t>z., zákona č. 94/2013 Z.</w:t>
      </w:r>
      <w:r w:rsidR="00725750" w:rsidRPr="00682DF1">
        <w:t xml:space="preserve"> </w:t>
      </w:r>
      <w:r w:rsidRPr="00682DF1">
        <w:t>z., zákona č. 96/2013 Z.</w:t>
      </w:r>
      <w:r w:rsidR="00725750" w:rsidRPr="00682DF1">
        <w:t xml:space="preserve"> </w:t>
      </w:r>
      <w:r w:rsidRPr="00682DF1">
        <w:t>z., zákona č. 122/2013 Z.</w:t>
      </w:r>
      <w:r w:rsidR="00725750" w:rsidRPr="00682DF1">
        <w:t xml:space="preserve"> </w:t>
      </w:r>
      <w:r w:rsidRPr="00682DF1">
        <w:t>z., zákona č. 144/2013 Z.</w:t>
      </w:r>
      <w:r w:rsidR="00725750" w:rsidRPr="00682DF1">
        <w:t xml:space="preserve"> </w:t>
      </w:r>
      <w:r w:rsidRPr="00682DF1">
        <w:t>z., zákona č. 154/2013 Z.</w:t>
      </w:r>
      <w:r w:rsidR="00725750" w:rsidRPr="00682DF1">
        <w:t xml:space="preserve"> </w:t>
      </w:r>
      <w:r w:rsidRPr="00682DF1">
        <w:t>z., zákona č. 213/2013 Z.</w:t>
      </w:r>
      <w:r w:rsidR="00725750" w:rsidRPr="00682DF1">
        <w:t xml:space="preserve"> </w:t>
      </w:r>
      <w:r w:rsidRPr="00682DF1">
        <w:t>z., zákona č. 311/2013 Z.</w:t>
      </w:r>
      <w:r w:rsidR="00725750" w:rsidRPr="00682DF1">
        <w:t xml:space="preserve"> </w:t>
      </w:r>
      <w:r w:rsidRPr="00682DF1">
        <w:t>z., zákona č. 319/2013 Z.</w:t>
      </w:r>
      <w:r w:rsidR="00725750" w:rsidRPr="00682DF1">
        <w:t xml:space="preserve"> </w:t>
      </w:r>
      <w:r w:rsidRPr="00682DF1">
        <w:t>z., zákona č. 347/2013 Z.</w:t>
      </w:r>
      <w:r w:rsidR="00725750" w:rsidRPr="00682DF1">
        <w:t xml:space="preserve"> </w:t>
      </w:r>
      <w:r w:rsidRPr="00682DF1">
        <w:t>z., zákona č. 387/2013 Z.</w:t>
      </w:r>
      <w:r w:rsidR="00725750" w:rsidRPr="00682DF1">
        <w:t xml:space="preserve"> </w:t>
      </w:r>
      <w:r w:rsidRPr="00682DF1">
        <w:t>z., zákona č. 388/2013 Z.</w:t>
      </w:r>
      <w:r w:rsidR="00725750" w:rsidRPr="00682DF1">
        <w:t xml:space="preserve"> </w:t>
      </w:r>
      <w:r w:rsidRPr="00682DF1">
        <w:t>z., zákona č. 474/2013 Z.</w:t>
      </w:r>
      <w:r w:rsidR="00725750" w:rsidRPr="00682DF1">
        <w:t xml:space="preserve"> </w:t>
      </w:r>
      <w:r w:rsidRPr="00682DF1">
        <w:t>z., zákona č. 506/2013 Z.</w:t>
      </w:r>
      <w:r w:rsidR="00725750" w:rsidRPr="00682DF1">
        <w:t xml:space="preserve"> </w:t>
      </w:r>
      <w:r w:rsidRPr="00682DF1">
        <w:t>z., zákona č. 35/2014 Z</w:t>
      </w:r>
      <w:r w:rsidR="00725750" w:rsidRPr="00682DF1">
        <w:t xml:space="preserve"> </w:t>
      </w:r>
      <w:r w:rsidRPr="00682DF1">
        <w:t>.z., zákona č. 58/2014 Z.</w:t>
      </w:r>
      <w:r w:rsidR="00725750" w:rsidRPr="00682DF1">
        <w:t xml:space="preserve"> </w:t>
      </w:r>
      <w:r w:rsidRPr="00682DF1">
        <w:t>z., zákona č. 84/2014 Z.</w:t>
      </w:r>
      <w:r w:rsidR="00725750" w:rsidRPr="00682DF1">
        <w:t xml:space="preserve"> </w:t>
      </w:r>
      <w:r w:rsidRPr="00682DF1">
        <w:t>z., zákona č. 152/2014 Z.</w:t>
      </w:r>
      <w:r w:rsidR="00725750" w:rsidRPr="00682DF1">
        <w:t xml:space="preserve"> </w:t>
      </w:r>
      <w:r w:rsidRPr="00682DF1">
        <w:t>z., zákona č. 162/2014 Z.</w:t>
      </w:r>
      <w:r w:rsidR="00725750" w:rsidRPr="00682DF1">
        <w:t xml:space="preserve"> </w:t>
      </w:r>
      <w:r w:rsidRPr="00682DF1">
        <w:t>z., zákona č. 182/2014 Z.</w:t>
      </w:r>
      <w:r w:rsidR="00725750" w:rsidRPr="00682DF1">
        <w:t xml:space="preserve"> </w:t>
      </w:r>
      <w:r w:rsidRPr="00682DF1">
        <w:t>z., zákona č. 204/2014 Z.</w:t>
      </w:r>
      <w:r w:rsidR="00725750" w:rsidRPr="00682DF1">
        <w:t xml:space="preserve"> </w:t>
      </w:r>
      <w:r w:rsidRPr="00682DF1">
        <w:t>z., zákona č. 262/2014 Z.</w:t>
      </w:r>
      <w:r w:rsidR="00725750" w:rsidRPr="00682DF1">
        <w:t xml:space="preserve"> </w:t>
      </w:r>
      <w:r w:rsidRPr="00682DF1">
        <w:t>z., zákona č. 293/2014 Z.</w:t>
      </w:r>
      <w:r w:rsidR="00725750" w:rsidRPr="00682DF1">
        <w:t xml:space="preserve"> </w:t>
      </w:r>
      <w:r w:rsidRPr="00682DF1">
        <w:t>z., zákona č. 335/2014 Z.</w:t>
      </w:r>
      <w:r w:rsidR="00725750" w:rsidRPr="00682DF1">
        <w:t xml:space="preserve"> </w:t>
      </w:r>
      <w:r w:rsidRPr="00682DF1">
        <w:t>z., zákona č. 399/2014 Z.</w:t>
      </w:r>
      <w:r w:rsidR="00725750" w:rsidRPr="00682DF1">
        <w:t xml:space="preserve"> </w:t>
      </w:r>
      <w:r w:rsidRPr="00682DF1">
        <w:t>z., zákona č. 40/2015 Z.</w:t>
      </w:r>
      <w:r w:rsidR="00725750" w:rsidRPr="00682DF1">
        <w:t xml:space="preserve"> </w:t>
      </w:r>
      <w:r w:rsidRPr="00682DF1">
        <w:t>z., zákona č. 79/2015 Z.</w:t>
      </w:r>
      <w:r w:rsidR="00725750" w:rsidRPr="00682DF1">
        <w:t xml:space="preserve"> </w:t>
      </w:r>
      <w:r w:rsidRPr="00682DF1">
        <w:t>z., zákona č. 120/2015 Z.</w:t>
      </w:r>
      <w:r w:rsidR="00725750" w:rsidRPr="00682DF1">
        <w:t xml:space="preserve"> </w:t>
      </w:r>
      <w:r w:rsidRPr="00682DF1">
        <w:t>z., zákona č. 128/2015 Z.</w:t>
      </w:r>
      <w:r w:rsidR="00725750" w:rsidRPr="00682DF1">
        <w:t xml:space="preserve"> </w:t>
      </w:r>
      <w:r w:rsidRPr="00682DF1">
        <w:t>z., zákona č. 129/2015 Z.</w:t>
      </w:r>
      <w:r w:rsidR="00725750" w:rsidRPr="00682DF1">
        <w:t xml:space="preserve"> </w:t>
      </w:r>
      <w:r w:rsidRPr="00682DF1">
        <w:t>z., zákona č. 247/2015 Z.</w:t>
      </w:r>
      <w:r w:rsidR="00725750" w:rsidRPr="00682DF1">
        <w:t xml:space="preserve"> </w:t>
      </w:r>
      <w:r w:rsidRPr="00682DF1">
        <w:t>z., zákona č. 253/2015 Z.</w:t>
      </w:r>
      <w:r w:rsidR="00725750" w:rsidRPr="00682DF1">
        <w:t xml:space="preserve"> </w:t>
      </w:r>
      <w:r w:rsidRPr="00682DF1">
        <w:t>z., zákona č. 259/2015 Z.</w:t>
      </w:r>
      <w:r w:rsidR="00725750" w:rsidRPr="00682DF1">
        <w:t xml:space="preserve"> </w:t>
      </w:r>
      <w:r w:rsidRPr="00682DF1">
        <w:t>z., zákona č. 262/2015 Z.</w:t>
      </w:r>
      <w:r w:rsidR="00725750" w:rsidRPr="00682DF1">
        <w:t xml:space="preserve"> </w:t>
      </w:r>
      <w:r w:rsidRPr="00682DF1">
        <w:t>z., zákona č. 273/2015 Z.</w:t>
      </w:r>
      <w:r w:rsidR="00725750" w:rsidRPr="00682DF1">
        <w:t xml:space="preserve"> </w:t>
      </w:r>
      <w:r w:rsidRPr="00682DF1">
        <w:t>z., zákona č. 387/2015 Z.</w:t>
      </w:r>
      <w:r w:rsidR="00725750" w:rsidRPr="00682DF1">
        <w:t xml:space="preserve"> </w:t>
      </w:r>
      <w:r w:rsidRPr="00682DF1">
        <w:t>z., zákona č. 403/2015 Z.</w:t>
      </w:r>
      <w:r w:rsidR="00725750" w:rsidRPr="00682DF1">
        <w:t xml:space="preserve"> </w:t>
      </w:r>
      <w:r w:rsidRPr="00682DF1">
        <w:t>z., zákona č. 125/2016 Z.</w:t>
      </w:r>
      <w:r w:rsidR="00725750" w:rsidRPr="00682DF1">
        <w:t xml:space="preserve"> </w:t>
      </w:r>
      <w:r w:rsidRPr="00682DF1">
        <w:t>z., zákona č. 272/2016 Z.</w:t>
      </w:r>
      <w:r w:rsidR="00725750" w:rsidRPr="00682DF1">
        <w:t xml:space="preserve"> </w:t>
      </w:r>
      <w:r w:rsidRPr="00682DF1">
        <w:t>z., zákona č. 342/2016 Z.</w:t>
      </w:r>
      <w:r w:rsidR="00725750" w:rsidRPr="00682DF1">
        <w:t xml:space="preserve"> </w:t>
      </w:r>
      <w:r w:rsidRPr="00682DF1">
        <w:t>z., zákona č. 386/2016 Z.</w:t>
      </w:r>
      <w:r w:rsidR="00725750" w:rsidRPr="00682DF1">
        <w:t xml:space="preserve"> </w:t>
      </w:r>
      <w:r w:rsidRPr="00682DF1">
        <w:t>z., zákona č. 51/2017 Z.</w:t>
      </w:r>
      <w:r w:rsidR="00725750" w:rsidRPr="00682DF1">
        <w:t xml:space="preserve"> </w:t>
      </w:r>
      <w:r w:rsidRPr="00682DF1">
        <w:t>z., zákona č. 238/2017 Z.</w:t>
      </w:r>
      <w:r w:rsidR="00725750" w:rsidRPr="00682DF1">
        <w:t xml:space="preserve"> </w:t>
      </w:r>
      <w:r w:rsidRPr="00682DF1">
        <w:t>z., zákona č. 242/2017 Z.</w:t>
      </w:r>
      <w:r w:rsidR="00725750" w:rsidRPr="00682DF1">
        <w:t xml:space="preserve"> </w:t>
      </w:r>
      <w:r w:rsidRPr="00682DF1">
        <w:t>z., zákona č. 276/2017 Z.</w:t>
      </w:r>
      <w:r w:rsidR="00725750" w:rsidRPr="00682DF1">
        <w:t xml:space="preserve"> </w:t>
      </w:r>
      <w:r w:rsidRPr="00682DF1">
        <w:t>z., zákona č. 292/2017 Z.</w:t>
      </w:r>
      <w:r w:rsidR="00725750" w:rsidRPr="00682DF1">
        <w:t xml:space="preserve"> </w:t>
      </w:r>
      <w:r w:rsidRPr="00682DF1">
        <w:t>z., zákona č. 293/2017 Z.</w:t>
      </w:r>
      <w:r w:rsidR="00725750" w:rsidRPr="00682DF1">
        <w:t xml:space="preserve"> </w:t>
      </w:r>
      <w:r w:rsidRPr="00682DF1">
        <w:t>z., zákona č. 336/2017 Z.</w:t>
      </w:r>
      <w:r w:rsidR="00725750" w:rsidRPr="00682DF1">
        <w:t xml:space="preserve"> </w:t>
      </w:r>
      <w:r w:rsidRPr="00682DF1">
        <w:t>z., zákona č. 17/2018 Z.</w:t>
      </w:r>
      <w:r w:rsidR="00725750" w:rsidRPr="00682DF1">
        <w:t xml:space="preserve"> </w:t>
      </w:r>
      <w:r w:rsidRPr="00682DF1">
        <w:t>z., zákona č. 18/2018 Z.</w:t>
      </w:r>
      <w:r w:rsidR="00725750" w:rsidRPr="00682DF1">
        <w:t xml:space="preserve"> </w:t>
      </w:r>
      <w:r w:rsidRPr="00682DF1">
        <w:t>z., zákona č. 49/2018 Z.</w:t>
      </w:r>
      <w:r w:rsidR="00725750" w:rsidRPr="00682DF1">
        <w:t xml:space="preserve"> </w:t>
      </w:r>
      <w:r w:rsidRPr="00682DF1">
        <w:t>z., zákona č. 52/2018 Z.</w:t>
      </w:r>
      <w:r w:rsidR="00725750" w:rsidRPr="00682DF1">
        <w:t xml:space="preserve"> </w:t>
      </w:r>
      <w:r w:rsidRPr="00682DF1">
        <w:t>z., zákona č. 56/2018 Z.</w:t>
      </w:r>
      <w:r w:rsidR="00725750" w:rsidRPr="00682DF1">
        <w:t xml:space="preserve"> </w:t>
      </w:r>
      <w:r w:rsidRPr="00682DF1">
        <w:t>z., zákona č. 87/2018 Z.</w:t>
      </w:r>
      <w:r w:rsidR="00725750" w:rsidRPr="00682DF1">
        <w:t xml:space="preserve"> </w:t>
      </w:r>
      <w:r w:rsidRPr="00682DF1">
        <w:t>z., zákona č. 106/2018 Z.</w:t>
      </w:r>
      <w:r w:rsidR="00725750" w:rsidRPr="00682DF1">
        <w:t xml:space="preserve"> </w:t>
      </w:r>
      <w:r w:rsidRPr="00682DF1">
        <w:t>z., zákona č. 108/2018 Z.</w:t>
      </w:r>
      <w:r w:rsidR="00725750" w:rsidRPr="00682DF1">
        <w:t xml:space="preserve"> </w:t>
      </w:r>
      <w:r w:rsidRPr="00682DF1">
        <w:t>z., zákona č. 110/2018 Z.</w:t>
      </w:r>
      <w:r w:rsidR="00725750" w:rsidRPr="00682DF1">
        <w:t xml:space="preserve"> </w:t>
      </w:r>
      <w:r w:rsidRPr="00682DF1">
        <w:t>z., zákona č. 156/2018 Z.</w:t>
      </w:r>
      <w:r w:rsidR="00725750" w:rsidRPr="00682DF1">
        <w:t xml:space="preserve"> </w:t>
      </w:r>
      <w:r w:rsidRPr="00682DF1">
        <w:t>z., zákona č. 157/2018 Z.</w:t>
      </w:r>
      <w:r w:rsidR="00725750" w:rsidRPr="00682DF1">
        <w:t xml:space="preserve"> </w:t>
      </w:r>
      <w:r w:rsidRPr="00682DF1">
        <w:t>z., zákona č. 212/2018 Z.</w:t>
      </w:r>
      <w:r w:rsidR="00725750" w:rsidRPr="00682DF1">
        <w:t xml:space="preserve"> </w:t>
      </w:r>
      <w:r w:rsidRPr="00682DF1">
        <w:t>z., zákona č. 215/2018 Z.</w:t>
      </w:r>
      <w:r w:rsidR="00725750" w:rsidRPr="00682DF1">
        <w:t xml:space="preserve"> </w:t>
      </w:r>
      <w:r w:rsidRPr="00682DF1">
        <w:t>z., zákona č. 284/2018 Z.</w:t>
      </w:r>
      <w:r w:rsidR="00725750" w:rsidRPr="00682DF1">
        <w:t xml:space="preserve"> </w:t>
      </w:r>
      <w:r w:rsidRPr="00682DF1">
        <w:t>z., zákona č. 312/2018 Z.</w:t>
      </w:r>
      <w:r w:rsidR="00725750" w:rsidRPr="00682DF1">
        <w:t xml:space="preserve"> </w:t>
      </w:r>
      <w:r w:rsidRPr="00682DF1">
        <w:t>z., zákona č. 346/2018 Z.</w:t>
      </w:r>
      <w:r w:rsidR="00725750" w:rsidRPr="00682DF1">
        <w:t xml:space="preserve"> </w:t>
      </w:r>
      <w:r w:rsidRPr="00682DF1">
        <w:t>z., zákona č. 9/2019 Z.</w:t>
      </w:r>
      <w:r w:rsidR="00725750" w:rsidRPr="00682DF1">
        <w:t xml:space="preserve"> </w:t>
      </w:r>
      <w:r w:rsidRPr="00682DF1">
        <w:t>z., zákona č. 30/2019 Z.</w:t>
      </w:r>
      <w:r w:rsidR="00725750" w:rsidRPr="00682DF1">
        <w:t xml:space="preserve"> </w:t>
      </w:r>
      <w:r w:rsidRPr="00682DF1">
        <w:t>z., zákona č. 150/2019 Z.</w:t>
      </w:r>
      <w:r w:rsidR="00725750" w:rsidRPr="00682DF1">
        <w:t xml:space="preserve"> </w:t>
      </w:r>
      <w:r w:rsidRPr="00682DF1">
        <w:t>z., zákona č. 156/2019 Z.</w:t>
      </w:r>
      <w:r w:rsidR="00725750" w:rsidRPr="00682DF1">
        <w:t xml:space="preserve"> </w:t>
      </w:r>
      <w:r w:rsidRPr="00682DF1">
        <w:t>z., zákona č. 158/2019 Z.</w:t>
      </w:r>
      <w:r w:rsidR="00725750" w:rsidRPr="00682DF1">
        <w:t xml:space="preserve"> </w:t>
      </w:r>
      <w:r w:rsidRPr="00682DF1">
        <w:t>z., zákona č. 211/2019 Z.</w:t>
      </w:r>
      <w:r w:rsidR="00725750" w:rsidRPr="00682DF1">
        <w:t xml:space="preserve"> </w:t>
      </w:r>
      <w:r w:rsidRPr="00682DF1">
        <w:t>z., zákona č. 213/2019 Z.</w:t>
      </w:r>
      <w:r w:rsidR="00725750" w:rsidRPr="00682DF1">
        <w:t xml:space="preserve"> </w:t>
      </w:r>
      <w:r w:rsidRPr="00682DF1">
        <w:t>z., zákona č. 216/2019 Z.</w:t>
      </w:r>
      <w:r w:rsidR="00725750" w:rsidRPr="00682DF1">
        <w:t xml:space="preserve"> </w:t>
      </w:r>
      <w:r w:rsidRPr="00682DF1">
        <w:t>z., zákona č. 221/2019 Z.</w:t>
      </w:r>
      <w:r w:rsidR="00725750" w:rsidRPr="00682DF1">
        <w:t xml:space="preserve"> </w:t>
      </w:r>
      <w:r w:rsidRPr="00682DF1">
        <w:t>z., zákona č. 234/2019 Z.</w:t>
      </w:r>
      <w:r w:rsidR="00725750" w:rsidRPr="00682DF1">
        <w:t xml:space="preserve"> </w:t>
      </w:r>
      <w:r w:rsidRPr="00682DF1">
        <w:t>z., zákona č. 356/2019 Z.</w:t>
      </w:r>
      <w:r w:rsidR="00725750" w:rsidRPr="00682DF1">
        <w:t xml:space="preserve"> </w:t>
      </w:r>
      <w:r w:rsidRPr="00682DF1">
        <w:t>z., zákona č. 364/2019 Z.</w:t>
      </w:r>
      <w:r w:rsidR="00725750" w:rsidRPr="00682DF1">
        <w:t xml:space="preserve"> </w:t>
      </w:r>
      <w:r w:rsidRPr="00682DF1">
        <w:t>z., zákona č. 383/2019 Z.</w:t>
      </w:r>
      <w:r w:rsidR="00725750" w:rsidRPr="00682DF1">
        <w:t xml:space="preserve"> </w:t>
      </w:r>
      <w:r w:rsidRPr="00682DF1">
        <w:t>z., zákona č. 386/2019 Z.</w:t>
      </w:r>
      <w:r w:rsidR="00725750" w:rsidRPr="00682DF1">
        <w:t xml:space="preserve"> </w:t>
      </w:r>
      <w:r w:rsidRPr="00682DF1">
        <w:t>z., zákona č. 390/2019 Z.</w:t>
      </w:r>
      <w:r w:rsidR="00725750" w:rsidRPr="00682DF1">
        <w:t xml:space="preserve"> </w:t>
      </w:r>
      <w:r w:rsidRPr="00682DF1">
        <w:t>z., zákona č. 395/2019 Z.</w:t>
      </w:r>
      <w:r w:rsidR="00725750" w:rsidRPr="00682DF1">
        <w:t xml:space="preserve"> </w:t>
      </w:r>
      <w:r w:rsidRPr="00682DF1">
        <w:t>z., zákona č. 460/2019 Z.</w:t>
      </w:r>
      <w:r w:rsidR="00725750" w:rsidRPr="00682DF1">
        <w:t xml:space="preserve"> </w:t>
      </w:r>
      <w:r w:rsidRPr="00682DF1">
        <w:t>z., zákona č. 165/2020 Z.</w:t>
      </w:r>
      <w:r w:rsidR="00725750" w:rsidRPr="00682DF1">
        <w:t xml:space="preserve"> </w:t>
      </w:r>
      <w:r w:rsidRPr="00682DF1">
        <w:t>z., zákona č. 198/2020 Z.</w:t>
      </w:r>
      <w:r w:rsidR="00725750" w:rsidRPr="00682DF1">
        <w:t xml:space="preserve"> </w:t>
      </w:r>
      <w:r w:rsidRPr="00682DF1">
        <w:t>z., zákona č. 310/2020 Z.</w:t>
      </w:r>
      <w:r w:rsidR="00725750" w:rsidRPr="00682DF1">
        <w:t xml:space="preserve"> </w:t>
      </w:r>
      <w:r w:rsidRPr="00682DF1">
        <w:t>z., zákona č. 128/2021 Z.</w:t>
      </w:r>
      <w:r w:rsidR="00725750" w:rsidRPr="00682DF1">
        <w:t xml:space="preserve"> </w:t>
      </w:r>
      <w:r w:rsidRPr="00682DF1">
        <w:t>z., zákona č. 149/2021 Z.</w:t>
      </w:r>
      <w:r w:rsidR="00725750" w:rsidRPr="00682DF1">
        <w:t xml:space="preserve"> </w:t>
      </w:r>
      <w:r w:rsidRPr="00682DF1">
        <w:t>z., zákona č. 259/2021 Z.</w:t>
      </w:r>
      <w:r w:rsidR="00725750" w:rsidRPr="00682DF1">
        <w:t xml:space="preserve"> </w:t>
      </w:r>
      <w:r w:rsidRPr="00682DF1">
        <w:t>z., zákona č. 287/2021 Z.</w:t>
      </w:r>
      <w:r w:rsidR="00725750" w:rsidRPr="00682DF1">
        <w:t xml:space="preserve"> </w:t>
      </w:r>
      <w:r w:rsidRPr="00682DF1">
        <w:t>z.</w:t>
      </w:r>
      <w:r w:rsidR="00725750" w:rsidRPr="00682DF1">
        <w:t>,</w:t>
      </w:r>
      <w:r w:rsidRPr="00682DF1">
        <w:t xml:space="preserve"> zákona </w:t>
      </w:r>
      <w:r w:rsidR="00725750" w:rsidRPr="00682DF1">
        <w:t xml:space="preserve">č. </w:t>
      </w:r>
      <w:r w:rsidRPr="00682DF1">
        <w:t>310/2021 Z.</w:t>
      </w:r>
      <w:r w:rsidR="00725750" w:rsidRPr="00682DF1">
        <w:t xml:space="preserve"> </w:t>
      </w:r>
      <w:r w:rsidRPr="00682DF1">
        <w:t>z.</w:t>
      </w:r>
      <w:r w:rsidR="00725750" w:rsidRPr="00682DF1">
        <w:t>, zákona č.</w:t>
      </w:r>
      <w:r w:rsidR="001D5D42" w:rsidRPr="00682DF1">
        <w:t>372/2021 Z. z., zákona č. 378/2021 Z. z., zákona č. 395/2021 Z. z., zákona č. 402/2021 Z. z., zákona č. 404/2021 Z. z.</w:t>
      </w:r>
      <w:r w:rsidR="00FB19C8">
        <w:t>,</w:t>
      </w:r>
      <w:r w:rsidR="001D5D42" w:rsidRPr="00682DF1">
        <w:t> zákona č. 455/2021 Z. z.</w:t>
      </w:r>
      <w:r w:rsidR="00FB19C8">
        <w:t xml:space="preserve">, </w:t>
      </w:r>
      <w:r w:rsidR="00FB19C8" w:rsidRPr="00FB19C8">
        <w:t xml:space="preserve">zákona č. 490/2021 Z. z., zákona č. 500/2021 Z. z., zákona č. 532/2021 Z. z., zákona č. 540/2021 Z. z., </w:t>
      </w:r>
      <w:r w:rsidR="00BB3C48" w:rsidRPr="00BB3C48">
        <w:t>zákona č. 111/2022 Z. z., zákona č. 114/2022 Z. z.</w:t>
      </w:r>
      <w:r w:rsidR="00CA3598">
        <w:t>,</w:t>
      </w:r>
      <w:r w:rsidR="00FB19C8" w:rsidRPr="00BB3C48">
        <w:t xml:space="preserve"> zákona č. </w:t>
      </w:r>
      <w:r w:rsidR="00BB3C48" w:rsidRPr="00BB3C48">
        <w:t xml:space="preserve">122/2022 </w:t>
      </w:r>
      <w:r w:rsidR="00BB3C48">
        <w:t>Z. z.</w:t>
      </w:r>
      <w:r w:rsidR="00CA3598">
        <w:t xml:space="preserve">, </w:t>
      </w:r>
      <w:r w:rsidR="00725750" w:rsidRPr="00682DF1">
        <w:t xml:space="preserve"> </w:t>
      </w:r>
      <w:r w:rsidR="00CA3598" w:rsidRPr="00CA3598">
        <w:t>zákona č. 180/2022 Z. z. a zákona č. 181/2022 Z. z.</w:t>
      </w:r>
      <w:r w:rsidR="007E1DAC">
        <w:t xml:space="preserve"> sa dopĺňa</w:t>
      </w:r>
      <w:r w:rsidRPr="00682DF1">
        <w:t xml:space="preserve"> takto:</w:t>
      </w:r>
    </w:p>
    <w:p w:rsidR="00B80BAA" w:rsidRPr="00682DF1" w:rsidRDefault="00B80BAA" w:rsidP="00B80BAA">
      <w:pPr>
        <w:widowControl w:val="0"/>
        <w:autoSpaceDE w:val="0"/>
        <w:autoSpaceDN w:val="0"/>
        <w:adjustRightInd w:val="0"/>
      </w:pPr>
    </w:p>
    <w:p w:rsidR="005C7DB7" w:rsidRPr="00682DF1" w:rsidRDefault="005C7DB7" w:rsidP="005C7DB7">
      <w:pPr>
        <w:widowControl w:val="0"/>
        <w:autoSpaceDE w:val="0"/>
        <w:autoSpaceDN w:val="0"/>
        <w:adjustRightInd w:val="0"/>
        <w:ind w:left="426"/>
      </w:pPr>
      <w:r w:rsidRPr="00682DF1">
        <w:t xml:space="preserve">V sadzobníku správnych poplatkov časti I. VŠEOBECNÁ SPRÁVA </w:t>
      </w:r>
      <w:r w:rsidR="00300FE0">
        <w:t xml:space="preserve">sa za položku 11 vkladá </w:t>
      </w:r>
      <w:r w:rsidRPr="00682DF1">
        <w:t xml:space="preserve">položka </w:t>
      </w:r>
      <w:r w:rsidRPr="00682DF1">
        <w:lastRenderedPageBreak/>
        <w:t>12</w:t>
      </w:r>
      <w:r w:rsidR="00300FE0">
        <w:t>, ktorá</w:t>
      </w:r>
      <w:r w:rsidRPr="00682DF1">
        <w:t xml:space="preserve"> znie:</w:t>
      </w:r>
    </w:p>
    <w:p w:rsidR="005C7DB7" w:rsidRPr="00682DF1" w:rsidRDefault="005C7DB7" w:rsidP="009E462C">
      <w:pPr>
        <w:widowControl w:val="0"/>
        <w:autoSpaceDE w:val="0"/>
        <w:autoSpaceDN w:val="0"/>
        <w:adjustRightInd w:val="0"/>
        <w:ind w:left="426"/>
      </w:pPr>
      <w:r w:rsidRPr="00682DF1">
        <w:t>„Položka 12</w:t>
      </w:r>
    </w:p>
    <w:p w:rsidR="005C7DB7" w:rsidRPr="00682DF1" w:rsidRDefault="005C7DB7" w:rsidP="005C7DB7">
      <w:pPr>
        <w:widowControl w:val="0"/>
        <w:autoSpaceDE w:val="0"/>
        <w:autoSpaceDN w:val="0"/>
        <w:adjustRightInd w:val="0"/>
        <w:ind w:left="426"/>
      </w:pPr>
    </w:p>
    <w:p w:rsidR="005C7DB7" w:rsidRPr="00682DF1" w:rsidRDefault="005C7DB7" w:rsidP="005C7DB7">
      <w:pPr>
        <w:widowControl w:val="0"/>
        <w:autoSpaceDE w:val="0"/>
        <w:autoSpaceDN w:val="0"/>
        <w:adjustRightInd w:val="0"/>
        <w:ind w:left="426"/>
      </w:pPr>
      <w:r w:rsidRPr="00682DF1">
        <w:t>Žiadosť o</w:t>
      </w:r>
    </w:p>
    <w:p w:rsidR="005C7DB7" w:rsidRPr="00682DF1" w:rsidRDefault="005C7DB7" w:rsidP="005C7DB7">
      <w:pPr>
        <w:widowControl w:val="0"/>
        <w:autoSpaceDE w:val="0"/>
        <w:autoSpaceDN w:val="0"/>
        <w:adjustRightInd w:val="0"/>
        <w:ind w:left="426"/>
      </w:pPr>
      <w:r w:rsidRPr="00682DF1">
        <w:t xml:space="preserve">a) zápis  do  zoznamu  </w:t>
      </w:r>
      <w:r w:rsidR="00771441" w:rsidRPr="00771441">
        <w:t>periodických publikácií</w:t>
      </w:r>
      <w:r w:rsidRPr="00682DF1">
        <w:rPr>
          <w:vertAlign w:val="superscript"/>
        </w:rPr>
        <w:t>13</w:t>
      </w:r>
      <w:r w:rsidRPr="00682DF1">
        <w:t>)</w:t>
      </w:r>
      <w:r w:rsidRPr="00682DF1">
        <w:tab/>
      </w:r>
      <w:r w:rsidR="009E462C">
        <w:t xml:space="preserve">       </w:t>
      </w:r>
      <w:r w:rsidRPr="00682DF1">
        <w:t>5 eur</w:t>
      </w:r>
    </w:p>
    <w:p w:rsidR="005C7DB7" w:rsidRPr="00682DF1" w:rsidRDefault="005C7DB7" w:rsidP="005C7DB7">
      <w:pPr>
        <w:widowControl w:val="0"/>
        <w:autoSpaceDE w:val="0"/>
        <w:autoSpaceDN w:val="0"/>
        <w:adjustRightInd w:val="0"/>
        <w:ind w:left="426"/>
      </w:pPr>
      <w:r w:rsidRPr="00682DF1">
        <w:t xml:space="preserve">b) zmenu zápisu v zozname </w:t>
      </w:r>
      <w:r w:rsidR="00771441" w:rsidRPr="00771441">
        <w:t>periodických publikácií</w:t>
      </w:r>
      <w:r w:rsidRPr="00682DF1">
        <w:rPr>
          <w:vertAlign w:val="superscript"/>
        </w:rPr>
        <w:t>13</w:t>
      </w:r>
      <w:r w:rsidRPr="00682DF1">
        <w:t>)          5 eur“.</w:t>
      </w:r>
    </w:p>
    <w:p w:rsidR="005C7DB7" w:rsidRPr="00682DF1" w:rsidRDefault="005C7DB7" w:rsidP="005C7DB7">
      <w:pPr>
        <w:widowControl w:val="0"/>
        <w:autoSpaceDE w:val="0"/>
        <w:autoSpaceDN w:val="0"/>
        <w:adjustRightInd w:val="0"/>
        <w:ind w:left="426" w:firstLine="708"/>
      </w:pPr>
    </w:p>
    <w:p w:rsidR="00E46316" w:rsidRDefault="00E46316" w:rsidP="00E46316">
      <w:pPr>
        <w:widowControl w:val="0"/>
        <w:autoSpaceDE w:val="0"/>
        <w:autoSpaceDN w:val="0"/>
        <w:adjustRightInd w:val="0"/>
        <w:ind w:left="426"/>
      </w:pPr>
    </w:p>
    <w:p w:rsidR="005C7DB7" w:rsidRPr="00682DF1" w:rsidRDefault="005C7DB7" w:rsidP="00E46316">
      <w:pPr>
        <w:widowControl w:val="0"/>
        <w:autoSpaceDE w:val="0"/>
        <w:autoSpaceDN w:val="0"/>
        <w:adjustRightInd w:val="0"/>
        <w:ind w:left="426"/>
      </w:pPr>
      <w:r w:rsidRPr="00682DF1">
        <w:t>Poznámka pod čiarou k odkazu 13 znie:</w:t>
      </w:r>
    </w:p>
    <w:p w:rsidR="005C7DB7" w:rsidRPr="00682DF1" w:rsidRDefault="005C7DB7" w:rsidP="00B55BA7">
      <w:pPr>
        <w:widowControl w:val="0"/>
        <w:autoSpaceDE w:val="0"/>
        <w:autoSpaceDN w:val="0"/>
        <w:adjustRightInd w:val="0"/>
        <w:ind w:left="426"/>
        <w:jc w:val="both"/>
      </w:pPr>
      <w:r w:rsidRPr="00682DF1">
        <w:t>„</w:t>
      </w:r>
      <w:r w:rsidRPr="00682DF1">
        <w:rPr>
          <w:vertAlign w:val="superscript"/>
        </w:rPr>
        <w:t>13</w:t>
      </w:r>
      <w:r w:rsidRPr="00682DF1">
        <w:t xml:space="preserve">) § 3 zákona č. .../2022 Z. z. o vydavateľoch publikácií a o registri v oblasti médií a audiovízie a o zmene a doplnení niektorých zákonov (zákon o publikáciách).“.  </w:t>
      </w:r>
    </w:p>
    <w:p w:rsidR="005C7DB7" w:rsidRDefault="005C7DB7" w:rsidP="005C7DB7">
      <w:pPr>
        <w:widowControl w:val="0"/>
        <w:autoSpaceDE w:val="0"/>
        <w:autoSpaceDN w:val="0"/>
        <w:adjustRightInd w:val="0"/>
        <w:ind w:left="426"/>
        <w:jc w:val="both"/>
        <w:rPr>
          <w:b/>
          <w:bCs/>
          <w:noProof/>
        </w:rPr>
      </w:pPr>
    </w:p>
    <w:p w:rsidR="00883F9A" w:rsidRDefault="00883F9A" w:rsidP="00883F9A">
      <w:pPr>
        <w:widowControl w:val="0"/>
        <w:autoSpaceDE w:val="0"/>
        <w:autoSpaceDN w:val="0"/>
        <w:adjustRightInd w:val="0"/>
        <w:ind w:left="426"/>
        <w:jc w:val="center"/>
        <w:rPr>
          <w:b/>
          <w:bCs/>
          <w:noProof/>
        </w:rPr>
      </w:pPr>
      <w:r w:rsidRPr="00883F9A">
        <w:rPr>
          <w:b/>
          <w:bCs/>
          <w:noProof/>
        </w:rPr>
        <w:t>Čl. III</w:t>
      </w:r>
    </w:p>
    <w:p w:rsidR="003C34D6" w:rsidRPr="00883F9A" w:rsidRDefault="003C34D6" w:rsidP="00883F9A">
      <w:pPr>
        <w:widowControl w:val="0"/>
        <w:autoSpaceDE w:val="0"/>
        <w:autoSpaceDN w:val="0"/>
        <w:adjustRightInd w:val="0"/>
        <w:ind w:left="426"/>
        <w:jc w:val="center"/>
        <w:rPr>
          <w:b/>
          <w:bCs/>
          <w:noProof/>
        </w:rPr>
      </w:pPr>
    </w:p>
    <w:p w:rsidR="00883F9A" w:rsidRDefault="00883F9A" w:rsidP="00883F9A">
      <w:pPr>
        <w:widowControl w:val="0"/>
        <w:autoSpaceDE w:val="0"/>
        <w:autoSpaceDN w:val="0"/>
        <w:adjustRightInd w:val="0"/>
        <w:ind w:left="426"/>
        <w:jc w:val="both"/>
        <w:rPr>
          <w:bCs/>
          <w:noProof/>
        </w:rPr>
      </w:pPr>
      <w:r w:rsidRPr="00883F9A">
        <w:rPr>
          <w:bCs/>
          <w:noProof/>
        </w:rPr>
        <w:t xml:space="preserve">Zákon č. 147/2001 Z. z. o reklame a o zmene a doplnení niektorých zákonov v znení zákona č. </w:t>
      </w:r>
      <w:r w:rsidR="007A3AE2" w:rsidRPr="007A3AE2">
        <w:rPr>
          <w:bCs/>
          <w:noProof/>
        </w:rPr>
        <w:t>23/2002 Z. z.</w:t>
      </w:r>
      <w:r w:rsidRPr="00883F9A">
        <w:rPr>
          <w:bCs/>
          <w:noProof/>
        </w:rPr>
        <w:t xml:space="preserve">, zákona č. </w:t>
      </w:r>
      <w:r w:rsidR="007A3AE2" w:rsidRPr="007A3AE2">
        <w:rPr>
          <w:bCs/>
          <w:noProof/>
        </w:rPr>
        <w:t>525/2005 Z. z.</w:t>
      </w:r>
      <w:r w:rsidRPr="00883F9A">
        <w:rPr>
          <w:bCs/>
          <w:noProof/>
        </w:rPr>
        <w:t xml:space="preserve">, zákona č. </w:t>
      </w:r>
      <w:r w:rsidR="007A3AE2" w:rsidRPr="007A3AE2">
        <w:rPr>
          <w:bCs/>
          <w:noProof/>
        </w:rPr>
        <w:t>282/2006 Z. z.</w:t>
      </w:r>
      <w:r w:rsidRPr="00883F9A">
        <w:rPr>
          <w:bCs/>
          <w:noProof/>
        </w:rPr>
        <w:t xml:space="preserve">, </w:t>
      </w:r>
      <w:r w:rsidR="007A3AE2" w:rsidRPr="007A3AE2">
        <w:rPr>
          <w:bCs/>
          <w:noProof/>
        </w:rPr>
        <w:t xml:space="preserve"> zákona č. 342/2006 Z. z.</w:t>
      </w:r>
      <w:r w:rsidRPr="00883F9A">
        <w:rPr>
          <w:bCs/>
          <w:noProof/>
        </w:rPr>
        <w:t xml:space="preserve">, zákona č. </w:t>
      </w:r>
      <w:r w:rsidR="007A3AE2" w:rsidRPr="007A3AE2">
        <w:rPr>
          <w:bCs/>
          <w:noProof/>
        </w:rPr>
        <w:t>102/2007 Z. z.</w:t>
      </w:r>
      <w:r w:rsidRPr="00883F9A">
        <w:rPr>
          <w:bCs/>
          <w:noProof/>
        </w:rPr>
        <w:t xml:space="preserve">, zákona č. </w:t>
      </w:r>
      <w:r w:rsidR="007A3AE2" w:rsidRPr="007A3AE2">
        <w:rPr>
          <w:bCs/>
          <w:noProof/>
        </w:rPr>
        <w:t>648/2007 Z. z.</w:t>
      </w:r>
      <w:r w:rsidRPr="00883F9A">
        <w:rPr>
          <w:bCs/>
          <w:noProof/>
        </w:rPr>
        <w:t xml:space="preserve">, zákona č. </w:t>
      </w:r>
      <w:r w:rsidR="007A3AE2" w:rsidRPr="007A3AE2">
        <w:rPr>
          <w:bCs/>
          <w:noProof/>
        </w:rPr>
        <w:t>402/2009 Z. z.</w:t>
      </w:r>
      <w:r w:rsidRPr="00883F9A">
        <w:rPr>
          <w:bCs/>
          <w:noProof/>
        </w:rPr>
        <w:t xml:space="preserve">, zákona č. </w:t>
      </w:r>
      <w:r w:rsidR="007A3AE2" w:rsidRPr="007A3AE2">
        <w:rPr>
          <w:bCs/>
          <w:noProof/>
        </w:rPr>
        <w:t>182/2011 Z. z.</w:t>
      </w:r>
      <w:r w:rsidRPr="00883F9A">
        <w:rPr>
          <w:bCs/>
          <w:noProof/>
        </w:rPr>
        <w:t xml:space="preserve">, zákona č. </w:t>
      </w:r>
      <w:r w:rsidR="007A3AE2" w:rsidRPr="007A3AE2">
        <w:rPr>
          <w:bCs/>
          <w:noProof/>
        </w:rPr>
        <w:t>362/2011 Z. z.</w:t>
      </w:r>
      <w:r w:rsidRPr="00883F9A">
        <w:rPr>
          <w:bCs/>
          <w:noProof/>
        </w:rPr>
        <w:t xml:space="preserve">, zákona č. </w:t>
      </w:r>
      <w:r w:rsidR="007A3AE2" w:rsidRPr="007A3AE2">
        <w:rPr>
          <w:bCs/>
          <w:noProof/>
        </w:rPr>
        <w:t>313/2012 Z. z.</w:t>
      </w:r>
      <w:r w:rsidRPr="00883F9A">
        <w:rPr>
          <w:bCs/>
          <w:noProof/>
        </w:rPr>
        <w:t xml:space="preserve">, zákona č. </w:t>
      </w:r>
      <w:r w:rsidR="007A3AE2" w:rsidRPr="007A3AE2">
        <w:rPr>
          <w:bCs/>
          <w:noProof/>
        </w:rPr>
        <w:t>459/2012 Z. z.</w:t>
      </w:r>
      <w:r w:rsidRPr="00883F9A">
        <w:rPr>
          <w:bCs/>
          <w:noProof/>
        </w:rPr>
        <w:t xml:space="preserve">, zákona č. </w:t>
      </w:r>
      <w:r w:rsidR="007A3AE2" w:rsidRPr="007A3AE2">
        <w:rPr>
          <w:bCs/>
          <w:noProof/>
        </w:rPr>
        <w:t>102/2014 Z. z.</w:t>
      </w:r>
      <w:r w:rsidRPr="00883F9A">
        <w:rPr>
          <w:bCs/>
          <w:noProof/>
        </w:rPr>
        <w:t xml:space="preserve">, </w:t>
      </w:r>
      <w:r w:rsidR="007A3AE2" w:rsidRPr="007A3AE2">
        <w:rPr>
          <w:bCs/>
          <w:noProof/>
        </w:rPr>
        <w:t xml:space="preserve"> zákona č. 199/2014 Z. z.</w:t>
      </w:r>
      <w:r w:rsidRPr="00883F9A">
        <w:rPr>
          <w:bCs/>
          <w:noProof/>
        </w:rPr>
        <w:t xml:space="preserve">, zákona č. </w:t>
      </w:r>
      <w:r w:rsidR="007A3AE2" w:rsidRPr="007A3AE2">
        <w:rPr>
          <w:bCs/>
          <w:noProof/>
        </w:rPr>
        <w:t>373/2014 Z. z.</w:t>
      </w:r>
      <w:r w:rsidRPr="00883F9A">
        <w:rPr>
          <w:bCs/>
          <w:noProof/>
        </w:rPr>
        <w:t xml:space="preserve">, zákona č. </w:t>
      </w:r>
      <w:r w:rsidR="007A3AE2" w:rsidRPr="007A3AE2">
        <w:rPr>
          <w:bCs/>
          <w:noProof/>
        </w:rPr>
        <w:t>412/2015 Z. z.</w:t>
      </w:r>
      <w:r w:rsidRPr="00883F9A">
        <w:rPr>
          <w:bCs/>
          <w:noProof/>
        </w:rPr>
        <w:t xml:space="preserve">, zákona č. </w:t>
      </w:r>
      <w:r w:rsidR="007A3AE2" w:rsidRPr="007A3AE2">
        <w:rPr>
          <w:bCs/>
          <w:noProof/>
        </w:rPr>
        <w:t>307/2018 Z. z.</w:t>
      </w:r>
      <w:r w:rsidRPr="00883F9A">
        <w:rPr>
          <w:bCs/>
          <w:noProof/>
        </w:rPr>
        <w:t xml:space="preserve"> a zákona č. </w:t>
      </w:r>
      <w:r w:rsidR="007A3AE2" w:rsidRPr="007A3AE2">
        <w:rPr>
          <w:bCs/>
          <w:noProof/>
        </w:rPr>
        <w:t>532/2021 Z. z.</w:t>
      </w:r>
      <w:r w:rsidRPr="00883F9A">
        <w:rPr>
          <w:bCs/>
          <w:noProof/>
        </w:rPr>
        <w:t xml:space="preserve"> sa mení a dopĺňa takto:</w:t>
      </w:r>
    </w:p>
    <w:p w:rsidR="00905161" w:rsidRPr="00883F9A" w:rsidRDefault="00905161" w:rsidP="00883F9A">
      <w:pPr>
        <w:widowControl w:val="0"/>
        <w:autoSpaceDE w:val="0"/>
        <w:autoSpaceDN w:val="0"/>
        <w:adjustRightInd w:val="0"/>
        <w:ind w:left="426"/>
        <w:jc w:val="both"/>
        <w:rPr>
          <w:bCs/>
          <w:noProof/>
        </w:rPr>
      </w:pPr>
    </w:p>
    <w:p w:rsidR="00446A48" w:rsidRPr="00446A48" w:rsidRDefault="00446A48" w:rsidP="00446A48">
      <w:pPr>
        <w:widowControl w:val="0"/>
        <w:numPr>
          <w:ilvl w:val="3"/>
          <w:numId w:val="60"/>
        </w:numPr>
        <w:autoSpaceDE w:val="0"/>
        <w:autoSpaceDN w:val="0"/>
        <w:adjustRightInd w:val="0"/>
        <w:ind w:left="426"/>
        <w:jc w:val="both"/>
        <w:rPr>
          <w:bCs/>
          <w:noProof/>
        </w:rPr>
      </w:pPr>
      <w:r w:rsidRPr="00446A48">
        <w:rPr>
          <w:bCs/>
          <w:noProof/>
        </w:rPr>
        <w:t>Doterajší text § 10 sa označuje ako odsek 1 a dopĺňa sa odsekom 2, ktorý znie:</w:t>
      </w:r>
    </w:p>
    <w:p w:rsidR="00446A48" w:rsidRPr="00446A48" w:rsidRDefault="00446A48" w:rsidP="00446A48">
      <w:pPr>
        <w:widowControl w:val="0"/>
        <w:autoSpaceDE w:val="0"/>
        <w:autoSpaceDN w:val="0"/>
        <w:adjustRightInd w:val="0"/>
        <w:ind w:left="426"/>
        <w:jc w:val="both"/>
        <w:rPr>
          <w:bCs/>
          <w:noProof/>
        </w:rPr>
      </w:pPr>
      <w:r w:rsidRPr="00446A48">
        <w:rPr>
          <w:bCs/>
          <w:noProof/>
        </w:rPr>
        <w:t>„(2) Pri výkone dozoru nad dodržiavaním tohto zákona sa primerane uplatňuje mechanizmus samoregulácie podľa osobitného predpisu,</w:t>
      </w:r>
      <w:r w:rsidRPr="00446A48">
        <w:rPr>
          <w:bCs/>
          <w:noProof/>
          <w:vertAlign w:val="superscript"/>
        </w:rPr>
        <w:t>22</w:t>
      </w:r>
      <w:r w:rsidRPr="00446A48">
        <w:rPr>
          <w:bCs/>
          <w:noProof/>
        </w:rPr>
        <w:t>) ak sa reklama šíri prostredníctvom publikácie alebo agentúrneho servisu</w:t>
      </w:r>
      <w:r>
        <w:rPr>
          <w:bCs/>
          <w:noProof/>
        </w:rPr>
        <w:t>.</w:t>
      </w:r>
      <w:r w:rsidRPr="00446A48">
        <w:rPr>
          <w:bCs/>
          <w:noProof/>
        </w:rPr>
        <w:t>“.</w:t>
      </w:r>
    </w:p>
    <w:p w:rsidR="00446A48" w:rsidRPr="00446A48" w:rsidRDefault="00446A48" w:rsidP="00446A48">
      <w:pPr>
        <w:widowControl w:val="0"/>
        <w:autoSpaceDE w:val="0"/>
        <w:autoSpaceDN w:val="0"/>
        <w:adjustRightInd w:val="0"/>
        <w:ind w:left="426"/>
        <w:jc w:val="both"/>
        <w:rPr>
          <w:bCs/>
          <w:noProof/>
        </w:rPr>
      </w:pPr>
    </w:p>
    <w:p w:rsidR="00446A48" w:rsidRPr="00446A48" w:rsidRDefault="00446A48" w:rsidP="00446A48">
      <w:pPr>
        <w:widowControl w:val="0"/>
        <w:autoSpaceDE w:val="0"/>
        <w:autoSpaceDN w:val="0"/>
        <w:adjustRightInd w:val="0"/>
        <w:ind w:left="426"/>
        <w:jc w:val="both"/>
        <w:rPr>
          <w:bCs/>
          <w:noProof/>
        </w:rPr>
      </w:pPr>
      <w:r w:rsidRPr="00446A48">
        <w:rPr>
          <w:bCs/>
          <w:noProof/>
        </w:rPr>
        <w:t>Poznámka pod čiarou k odkazu 22 znie:</w:t>
      </w:r>
    </w:p>
    <w:p w:rsidR="00446A48" w:rsidRPr="00446A48" w:rsidRDefault="00446A48" w:rsidP="00446A48">
      <w:pPr>
        <w:widowControl w:val="0"/>
        <w:autoSpaceDE w:val="0"/>
        <w:autoSpaceDN w:val="0"/>
        <w:adjustRightInd w:val="0"/>
        <w:ind w:left="426"/>
        <w:jc w:val="both"/>
        <w:rPr>
          <w:bCs/>
          <w:noProof/>
        </w:rPr>
      </w:pPr>
      <w:r w:rsidRPr="00446A48">
        <w:rPr>
          <w:bCs/>
          <w:noProof/>
        </w:rPr>
        <w:t>„</w:t>
      </w:r>
      <w:r w:rsidRPr="00446A48">
        <w:rPr>
          <w:bCs/>
          <w:noProof/>
          <w:vertAlign w:val="superscript"/>
        </w:rPr>
        <w:t>22</w:t>
      </w:r>
      <w:r w:rsidRPr="00446A48">
        <w:rPr>
          <w:bCs/>
          <w:noProof/>
        </w:rPr>
        <w:t xml:space="preserve">) § </w:t>
      </w:r>
      <w:r w:rsidR="000D3DB6">
        <w:rPr>
          <w:bCs/>
          <w:noProof/>
        </w:rPr>
        <w:t>26</w:t>
      </w:r>
      <w:r w:rsidRPr="00446A48">
        <w:rPr>
          <w:bCs/>
          <w:noProof/>
        </w:rPr>
        <w:t xml:space="preserve"> zákona č. ../2022 Z. z. o vydavateľoch publikácií a o registri v oblasti médií a audiovízie a o zmene a doplnení niektorých zák</w:t>
      </w:r>
      <w:r w:rsidR="00C95A77">
        <w:rPr>
          <w:bCs/>
          <w:noProof/>
        </w:rPr>
        <w:t>onov (zákon o publikáciách).“.</w:t>
      </w:r>
    </w:p>
    <w:p w:rsidR="00446A48" w:rsidRPr="00446A48" w:rsidRDefault="00446A48" w:rsidP="00446A48">
      <w:pPr>
        <w:widowControl w:val="0"/>
        <w:autoSpaceDE w:val="0"/>
        <w:autoSpaceDN w:val="0"/>
        <w:adjustRightInd w:val="0"/>
        <w:ind w:left="426"/>
        <w:jc w:val="both"/>
        <w:rPr>
          <w:bCs/>
          <w:noProof/>
        </w:rPr>
      </w:pPr>
    </w:p>
    <w:p w:rsidR="00446A48" w:rsidRPr="00446A48" w:rsidRDefault="00446A48" w:rsidP="00446A48">
      <w:pPr>
        <w:widowControl w:val="0"/>
        <w:numPr>
          <w:ilvl w:val="3"/>
          <w:numId w:val="60"/>
        </w:numPr>
        <w:autoSpaceDE w:val="0"/>
        <w:autoSpaceDN w:val="0"/>
        <w:adjustRightInd w:val="0"/>
        <w:ind w:left="426"/>
        <w:jc w:val="both"/>
        <w:rPr>
          <w:bCs/>
          <w:noProof/>
        </w:rPr>
      </w:pPr>
      <w:r w:rsidRPr="00446A48">
        <w:rPr>
          <w:bCs/>
          <w:noProof/>
        </w:rPr>
        <w:t>V § 11 ods. 1 a 7 sa slová „§ 10“ nahrádzajú slovami „§ 10 ods. 1“.</w:t>
      </w:r>
    </w:p>
    <w:p w:rsidR="00883F9A" w:rsidRPr="00682DF1" w:rsidRDefault="00883F9A" w:rsidP="00883F9A">
      <w:pPr>
        <w:widowControl w:val="0"/>
        <w:autoSpaceDE w:val="0"/>
        <w:autoSpaceDN w:val="0"/>
        <w:adjustRightInd w:val="0"/>
        <w:ind w:left="426"/>
        <w:jc w:val="both"/>
        <w:rPr>
          <w:b/>
          <w:bCs/>
          <w:noProof/>
        </w:rPr>
      </w:pPr>
    </w:p>
    <w:p w:rsidR="005C7DB7" w:rsidRPr="00682DF1" w:rsidRDefault="005C7DB7" w:rsidP="005C7DB7">
      <w:pPr>
        <w:widowControl w:val="0"/>
        <w:autoSpaceDE w:val="0"/>
        <w:autoSpaceDN w:val="0"/>
        <w:adjustRightInd w:val="0"/>
        <w:ind w:left="426"/>
        <w:jc w:val="center"/>
        <w:rPr>
          <w:b/>
          <w:bCs/>
          <w:noProof/>
        </w:rPr>
      </w:pPr>
    </w:p>
    <w:p w:rsidR="005C7DB7" w:rsidRPr="00682DF1" w:rsidRDefault="005C7DB7" w:rsidP="005C7DB7">
      <w:pPr>
        <w:widowControl w:val="0"/>
        <w:autoSpaceDE w:val="0"/>
        <w:autoSpaceDN w:val="0"/>
        <w:adjustRightInd w:val="0"/>
        <w:ind w:left="426"/>
        <w:jc w:val="center"/>
        <w:rPr>
          <w:b/>
          <w:bCs/>
          <w:noProof/>
        </w:rPr>
      </w:pPr>
      <w:r w:rsidRPr="00682DF1">
        <w:rPr>
          <w:b/>
          <w:bCs/>
          <w:noProof/>
        </w:rPr>
        <w:t xml:space="preserve">Čl. </w:t>
      </w:r>
      <w:r w:rsidR="003C34D6">
        <w:rPr>
          <w:b/>
          <w:bCs/>
          <w:noProof/>
        </w:rPr>
        <w:t>IV</w:t>
      </w:r>
    </w:p>
    <w:p w:rsidR="005C7DB7" w:rsidRPr="00682DF1" w:rsidRDefault="005C7DB7" w:rsidP="005C7DB7">
      <w:pPr>
        <w:widowControl w:val="0"/>
        <w:autoSpaceDE w:val="0"/>
        <w:autoSpaceDN w:val="0"/>
        <w:adjustRightInd w:val="0"/>
        <w:ind w:left="426"/>
        <w:jc w:val="both"/>
        <w:rPr>
          <w:b/>
          <w:bCs/>
          <w:noProof/>
        </w:rPr>
      </w:pPr>
    </w:p>
    <w:p w:rsidR="005C7DB7" w:rsidRPr="00682DF1" w:rsidRDefault="005C7DB7" w:rsidP="005C7DB7">
      <w:pPr>
        <w:widowControl w:val="0"/>
        <w:autoSpaceDE w:val="0"/>
        <w:autoSpaceDN w:val="0"/>
        <w:adjustRightInd w:val="0"/>
        <w:ind w:left="426"/>
        <w:jc w:val="both"/>
        <w:rPr>
          <w:bCs/>
          <w:noProof/>
        </w:rPr>
      </w:pPr>
      <w:r w:rsidRPr="00682DF1">
        <w:rPr>
          <w:bCs/>
          <w:noProof/>
        </w:rPr>
        <w:t>Zákon č. 103/2014 Z. z. o divadelnej činnosti a hudobnej činnosti a o zmene a doplnení niektorých zákonov v znení zákona č. 40/2015 Z. z. sa </w:t>
      </w:r>
      <w:r w:rsidR="009E462C">
        <w:rPr>
          <w:bCs/>
          <w:noProof/>
        </w:rPr>
        <w:t xml:space="preserve">mení a </w:t>
      </w:r>
      <w:r w:rsidRPr="00682DF1">
        <w:rPr>
          <w:bCs/>
          <w:noProof/>
        </w:rPr>
        <w:t>dopĺňa takto:</w:t>
      </w:r>
    </w:p>
    <w:p w:rsidR="005C7DB7" w:rsidRPr="00682DF1" w:rsidRDefault="005C7DB7" w:rsidP="005C7DB7">
      <w:pPr>
        <w:widowControl w:val="0"/>
        <w:autoSpaceDE w:val="0"/>
        <w:autoSpaceDN w:val="0"/>
        <w:adjustRightInd w:val="0"/>
        <w:ind w:left="426"/>
        <w:jc w:val="both"/>
        <w:rPr>
          <w:b/>
          <w:bCs/>
          <w:noProof/>
        </w:rPr>
      </w:pPr>
    </w:p>
    <w:p w:rsidR="009E462C" w:rsidRDefault="009E462C" w:rsidP="009E462C">
      <w:pPr>
        <w:pStyle w:val="Odsekzoznamu"/>
        <w:numPr>
          <w:ilvl w:val="3"/>
          <w:numId w:val="39"/>
        </w:numPr>
        <w:ind w:left="426"/>
        <w:rPr>
          <w:bCs/>
          <w:noProof/>
        </w:rPr>
      </w:pPr>
      <w:r w:rsidRPr="009E462C">
        <w:rPr>
          <w:bCs/>
          <w:noProof/>
        </w:rPr>
        <w:t>V § 3a</w:t>
      </w:r>
      <w:r w:rsidR="00B7248F">
        <w:rPr>
          <w:bCs/>
          <w:noProof/>
        </w:rPr>
        <w:t xml:space="preserve"> ods. 3</w:t>
      </w:r>
      <w:r w:rsidRPr="009E462C">
        <w:rPr>
          <w:bCs/>
          <w:noProof/>
        </w:rPr>
        <w:t xml:space="preserve"> písm. a) sa slovo „alebo“ </w:t>
      </w:r>
      <w:r>
        <w:rPr>
          <w:bCs/>
          <w:noProof/>
        </w:rPr>
        <w:t xml:space="preserve">na konci </w:t>
      </w:r>
      <w:r w:rsidRPr="009E462C">
        <w:rPr>
          <w:bCs/>
          <w:noProof/>
        </w:rPr>
        <w:t>nahrádza čiarkou.</w:t>
      </w:r>
    </w:p>
    <w:p w:rsidR="009E462C" w:rsidRPr="009E462C" w:rsidRDefault="009E462C" w:rsidP="009E462C">
      <w:pPr>
        <w:pStyle w:val="Odsekzoznamu"/>
        <w:ind w:left="426"/>
        <w:rPr>
          <w:bCs/>
          <w:noProof/>
        </w:rPr>
      </w:pPr>
    </w:p>
    <w:p w:rsidR="009E462C" w:rsidRDefault="009E462C" w:rsidP="009E462C">
      <w:pPr>
        <w:pStyle w:val="Odsekzoznamu"/>
        <w:numPr>
          <w:ilvl w:val="3"/>
          <w:numId w:val="39"/>
        </w:numPr>
        <w:ind w:left="426"/>
        <w:rPr>
          <w:bCs/>
          <w:noProof/>
        </w:rPr>
      </w:pPr>
      <w:r w:rsidRPr="009E462C">
        <w:rPr>
          <w:bCs/>
          <w:noProof/>
        </w:rPr>
        <w:t>V § 3a</w:t>
      </w:r>
      <w:r w:rsidR="00B7248F">
        <w:rPr>
          <w:bCs/>
          <w:noProof/>
        </w:rPr>
        <w:t xml:space="preserve"> ods. 3</w:t>
      </w:r>
      <w:r w:rsidRPr="009E462C">
        <w:rPr>
          <w:bCs/>
          <w:noProof/>
        </w:rPr>
        <w:t xml:space="preserve"> písm.</w:t>
      </w:r>
      <w:r w:rsidR="002530E4">
        <w:rPr>
          <w:bCs/>
          <w:noProof/>
        </w:rPr>
        <w:t xml:space="preserve"> </w:t>
      </w:r>
      <w:r>
        <w:rPr>
          <w:bCs/>
          <w:noProof/>
        </w:rPr>
        <w:t>b</w:t>
      </w:r>
      <w:r w:rsidRPr="009E462C">
        <w:rPr>
          <w:bCs/>
          <w:noProof/>
        </w:rPr>
        <w:t>)</w:t>
      </w:r>
      <w:r w:rsidR="00B7248F">
        <w:rPr>
          <w:bCs/>
          <w:noProof/>
        </w:rPr>
        <w:t xml:space="preserve"> </w:t>
      </w:r>
      <w:r w:rsidR="006A589D">
        <w:rPr>
          <w:bCs/>
          <w:noProof/>
        </w:rPr>
        <w:t>druhom bode</w:t>
      </w:r>
      <w:r w:rsidRPr="009E462C">
        <w:rPr>
          <w:bCs/>
          <w:noProof/>
        </w:rPr>
        <w:t xml:space="preserve"> sa </w:t>
      </w:r>
      <w:r>
        <w:rPr>
          <w:bCs/>
          <w:noProof/>
        </w:rPr>
        <w:t>bodka</w:t>
      </w:r>
      <w:r w:rsidRPr="009E462C">
        <w:rPr>
          <w:bCs/>
          <w:noProof/>
        </w:rPr>
        <w:t xml:space="preserve"> </w:t>
      </w:r>
      <w:r>
        <w:rPr>
          <w:bCs/>
          <w:noProof/>
        </w:rPr>
        <w:t xml:space="preserve">na konci </w:t>
      </w:r>
      <w:r w:rsidRPr="009E462C">
        <w:rPr>
          <w:bCs/>
          <w:noProof/>
        </w:rPr>
        <w:t>nahrádza</w:t>
      </w:r>
      <w:r>
        <w:rPr>
          <w:bCs/>
          <w:noProof/>
        </w:rPr>
        <w:t xml:space="preserve"> slovom </w:t>
      </w:r>
      <w:r w:rsidRPr="009E462C">
        <w:rPr>
          <w:bCs/>
          <w:noProof/>
        </w:rPr>
        <w:t>„alebo“.</w:t>
      </w:r>
    </w:p>
    <w:p w:rsidR="009E462C" w:rsidRPr="009E462C" w:rsidRDefault="009E462C" w:rsidP="009E462C">
      <w:pPr>
        <w:rPr>
          <w:bCs/>
          <w:noProof/>
        </w:rPr>
      </w:pPr>
    </w:p>
    <w:p w:rsidR="005C7DB7" w:rsidRPr="009E462C" w:rsidRDefault="005C7DB7" w:rsidP="009E462C">
      <w:pPr>
        <w:pStyle w:val="Odsekzoznamu"/>
        <w:numPr>
          <w:ilvl w:val="3"/>
          <w:numId w:val="39"/>
        </w:numPr>
        <w:ind w:left="426"/>
        <w:rPr>
          <w:bCs/>
          <w:noProof/>
        </w:rPr>
      </w:pPr>
      <w:r w:rsidRPr="009E462C">
        <w:rPr>
          <w:bCs/>
          <w:noProof/>
        </w:rPr>
        <w:t>V § 3a sa odsek 3 dopĺňa písmenom c), ktoré znie:</w:t>
      </w:r>
    </w:p>
    <w:p w:rsidR="005C7DB7" w:rsidRPr="00682DF1" w:rsidRDefault="005C7DB7" w:rsidP="005C7DB7">
      <w:pPr>
        <w:ind w:left="426"/>
        <w:rPr>
          <w:bCs/>
          <w:noProof/>
        </w:rPr>
      </w:pPr>
      <w:r w:rsidRPr="00682DF1">
        <w:rPr>
          <w:bCs/>
          <w:noProof/>
        </w:rPr>
        <w:t>„c) periodickou publikáciou.</w:t>
      </w:r>
      <w:r w:rsidRPr="00682DF1">
        <w:rPr>
          <w:bCs/>
          <w:noProof/>
          <w:vertAlign w:val="superscript"/>
        </w:rPr>
        <w:t>1da</w:t>
      </w:r>
      <w:r w:rsidRPr="00682DF1">
        <w:rPr>
          <w:bCs/>
          <w:noProof/>
        </w:rPr>
        <w:t>)“.</w:t>
      </w:r>
    </w:p>
    <w:p w:rsidR="005C7DB7" w:rsidRPr="00682DF1" w:rsidRDefault="005C7DB7" w:rsidP="005C7DB7">
      <w:pPr>
        <w:ind w:left="426"/>
        <w:rPr>
          <w:bCs/>
          <w:noProof/>
        </w:rPr>
      </w:pPr>
    </w:p>
    <w:p w:rsidR="005C7DB7" w:rsidRPr="00682DF1" w:rsidRDefault="005C7DB7" w:rsidP="005C7DB7">
      <w:pPr>
        <w:ind w:left="426"/>
        <w:rPr>
          <w:bCs/>
          <w:noProof/>
        </w:rPr>
      </w:pPr>
      <w:r w:rsidRPr="00682DF1">
        <w:rPr>
          <w:bCs/>
          <w:noProof/>
        </w:rPr>
        <w:t>Poznámka pod čiarou k odkazu 1da znie:</w:t>
      </w:r>
    </w:p>
    <w:p w:rsidR="005C7DB7" w:rsidRPr="00682DF1" w:rsidRDefault="005C7DB7" w:rsidP="005C7DB7">
      <w:pPr>
        <w:ind w:left="426"/>
        <w:rPr>
          <w:bCs/>
          <w:noProof/>
        </w:rPr>
      </w:pPr>
      <w:r w:rsidRPr="00682DF1">
        <w:rPr>
          <w:bCs/>
          <w:noProof/>
        </w:rPr>
        <w:t>„</w:t>
      </w:r>
      <w:r w:rsidRPr="00682DF1">
        <w:rPr>
          <w:bCs/>
          <w:noProof/>
          <w:vertAlign w:val="superscript"/>
        </w:rPr>
        <w:t>1da</w:t>
      </w:r>
      <w:r w:rsidRPr="00682DF1">
        <w:rPr>
          <w:bCs/>
          <w:noProof/>
        </w:rPr>
        <w:t>) § 2 ods. 4 zákona č. .../2022 Z. z. o  vydavateľoch publikácií a o registri v oblasti médií a audiovízie a o zmene a doplnení niektorých zákonov (zákon o publikáciách).“.</w:t>
      </w:r>
    </w:p>
    <w:p w:rsidR="005C7DB7" w:rsidRDefault="005C7DB7" w:rsidP="005C7DB7">
      <w:pPr>
        <w:rPr>
          <w:bCs/>
          <w:noProof/>
        </w:rPr>
      </w:pPr>
    </w:p>
    <w:p w:rsidR="003C34D6" w:rsidRDefault="003C34D6" w:rsidP="003C34D6">
      <w:pPr>
        <w:jc w:val="center"/>
        <w:rPr>
          <w:b/>
          <w:bCs/>
          <w:noProof/>
        </w:rPr>
      </w:pPr>
      <w:r>
        <w:rPr>
          <w:b/>
          <w:bCs/>
          <w:noProof/>
        </w:rPr>
        <w:t xml:space="preserve">Čl. </w:t>
      </w:r>
      <w:r w:rsidRPr="003C34D6">
        <w:rPr>
          <w:b/>
          <w:bCs/>
          <w:noProof/>
        </w:rPr>
        <w:t>V</w:t>
      </w:r>
    </w:p>
    <w:p w:rsidR="003C34D6" w:rsidRPr="003C34D6" w:rsidRDefault="003C34D6" w:rsidP="003C34D6">
      <w:pPr>
        <w:jc w:val="center"/>
        <w:rPr>
          <w:b/>
          <w:bCs/>
          <w:noProof/>
        </w:rPr>
      </w:pPr>
    </w:p>
    <w:p w:rsidR="003C34D6" w:rsidRPr="003C34D6" w:rsidRDefault="003C34D6" w:rsidP="00B55BA7">
      <w:pPr>
        <w:ind w:left="426"/>
        <w:jc w:val="both"/>
        <w:rPr>
          <w:bCs/>
          <w:noProof/>
        </w:rPr>
      </w:pPr>
      <w:r w:rsidRPr="003C34D6">
        <w:rPr>
          <w:bCs/>
          <w:noProof/>
        </w:rPr>
        <w:t>Zákon č. 40/2015 Z. z. o audiovízii a o zmene a doplnení niektorých zákonov v znení zákona č. 278/2015 Z. z., zákona č. 177/2018 Z. z., zákona č. 211/2018 Z. z. a zákona č. 304/2019 Z. z. sa dopĺňa takto:</w:t>
      </w:r>
    </w:p>
    <w:p w:rsidR="003C34D6" w:rsidRPr="003C34D6" w:rsidRDefault="003C34D6" w:rsidP="00B55BA7">
      <w:pPr>
        <w:ind w:left="426"/>
        <w:jc w:val="both"/>
        <w:rPr>
          <w:bCs/>
          <w:noProof/>
        </w:rPr>
      </w:pPr>
    </w:p>
    <w:p w:rsidR="003C34D6" w:rsidRPr="003C34D6" w:rsidRDefault="003C34D6" w:rsidP="00B55BA7">
      <w:pPr>
        <w:ind w:left="426"/>
        <w:jc w:val="both"/>
        <w:rPr>
          <w:bCs/>
          <w:noProof/>
        </w:rPr>
      </w:pPr>
      <w:r w:rsidRPr="003C34D6">
        <w:rPr>
          <w:bCs/>
          <w:noProof/>
        </w:rPr>
        <w:t>V § 3 ods. 1, § 6 ods. 1 a v § 9 sa za slovo „evidencia“ vkladajú slová „tvoriaca súčasť registra v oblasti médií a audiovízie</w:t>
      </w:r>
      <w:r w:rsidRPr="003C34D6">
        <w:rPr>
          <w:bCs/>
          <w:noProof/>
          <w:vertAlign w:val="superscript"/>
        </w:rPr>
        <w:t>9b</w:t>
      </w:r>
      <w:r w:rsidRPr="003C34D6">
        <w:rPr>
          <w:bCs/>
          <w:noProof/>
        </w:rPr>
        <w:t>)“.</w:t>
      </w:r>
    </w:p>
    <w:p w:rsidR="003C34D6" w:rsidRPr="003C34D6" w:rsidRDefault="003C34D6" w:rsidP="00B55BA7">
      <w:pPr>
        <w:ind w:left="426"/>
        <w:jc w:val="both"/>
        <w:rPr>
          <w:bCs/>
          <w:noProof/>
        </w:rPr>
      </w:pPr>
    </w:p>
    <w:p w:rsidR="003C34D6" w:rsidRPr="003C34D6" w:rsidRDefault="003C34D6" w:rsidP="00B55BA7">
      <w:pPr>
        <w:ind w:left="426"/>
        <w:jc w:val="both"/>
        <w:rPr>
          <w:bCs/>
          <w:noProof/>
        </w:rPr>
      </w:pPr>
      <w:r w:rsidRPr="003C34D6">
        <w:rPr>
          <w:bCs/>
          <w:noProof/>
        </w:rPr>
        <w:t>Poznámka pod čiarou k odkazu 9b znie:</w:t>
      </w:r>
    </w:p>
    <w:p w:rsidR="00883F9A" w:rsidRPr="00682DF1" w:rsidRDefault="003C34D6" w:rsidP="00B55BA7">
      <w:pPr>
        <w:ind w:left="426"/>
        <w:jc w:val="both"/>
        <w:rPr>
          <w:bCs/>
          <w:noProof/>
        </w:rPr>
      </w:pPr>
      <w:r w:rsidRPr="003C34D6">
        <w:rPr>
          <w:bCs/>
          <w:noProof/>
        </w:rPr>
        <w:t>„</w:t>
      </w:r>
      <w:r w:rsidRPr="003C34D6">
        <w:rPr>
          <w:bCs/>
          <w:noProof/>
          <w:vertAlign w:val="superscript"/>
        </w:rPr>
        <w:t>9b</w:t>
      </w:r>
      <w:r w:rsidRPr="003C34D6">
        <w:rPr>
          <w:bCs/>
          <w:noProof/>
        </w:rPr>
        <w:t>) § 21 zákona č. ../2022 Z. z. o vydavateľoch publikácií a o registri v oblasti médií a audiovízie a o zmene a doplnení niektorých zákonov (zákon o publikáciách).“.</w:t>
      </w:r>
    </w:p>
    <w:p w:rsidR="005C7DB7" w:rsidRPr="00682DF1" w:rsidRDefault="005C7DB7" w:rsidP="005C7DB7">
      <w:pPr>
        <w:rPr>
          <w:bCs/>
          <w:noProof/>
        </w:rPr>
      </w:pPr>
    </w:p>
    <w:p w:rsidR="00B55BA7" w:rsidRDefault="00B55BA7">
      <w:pPr>
        <w:spacing w:after="200" w:line="276" w:lineRule="auto"/>
        <w:rPr>
          <w:b/>
          <w:bCs/>
          <w:noProof/>
        </w:rPr>
      </w:pPr>
      <w:r>
        <w:rPr>
          <w:b/>
          <w:bCs/>
          <w:noProof/>
        </w:rPr>
        <w:br w:type="page"/>
      </w:r>
    </w:p>
    <w:p w:rsidR="00EE24A4" w:rsidRPr="00682DF1" w:rsidRDefault="00EE24A4" w:rsidP="00EE24A4">
      <w:pPr>
        <w:widowControl w:val="0"/>
        <w:autoSpaceDE w:val="0"/>
        <w:autoSpaceDN w:val="0"/>
        <w:adjustRightInd w:val="0"/>
        <w:jc w:val="center"/>
        <w:rPr>
          <w:b/>
          <w:bCs/>
          <w:noProof/>
        </w:rPr>
      </w:pPr>
      <w:r w:rsidRPr="00682DF1">
        <w:rPr>
          <w:b/>
          <w:bCs/>
          <w:noProof/>
        </w:rPr>
        <w:t xml:space="preserve">Čl. </w:t>
      </w:r>
      <w:r w:rsidR="003C34D6">
        <w:rPr>
          <w:b/>
          <w:bCs/>
          <w:noProof/>
        </w:rPr>
        <w:t>VI</w:t>
      </w:r>
    </w:p>
    <w:p w:rsidR="00EE24A4" w:rsidRPr="00682DF1" w:rsidRDefault="00EE24A4" w:rsidP="00EE24A4">
      <w:pPr>
        <w:widowControl w:val="0"/>
        <w:autoSpaceDE w:val="0"/>
        <w:autoSpaceDN w:val="0"/>
        <w:adjustRightInd w:val="0"/>
        <w:jc w:val="center"/>
        <w:rPr>
          <w:b/>
          <w:bCs/>
          <w:noProof/>
        </w:rPr>
      </w:pPr>
    </w:p>
    <w:p w:rsidR="00EE24A4" w:rsidRPr="00682DF1" w:rsidRDefault="00EE24A4" w:rsidP="005C7DB7">
      <w:pPr>
        <w:widowControl w:val="0"/>
        <w:autoSpaceDE w:val="0"/>
        <w:autoSpaceDN w:val="0"/>
        <w:adjustRightInd w:val="0"/>
        <w:ind w:firstLine="426"/>
      </w:pPr>
      <w:r w:rsidRPr="00682DF1">
        <w:t xml:space="preserve">Tento zákon nadobúda účinnosť </w:t>
      </w:r>
      <w:r w:rsidR="006E7303" w:rsidRPr="006E7303">
        <w:t>1. augusta 2022</w:t>
      </w:r>
      <w:r w:rsidRPr="00682DF1">
        <w:t>.</w:t>
      </w:r>
    </w:p>
    <w:p w:rsidR="00B55BA7" w:rsidRDefault="00B55BA7" w:rsidP="00B55BA7">
      <w:pPr>
        <w:autoSpaceDN w:val="0"/>
        <w:spacing w:after="200" w:line="276" w:lineRule="auto"/>
      </w:pPr>
    </w:p>
    <w:p w:rsidR="00B55BA7" w:rsidRDefault="00B55BA7" w:rsidP="00B55BA7">
      <w:pPr>
        <w:autoSpaceDN w:val="0"/>
        <w:spacing w:after="200" w:line="276" w:lineRule="auto"/>
      </w:pPr>
    </w:p>
    <w:p w:rsidR="00B55BA7" w:rsidRPr="00B55BA7" w:rsidRDefault="00B55BA7" w:rsidP="00B55BA7">
      <w:pPr>
        <w:autoSpaceDN w:val="0"/>
        <w:spacing w:after="200" w:line="276" w:lineRule="auto"/>
        <w:rPr>
          <w:rFonts w:eastAsia="Calibri"/>
          <w:lang w:eastAsia="en-US"/>
        </w:rPr>
      </w:pPr>
    </w:p>
    <w:p w:rsidR="00B55BA7" w:rsidRPr="00B55BA7" w:rsidRDefault="00B55BA7" w:rsidP="00B55BA7">
      <w:pPr>
        <w:autoSpaceDN w:val="0"/>
        <w:spacing w:after="200" w:line="276" w:lineRule="auto"/>
        <w:rPr>
          <w:rFonts w:eastAsia="Calibri"/>
          <w:lang w:eastAsia="en-US"/>
        </w:rPr>
      </w:pPr>
    </w:p>
    <w:p w:rsidR="00B55BA7" w:rsidRPr="00B55BA7" w:rsidRDefault="00B55BA7" w:rsidP="00B55BA7">
      <w:pPr>
        <w:autoSpaceDN w:val="0"/>
        <w:ind w:firstLine="426"/>
        <w:jc w:val="center"/>
        <w:rPr>
          <w:lang w:eastAsia="en-US"/>
        </w:rPr>
      </w:pPr>
      <w:r w:rsidRPr="00B55BA7">
        <w:rPr>
          <w:rFonts w:eastAsia="Calibri"/>
          <w:lang w:eastAsia="en-US"/>
        </w:rPr>
        <w:tab/>
      </w:r>
      <w:r w:rsidRPr="00B55BA7">
        <w:rPr>
          <w:lang w:eastAsia="en-US"/>
        </w:rPr>
        <w:t>prezidentka  Slovenskej republiky</w:t>
      </w: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r w:rsidRPr="00B55BA7">
        <w:rPr>
          <w:lang w:eastAsia="en-US"/>
        </w:rPr>
        <w:t>predseda Národnej rady Slovenskej republiky</w:t>
      </w: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p>
    <w:p w:rsidR="00B55BA7" w:rsidRPr="00B55BA7" w:rsidRDefault="00B55BA7" w:rsidP="00B55BA7">
      <w:pPr>
        <w:autoSpaceDN w:val="0"/>
        <w:ind w:firstLine="426"/>
        <w:jc w:val="center"/>
        <w:rPr>
          <w:lang w:eastAsia="en-US"/>
        </w:rPr>
      </w:pPr>
      <w:r w:rsidRPr="00B55BA7">
        <w:rPr>
          <w:lang w:eastAsia="en-US"/>
        </w:rPr>
        <w:t xml:space="preserve">    predseda vlády Slovenskej republiky</w:t>
      </w:r>
    </w:p>
    <w:p w:rsidR="00B55BA7" w:rsidRPr="00B55BA7" w:rsidRDefault="00B55BA7" w:rsidP="00B55BA7">
      <w:pPr>
        <w:jc w:val="both"/>
      </w:pPr>
    </w:p>
    <w:p w:rsidR="007257F5" w:rsidRDefault="007257F5" w:rsidP="00366DE6">
      <w:pPr>
        <w:spacing w:after="200" w:line="276" w:lineRule="auto"/>
      </w:pPr>
    </w:p>
    <w:p w:rsidR="00B55BA7" w:rsidRDefault="00B55BA7" w:rsidP="00366DE6">
      <w:pPr>
        <w:spacing w:after="200" w:line="276" w:lineRule="auto"/>
      </w:pPr>
    </w:p>
    <w:p w:rsidR="00B55BA7" w:rsidRPr="00682DF1" w:rsidRDefault="00B55BA7" w:rsidP="00366DE6">
      <w:pPr>
        <w:spacing w:after="200" w:line="276" w:lineRule="auto"/>
      </w:pPr>
    </w:p>
    <w:p w:rsidR="00B55BA7" w:rsidRDefault="00363ACA" w:rsidP="00D402AD">
      <w:pPr>
        <w:widowControl w:val="0"/>
        <w:autoSpaceDE w:val="0"/>
        <w:autoSpaceDN w:val="0"/>
        <w:adjustRightInd w:val="0"/>
        <w:jc w:val="right"/>
        <w:rPr>
          <w:b/>
          <w:bCs/>
          <w:noProof/>
        </w:rPr>
      </w:pPr>
      <w:r w:rsidRPr="00682DF1">
        <w:rPr>
          <w:b/>
          <w:bCs/>
          <w:noProof/>
        </w:rPr>
        <w:lastRenderedPageBreak/>
        <w:t xml:space="preserve"> </w:t>
      </w:r>
    </w:p>
    <w:p w:rsidR="00B55BA7" w:rsidRDefault="00B55BA7">
      <w:pPr>
        <w:spacing w:after="200" w:line="276" w:lineRule="auto"/>
        <w:rPr>
          <w:b/>
          <w:bCs/>
          <w:noProof/>
        </w:rPr>
      </w:pPr>
      <w:r>
        <w:rPr>
          <w:b/>
          <w:bCs/>
          <w:noProof/>
        </w:rPr>
        <w:br w:type="page"/>
      </w:r>
    </w:p>
    <w:p w:rsidR="00363ACA" w:rsidRPr="00682DF1" w:rsidRDefault="00363ACA" w:rsidP="00D402AD">
      <w:pPr>
        <w:widowControl w:val="0"/>
        <w:autoSpaceDE w:val="0"/>
        <w:autoSpaceDN w:val="0"/>
        <w:adjustRightInd w:val="0"/>
        <w:jc w:val="right"/>
        <w:rPr>
          <w:b/>
          <w:bCs/>
          <w:noProof/>
        </w:rPr>
      </w:pPr>
      <w:bookmarkStart w:id="0" w:name="_GoBack"/>
      <w:bookmarkEnd w:id="0"/>
      <w:r w:rsidRPr="00682DF1">
        <w:rPr>
          <w:b/>
          <w:bCs/>
          <w:noProof/>
        </w:rPr>
        <w:t>Príloha k zákonu č. ....</w:t>
      </w:r>
      <w:r w:rsidR="0058500E" w:rsidRPr="00682DF1">
        <w:rPr>
          <w:b/>
          <w:bCs/>
          <w:noProof/>
        </w:rPr>
        <w:t>/2022</w:t>
      </w:r>
      <w:r w:rsidRPr="00682DF1">
        <w:rPr>
          <w:b/>
          <w:bCs/>
          <w:noProof/>
        </w:rPr>
        <w:t xml:space="preserve"> Z. z.</w:t>
      </w:r>
    </w:p>
    <w:p w:rsidR="00363ACA" w:rsidRPr="00682DF1" w:rsidRDefault="00363ACA" w:rsidP="00363ACA">
      <w:pPr>
        <w:widowControl w:val="0"/>
        <w:autoSpaceDE w:val="0"/>
        <w:autoSpaceDN w:val="0"/>
        <w:adjustRightInd w:val="0"/>
        <w:ind w:left="4956"/>
        <w:jc w:val="both"/>
        <w:rPr>
          <w:b/>
          <w:bCs/>
          <w:noProof/>
        </w:rPr>
      </w:pPr>
    </w:p>
    <w:tbl>
      <w:tblPr>
        <w:tblStyle w:val="Mriekatabuky1"/>
        <w:tblW w:w="0" w:type="auto"/>
        <w:tblInd w:w="0" w:type="dxa"/>
        <w:tblLook w:val="01E0" w:firstRow="1" w:lastRow="1" w:firstColumn="1" w:lastColumn="1" w:noHBand="0" w:noVBand="0"/>
      </w:tblPr>
      <w:tblGrid>
        <w:gridCol w:w="959"/>
        <w:gridCol w:w="4111"/>
        <w:gridCol w:w="3969"/>
      </w:tblGrid>
      <w:tr w:rsidR="00006A56" w:rsidRPr="00682DF1" w:rsidTr="00366DE6">
        <w:tc>
          <w:tcPr>
            <w:tcW w:w="959" w:type="dxa"/>
            <w:vAlign w:val="center"/>
          </w:tcPr>
          <w:p w:rsidR="00006A56" w:rsidRPr="00682DF1" w:rsidRDefault="00006A56" w:rsidP="00363ACA">
            <w:pPr>
              <w:jc w:val="center"/>
              <w:rPr>
                <w:b/>
                <w:bCs/>
              </w:rPr>
            </w:pPr>
          </w:p>
        </w:tc>
        <w:tc>
          <w:tcPr>
            <w:tcW w:w="4111" w:type="dxa"/>
            <w:vAlign w:val="center"/>
          </w:tcPr>
          <w:p w:rsidR="00006A56" w:rsidRPr="00682DF1" w:rsidRDefault="00006A56" w:rsidP="00363ACA">
            <w:pPr>
              <w:jc w:val="center"/>
              <w:rPr>
                <w:b/>
                <w:bCs/>
              </w:rPr>
            </w:pPr>
            <w:r w:rsidRPr="00682DF1">
              <w:rPr>
                <w:b/>
                <w:bCs/>
              </w:rPr>
              <w:t>Publikácia</w:t>
            </w:r>
          </w:p>
        </w:tc>
        <w:tc>
          <w:tcPr>
            <w:tcW w:w="3969" w:type="dxa"/>
            <w:vAlign w:val="center"/>
          </w:tcPr>
          <w:p w:rsidR="00006A56" w:rsidRPr="00682DF1" w:rsidRDefault="00006A56" w:rsidP="00363ACA">
            <w:pPr>
              <w:jc w:val="center"/>
              <w:rPr>
                <w:b/>
                <w:bCs/>
              </w:rPr>
            </w:pPr>
            <w:r w:rsidRPr="00682DF1">
              <w:rPr>
                <w:b/>
                <w:bCs/>
              </w:rPr>
              <w:t>Depozitár</w:t>
            </w:r>
          </w:p>
        </w:tc>
      </w:tr>
      <w:tr w:rsidR="00006A56" w:rsidRPr="00682DF1" w:rsidTr="00366DE6">
        <w:trPr>
          <w:trHeight w:val="566"/>
        </w:trPr>
        <w:tc>
          <w:tcPr>
            <w:tcW w:w="959" w:type="dxa"/>
            <w:vMerge w:val="restart"/>
            <w:vAlign w:val="center"/>
          </w:tcPr>
          <w:p w:rsidR="00006A56" w:rsidRPr="00682DF1" w:rsidRDefault="00006A56" w:rsidP="00363ACA">
            <w:pPr>
              <w:jc w:val="center"/>
            </w:pPr>
            <w:r w:rsidRPr="00682DF1">
              <w:t>1</w:t>
            </w:r>
          </w:p>
        </w:tc>
        <w:tc>
          <w:tcPr>
            <w:tcW w:w="4111" w:type="dxa"/>
            <w:vMerge w:val="restart"/>
            <w:vAlign w:val="center"/>
          </w:tcPr>
          <w:p w:rsidR="00006A56" w:rsidRPr="00682DF1" w:rsidRDefault="00006A56" w:rsidP="006708CC">
            <w:r w:rsidRPr="00682DF1">
              <w:t xml:space="preserve">Periodická tlač, okrem vedeckej periodickej publikácie alebo odbornej periodickej publikácie  </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477"/>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495"/>
        </w:trPr>
        <w:tc>
          <w:tcPr>
            <w:tcW w:w="959" w:type="dxa"/>
            <w:vMerge w:val="restart"/>
            <w:vAlign w:val="center"/>
          </w:tcPr>
          <w:p w:rsidR="00006A56" w:rsidRPr="00682DF1" w:rsidRDefault="00006A56" w:rsidP="00363ACA">
            <w:pPr>
              <w:jc w:val="center"/>
            </w:pPr>
            <w:r w:rsidRPr="00682DF1">
              <w:t>2</w:t>
            </w:r>
          </w:p>
        </w:tc>
        <w:tc>
          <w:tcPr>
            <w:tcW w:w="4111" w:type="dxa"/>
            <w:vMerge w:val="restart"/>
            <w:vAlign w:val="center"/>
          </w:tcPr>
          <w:p w:rsidR="00006A56" w:rsidRPr="00682DF1" w:rsidRDefault="00006A56" w:rsidP="006708CC">
            <w:r w:rsidRPr="00682DF1">
              <w:t xml:space="preserve">Elektronická periodická publikácia okrem vedeckej periodickej publikácie alebo odbornej periodickej publikácie </w:t>
            </w:r>
          </w:p>
        </w:tc>
        <w:tc>
          <w:tcPr>
            <w:tcW w:w="3969" w:type="dxa"/>
            <w:vAlign w:val="center"/>
          </w:tcPr>
          <w:p w:rsidR="00006A56" w:rsidRPr="00682DF1" w:rsidRDefault="00006A56" w:rsidP="00E76F61">
            <w:r w:rsidRPr="00682DF1">
              <w:t>Slovenská národná knižnica</w:t>
            </w:r>
          </w:p>
        </w:tc>
      </w:tr>
      <w:tr w:rsidR="00006A56" w:rsidRPr="00682DF1" w:rsidTr="00366DE6">
        <w:trPr>
          <w:trHeight w:val="416"/>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6708CC"/>
        </w:tc>
        <w:tc>
          <w:tcPr>
            <w:tcW w:w="3969" w:type="dxa"/>
            <w:vAlign w:val="center"/>
          </w:tcPr>
          <w:p w:rsidR="00006A56" w:rsidRPr="00682DF1" w:rsidRDefault="00006A56" w:rsidP="00363ACA">
            <w:r w:rsidRPr="00682DF1">
              <w:t>Un</w:t>
            </w:r>
            <w:r w:rsidR="005B5C3B" w:rsidRPr="00682DF1">
              <w:t>iverzitná knižnica v Bratislave</w:t>
            </w:r>
          </w:p>
        </w:tc>
      </w:tr>
      <w:tr w:rsidR="00006A56" w:rsidRPr="00682DF1" w:rsidTr="00366DE6">
        <w:trPr>
          <w:trHeight w:val="565"/>
        </w:trPr>
        <w:tc>
          <w:tcPr>
            <w:tcW w:w="959" w:type="dxa"/>
            <w:vMerge w:val="restart"/>
            <w:vAlign w:val="center"/>
          </w:tcPr>
          <w:p w:rsidR="00006A56" w:rsidRPr="00682DF1" w:rsidRDefault="00006A56" w:rsidP="00363ACA">
            <w:pPr>
              <w:jc w:val="center"/>
            </w:pPr>
            <w:r w:rsidRPr="00682DF1">
              <w:t>3</w:t>
            </w:r>
          </w:p>
        </w:tc>
        <w:tc>
          <w:tcPr>
            <w:tcW w:w="4111" w:type="dxa"/>
            <w:vMerge w:val="restart"/>
            <w:vAlign w:val="center"/>
          </w:tcPr>
          <w:p w:rsidR="00006A56" w:rsidRPr="00682DF1" w:rsidRDefault="00006A56" w:rsidP="006A67E0">
            <w:r w:rsidRPr="00682DF1">
              <w:t xml:space="preserve">Neperiodická publikácia okrem vedeckej neperiodickej publikácie alebo odbornej neperiodickej publikácie, ktorá bola vydaná v tlačenej </w:t>
            </w:r>
            <w:r w:rsidR="006A67E0" w:rsidRPr="00682DF1">
              <w:t>podobe</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700"/>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580"/>
        </w:trPr>
        <w:tc>
          <w:tcPr>
            <w:tcW w:w="959" w:type="dxa"/>
            <w:vMerge w:val="restart"/>
            <w:vAlign w:val="center"/>
          </w:tcPr>
          <w:p w:rsidR="00006A56" w:rsidRPr="00682DF1" w:rsidRDefault="00006A56" w:rsidP="00363ACA">
            <w:pPr>
              <w:jc w:val="center"/>
            </w:pPr>
            <w:r w:rsidRPr="00682DF1">
              <w:t>4</w:t>
            </w:r>
          </w:p>
        </w:tc>
        <w:tc>
          <w:tcPr>
            <w:tcW w:w="4111" w:type="dxa"/>
            <w:vMerge w:val="restart"/>
            <w:vAlign w:val="center"/>
          </w:tcPr>
          <w:p w:rsidR="00006A56" w:rsidRPr="00682DF1" w:rsidRDefault="00006A56" w:rsidP="00E76F61">
            <w:r w:rsidRPr="00682DF1">
              <w:t>Neperiodická publikácia, okrem vedeckej neperiodickej publikácie alebo odbornej neperiodickej publikácie, ktorá bola vydaná v elektronickej podobe</w:t>
            </w:r>
          </w:p>
        </w:tc>
        <w:tc>
          <w:tcPr>
            <w:tcW w:w="3969" w:type="dxa"/>
            <w:vAlign w:val="center"/>
          </w:tcPr>
          <w:p w:rsidR="00006A56" w:rsidRPr="00682DF1" w:rsidRDefault="00006A56" w:rsidP="00E76F61">
            <w:r w:rsidRPr="00682DF1">
              <w:t>Slovenská národná knižnica</w:t>
            </w:r>
          </w:p>
        </w:tc>
      </w:tr>
      <w:tr w:rsidR="00006A56" w:rsidRPr="00682DF1" w:rsidTr="00366DE6">
        <w:trPr>
          <w:trHeight w:val="66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E76F61"/>
        </w:tc>
        <w:tc>
          <w:tcPr>
            <w:tcW w:w="3969" w:type="dxa"/>
            <w:vAlign w:val="center"/>
          </w:tcPr>
          <w:p w:rsidR="00006A56" w:rsidRPr="00682DF1" w:rsidRDefault="00006A56" w:rsidP="00363ACA">
            <w:r w:rsidRPr="00682DF1">
              <w:t>Un</w:t>
            </w:r>
            <w:r w:rsidR="005B5C3B" w:rsidRPr="00682DF1">
              <w:t>iverzitná knižnica v Bratislave</w:t>
            </w:r>
          </w:p>
        </w:tc>
      </w:tr>
      <w:tr w:rsidR="00006A56" w:rsidRPr="00682DF1" w:rsidTr="00366DE6">
        <w:trPr>
          <w:trHeight w:val="455"/>
        </w:trPr>
        <w:tc>
          <w:tcPr>
            <w:tcW w:w="959" w:type="dxa"/>
            <w:vMerge w:val="restart"/>
            <w:vAlign w:val="center"/>
          </w:tcPr>
          <w:p w:rsidR="00006A56" w:rsidRPr="00682DF1" w:rsidRDefault="00006A56" w:rsidP="00363ACA">
            <w:pPr>
              <w:jc w:val="center"/>
            </w:pPr>
            <w:r w:rsidRPr="00682DF1">
              <w:t>5</w:t>
            </w:r>
          </w:p>
        </w:tc>
        <w:tc>
          <w:tcPr>
            <w:tcW w:w="4111" w:type="dxa"/>
            <w:vMerge w:val="restart"/>
            <w:vAlign w:val="center"/>
          </w:tcPr>
          <w:p w:rsidR="00006A56" w:rsidRPr="00682DF1" w:rsidRDefault="00006A56" w:rsidP="00363ACA">
            <w:r w:rsidRPr="00682DF1">
              <w:t>Vedecká periodická tlač alebo odborná periodická tlač</w:t>
            </w:r>
          </w:p>
          <w:p w:rsidR="00006A56" w:rsidRPr="00682DF1" w:rsidRDefault="00006A56" w:rsidP="00363ACA"/>
        </w:tc>
        <w:tc>
          <w:tcPr>
            <w:tcW w:w="3969" w:type="dxa"/>
            <w:vAlign w:val="center"/>
          </w:tcPr>
          <w:p w:rsidR="00006A56" w:rsidRPr="00682DF1" w:rsidRDefault="00006A56" w:rsidP="00363ACA">
            <w:r w:rsidRPr="00682DF1">
              <w:t>Slovenská národná knižnica</w:t>
            </w:r>
          </w:p>
        </w:tc>
      </w:tr>
      <w:tr w:rsidR="00006A56" w:rsidRPr="00682DF1" w:rsidTr="00366DE6">
        <w:trPr>
          <w:trHeight w:val="419"/>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695"/>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Banskej Bystrici</w:t>
            </w:r>
          </w:p>
        </w:tc>
      </w:tr>
      <w:tr w:rsidR="00006A56" w:rsidRPr="00682DF1" w:rsidTr="00366DE6">
        <w:trPr>
          <w:trHeight w:val="421"/>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Košiciach</w:t>
            </w:r>
          </w:p>
        </w:tc>
      </w:tr>
      <w:tr w:rsidR="00006A56" w:rsidRPr="00682DF1" w:rsidTr="00366DE6">
        <w:trPr>
          <w:trHeight w:val="41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Prešove</w:t>
            </w:r>
          </w:p>
        </w:tc>
      </w:tr>
      <w:tr w:rsidR="00006A56" w:rsidRPr="00682DF1" w:rsidTr="00366DE6">
        <w:trPr>
          <w:trHeight w:val="560"/>
        </w:trPr>
        <w:tc>
          <w:tcPr>
            <w:tcW w:w="959" w:type="dxa"/>
            <w:vMerge w:val="restart"/>
            <w:vAlign w:val="center"/>
          </w:tcPr>
          <w:p w:rsidR="00006A56" w:rsidRPr="00682DF1" w:rsidRDefault="00006A56" w:rsidP="00363ACA">
            <w:pPr>
              <w:jc w:val="center"/>
            </w:pPr>
            <w:r w:rsidRPr="00682DF1">
              <w:t>6</w:t>
            </w:r>
          </w:p>
        </w:tc>
        <w:tc>
          <w:tcPr>
            <w:tcW w:w="4111" w:type="dxa"/>
            <w:vMerge w:val="restart"/>
            <w:vAlign w:val="center"/>
          </w:tcPr>
          <w:p w:rsidR="00006A56" w:rsidRPr="00682DF1" w:rsidRDefault="00006A56" w:rsidP="00524FF1">
            <w:r w:rsidRPr="00682DF1">
              <w:t xml:space="preserve">Vedecká elektronická periodická publikácia a odborná elektronická periodická publikácia </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555"/>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w:t>
            </w:r>
            <w:r w:rsidR="005B5C3B" w:rsidRPr="00682DF1">
              <w:t>iverzitná knižnica v Bratislave</w:t>
            </w:r>
          </w:p>
        </w:tc>
      </w:tr>
      <w:tr w:rsidR="00006A56" w:rsidRPr="00682DF1" w:rsidTr="00366DE6">
        <w:trPr>
          <w:trHeight w:val="407"/>
        </w:trPr>
        <w:tc>
          <w:tcPr>
            <w:tcW w:w="959" w:type="dxa"/>
            <w:vMerge w:val="restart"/>
            <w:vAlign w:val="center"/>
          </w:tcPr>
          <w:p w:rsidR="00006A56" w:rsidRPr="00682DF1" w:rsidRDefault="00006A56" w:rsidP="00363ACA">
            <w:pPr>
              <w:jc w:val="center"/>
            </w:pPr>
            <w:r w:rsidRPr="00682DF1">
              <w:t>7</w:t>
            </w:r>
          </w:p>
        </w:tc>
        <w:tc>
          <w:tcPr>
            <w:tcW w:w="4111" w:type="dxa"/>
            <w:vMerge w:val="restart"/>
            <w:vAlign w:val="center"/>
          </w:tcPr>
          <w:p w:rsidR="00006A56" w:rsidRPr="00682DF1" w:rsidRDefault="00006A56" w:rsidP="001C39B6">
            <w:r w:rsidRPr="00682DF1">
              <w:t xml:space="preserve">Vedecká neperiodická publikácia alebo odborná neperiodická publikácia v tlačenej </w:t>
            </w:r>
            <w:r w:rsidR="00754947" w:rsidRPr="00682DF1">
              <w:t xml:space="preserve">podobe </w:t>
            </w:r>
            <w:r w:rsidRPr="00682DF1">
              <w:t xml:space="preserve">a publikácie podľa § 3 ods. 5 </w:t>
            </w:r>
          </w:p>
          <w:p w:rsidR="00006A56" w:rsidRPr="00682DF1" w:rsidRDefault="00006A56" w:rsidP="001C39B6"/>
        </w:tc>
        <w:tc>
          <w:tcPr>
            <w:tcW w:w="3969" w:type="dxa"/>
            <w:vAlign w:val="center"/>
          </w:tcPr>
          <w:p w:rsidR="00006A56" w:rsidRPr="00682DF1" w:rsidRDefault="00006A56" w:rsidP="00363ACA">
            <w:r w:rsidRPr="00682DF1">
              <w:t>Slovenská národná knižnica</w:t>
            </w:r>
          </w:p>
        </w:tc>
      </w:tr>
      <w:tr w:rsidR="00006A56" w:rsidRPr="00682DF1" w:rsidTr="00366DE6">
        <w:trPr>
          <w:trHeight w:val="41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Univerzitná knižnica v Bratislave</w:t>
            </w:r>
          </w:p>
        </w:tc>
      </w:tr>
      <w:tr w:rsidR="00006A56" w:rsidRPr="00682DF1" w:rsidTr="00366DE6">
        <w:trPr>
          <w:trHeight w:val="703"/>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Banskej Bystrici</w:t>
            </w:r>
          </w:p>
        </w:tc>
      </w:tr>
      <w:tr w:rsidR="00006A56" w:rsidRPr="00682DF1" w:rsidTr="00366DE6">
        <w:trPr>
          <w:trHeight w:val="429"/>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Košiciach</w:t>
            </w:r>
          </w:p>
        </w:tc>
      </w:tr>
      <w:tr w:rsidR="00006A56" w:rsidRPr="00682DF1" w:rsidTr="00366DE6">
        <w:trPr>
          <w:trHeight w:val="407"/>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Štátna vedecká knižnica v Prešove</w:t>
            </w:r>
          </w:p>
        </w:tc>
      </w:tr>
      <w:tr w:rsidR="00006A56" w:rsidRPr="00682DF1" w:rsidTr="00366DE6">
        <w:trPr>
          <w:trHeight w:val="413"/>
        </w:trPr>
        <w:tc>
          <w:tcPr>
            <w:tcW w:w="959" w:type="dxa"/>
            <w:vMerge w:val="restart"/>
            <w:vAlign w:val="center"/>
          </w:tcPr>
          <w:p w:rsidR="00006A56" w:rsidRPr="00682DF1" w:rsidRDefault="00006A56" w:rsidP="00363ACA">
            <w:pPr>
              <w:jc w:val="center"/>
            </w:pPr>
            <w:r w:rsidRPr="00682DF1">
              <w:t>8</w:t>
            </w:r>
          </w:p>
        </w:tc>
        <w:tc>
          <w:tcPr>
            <w:tcW w:w="4111" w:type="dxa"/>
            <w:vMerge w:val="restart"/>
            <w:vAlign w:val="center"/>
          </w:tcPr>
          <w:p w:rsidR="00006A56" w:rsidRPr="00682DF1" w:rsidRDefault="00006A56" w:rsidP="006A67E0">
            <w:r w:rsidRPr="00682DF1">
              <w:t xml:space="preserve">Vedecká neperiodická publikácia alebo odborná neperiodická publikácia v elektronickej </w:t>
            </w:r>
            <w:r w:rsidR="006A67E0" w:rsidRPr="00682DF1">
              <w:t>podobe</w:t>
            </w:r>
          </w:p>
        </w:tc>
        <w:tc>
          <w:tcPr>
            <w:tcW w:w="3969" w:type="dxa"/>
            <w:vAlign w:val="center"/>
          </w:tcPr>
          <w:p w:rsidR="00006A56" w:rsidRPr="00682DF1" w:rsidRDefault="00006A56" w:rsidP="00363ACA">
            <w:r w:rsidRPr="00682DF1">
              <w:t>Slovenská národná knižnica</w:t>
            </w:r>
          </w:p>
        </w:tc>
      </w:tr>
      <w:tr w:rsidR="00006A56" w:rsidRPr="00682DF1" w:rsidTr="00366DE6">
        <w:trPr>
          <w:trHeight w:val="418"/>
        </w:trPr>
        <w:tc>
          <w:tcPr>
            <w:tcW w:w="959" w:type="dxa"/>
            <w:vMerge/>
            <w:vAlign w:val="center"/>
          </w:tcPr>
          <w:p w:rsidR="00006A56" w:rsidRPr="00682DF1" w:rsidRDefault="00006A56" w:rsidP="00363ACA">
            <w:pPr>
              <w:jc w:val="center"/>
            </w:pPr>
          </w:p>
        </w:tc>
        <w:tc>
          <w:tcPr>
            <w:tcW w:w="4111" w:type="dxa"/>
            <w:vMerge/>
            <w:vAlign w:val="center"/>
          </w:tcPr>
          <w:p w:rsidR="00006A56" w:rsidRPr="00682DF1" w:rsidRDefault="00006A56" w:rsidP="00363ACA"/>
        </w:tc>
        <w:tc>
          <w:tcPr>
            <w:tcW w:w="3969" w:type="dxa"/>
            <w:vAlign w:val="center"/>
          </w:tcPr>
          <w:p w:rsidR="00006A56" w:rsidRPr="00682DF1" w:rsidRDefault="00006A56" w:rsidP="00363ACA">
            <w:r w:rsidRPr="00682DF1">
              <w:t>Un</w:t>
            </w:r>
            <w:r w:rsidR="00DB035D" w:rsidRPr="00682DF1">
              <w:t>iverzitná knižnica v Bratislave</w:t>
            </w:r>
          </w:p>
        </w:tc>
      </w:tr>
      <w:tr w:rsidR="00006A56" w:rsidRPr="00682DF1" w:rsidTr="00366DE6">
        <w:trPr>
          <w:trHeight w:val="978"/>
        </w:trPr>
        <w:tc>
          <w:tcPr>
            <w:tcW w:w="959" w:type="dxa"/>
            <w:vAlign w:val="center"/>
          </w:tcPr>
          <w:p w:rsidR="00006A56" w:rsidRPr="00682DF1" w:rsidRDefault="00006A56" w:rsidP="00363ACA">
            <w:pPr>
              <w:jc w:val="center"/>
            </w:pPr>
            <w:r w:rsidRPr="00682DF1">
              <w:lastRenderedPageBreak/>
              <w:t>9</w:t>
            </w:r>
          </w:p>
        </w:tc>
        <w:tc>
          <w:tcPr>
            <w:tcW w:w="4111" w:type="dxa"/>
            <w:vAlign w:val="center"/>
          </w:tcPr>
          <w:p w:rsidR="00006A56" w:rsidRPr="00682DF1" w:rsidRDefault="00006A56" w:rsidP="006A67E0">
            <w:r w:rsidRPr="00682DF1">
              <w:t xml:space="preserve">Periodická tlač v Braillovom písme a neperiodická publikácia v Braillovom písme v tlačenej </w:t>
            </w:r>
            <w:r w:rsidR="006A67E0" w:rsidRPr="00682DF1">
              <w:t>podobe</w:t>
            </w:r>
          </w:p>
        </w:tc>
        <w:tc>
          <w:tcPr>
            <w:tcW w:w="3969" w:type="dxa"/>
            <w:vAlign w:val="center"/>
          </w:tcPr>
          <w:p w:rsidR="00006A56" w:rsidRPr="00682DF1" w:rsidRDefault="00006A56" w:rsidP="00363ACA">
            <w:r w:rsidRPr="00682DF1">
              <w:t>Slovenská knižnica pre nevidiacich Mateja Hrebendu v Levoči</w:t>
            </w:r>
          </w:p>
        </w:tc>
      </w:tr>
      <w:tr w:rsidR="00006A56" w:rsidRPr="00363ACA" w:rsidTr="00366DE6">
        <w:trPr>
          <w:trHeight w:val="657"/>
        </w:trPr>
        <w:tc>
          <w:tcPr>
            <w:tcW w:w="959" w:type="dxa"/>
            <w:vAlign w:val="center"/>
          </w:tcPr>
          <w:p w:rsidR="00006A56" w:rsidRPr="00682DF1" w:rsidRDefault="00006A56" w:rsidP="00363ACA">
            <w:pPr>
              <w:jc w:val="center"/>
            </w:pPr>
            <w:r w:rsidRPr="00682DF1">
              <w:t>10</w:t>
            </w:r>
          </w:p>
        </w:tc>
        <w:tc>
          <w:tcPr>
            <w:tcW w:w="4111" w:type="dxa"/>
            <w:vAlign w:val="center"/>
          </w:tcPr>
          <w:p w:rsidR="00006A56" w:rsidRPr="00682DF1" w:rsidRDefault="00006A56" w:rsidP="001C39B6">
            <w:r w:rsidRPr="00682DF1">
              <w:t>Neperiodická publikácia v</w:t>
            </w:r>
            <w:r w:rsidR="006A67E0" w:rsidRPr="00682DF1">
              <w:t xml:space="preserve"> podobe</w:t>
            </w:r>
            <w:r w:rsidRPr="00682DF1">
              <w:t xml:space="preserve"> audioknihy </w:t>
            </w:r>
          </w:p>
        </w:tc>
        <w:tc>
          <w:tcPr>
            <w:tcW w:w="3969" w:type="dxa"/>
            <w:vAlign w:val="center"/>
          </w:tcPr>
          <w:p w:rsidR="00006A56" w:rsidRPr="00A309C8" w:rsidRDefault="00006A56" w:rsidP="00363ACA">
            <w:r w:rsidRPr="00682DF1">
              <w:t>Slovenská knižnica pre nevidiacich Mateja Hrebendu v Levoči</w:t>
            </w:r>
          </w:p>
        </w:tc>
      </w:tr>
    </w:tbl>
    <w:p w:rsidR="000211A5" w:rsidRPr="00F717B2" w:rsidRDefault="000211A5" w:rsidP="00DB035D">
      <w:pPr>
        <w:widowControl w:val="0"/>
        <w:autoSpaceDE w:val="0"/>
        <w:autoSpaceDN w:val="0"/>
        <w:adjustRightInd w:val="0"/>
        <w:jc w:val="both"/>
        <w:rPr>
          <w:b/>
          <w:bCs/>
          <w:noProof/>
        </w:rPr>
      </w:pPr>
    </w:p>
    <w:sectPr w:rsidR="000211A5" w:rsidRPr="00F717B2" w:rsidSect="0036743E">
      <w:footerReference w:type="default" r:id="rId8"/>
      <w:pgSz w:w="11906" w:h="16838"/>
      <w:pgMar w:top="1276"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3B28" w16cex:dateUtc="2021-04-14T07:58:00Z"/>
  <w16cex:commentExtensible w16cex:durableId="24213DD9" w16cex:dateUtc="2021-04-14T08:09:00Z"/>
  <w16cex:commentExtensible w16cex:durableId="24213B4E" w16cex:dateUtc="2021-04-14T07:58:00Z"/>
  <w16cex:commentExtensible w16cex:durableId="242177CB" w16cex:dateUtc="2021-04-14T12:16:00Z"/>
  <w16cex:commentExtensible w16cex:durableId="24213B69" w16cex:dateUtc="2021-04-14T07:59:00Z"/>
  <w16cex:commentExtensible w16cex:durableId="24213B88" w16cex:dateUtc="2021-04-14T07:59:00Z"/>
  <w16cex:commentExtensible w16cex:durableId="24213BD0" w16cex:dateUtc="2021-04-14T08:00:00Z"/>
  <w16cex:commentExtensible w16cex:durableId="24213BF0" w16cex:dateUtc="2021-04-14T08:01:00Z"/>
  <w16cex:commentExtensible w16cex:durableId="24213C32" w16cex:dateUtc="2021-04-14T08:02:00Z"/>
  <w16cex:commentExtensible w16cex:durableId="2421782D" w16cex:dateUtc="2021-04-14T12:18:00Z"/>
  <w16cex:commentExtensible w16cex:durableId="24213C45" w16cex:dateUtc="2021-04-14T08:02:00Z"/>
  <w16cex:commentExtensible w16cex:durableId="24217C42" w16cex:dateUtc="2021-04-14T12:35:00Z"/>
  <w16cex:commentExtensible w16cex:durableId="24217CF0" w16cex:dateUtc="2021-04-14T12:38:00Z"/>
  <w16cex:commentExtensible w16cex:durableId="24217858" w16cex:dateUtc="2021-04-14T12:19:00Z"/>
  <w16cex:commentExtensible w16cex:durableId="24217875" w16cex:dateUtc="2021-04-14T12:19:00Z"/>
  <w16cex:commentExtensible w16cex:durableId="2421789C" w16cex:dateUtc="2021-04-14T12:20:00Z"/>
  <w16cex:commentExtensible w16cex:durableId="242178C5" w16cex:dateUtc="2021-04-14T12:20:00Z"/>
  <w16cex:commentExtensible w16cex:durableId="242178E9" w16cex:dateUtc="2021-04-14T12:21:00Z"/>
  <w16cex:commentExtensible w16cex:durableId="24217D58" w16cex:dateUtc="2021-04-14T12:40:00Z"/>
  <w16cex:commentExtensible w16cex:durableId="2421793C" w16cex:dateUtc="2021-04-14T12:22:00Z"/>
  <w16cex:commentExtensible w16cex:durableId="24213CD6" w16cex:dateUtc="2021-04-14T08:05:00Z"/>
  <w16cex:commentExtensible w16cex:durableId="24217999" w16cex:dateUtc="2021-04-14T12:24:00Z"/>
  <w16cex:commentExtensible w16cex:durableId="242179BC" w16cex:dateUtc="2021-04-14T12:25:00Z"/>
  <w16cex:commentExtensible w16cex:durableId="242179E1" w16cex:dateUtc="2021-04-14T12:25:00Z"/>
  <w16cex:commentExtensible w16cex:durableId="24213CEE" w16cex:dateUtc="2021-04-14T08:05:00Z"/>
  <w16cex:commentExtensible w16cex:durableId="24217A18" w16cex:dateUtc="2021-04-14T12:26:00Z"/>
  <w16cex:commentExtensible w16cex:durableId="24213D54" w16cex:dateUtc="2021-04-14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9849DE" w16cid:durableId="24213B28"/>
  <w16cid:commentId w16cid:paraId="6019EE0B" w16cid:durableId="24213DD9"/>
  <w16cid:commentId w16cid:paraId="0B626874" w16cid:durableId="24213B4E"/>
  <w16cid:commentId w16cid:paraId="71408A3F" w16cid:durableId="242177CB"/>
  <w16cid:commentId w16cid:paraId="0F9B10B7" w16cid:durableId="24213B69"/>
  <w16cid:commentId w16cid:paraId="53EBDF95" w16cid:durableId="24213B88"/>
  <w16cid:commentId w16cid:paraId="0E355743" w16cid:durableId="24213BD0"/>
  <w16cid:commentId w16cid:paraId="6F1D4953" w16cid:durableId="24213BF0"/>
  <w16cid:commentId w16cid:paraId="7675EC85" w16cid:durableId="24213C32"/>
  <w16cid:commentId w16cid:paraId="42B9136E" w16cid:durableId="24212F6A"/>
  <w16cid:commentId w16cid:paraId="1C4EE9B3" w16cid:durableId="2421782D"/>
  <w16cid:commentId w16cid:paraId="392EC37F" w16cid:durableId="24213C45"/>
  <w16cid:commentId w16cid:paraId="6B338C83" w16cid:durableId="24217C42"/>
  <w16cid:commentId w16cid:paraId="0B87CC21" w16cid:durableId="24217CF0"/>
  <w16cid:commentId w16cid:paraId="69482423" w16cid:durableId="24217858"/>
  <w16cid:commentId w16cid:paraId="74088D0A" w16cid:durableId="24217875"/>
  <w16cid:commentId w16cid:paraId="004C9253" w16cid:durableId="2421789C"/>
  <w16cid:commentId w16cid:paraId="0FB42A44" w16cid:durableId="242178C5"/>
  <w16cid:commentId w16cid:paraId="79C8776B" w16cid:durableId="242178E9"/>
  <w16cid:commentId w16cid:paraId="512B49B0" w16cid:durableId="24212F6B"/>
  <w16cid:commentId w16cid:paraId="7F218D70" w16cid:durableId="24217D58"/>
  <w16cid:commentId w16cid:paraId="77092491" w16cid:durableId="2421793C"/>
  <w16cid:commentId w16cid:paraId="1F9907ED" w16cid:durableId="24213CD6"/>
  <w16cid:commentId w16cid:paraId="1718ED8F" w16cid:durableId="24217999"/>
  <w16cid:commentId w16cid:paraId="57D52992" w16cid:durableId="242179BC"/>
  <w16cid:commentId w16cid:paraId="4A4F5981" w16cid:durableId="242179E1"/>
  <w16cid:commentId w16cid:paraId="3452FD96" w16cid:durableId="24213CEE"/>
  <w16cid:commentId w16cid:paraId="2130C9BA" w16cid:durableId="24217A18"/>
  <w16cid:commentId w16cid:paraId="7A0BFF91" w16cid:durableId="24213D54"/>
  <w16cid:commentId w16cid:paraId="04B6BFE8" w16cid:durableId="24212F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ED2" w:rsidRDefault="00870ED2">
      <w:r>
        <w:separator/>
      </w:r>
    </w:p>
  </w:endnote>
  <w:endnote w:type="continuationSeparator" w:id="0">
    <w:p w:rsidR="00870ED2" w:rsidRDefault="0087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A0" w:rsidRDefault="000573A0">
    <w:pPr>
      <w:pStyle w:val="Pta"/>
      <w:jc w:val="right"/>
    </w:pPr>
    <w:r>
      <w:fldChar w:fldCharType="begin"/>
    </w:r>
    <w:r>
      <w:instrText>PAGE   \* MERGEFORMAT</w:instrText>
    </w:r>
    <w:r>
      <w:fldChar w:fldCharType="separate"/>
    </w:r>
    <w:r w:rsidR="00B3325F">
      <w:rPr>
        <w:noProof/>
      </w:rPr>
      <w:t>1</w:t>
    </w:r>
    <w:r>
      <w:fldChar w:fldCharType="end"/>
    </w:r>
  </w:p>
  <w:p w:rsidR="000573A0" w:rsidRDefault="000573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ED2" w:rsidRDefault="00870ED2">
      <w:r>
        <w:separator/>
      </w:r>
    </w:p>
  </w:footnote>
  <w:footnote w:type="continuationSeparator" w:id="0">
    <w:p w:rsidR="00870ED2" w:rsidRDefault="00870ED2">
      <w:r>
        <w:continuationSeparator/>
      </w:r>
    </w:p>
  </w:footnote>
  <w:footnote w:id="1">
    <w:p w:rsidR="000573A0" w:rsidRPr="00BE1864" w:rsidRDefault="000573A0" w:rsidP="002B092E">
      <w:pPr>
        <w:pBdr>
          <w:top w:val="nil"/>
          <w:left w:val="nil"/>
          <w:bottom w:val="nil"/>
          <w:right w:val="nil"/>
          <w:between w:val="nil"/>
        </w:pBdr>
        <w:jc w:val="both"/>
        <w:rPr>
          <w:color w:val="000000"/>
          <w:sz w:val="20"/>
          <w:szCs w:val="20"/>
        </w:rPr>
      </w:pPr>
      <w:r w:rsidRPr="00BE1864">
        <w:rPr>
          <w:sz w:val="20"/>
          <w:szCs w:val="20"/>
          <w:vertAlign w:val="superscript"/>
        </w:rPr>
        <w:footnoteRef/>
      </w:r>
      <w:r w:rsidRPr="00BE1864">
        <w:rPr>
          <w:color w:val="000000"/>
          <w:sz w:val="20"/>
          <w:szCs w:val="20"/>
        </w:rPr>
        <w:t xml:space="preserve">) </w:t>
      </w:r>
      <w:r>
        <w:rPr>
          <w:color w:val="000000"/>
          <w:sz w:val="20"/>
          <w:szCs w:val="20"/>
        </w:rPr>
        <w:t>§ 2 písm. a) z</w:t>
      </w:r>
      <w:r w:rsidRPr="00BE1864">
        <w:rPr>
          <w:color w:val="000000"/>
          <w:sz w:val="20"/>
          <w:szCs w:val="20"/>
        </w:rPr>
        <w:t>ákon</w:t>
      </w:r>
      <w:r>
        <w:rPr>
          <w:color w:val="000000"/>
          <w:sz w:val="20"/>
          <w:szCs w:val="20"/>
        </w:rPr>
        <w:t>a</w:t>
      </w:r>
      <w:r w:rsidRPr="00BE1864">
        <w:rPr>
          <w:color w:val="000000"/>
          <w:sz w:val="20"/>
          <w:szCs w:val="20"/>
        </w:rPr>
        <w:t xml:space="preserve"> č. 22/2004 Z</w:t>
      </w:r>
      <w:r>
        <w:rPr>
          <w:color w:val="000000"/>
          <w:sz w:val="20"/>
          <w:szCs w:val="20"/>
        </w:rPr>
        <w:t>.</w:t>
      </w:r>
      <w:r w:rsidRPr="00BE1864">
        <w:rPr>
          <w:color w:val="000000"/>
          <w:sz w:val="20"/>
          <w:szCs w:val="20"/>
        </w:rPr>
        <w:t xml:space="preserve"> z. o elektronickom obchode a o zmene a doplnení zákona č. 128/2002 Z. z. o štátnej kontrole vnútorného trhu vo veciach ochrany spotrebiteľa a o zmene a doplnení niektorých zákonov v znení zákona č. 284/2002 Z. z.</w:t>
      </w:r>
    </w:p>
  </w:footnote>
  <w:footnote w:id="2">
    <w:p w:rsidR="000573A0" w:rsidRDefault="000573A0" w:rsidP="0051629B">
      <w:pPr>
        <w:pStyle w:val="Textpoznmkypodiarou"/>
        <w:jc w:val="both"/>
      </w:pPr>
      <w:r>
        <w:rPr>
          <w:rStyle w:val="Odkaznapoznmkupodiarou"/>
        </w:rPr>
        <w:footnoteRef/>
      </w:r>
      <w:r w:rsidRPr="004849AA">
        <w:t>)</w:t>
      </w:r>
      <w:r>
        <w:t xml:space="preserve"> Čl. 3 ods. 1 ústavného zákona č. 357/2004 Z. z. o</w:t>
      </w:r>
      <w:r w:rsidRPr="003B3535">
        <w:t xml:space="preserve"> ochrane verejného záuj</w:t>
      </w:r>
      <w:r>
        <w:t>mu pri výkone funkcií verejných funkcionárov.</w:t>
      </w:r>
    </w:p>
  </w:footnote>
  <w:footnote w:id="3">
    <w:p w:rsidR="000573A0" w:rsidRDefault="000573A0">
      <w:pPr>
        <w:pStyle w:val="Textpoznmkypodiarou"/>
      </w:pPr>
      <w:r>
        <w:rPr>
          <w:rStyle w:val="Odkaznapoznmkupodiarou"/>
        </w:rPr>
        <w:footnoteRef/>
      </w:r>
      <w:r>
        <w:t xml:space="preserve">) Napríklad § 2 zákona č. 211/2000 Z. z. </w:t>
      </w:r>
      <w:r w:rsidRPr="005F6C74">
        <w:t>o slobodnom prístupe k informáciám a o zmene a doplnení niektorých zákonov (zákon o slobode informácií)</w:t>
      </w:r>
      <w:r>
        <w:t xml:space="preserve"> v znení neskorších predpisov.</w:t>
      </w:r>
    </w:p>
  </w:footnote>
  <w:footnote w:id="4">
    <w:p w:rsidR="000573A0" w:rsidRDefault="000573A0">
      <w:pPr>
        <w:pStyle w:val="Textpoznmkypodiarou"/>
      </w:pPr>
      <w:r>
        <w:rPr>
          <w:rStyle w:val="Odkaznapoznmkupodiarou"/>
        </w:rPr>
        <w:footnoteRef/>
      </w:r>
      <w:r>
        <w:t>)  § 11 ods. 5 zákona č. .../2022 Z. z. o mediálnych službách a o zmene a doplnení niektorých zákonov (zákon o mediálnych službách).</w:t>
      </w:r>
    </w:p>
  </w:footnote>
  <w:footnote w:id="5">
    <w:p w:rsidR="000573A0" w:rsidRDefault="000573A0">
      <w:pPr>
        <w:pStyle w:val="Textpoznmkypodiarou"/>
      </w:pPr>
      <w:r>
        <w:rPr>
          <w:rStyle w:val="Odkaznapoznmkupodiarou"/>
        </w:rPr>
        <w:footnoteRef/>
      </w:r>
      <w:r>
        <w:t xml:space="preserve">) § 2 ods. 9 až 11 zákona Národnej rady Slovenskej republiky č. 215/1995 Z. z. o geodézii a kartografii v znení zákona č. 600/2008 Z. z. </w:t>
      </w:r>
    </w:p>
  </w:footnote>
  <w:footnote w:id="6">
    <w:p w:rsidR="000573A0" w:rsidRDefault="000573A0">
      <w:pPr>
        <w:pStyle w:val="Textpoznmkypodiarou"/>
      </w:pPr>
      <w:r>
        <w:rPr>
          <w:rStyle w:val="Odkaznapoznmkupodiarou"/>
        </w:rPr>
        <w:footnoteRef/>
      </w:r>
      <w:r>
        <w:t xml:space="preserve">) § 1 ods. 5 vyhlášky Ministerstva školstva, vedy, výskumu a športu Slovenskej republiky č. 397/2020 Z. z. o centrálnom registri evidencie publikačnej činnosti a centrálnom registri evidencie umeleckej činnosti.  </w:t>
      </w:r>
    </w:p>
  </w:footnote>
  <w:footnote w:id="7">
    <w:p w:rsidR="000573A0" w:rsidRDefault="000573A0">
      <w:pPr>
        <w:pStyle w:val="Textpoznmkypodiarou"/>
      </w:pPr>
      <w:r>
        <w:rPr>
          <w:rStyle w:val="Odkaznapoznmkupodiarou"/>
        </w:rPr>
        <w:footnoteRef/>
      </w:r>
      <w:r>
        <w:t>)</w:t>
      </w:r>
      <w:r w:rsidRPr="00404EF0">
        <w:t xml:space="preserve"> </w:t>
      </w:r>
      <w:r>
        <w:t xml:space="preserve">§ 1 ods. 6 vyhlášky č. 397/2020 Z. z. </w:t>
      </w:r>
    </w:p>
  </w:footnote>
  <w:footnote w:id="8">
    <w:p w:rsidR="000573A0" w:rsidRDefault="000573A0">
      <w:pPr>
        <w:pStyle w:val="Textpoznmkypodiarou"/>
      </w:pPr>
      <w:r>
        <w:rPr>
          <w:rStyle w:val="Odkaznapoznmkupodiarou"/>
        </w:rPr>
        <w:footnoteRef/>
      </w:r>
      <w:r>
        <w:t xml:space="preserve">) § 1 ods. 7 vyhlášky č. 397/2020 Z. z. </w:t>
      </w:r>
    </w:p>
  </w:footnote>
  <w:footnote w:id="9">
    <w:p w:rsidR="000573A0" w:rsidRDefault="000573A0" w:rsidP="00050687">
      <w:pPr>
        <w:pStyle w:val="Textpoznmkypodiarou"/>
        <w:jc w:val="both"/>
      </w:pPr>
      <w:r>
        <w:rPr>
          <w:rStyle w:val="Odkaznapoznmkupodiarou"/>
        </w:rPr>
        <w:footnoteRef/>
      </w:r>
      <w:r>
        <w:t xml:space="preserve">) § 2 ods. 10 zákona č. 126/2015 Z. z. </w:t>
      </w:r>
      <w:r w:rsidRPr="004C3622">
        <w:t>o knižniciach a o zmene a doplnení zákona č. 206/2009 Z. z. o múzeách a o galériách a o ochrane predmetov kultúrnej hodnoty a o zmene zákona Slovenskej národnej rady č. 372/1990 Zb. o priestupkoch v znení neskorších predpisov</w:t>
      </w:r>
      <w:r>
        <w:t xml:space="preserve"> </w:t>
      </w:r>
      <w:r w:rsidRPr="00012163">
        <w:t>v znení zákona č. 38/2014 Z. z.</w:t>
      </w:r>
    </w:p>
  </w:footnote>
  <w:footnote w:id="10">
    <w:p w:rsidR="000573A0" w:rsidRDefault="000573A0">
      <w:pPr>
        <w:pStyle w:val="Textpoznmkypodiarou"/>
      </w:pPr>
      <w:r>
        <w:rPr>
          <w:rStyle w:val="Odkaznapoznmkupodiarou"/>
        </w:rPr>
        <w:footnoteRef/>
      </w:r>
      <w:r>
        <w:t xml:space="preserve">) § 3 ods. 2 zákona č. 60/2018 Z. z. o technickej normalizácii. </w:t>
      </w:r>
    </w:p>
  </w:footnote>
  <w:footnote w:id="11">
    <w:p w:rsidR="000573A0" w:rsidRDefault="000573A0">
      <w:pPr>
        <w:pStyle w:val="Textpoznmkypodiarou"/>
      </w:pPr>
      <w:r>
        <w:rPr>
          <w:rStyle w:val="Odkaznapoznmkupodiarou"/>
        </w:rPr>
        <w:footnoteRef/>
      </w:r>
      <w:r>
        <w:t xml:space="preserve">) § 157, § 174, § 179 a 186  zákona č. ... /2022 Z. z. </w:t>
      </w:r>
    </w:p>
  </w:footnote>
  <w:footnote w:id="12">
    <w:p w:rsidR="000573A0" w:rsidRDefault="000573A0">
      <w:pPr>
        <w:pStyle w:val="Textpoznmkypodiarou"/>
      </w:pPr>
      <w:r>
        <w:rPr>
          <w:rStyle w:val="Odkaznapoznmkupodiarou"/>
        </w:rPr>
        <w:footnoteRef/>
      </w:r>
      <w:r>
        <w:t xml:space="preserve">) </w:t>
      </w:r>
      <w:r w:rsidRPr="00D12882">
        <w:t>Zákon č. 315/2016 Z.</w:t>
      </w:r>
      <w:r>
        <w:t xml:space="preserve"> </w:t>
      </w:r>
      <w:r w:rsidRPr="00D12882">
        <w:t>z. o registri partnerov verejného sektora a o zmene a doplnení niektorých zákonov</w:t>
      </w:r>
      <w:r>
        <w:t xml:space="preserve"> v znení neskorších predpisov.  </w:t>
      </w:r>
    </w:p>
  </w:footnote>
  <w:footnote w:id="13">
    <w:p w:rsidR="000573A0" w:rsidRDefault="000573A0">
      <w:pPr>
        <w:pStyle w:val="Textpoznmkypodiarou"/>
      </w:pPr>
      <w:r w:rsidRPr="00FE34C3">
        <w:rPr>
          <w:rStyle w:val="Odkaznapoznmkupodiarou"/>
        </w:rPr>
        <w:footnoteRef/>
      </w:r>
      <w:r w:rsidRPr="00FE34C3">
        <w:t xml:space="preserve">) </w:t>
      </w:r>
      <w:r w:rsidRPr="00B402B9">
        <w:t>Napríklad čl. 11 ods. 1 ústavného zákona č. 227/2002 Z. z. o bezpečnosti štátu v čase vojny, vojnového stavu, výnimočného stavu a núdzového stavu v znení neskorších predpisov, § 10 ods. 9 zákona č. 321/2002 Z. z. o ozbrojených silách Slovenskej republiky v znení neskorších predpisov.</w:t>
      </w:r>
    </w:p>
  </w:footnote>
  <w:footnote w:id="14">
    <w:p w:rsidR="000573A0" w:rsidRDefault="000573A0">
      <w:pPr>
        <w:pStyle w:val="Textpoznmkypodiarou"/>
      </w:pPr>
      <w:r>
        <w:rPr>
          <w:rStyle w:val="Odkaznapoznmkupodiarou"/>
        </w:rPr>
        <w:footnoteRef/>
      </w:r>
      <w:r>
        <w:t xml:space="preserve">) </w:t>
      </w:r>
      <w:r w:rsidRPr="00B402B9">
        <w:t>Napríklad čl. 2f a 12 nariadenia Rady (EÚ) č. 833/2014 z 31. júla 2014 o reštriktívnych opatreniach s ohľadom na konanie Ruska, ktorým destabilizuje situáciu na Ukrajine (Ú. v. EÚ L 229, 31.7.2014) v platnom znení.</w:t>
      </w:r>
    </w:p>
  </w:footnote>
  <w:footnote w:id="15">
    <w:p w:rsidR="000573A0" w:rsidRDefault="000573A0">
      <w:pPr>
        <w:pStyle w:val="Textpoznmkypodiarou"/>
      </w:pPr>
      <w:r>
        <w:rPr>
          <w:rStyle w:val="Odkaznapoznmkupodiarou"/>
        </w:rPr>
        <w:footnoteRef/>
      </w:r>
      <w:r>
        <w:t xml:space="preserve">) § 116 a 117 Občianskeho zákonníka. </w:t>
      </w:r>
    </w:p>
  </w:footnote>
  <w:footnote w:id="16">
    <w:p w:rsidR="000573A0" w:rsidRDefault="000573A0">
      <w:pPr>
        <w:pStyle w:val="Textpoznmkypodiarou"/>
      </w:pPr>
      <w:r>
        <w:rPr>
          <w:rStyle w:val="Odkaznapoznmkupodiarou"/>
        </w:rPr>
        <w:footnoteRef/>
      </w:r>
      <w:r>
        <w:t xml:space="preserve">) </w:t>
      </w:r>
      <w:r w:rsidRPr="002448CB">
        <w:t>Napríklad § 27b zákona č. 69/2018 Z. z. o kybernetickej bezpečnosti a o zmene a doplnení niektorých zákonov v znení zákona č. 55/2022 Z. z., § 154 zákona č. .../2022 Z. z.</w:t>
      </w:r>
    </w:p>
  </w:footnote>
  <w:footnote w:id="17">
    <w:p w:rsidR="000573A0" w:rsidRDefault="000573A0" w:rsidP="00F348CB">
      <w:pPr>
        <w:pStyle w:val="Textpoznmkypodiarou"/>
      </w:pPr>
      <w:r>
        <w:rPr>
          <w:rStyle w:val="Odkaznapoznmkupodiarou"/>
        </w:rPr>
        <w:footnoteRef/>
      </w:r>
      <w:r>
        <w:t xml:space="preserve">) </w:t>
      </w:r>
      <w:r w:rsidRPr="003520DB">
        <w:t>Napríklad § 23 zákona Národnej rady Slovenskej republiky č. 46/1993 Z.</w:t>
      </w:r>
      <w:r>
        <w:t xml:space="preserve"> </w:t>
      </w:r>
      <w:r w:rsidRPr="003520DB">
        <w:t>z.</w:t>
      </w:r>
      <w:r>
        <w:t xml:space="preserve"> </w:t>
      </w:r>
      <w:r w:rsidRPr="003520DB">
        <w:t>o Slovenskej informačnej službe</w:t>
      </w:r>
      <w:r>
        <w:t>,</w:t>
      </w:r>
    </w:p>
    <w:p w:rsidR="000573A0" w:rsidRDefault="000573A0" w:rsidP="00F348CB">
      <w:pPr>
        <w:pStyle w:val="Textpoznmkypodiarou"/>
      </w:pPr>
      <w:r w:rsidRPr="003520DB">
        <w:t>§ 80 zákona Národnej rady Slovenskej republiky č. 171/1993 Z.</w:t>
      </w:r>
      <w:r>
        <w:t xml:space="preserve"> </w:t>
      </w:r>
      <w:r w:rsidRPr="003520DB">
        <w:t>z.</w:t>
      </w:r>
      <w:r>
        <w:t xml:space="preserve"> o Policajnom zbore </w:t>
      </w:r>
      <w:r w:rsidRPr="003520DB">
        <w:t>v znení neskorších predpisov</w:t>
      </w:r>
      <w:r>
        <w:t>,</w:t>
      </w:r>
      <w:r w:rsidRPr="003520DB">
        <w:t>§ 20 zákona Národnej rady Slovenskej republiky č. 198/1994 Z.</w:t>
      </w:r>
      <w:r>
        <w:t xml:space="preserve"> </w:t>
      </w:r>
      <w:r w:rsidRPr="003520DB">
        <w:t>z.</w:t>
      </w:r>
      <w:r>
        <w:t xml:space="preserve"> </w:t>
      </w:r>
      <w:r w:rsidRPr="003520DB">
        <w:t>o Vojenskom spravodajstve</w:t>
      </w:r>
      <w:r>
        <w:t xml:space="preserve"> v znení neskorších predpisov</w:t>
      </w:r>
      <w:r w:rsidRPr="003520DB">
        <w:t>,</w:t>
      </w:r>
      <w:r>
        <w:t xml:space="preserve"> z</w:t>
      </w:r>
      <w:r w:rsidRPr="003520DB">
        <w:t>ákon č. 211/2000 Z.</w:t>
      </w:r>
      <w:r>
        <w:t xml:space="preserve"> </w:t>
      </w:r>
      <w:r w:rsidRPr="003520DB">
        <w:t>z.</w:t>
      </w:r>
      <w:r>
        <w:t xml:space="preserve"> </w:t>
      </w:r>
      <w:r w:rsidRPr="003520DB">
        <w:t>o slobodnom prístupe k informáciám a o zmene a doplnení niektorých zákonov (zákon o slobode informácií) v znení neskorších predpisov,</w:t>
      </w:r>
      <w:r>
        <w:t xml:space="preserve"> z</w:t>
      </w:r>
      <w:r w:rsidRPr="003520DB">
        <w:t>ákon č. 215/2004 Z.</w:t>
      </w:r>
      <w:r>
        <w:t xml:space="preserve"> </w:t>
      </w:r>
      <w:r w:rsidRPr="003520DB">
        <w:t>z.</w:t>
      </w:r>
      <w:r>
        <w:t xml:space="preserve"> </w:t>
      </w:r>
      <w:r w:rsidRPr="003520DB">
        <w:t>o ochrane utajovaných skutočností a o zmene a doplnení niektorých zákonov v znení neskorších predpisov</w:t>
      </w:r>
      <w:r>
        <w:t>,§ 3 ods. 16 a 17 zákona č. 541/2004 Z. z. o mierovom využívaní jadrovej energie (atómový zákon) a o zmene a doplnení niektorých zákonov v znení neskorších predpisov,§ 2 písm. k) zákona č. 45/2011 Z. z. o kritickej infraštruktúre</w:t>
      </w:r>
      <w:r w:rsidRPr="003520DB">
        <w:t>.</w:t>
      </w:r>
      <w:r>
        <w:t xml:space="preserve"> </w:t>
      </w:r>
    </w:p>
  </w:footnote>
  <w:footnote w:id="18">
    <w:p w:rsidR="000573A0" w:rsidRDefault="000573A0">
      <w:pPr>
        <w:pStyle w:val="Textpoznmkypodiarou"/>
      </w:pPr>
      <w:r>
        <w:rPr>
          <w:rStyle w:val="Odkaznapoznmkupodiarou"/>
        </w:rPr>
        <w:footnoteRef/>
      </w:r>
      <w:r>
        <w:t xml:space="preserve">) </w:t>
      </w:r>
      <w:r w:rsidRPr="002448CB">
        <w:t>Napríklad § 13 až 16 Občianskeho zákonníka.</w:t>
      </w:r>
    </w:p>
  </w:footnote>
  <w:footnote w:id="19">
    <w:p w:rsidR="000573A0" w:rsidRDefault="000573A0">
      <w:pPr>
        <w:pStyle w:val="Textpoznmkypodiarou"/>
      </w:pPr>
      <w:r>
        <w:rPr>
          <w:rStyle w:val="Odkaznapoznmkupodiarou"/>
        </w:rPr>
        <w:footnoteRef/>
      </w:r>
      <w:r>
        <w:t xml:space="preserve">) </w:t>
      </w:r>
      <w:r w:rsidRPr="007530AE">
        <w:t>§ 673 a</w:t>
      </w:r>
      <w:r>
        <w:t>ž 681</w:t>
      </w:r>
      <w:r w:rsidRPr="007530AE">
        <w:t xml:space="preserve"> Obchodného zákonníka</w:t>
      </w:r>
      <w:r>
        <w:t xml:space="preserve">. </w:t>
      </w:r>
    </w:p>
  </w:footnote>
  <w:footnote w:id="20">
    <w:p w:rsidR="000573A0" w:rsidRDefault="000573A0">
      <w:pPr>
        <w:pStyle w:val="Textpoznmkypodiarou"/>
      </w:pPr>
      <w:r>
        <w:rPr>
          <w:rStyle w:val="Odkaznapoznmkupodiarou"/>
        </w:rPr>
        <w:footnoteRef/>
      </w:r>
      <w:r>
        <w:t xml:space="preserve">) § 109 zákona č. .../2022 Z. z. </w:t>
      </w:r>
    </w:p>
  </w:footnote>
  <w:footnote w:id="21">
    <w:p w:rsidR="000573A0" w:rsidRDefault="000573A0" w:rsidP="00754947">
      <w:pPr>
        <w:pStyle w:val="Textpoznmkypodiarou"/>
      </w:pPr>
      <w:r>
        <w:rPr>
          <w:rStyle w:val="Odkaznapoznmkupodiarou"/>
        </w:rPr>
        <w:footnoteRef/>
      </w:r>
      <w:r>
        <w:t>)  § 98 zákona č. ... /2022 Z. z.</w:t>
      </w:r>
    </w:p>
  </w:footnote>
  <w:footnote w:id="22">
    <w:p w:rsidR="000573A0" w:rsidRDefault="000573A0">
      <w:pPr>
        <w:pStyle w:val="Textpoznmkypodiarou"/>
      </w:pPr>
      <w:r>
        <w:rPr>
          <w:rStyle w:val="Odkaznapoznmkupodiarou"/>
        </w:rPr>
        <w:footnoteRef/>
      </w:r>
      <w:r>
        <w:t xml:space="preserve">) </w:t>
      </w:r>
      <w:r w:rsidRPr="006A06A8">
        <w:t>§ 94 ods. 3 zákona č. .../2022 Z. z.</w:t>
      </w:r>
    </w:p>
  </w:footnote>
  <w:footnote w:id="23">
    <w:p w:rsidR="000573A0" w:rsidRDefault="000573A0">
      <w:pPr>
        <w:pStyle w:val="Textpoznmkypodiarou"/>
      </w:pPr>
      <w:r>
        <w:rPr>
          <w:rStyle w:val="Odkaznapoznmkupodiarou"/>
        </w:rPr>
        <w:footnoteRef/>
      </w:r>
      <w:r>
        <w:t>) § 16 zákona č. 126/2015 Z. z.</w:t>
      </w:r>
    </w:p>
  </w:footnote>
  <w:footnote w:id="24">
    <w:p w:rsidR="000573A0" w:rsidRDefault="000573A0">
      <w:pPr>
        <w:pStyle w:val="Textpoznmkypodiarou"/>
      </w:pPr>
      <w:r>
        <w:rPr>
          <w:rStyle w:val="Odkaznapoznmkupodiarou"/>
        </w:rPr>
        <w:footnoteRef/>
      </w:r>
      <w:r>
        <w:t xml:space="preserve">) § 12 ods. 1 písm. e) a f) zákona Národnej rady Slovenskej republiky  </w:t>
      </w:r>
      <w:r w:rsidRPr="00AC7131">
        <w:t>č. 215/1995 Z. z.</w:t>
      </w:r>
    </w:p>
  </w:footnote>
  <w:footnote w:id="25">
    <w:p w:rsidR="000573A0" w:rsidRPr="00A5392D" w:rsidRDefault="000573A0">
      <w:pPr>
        <w:pStyle w:val="Textpoznmkypodiarou"/>
      </w:pPr>
      <w:r>
        <w:rPr>
          <w:rStyle w:val="Odkaznapoznmkupodiarou"/>
        </w:rPr>
        <w:footnoteRef/>
      </w:r>
      <w:r>
        <w:t xml:space="preserve">) Napríklad </w:t>
      </w:r>
      <w:r w:rsidRPr="00A5392D">
        <w:t>§</w:t>
      </w:r>
      <w:r>
        <w:t xml:space="preserve"> </w:t>
      </w:r>
      <w:r w:rsidRPr="00A5392D">
        <w:t>3 ods. 2, § 6 ods. 2, § 9 zákona č. 40/2015 Z. z. o audiovízii a o zmene a doplnení niektorých zákonov v</w:t>
      </w:r>
      <w:r>
        <w:t> znení zákona č. 304/</w:t>
      </w:r>
      <w:r w:rsidRPr="005F7D0A">
        <w:t>2019 Z. z.,</w:t>
      </w:r>
      <w:r>
        <w:t xml:space="preserve"> </w:t>
      </w:r>
      <w:r w:rsidRPr="005F7D0A">
        <w:t>§ 125 zákona č. ../202</w:t>
      </w:r>
      <w:r>
        <w:t>2 Z. z.</w:t>
      </w:r>
    </w:p>
  </w:footnote>
  <w:footnote w:id="26">
    <w:p w:rsidR="000573A0" w:rsidRDefault="000573A0">
      <w:pPr>
        <w:pStyle w:val="Textpoznmkypodiarou"/>
      </w:pPr>
      <w:r w:rsidRPr="00FE34C3">
        <w:rPr>
          <w:rStyle w:val="Odkaznapoznmkupodiarou"/>
        </w:rPr>
        <w:footnoteRef/>
      </w:r>
      <w:r w:rsidRPr="00FE34C3">
        <w:t xml:space="preserve">)  Napríklad </w:t>
      </w:r>
      <w:r w:rsidRPr="003D24FA">
        <w:t xml:space="preserve">zákon č. 516/2008 Z. z. </w:t>
      </w:r>
      <w:r w:rsidRPr="003D24FA">
        <w:rPr>
          <w:bCs/>
        </w:rPr>
        <w:t>o Audiovizuálnom fonde a o zmene a doplnení niektorých zákonov v znení neskorších predpisov</w:t>
      </w:r>
      <w:r>
        <w:t>,</w:t>
      </w:r>
      <w:r w:rsidRPr="00B7248F">
        <w:t xml:space="preserve"> </w:t>
      </w:r>
      <w:r>
        <w:t>z</w:t>
      </w:r>
      <w:r w:rsidRPr="00FE34C3">
        <w:t>ákon č. 402/2013 Z. z. o Úrade pre reguláciu elektronických komunikácií a poštových služieb a Dopravnom úrade a o zmene a doplnení niektorých zákonov v znení neskorších predpisov, § 19 zákona č. 40/2015 Z. z.</w:t>
      </w:r>
      <w:r>
        <w:t>,</w:t>
      </w:r>
      <w:r w:rsidRPr="00B7248F">
        <w:t xml:space="preserve"> </w:t>
      </w:r>
      <w:r w:rsidRPr="00FE34C3">
        <w:t>§ 125 zákona č. ../202</w:t>
      </w:r>
      <w:r>
        <w:t>2</w:t>
      </w:r>
      <w:r w:rsidRPr="00FE34C3">
        <w:t xml:space="preserve"> Z. z.</w:t>
      </w:r>
    </w:p>
    <w:p w:rsidR="000573A0" w:rsidRDefault="000573A0">
      <w:pPr>
        <w:pStyle w:val="Textpoznmkypodiarou"/>
      </w:pPr>
    </w:p>
  </w:footnote>
  <w:footnote w:id="27">
    <w:p w:rsidR="000573A0" w:rsidRDefault="000573A0">
      <w:pPr>
        <w:pStyle w:val="Textpoznmkypodiarou"/>
      </w:pPr>
      <w:r>
        <w:rPr>
          <w:rStyle w:val="Odkaznapoznmkupodiarou"/>
        </w:rPr>
        <w:footnoteRef/>
      </w:r>
      <w:r>
        <w:t xml:space="preserve">) </w:t>
      </w:r>
      <w:r w:rsidRPr="007A47FB">
        <w:t>§ 10  zákona č. 147/2001 Z. z. o reklame a o zmene a doplnení niektorých zákonov v znení neskorších predpisov.</w:t>
      </w:r>
    </w:p>
  </w:footnote>
  <w:footnote w:id="28">
    <w:p w:rsidR="000573A0" w:rsidRDefault="000573A0">
      <w:pPr>
        <w:pStyle w:val="Textpoznmkypodiarou"/>
      </w:pPr>
      <w:r>
        <w:rPr>
          <w:rStyle w:val="Odkaznapoznmkupodiarou"/>
        </w:rPr>
        <w:footnoteRef/>
      </w:r>
      <w:r>
        <w:t xml:space="preserve">)  </w:t>
      </w:r>
      <w:r w:rsidRPr="00B90B43">
        <w:t>§ 133, § 135, § 136 a § 140 zákona č. .../2022 Z. z.</w:t>
      </w:r>
    </w:p>
  </w:footnote>
  <w:footnote w:id="29">
    <w:p w:rsidR="000573A0" w:rsidRDefault="000573A0">
      <w:pPr>
        <w:pStyle w:val="Textpoznmkypodiarou"/>
      </w:pPr>
      <w:r>
        <w:rPr>
          <w:rStyle w:val="Odkaznapoznmkupodiarou"/>
        </w:rPr>
        <w:footnoteRef/>
      </w:r>
      <w:r>
        <w:t xml:space="preserve">) </w:t>
      </w:r>
      <w:r w:rsidRPr="00136F9B">
        <w:t>§ 2 ods. 1 písm. a)  zákona č. 147/2001 Z. z. v znení neskorších predpisov.</w:t>
      </w:r>
    </w:p>
  </w:footnote>
  <w:footnote w:id="30">
    <w:p w:rsidR="000573A0" w:rsidRDefault="000573A0">
      <w:pPr>
        <w:pStyle w:val="Textpoznmkypodiarou"/>
      </w:pPr>
      <w:r>
        <w:rPr>
          <w:rStyle w:val="Odkaznapoznmkupodiarou"/>
        </w:rPr>
        <w:footnoteRef/>
      </w:r>
      <w:r>
        <w:t xml:space="preserve">) </w:t>
      </w:r>
      <w:r w:rsidRPr="00136F9B">
        <w:t xml:space="preserve">Napríklad § 10 a § 11 zákona č. 147/2001 Z. </w:t>
      </w:r>
      <w:r w:rsidR="0094482E">
        <w:t>z. v znení neskorších predpisov</w:t>
      </w:r>
      <w:r w:rsidRPr="00136F9B">
        <w:t>, § 9 zákona č. 128/2002 Z. z. o štátnej kontrole vnútorného trhu vo veciach ochrany spotrebiteľa a o zmene a doplnení niektorých zákonov v znení neskorších predpisov, zákon č. 747/2004 Z. z. o dohľade nad finančným trhom a o zmene a doplnení niektorých zákonov v znení neskorších predpisov.</w:t>
      </w:r>
    </w:p>
  </w:footnote>
  <w:footnote w:id="31">
    <w:p w:rsidR="000573A0" w:rsidRPr="00745F08" w:rsidRDefault="000573A0" w:rsidP="001660D2">
      <w:pPr>
        <w:pStyle w:val="Textpoznmkypodiarou"/>
      </w:pPr>
      <w:r w:rsidRPr="00745F08">
        <w:rPr>
          <w:rStyle w:val="Odkaznapoznmkupodiarou"/>
        </w:rPr>
        <w:footnoteRef/>
      </w:r>
      <w:r w:rsidRPr="00745F08">
        <w:t>) § 128 zákona č. .../202</w:t>
      </w:r>
      <w:r>
        <w:t>2</w:t>
      </w:r>
      <w:r w:rsidRPr="00745F08">
        <w:t xml:space="preserve"> Z. z.</w:t>
      </w:r>
    </w:p>
  </w:footnote>
  <w:footnote w:id="32">
    <w:p w:rsidR="000573A0" w:rsidRPr="00745F08" w:rsidRDefault="000573A0" w:rsidP="001660D2">
      <w:pPr>
        <w:pStyle w:val="Textpoznmkypodiarou"/>
      </w:pPr>
      <w:r w:rsidRPr="00745F08">
        <w:rPr>
          <w:rStyle w:val="Odkaznapoznmkupodiarou"/>
        </w:rPr>
        <w:footnoteRef/>
      </w:r>
      <w:r w:rsidRPr="00745F08">
        <w:t xml:space="preserve">) </w:t>
      </w:r>
      <w:r>
        <w:t>Napríklad z</w:t>
      </w:r>
      <w:r w:rsidRPr="00745F08">
        <w:t>ákon č. 147/2001 Z. z. o reklame a o zmene a doplnení niektorých zákonov v znení neskorších predpisov.</w:t>
      </w:r>
    </w:p>
  </w:footnote>
  <w:footnote w:id="33">
    <w:p w:rsidR="000573A0" w:rsidRDefault="000573A0">
      <w:pPr>
        <w:pStyle w:val="Textpoznmkypodiarou"/>
      </w:pPr>
      <w:r>
        <w:rPr>
          <w:rStyle w:val="Odkaznapoznmkupodiarou"/>
        </w:rPr>
        <w:footnoteRef/>
      </w:r>
      <w:r>
        <w:t xml:space="preserve">) </w:t>
      </w:r>
      <w:r w:rsidRPr="00136F9B">
        <w:t>Napríklad zákon č. 147/2001 Z. z., zákon č. 30/2019 Z. z. o hazardných hrách a o zmene a doplnení niektorých zákonov v znení neskorších predpisov.</w:t>
      </w:r>
    </w:p>
  </w:footnote>
  <w:footnote w:id="34">
    <w:p w:rsidR="000573A0" w:rsidRPr="00FE34C3" w:rsidRDefault="000573A0" w:rsidP="00053D8D">
      <w:pPr>
        <w:pStyle w:val="Textpoznmkypodiarou"/>
        <w:jc w:val="both"/>
      </w:pPr>
      <w:r w:rsidRPr="00FE34C3">
        <w:rPr>
          <w:rStyle w:val="Odkaznapoznmkupodiarou"/>
        </w:rPr>
        <w:footnoteRef/>
      </w:r>
      <w:r w:rsidRPr="00FE34C3">
        <w:t xml:space="preserve">) § 6 ods. 2 písm. e) zákona č. 126/2015 Z. z. </w:t>
      </w:r>
    </w:p>
  </w:footnote>
  <w:footnote w:id="35">
    <w:p w:rsidR="000573A0" w:rsidRDefault="000573A0">
      <w:pPr>
        <w:pStyle w:val="Textpoznmkypodiarou"/>
      </w:pPr>
      <w:r>
        <w:rPr>
          <w:rStyle w:val="Odkaznapoznmkupodiarou"/>
        </w:rPr>
        <w:footnoteRef/>
      </w:r>
      <w:r>
        <w:t xml:space="preserve">) </w:t>
      </w:r>
      <w:r w:rsidRPr="008B4F4B">
        <w:t xml:space="preserve">Nariadenie Európskeho parlamentu a </w:t>
      </w:r>
      <w:r>
        <w:t>R</w:t>
      </w:r>
      <w:r w:rsidRPr="008B4F4B">
        <w:t>ady (EÚ) 2016/679 z 27.</w:t>
      </w:r>
      <w:r>
        <w:t xml:space="preserve"> </w:t>
      </w:r>
      <w:r w:rsidRPr="008B4F4B">
        <w:t>apríla 2016 o ochrane fyzických osôb pri spracúvaní osobných údajov a o voľnom pohybe takýchto údajov, ktorým sa zrušuje smernica 95/46/ES (všeobecné nariadenie o ochrane údajov)</w:t>
      </w:r>
      <w:r>
        <w:t xml:space="preserve"> (Ú. v. EÚ L 119, 4.5</w:t>
      </w:r>
      <w:r w:rsidRPr="008B4F4B">
        <w:t>.</w:t>
      </w:r>
      <w:r>
        <w:t>2016).</w:t>
      </w:r>
    </w:p>
    <w:p w:rsidR="000573A0" w:rsidRDefault="000573A0">
      <w:pPr>
        <w:pStyle w:val="Textpoznmkypodiarou"/>
      </w:pPr>
      <w:r w:rsidRPr="008B4F4B">
        <w:t>Zákon č. 18/2018 Z. z.</w:t>
      </w:r>
      <w:r>
        <w:t xml:space="preserve"> </w:t>
      </w:r>
      <w:r>
        <w:rPr>
          <w:rFonts w:eastAsia="Calibri" w:cs="Calibri"/>
          <w:color w:val="000000"/>
        </w:rPr>
        <w:t>o ochrane osobných údajov a o zmene a doplnení niektorých zákonov</w:t>
      </w:r>
      <w:r>
        <w:t xml:space="preserve"> v znení neskorších predpisov.</w:t>
      </w:r>
      <w:r w:rsidRPr="008B4F4B">
        <w:t xml:space="preserve"> </w:t>
      </w:r>
    </w:p>
  </w:footnote>
  <w:footnote w:id="36">
    <w:p w:rsidR="000573A0" w:rsidRDefault="000573A0">
      <w:pPr>
        <w:pStyle w:val="Textpoznmkypodiarou"/>
      </w:pPr>
      <w:r>
        <w:rPr>
          <w:rStyle w:val="Odkaznapoznmkupodiarou"/>
        </w:rPr>
        <w:footnoteRef/>
      </w:r>
      <w:r>
        <w:t xml:space="preserve">) </w:t>
      </w:r>
      <w:r w:rsidRPr="0084076E">
        <w:t>Zákon č. 9/2010 Z. z. o sťažnostiach v znení neskorších predpisov.</w:t>
      </w:r>
    </w:p>
  </w:footnote>
  <w:footnote w:id="37">
    <w:p w:rsidR="000573A0" w:rsidRDefault="000573A0">
      <w:pPr>
        <w:pStyle w:val="Textpoznmkypodiarou"/>
      </w:pPr>
      <w:r>
        <w:rPr>
          <w:rStyle w:val="Odkaznapoznmkupodiarou"/>
        </w:rPr>
        <w:footnoteRef/>
      </w:r>
      <w:r>
        <w:t xml:space="preserve">) </w:t>
      </w:r>
      <w:r w:rsidR="00BB3C48" w:rsidRPr="00BB3C48">
        <w:t xml:space="preserve">Zákon č. 516/2008 Z. z. </w:t>
      </w:r>
      <w:r w:rsidR="00BB3C48" w:rsidRPr="00BB3C48">
        <w:rPr>
          <w:bCs/>
        </w:rPr>
        <w:t>v znení neskorších predpisov</w:t>
      </w:r>
      <w:r w:rsidR="00BB3C48" w:rsidRPr="00BB3C48">
        <w:t>, § 3 až 11 zákona č. 40/2015 Z. z., § 10 ods. 3 zákona č. 452/2021 Z. z. o elektronických komunikáciách, § 125 zákona č. ../2022 Z. 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201"/>
    <w:multiLevelType w:val="hybridMultilevel"/>
    <w:tmpl w:val="9316226A"/>
    <w:lvl w:ilvl="0" w:tplc="D752E5F0">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2AC3032"/>
    <w:multiLevelType w:val="hybridMultilevel"/>
    <w:tmpl w:val="55A045EE"/>
    <w:lvl w:ilvl="0" w:tplc="E83ABE0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794EA8"/>
    <w:multiLevelType w:val="hybridMultilevel"/>
    <w:tmpl w:val="7ED42F1A"/>
    <w:lvl w:ilvl="0" w:tplc="7A44E480">
      <w:start w:val="1"/>
      <w:numFmt w:val="decimal"/>
      <w:lvlText w:val="(%1)"/>
      <w:lvlJc w:val="left"/>
      <w:pPr>
        <w:ind w:left="1860" w:hanging="7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AD7DA2"/>
    <w:multiLevelType w:val="hybridMultilevel"/>
    <w:tmpl w:val="89BEC0C4"/>
    <w:lvl w:ilvl="0" w:tplc="55D2E8D8">
      <w:start w:val="1"/>
      <w:numFmt w:val="decimal"/>
      <w:lvlText w:val="(%1)"/>
      <w:lvlJc w:val="left"/>
      <w:pPr>
        <w:ind w:left="2346" w:hanging="360"/>
      </w:pPr>
      <w:rPr>
        <w:rFonts w:cs="Times New Roman" w:hint="default"/>
        <w:color w:val="auto"/>
      </w:rPr>
    </w:lvl>
    <w:lvl w:ilvl="1" w:tplc="59208A88">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A528DA"/>
    <w:multiLevelType w:val="hybridMultilevel"/>
    <w:tmpl w:val="A5F2B502"/>
    <w:lvl w:ilvl="0" w:tplc="041B0017">
      <w:start w:val="1"/>
      <w:numFmt w:val="lowerLetter"/>
      <w:lvlText w:val="%1)"/>
      <w:lvlJc w:val="left"/>
      <w:pPr>
        <w:ind w:left="1146" w:hanging="360"/>
      </w:pPr>
      <w:rPr>
        <w:rFonts w:cs="Times New Roman"/>
      </w:rPr>
    </w:lvl>
    <w:lvl w:ilvl="1" w:tplc="041B0017">
      <w:start w:val="1"/>
      <w:numFmt w:val="lowerLetter"/>
      <w:lvlText w:val="%2)"/>
      <w:lvlJc w:val="left"/>
      <w:pPr>
        <w:ind w:left="1866" w:hanging="360"/>
      </w:pPr>
      <w:rPr>
        <w:rFonts w:cs="Times New Roman" w:hint="default"/>
      </w:rPr>
    </w:lvl>
    <w:lvl w:ilvl="2" w:tplc="5BDA42BE">
      <w:start w:val="1"/>
      <w:numFmt w:val="decimal"/>
      <w:lvlText w:val="(%3)"/>
      <w:lvlJc w:val="left"/>
      <w:pPr>
        <w:ind w:left="2766" w:hanging="360"/>
      </w:pPr>
      <w:rPr>
        <w:rFonts w:cs="Times New Roman" w:hint="default"/>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5" w15:restartNumberingAfterBreak="0">
    <w:nsid w:val="061E6BA8"/>
    <w:multiLevelType w:val="hybridMultilevel"/>
    <w:tmpl w:val="A9B28BAC"/>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6" w15:restartNumberingAfterBreak="0">
    <w:nsid w:val="063D7885"/>
    <w:multiLevelType w:val="hybridMultilevel"/>
    <w:tmpl w:val="F9864B38"/>
    <w:lvl w:ilvl="0" w:tplc="8DBE578C">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9B17F33"/>
    <w:multiLevelType w:val="hybridMultilevel"/>
    <w:tmpl w:val="33F8029A"/>
    <w:lvl w:ilvl="0" w:tplc="041B0017">
      <w:start w:val="1"/>
      <w:numFmt w:val="lowerLetter"/>
      <w:lvlText w:val="%1)"/>
      <w:lvlJc w:val="left"/>
      <w:pPr>
        <w:ind w:left="1430" w:hanging="360"/>
      </w:pPr>
    </w:lvl>
    <w:lvl w:ilvl="1" w:tplc="041B0017">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8" w15:restartNumberingAfterBreak="0">
    <w:nsid w:val="0C694043"/>
    <w:multiLevelType w:val="hybridMultilevel"/>
    <w:tmpl w:val="17465678"/>
    <w:lvl w:ilvl="0" w:tplc="041B0017">
      <w:start w:val="1"/>
      <w:numFmt w:val="lowerLetter"/>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10E1410F"/>
    <w:multiLevelType w:val="hybridMultilevel"/>
    <w:tmpl w:val="9E6AF056"/>
    <w:lvl w:ilvl="0" w:tplc="2F261E4E">
      <w:start w:val="1"/>
      <w:numFmt w:val="decimal"/>
      <w:lvlText w:val="(%1)"/>
      <w:lvlJc w:val="left"/>
      <w:pPr>
        <w:ind w:left="720" w:hanging="360"/>
      </w:pPr>
      <w:rPr>
        <w:rFonts w:cs="Times New Roman" w:hint="default"/>
      </w:rPr>
    </w:lvl>
    <w:lvl w:ilvl="1" w:tplc="2F261E4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1F24D1"/>
    <w:multiLevelType w:val="hybridMultilevel"/>
    <w:tmpl w:val="504AAB00"/>
    <w:lvl w:ilvl="0" w:tplc="041B000F">
      <w:start w:val="1"/>
      <w:numFmt w:val="decimal"/>
      <w:lvlText w:val="%1."/>
      <w:lvlJc w:val="left"/>
      <w:pPr>
        <w:ind w:left="1713" w:hanging="360"/>
      </w:pPr>
    </w:lvl>
    <w:lvl w:ilvl="1" w:tplc="041B000F">
      <w:start w:val="1"/>
      <w:numFmt w:val="decimal"/>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1" w15:restartNumberingAfterBreak="0">
    <w:nsid w:val="15336B4A"/>
    <w:multiLevelType w:val="hybridMultilevel"/>
    <w:tmpl w:val="7C06563E"/>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8305AF"/>
    <w:multiLevelType w:val="hybridMultilevel"/>
    <w:tmpl w:val="280250A2"/>
    <w:lvl w:ilvl="0" w:tplc="E83ABE0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A2521F3"/>
    <w:multiLevelType w:val="hybridMultilevel"/>
    <w:tmpl w:val="FC9CAAAA"/>
    <w:lvl w:ilvl="0" w:tplc="D752E5F0">
      <w:start w:val="1"/>
      <w:numFmt w:val="lowerLetter"/>
      <w:lvlText w:val="%1)"/>
      <w:lvlJc w:val="left"/>
      <w:pPr>
        <w:ind w:left="1287" w:hanging="360"/>
      </w:pPr>
    </w:lvl>
    <w:lvl w:ilvl="1" w:tplc="E5267D2E">
      <w:start w:val="1"/>
      <w:numFmt w:val="decimal"/>
      <w:lvlText w:val="%2."/>
      <w:lvlJc w:val="left"/>
      <w:pPr>
        <w:ind w:left="2007" w:hanging="36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E4E3BAB"/>
    <w:multiLevelType w:val="hybridMultilevel"/>
    <w:tmpl w:val="A2B43B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0C6113D"/>
    <w:multiLevelType w:val="hybridMultilevel"/>
    <w:tmpl w:val="3FBC6726"/>
    <w:lvl w:ilvl="0" w:tplc="71C88942">
      <w:start w:val="1"/>
      <w:numFmt w:val="decimal"/>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6" w15:restartNumberingAfterBreak="0">
    <w:nsid w:val="2465766E"/>
    <w:multiLevelType w:val="hybridMultilevel"/>
    <w:tmpl w:val="E39A4B9A"/>
    <w:lvl w:ilvl="0" w:tplc="5E7C3D44">
      <w:start w:val="1"/>
      <w:numFmt w:val="lowerLetter"/>
      <w:lvlText w:val="%1)"/>
      <w:lvlJc w:val="left"/>
      <w:pPr>
        <w:ind w:left="1490" w:hanging="360"/>
      </w:pPr>
      <w:rPr>
        <w:rFonts w:ascii="Times New Roman" w:eastAsia="Times New Roman" w:hAnsi="Times New Roman" w:cs="Times New Roman"/>
      </w:rPr>
    </w:lvl>
    <w:lvl w:ilvl="1" w:tplc="2F261E4E">
      <w:start w:val="1"/>
      <w:numFmt w:val="decimal"/>
      <w:lvlText w:val="(%2)"/>
      <w:lvlJc w:val="left"/>
      <w:pPr>
        <w:ind w:left="2210" w:hanging="360"/>
      </w:pPr>
      <w:rPr>
        <w:rFonts w:cs="Times New Roman" w:hint="default"/>
      </w:rPr>
    </w:lvl>
    <w:lvl w:ilvl="2" w:tplc="B6C64300">
      <w:start w:val="1"/>
      <w:numFmt w:val="lowerLetter"/>
      <w:lvlText w:val="%3)"/>
      <w:lvlJc w:val="left"/>
      <w:pPr>
        <w:ind w:left="3110" w:hanging="360"/>
      </w:pPr>
      <w:rPr>
        <w:rFonts w:hint="default"/>
      </w:rPr>
    </w:lvl>
    <w:lvl w:ilvl="3" w:tplc="041B000F" w:tentative="1">
      <w:start w:val="1"/>
      <w:numFmt w:val="decimal"/>
      <w:lvlText w:val="%4."/>
      <w:lvlJc w:val="left"/>
      <w:pPr>
        <w:ind w:left="3650" w:hanging="360"/>
      </w:pPr>
    </w:lvl>
    <w:lvl w:ilvl="4" w:tplc="041B0019" w:tentative="1">
      <w:start w:val="1"/>
      <w:numFmt w:val="lowerLetter"/>
      <w:lvlText w:val="%5."/>
      <w:lvlJc w:val="left"/>
      <w:pPr>
        <w:ind w:left="4370" w:hanging="360"/>
      </w:pPr>
    </w:lvl>
    <w:lvl w:ilvl="5" w:tplc="041B001B" w:tentative="1">
      <w:start w:val="1"/>
      <w:numFmt w:val="lowerRoman"/>
      <w:lvlText w:val="%6."/>
      <w:lvlJc w:val="right"/>
      <w:pPr>
        <w:ind w:left="5090" w:hanging="180"/>
      </w:pPr>
    </w:lvl>
    <w:lvl w:ilvl="6" w:tplc="041B000F" w:tentative="1">
      <w:start w:val="1"/>
      <w:numFmt w:val="decimal"/>
      <w:lvlText w:val="%7."/>
      <w:lvlJc w:val="left"/>
      <w:pPr>
        <w:ind w:left="5810" w:hanging="360"/>
      </w:pPr>
    </w:lvl>
    <w:lvl w:ilvl="7" w:tplc="041B0019" w:tentative="1">
      <w:start w:val="1"/>
      <w:numFmt w:val="lowerLetter"/>
      <w:lvlText w:val="%8."/>
      <w:lvlJc w:val="left"/>
      <w:pPr>
        <w:ind w:left="6530" w:hanging="360"/>
      </w:pPr>
    </w:lvl>
    <w:lvl w:ilvl="8" w:tplc="041B001B" w:tentative="1">
      <w:start w:val="1"/>
      <w:numFmt w:val="lowerRoman"/>
      <w:lvlText w:val="%9."/>
      <w:lvlJc w:val="right"/>
      <w:pPr>
        <w:ind w:left="7250" w:hanging="180"/>
      </w:pPr>
    </w:lvl>
  </w:abstractNum>
  <w:abstractNum w:abstractNumId="17" w15:restartNumberingAfterBreak="0">
    <w:nsid w:val="2AC339AB"/>
    <w:multiLevelType w:val="hybridMultilevel"/>
    <w:tmpl w:val="2206A0CC"/>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B6A4EDF"/>
    <w:multiLevelType w:val="hybridMultilevel"/>
    <w:tmpl w:val="14541948"/>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9" w15:restartNumberingAfterBreak="0">
    <w:nsid w:val="2C7F421F"/>
    <w:multiLevelType w:val="multilevel"/>
    <w:tmpl w:val="805CEF5A"/>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5"/>
      <w:numFmt w:val="decimal"/>
      <w:lvlText w:val="(%3)"/>
      <w:lvlJc w:val="left"/>
      <w:pPr>
        <w:ind w:left="2160" w:hanging="180"/>
      </w:pPr>
      <w:rPr>
        <w:rFonts w:hint="default"/>
        <w:b w:val="0"/>
        <w:color w:val="00000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1807D0"/>
    <w:multiLevelType w:val="hybridMultilevel"/>
    <w:tmpl w:val="EA88E644"/>
    <w:lvl w:ilvl="0" w:tplc="041B0017">
      <w:start w:val="1"/>
      <w:numFmt w:val="lowerLetter"/>
      <w:lvlText w:val="%1)"/>
      <w:lvlJc w:val="left"/>
      <w:pPr>
        <w:ind w:left="720" w:hanging="360"/>
      </w:pPr>
    </w:lvl>
    <w:lvl w:ilvl="1" w:tplc="3F7A806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E2D31C4"/>
    <w:multiLevelType w:val="hybridMultilevel"/>
    <w:tmpl w:val="C6183DBE"/>
    <w:lvl w:ilvl="0" w:tplc="041B0017">
      <w:start w:val="1"/>
      <w:numFmt w:val="lowerLetter"/>
      <w:lvlText w:val="%1)"/>
      <w:lvlJc w:val="left"/>
      <w:pPr>
        <w:ind w:left="720" w:hanging="360"/>
      </w:pPr>
    </w:lvl>
    <w:lvl w:ilvl="1" w:tplc="041B0017">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17F00A7"/>
    <w:multiLevelType w:val="hybridMultilevel"/>
    <w:tmpl w:val="96D4B600"/>
    <w:lvl w:ilvl="0" w:tplc="2F261E4E">
      <w:start w:val="1"/>
      <w:numFmt w:val="decimal"/>
      <w:lvlText w:val="(%1)"/>
      <w:lvlJc w:val="left"/>
      <w:pPr>
        <w:ind w:left="720" w:hanging="360"/>
      </w:pPr>
      <w:rPr>
        <w:rFonts w:cs="Times New Roman" w:hint="default"/>
      </w:rPr>
    </w:lvl>
    <w:lvl w:ilvl="1" w:tplc="2F261E4E">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1CB7C06"/>
    <w:multiLevelType w:val="hybridMultilevel"/>
    <w:tmpl w:val="785A9AAE"/>
    <w:lvl w:ilvl="0" w:tplc="430EBE6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619224C"/>
    <w:multiLevelType w:val="multilevel"/>
    <w:tmpl w:val="D250D1B6"/>
    <w:lvl w:ilvl="0">
      <w:start w:val="1"/>
      <w:numFmt w:val="lowerLetter"/>
      <w:lvlText w:val="%1)"/>
      <w:lvlJc w:val="left"/>
      <w:pPr>
        <w:ind w:left="2367" w:hanging="360"/>
      </w:pPr>
    </w:lvl>
    <w:lvl w:ilvl="1">
      <w:start w:val="1"/>
      <w:numFmt w:val="lowerLetter"/>
      <w:lvlText w:val="%2."/>
      <w:lvlJc w:val="left"/>
      <w:pPr>
        <w:ind w:left="3087" w:hanging="360"/>
      </w:pPr>
    </w:lvl>
    <w:lvl w:ilvl="2">
      <w:start w:val="1"/>
      <w:numFmt w:val="lowerRoman"/>
      <w:lvlText w:val="%3."/>
      <w:lvlJc w:val="right"/>
      <w:pPr>
        <w:ind w:left="3807" w:hanging="18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abstractNum w:abstractNumId="25" w15:restartNumberingAfterBreak="0">
    <w:nsid w:val="375871EC"/>
    <w:multiLevelType w:val="hybridMultilevel"/>
    <w:tmpl w:val="54B66094"/>
    <w:lvl w:ilvl="0" w:tplc="323A6A24">
      <w:start w:val="7"/>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C2384B"/>
    <w:multiLevelType w:val="hybridMultilevel"/>
    <w:tmpl w:val="92241A98"/>
    <w:lvl w:ilvl="0" w:tplc="3EB65B3C">
      <w:start w:val="10"/>
      <w:numFmt w:val="decimal"/>
      <w:lvlText w:val="(%1)"/>
      <w:lvlJc w:val="left"/>
      <w:pPr>
        <w:ind w:left="1287"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1F93289"/>
    <w:multiLevelType w:val="hybridMultilevel"/>
    <w:tmpl w:val="CE926EA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8" w15:restartNumberingAfterBreak="0">
    <w:nsid w:val="43391427"/>
    <w:multiLevelType w:val="hybridMultilevel"/>
    <w:tmpl w:val="257A06D6"/>
    <w:lvl w:ilvl="0" w:tplc="0DCE133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3986B04"/>
    <w:multiLevelType w:val="hybridMultilevel"/>
    <w:tmpl w:val="2D16E8F2"/>
    <w:lvl w:ilvl="0" w:tplc="F3E07F36">
      <w:start w:val="1"/>
      <w:numFmt w:val="decimal"/>
      <w:lvlText w:val="(%1)"/>
      <w:lvlJc w:val="left"/>
      <w:pPr>
        <w:ind w:left="770" w:hanging="360"/>
      </w:pPr>
      <w:rPr>
        <w:rFonts w:cs="Times New Roman" w:hint="default"/>
        <w:b w:val="0"/>
      </w:rPr>
    </w:lvl>
    <w:lvl w:ilvl="1" w:tplc="041B0019" w:tentative="1">
      <w:start w:val="1"/>
      <w:numFmt w:val="lowerLetter"/>
      <w:lvlText w:val="%2."/>
      <w:lvlJc w:val="left"/>
      <w:pPr>
        <w:ind w:left="1490" w:hanging="360"/>
      </w:pPr>
      <w:rPr>
        <w:rFonts w:cs="Times New Roman"/>
      </w:rPr>
    </w:lvl>
    <w:lvl w:ilvl="2" w:tplc="F3E07F36">
      <w:start w:val="1"/>
      <w:numFmt w:val="decimal"/>
      <w:lvlText w:val="(%3)"/>
      <w:lvlJc w:val="left"/>
      <w:pPr>
        <w:ind w:left="2210" w:hanging="180"/>
      </w:pPr>
      <w:rPr>
        <w:rFonts w:cs="Times New Roman" w:hint="default"/>
        <w:b w:val="0"/>
      </w:rPr>
    </w:lvl>
    <w:lvl w:ilvl="3" w:tplc="041B000F" w:tentative="1">
      <w:start w:val="1"/>
      <w:numFmt w:val="decimal"/>
      <w:lvlText w:val="%4."/>
      <w:lvlJc w:val="left"/>
      <w:pPr>
        <w:ind w:left="2930" w:hanging="360"/>
      </w:pPr>
      <w:rPr>
        <w:rFonts w:cs="Times New Roman"/>
      </w:rPr>
    </w:lvl>
    <w:lvl w:ilvl="4" w:tplc="041B0019" w:tentative="1">
      <w:start w:val="1"/>
      <w:numFmt w:val="lowerLetter"/>
      <w:lvlText w:val="%5."/>
      <w:lvlJc w:val="left"/>
      <w:pPr>
        <w:ind w:left="3650" w:hanging="360"/>
      </w:pPr>
      <w:rPr>
        <w:rFonts w:cs="Times New Roman"/>
      </w:rPr>
    </w:lvl>
    <w:lvl w:ilvl="5" w:tplc="041B001B" w:tentative="1">
      <w:start w:val="1"/>
      <w:numFmt w:val="lowerRoman"/>
      <w:lvlText w:val="%6."/>
      <w:lvlJc w:val="right"/>
      <w:pPr>
        <w:ind w:left="4370" w:hanging="180"/>
      </w:pPr>
      <w:rPr>
        <w:rFonts w:cs="Times New Roman"/>
      </w:rPr>
    </w:lvl>
    <w:lvl w:ilvl="6" w:tplc="041B000F" w:tentative="1">
      <w:start w:val="1"/>
      <w:numFmt w:val="decimal"/>
      <w:lvlText w:val="%7."/>
      <w:lvlJc w:val="left"/>
      <w:pPr>
        <w:ind w:left="5090" w:hanging="360"/>
      </w:pPr>
      <w:rPr>
        <w:rFonts w:cs="Times New Roman"/>
      </w:rPr>
    </w:lvl>
    <w:lvl w:ilvl="7" w:tplc="041B0019" w:tentative="1">
      <w:start w:val="1"/>
      <w:numFmt w:val="lowerLetter"/>
      <w:lvlText w:val="%8."/>
      <w:lvlJc w:val="left"/>
      <w:pPr>
        <w:ind w:left="5810" w:hanging="360"/>
      </w:pPr>
      <w:rPr>
        <w:rFonts w:cs="Times New Roman"/>
      </w:rPr>
    </w:lvl>
    <w:lvl w:ilvl="8" w:tplc="041B001B" w:tentative="1">
      <w:start w:val="1"/>
      <w:numFmt w:val="lowerRoman"/>
      <w:lvlText w:val="%9."/>
      <w:lvlJc w:val="right"/>
      <w:pPr>
        <w:ind w:left="6530" w:hanging="180"/>
      </w:pPr>
      <w:rPr>
        <w:rFonts w:cs="Times New Roman"/>
      </w:rPr>
    </w:lvl>
  </w:abstractNum>
  <w:abstractNum w:abstractNumId="30" w15:restartNumberingAfterBreak="0">
    <w:nsid w:val="46CA7C8D"/>
    <w:multiLevelType w:val="hybridMultilevel"/>
    <w:tmpl w:val="78A491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743280F"/>
    <w:multiLevelType w:val="hybridMultilevel"/>
    <w:tmpl w:val="C4DCE3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4C1D28C1"/>
    <w:multiLevelType w:val="hybridMultilevel"/>
    <w:tmpl w:val="CA54B7F4"/>
    <w:lvl w:ilvl="0" w:tplc="041B0017">
      <w:start w:val="1"/>
      <w:numFmt w:val="lowerLetter"/>
      <w:lvlText w:val="%1)"/>
      <w:lvlJc w:val="left"/>
      <w:pPr>
        <w:ind w:left="720" w:hanging="360"/>
      </w:pPr>
    </w:lvl>
    <w:lvl w:ilvl="1" w:tplc="7A44E480">
      <w:start w:val="1"/>
      <w:numFmt w:val="decimal"/>
      <w:lvlText w:val="(%2)"/>
      <w:lvlJc w:val="left"/>
      <w:pPr>
        <w:ind w:left="1860" w:hanging="78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CB16607"/>
    <w:multiLevelType w:val="hybridMultilevel"/>
    <w:tmpl w:val="F016FBA8"/>
    <w:lvl w:ilvl="0" w:tplc="2F261E4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D1439FD"/>
    <w:multiLevelType w:val="hybridMultilevel"/>
    <w:tmpl w:val="BC2A112E"/>
    <w:lvl w:ilvl="0" w:tplc="B17092EA">
      <w:start w:val="4"/>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F71898"/>
    <w:multiLevelType w:val="hybridMultilevel"/>
    <w:tmpl w:val="36CECB12"/>
    <w:lvl w:ilvl="0" w:tplc="B4F6C864">
      <w:start w:val="1"/>
      <w:numFmt w:val="decimal"/>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50AA42CD"/>
    <w:multiLevelType w:val="hybridMultilevel"/>
    <w:tmpl w:val="EE6ADA5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51501E46"/>
    <w:multiLevelType w:val="hybridMultilevel"/>
    <w:tmpl w:val="55A04F34"/>
    <w:lvl w:ilvl="0" w:tplc="09AC829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34B2ECD"/>
    <w:multiLevelType w:val="hybridMultilevel"/>
    <w:tmpl w:val="506E0168"/>
    <w:lvl w:ilvl="0" w:tplc="0214F688">
      <w:start w:val="1"/>
      <w:numFmt w:val="decimal"/>
      <w:lvlText w:val="(%1)"/>
      <w:lvlJc w:val="left"/>
      <w:pPr>
        <w:ind w:left="720" w:hanging="360"/>
      </w:pPr>
      <w:rPr>
        <w:rFonts w:hint="default"/>
        <w:color w:val="000000"/>
      </w:rPr>
    </w:lvl>
    <w:lvl w:ilvl="1" w:tplc="7AC2E636">
      <w:start w:val="1"/>
      <w:numFmt w:val="lowerLetter"/>
      <w:lvlText w:val="%2)"/>
      <w:lvlJc w:val="left"/>
      <w:pPr>
        <w:ind w:left="1470" w:hanging="39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5D75CBA"/>
    <w:multiLevelType w:val="hybridMultilevel"/>
    <w:tmpl w:val="2206A0CC"/>
    <w:lvl w:ilvl="0" w:tplc="B4F6C8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6025979"/>
    <w:multiLevelType w:val="hybridMultilevel"/>
    <w:tmpl w:val="245A0AE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1" w15:restartNumberingAfterBreak="0">
    <w:nsid w:val="57B505FF"/>
    <w:multiLevelType w:val="hybridMultilevel"/>
    <w:tmpl w:val="B8727954"/>
    <w:lvl w:ilvl="0" w:tplc="2F261E4E">
      <w:start w:val="1"/>
      <w:numFmt w:val="decimal"/>
      <w:lvlText w:val="(%1)"/>
      <w:lvlJc w:val="left"/>
      <w:pPr>
        <w:ind w:left="360"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0">
    <w:nsid w:val="58200C29"/>
    <w:multiLevelType w:val="multilevel"/>
    <w:tmpl w:val="861A3BC6"/>
    <w:lvl w:ilvl="0">
      <w:start w:val="1"/>
      <w:numFmt w:val="lowerLetter"/>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43" w15:restartNumberingAfterBreak="0">
    <w:nsid w:val="5C3E7F1B"/>
    <w:multiLevelType w:val="hybridMultilevel"/>
    <w:tmpl w:val="099279B2"/>
    <w:lvl w:ilvl="0" w:tplc="BC92DBC8">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C945631"/>
    <w:multiLevelType w:val="hybridMultilevel"/>
    <w:tmpl w:val="C4A0AFAC"/>
    <w:lvl w:ilvl="0" w:tplc="B4F6C864">
      <w:start w:val="1"/>
      <w:numFmt w:val="decimal"/>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5" w15:restartNumberingAfterBreak="0">
    <w:nsid w:val="5CDB0A47"/>
    <w:multiLevelType w:val="hybridMultilevel"/>
    <w:tmpl w:val="CC42B066"/>
    <w:lvl w:ilvl="0" w:tplc="55562B8A">
      <w:start w:val="6"/>
      <w:numFmt w:val="decimal"/>
      <w:lvlText w:val="(%1)"/>
      <w:lvlJc w:val="left"/>
      <w:pPr>
        <w:ind w:left="1004"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DB368CE"/>
    <w:multiLevelType w:val="hybridMultilevel"/>
    <w:tmpl w:val="9356EA88"/>
    <w:lvl w:ilvl="0" w:tplc="2F261E4E">
      <w:start w:val="1"/>
      <w:numFmt w:val="decimal"/>
      <w:lvlText w:val="(%1)"/>
      <w:lvlJc w:val="left"/>
      <w:pPr>
        <w:ind w:left="1429" w:hanging="360"/>
      </w:pPr>
      <w:rPr>
        <w:rFonts w:cs="Times New Roman"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7" w15:restartNumberingAfterBreak="0">
    <w:nsid w:val="5E290C6B"/>
    <w:multiLevelType w:val="hybridMultilevel"/>
    <w:tmpl w:val="B1EE6A9C"/>
    <w:lvl w:ilvl="0" w:tplc="5E7C3D44">
      <w:start w:val="1"/>
      <w:numFmt w:val="lowerLetter"/>
      <w:lvlText w:val="%1)"/>
      <w:lvlJc w:val="left"/>
      <w:pPr>
        <w:ind w:left="1490" w:hanging="360"/>
      </w:pPr>
      <w:rPr>
        <w:rFonts w:ascii="Times New Roman" w:eastAsia="Times New Roman" w:hAnsi="Times New Roman" w:cs="Times New Roman"/>
      </w:rPr>
    </w:lvl>
    <w:lvl w:ilvl="1" w:tplc="2F261E4E">
      <w:start w:val="1"/>
      <w:numFmt w:val="decimal"/>
      <w:lvlText w:val="(%2)"/>
      <w:lvlJc w:val="left"/>
      <w:pPr>
        <w:ind w:left="2210" w:hanging="360"/>
      </w:pPr>
      <w:rPr>
        <w:rFonts w:cs="Times New Roman" w:hint="default"/>
      </w:rPr>
    </w:lvl>
    <w:lvl w:ilvl="2" w:tplc="B6C64300">
      <w:start w:val="1"/>
      <w:numFmt w:val="lowerLetter"/>
      <w:lvlText w:val="%3)"/>
      <w:lvlJc w:val="left"/>
      <w:pPr>
        <w:ind w:left="3110" w:hanging="360"/>
      </w:pPr>
      <w:rPr>
        <w:rFonts w:hint="default"/>
      </w:rPr>
    </w:lvl>
    <w:lvl w:ilvl="3" w:tplc="041B000F" w:tentative="1">
      <w:start w:val="1"/>
      <w:numFmt w:val="decimal"/>
      <w:lvlText w:val="%4."/>
      <w:lvlJc w:val="left"/>
      <w:pPr>
        <w:ind w:left="3650" w:hanging="360"/>
      </w:pPr>
    </w:lvl>
    <w:lvl w:ilvl="4" w:tplc="041B0019" w:tentative="1">
      <w:start w:val="1"/>
      <w:numFmt w:val="lowerLetter"/>
      <w:lvlText w:val="%5."/>
      <w:lvlJc w:val="left"/>
      <w:pPr>
        <w:ind w:left="4370" w:hanging="360"/>
      </w:pPr>
    </w:lvl>
    <w:lvl w:ilvl="5" w:tplc="041B001B" w:tentative="1">
      <w:start w:val="1"/>
      <w:numFmt w:val="lowerRoman"/>
      <w:lvlText w:val="%6."/>
      <w:lvlJc w:val="right"/>
      <w:pPr>
        <w:ind w:left="5090" w:hanging="180"/>
      </w:pPr>
    </w:lvl>
    <w:lvl w:ilvl="6" w:tplc="041B000F" w:tentative="1">
      <w:start w:val="1"/>
      <w:numFmt w:val="decimal"/>
      <w:lvlText w:val="%7."/>
      <w:lvlJc w:val="left"/>
      <w:pPr>
        <w:ind w:left="5810" w:hanging="360"/>
      </w:pPr>
    </w:lvl>
    <w:lvl w:ilvl="7" w:tplc="041B0019" w:tentative="1">
      <w:start w:val="1"/>
      <w:numFmt w:val="lowerLetter"/>
      <w:lvlText w:val="%8."/>
      <w:lvlJc w:val="left"/>
      <w:pPr>
        <w:ind w:left="6530" w:hanging="360"/>
      </w:pPr>
    </w:lvl>
    <w:lvl w:ilvl="8" w:tplc="041B001B" w:tentative="1">
      <w:start w:val="1"/>
      <w:numFmt w:val="lowerRoman"/>
      <w:lvlText w:val="%9."/>
      <w:lvlJc w:val="right"/>
      <w:pPr>
        <w:ind w:left="7250" w:hanging="180"/>
      </w:pPr>
    </w:lvl>
  </w:abstractNum>
  <w:abstractNum w:abstractNumId="48" w15:restartNumberingAfterBreak="0">
    <w:nsid w:val="5EDA246F"/>
    <w:multiLevelType w:val="hybridMultilevel"/>
    <w:tmpl w:val="CAE09C0C"/>
    <w:lvl w:ilvl="0" w:tplc="0214F688">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15E1369"/>
    <w:multiLevelType w:val="hybridMultilevel"/>
    <w:tmpl w:val="73249E4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50C5283"/>
    <w:multiLevelType w:val="hybridMultilevel"/>
    <w:tmpl w:val="A184B4CE"/>
    <w:lvl w:ilvl="0" w:tplc="81D093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7BF61F2"/>
    <w:multiLevelType w:val="hybridMultilevel"/>
    <w:tmpl w:val="F016FBA8"/>
    <w:lvl w:ilvl="0" w:tplc="2F261E4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67EA4E72"/>
    <w:multiLevelType w:val="hybridMultilevel"/>
    <w:tmpl w:val="5322A702"/>
    <w:lvl w:ilvl="0" w:tplc="2F261E4E">
      <w:start w:val="1"/>
      <w:numFmt w:val="decimal"/>
      <w:lvlText w:val="(%1)"/>
      <w:lvlJc w:val="left"/>
      <w:pPr>
        <w:ind w:left="1077" w:hanging="360"/>
      </w:pPr>
      <w:rPr>
        <w:rFonts w:cs="Times New Roman" w:hint="default"/>
      </w:rPr>
    </w:lvl>
    <w:lvl w:ilvl="1" w:tplc="2F261E4E">
      <w:start w:val="1"/>
      <w:numFmt w:val="decimal"/>
      <w:lvlText w:val="(%2)"/>
      <w:lvlJc w:val="left"/>
      <w:pPr>
        <w:ind w:left="1797" w:hanging="360"/>
      </w:pPr>
      <w:rPr>
        <w:rFonts w:cs="Times New Roman" w:hint="default"/>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53" w15:restartNumberingAfterBreak="0">
    <w:nsid w:val="68D45CC9"/>
    <w:multiLevelType w:val="hybridMultilevel"/>
    <w:tmpl w:val="506E0168"/>
    <w:lvl w:ilvl="0" w:tplc="0214F688">
      <w:start w:val="1"/>
      <w:numFmt w:val="decimal"/>
      <w:lvlText w:val="(%1)"/>
      <w:lvlJc w:val="left"/>
      <w:pPr>
        <w:ind w:left="720" w:hanging="360"/>
      </w:pPr>
      <w:rPr>
        <w:rFonts w:hint="default"/>
        <w:color w:val="000000"/>
      </w:rPr>
    </w:lvl>
    <w:lvl w:ilvl="1" w:tplc="7AC2E636">
      <w:start w:val="1"/>
      <w:numFmt w:val="lowerLetter"/>
      <w:lvlText w:val="%2)"/>
      <w:lvlJc w:val="left"/>
      <w:pPr>
        <w:ind w:left="1470" w:hanging="390"/>
      </w:pPr>
      <w:rPr>
        <w:rFonts w:hint="default"/>
        <w:color w:val="00000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E03160"/>
    <w:multiLevelType w:val="hybridMultilevel"/>
    <w:tmpl w:val="C47C7196"/>
    <w:lvl w:ilvl="0" w:tplc="A5F89A38">
      <w:start w:val="1"/>
      <w:numFmt w:val="decimal"/>
      <w:lvlText w:val="(%1)"/>
      <w:lvlJc w:val="left"/>
      <w:pPr>
        <w:ind w:left="720" w:hanging="360"/>
      </w:pPr>
      <w:rPr>
        <w:rFonts w:cs="Times New Roman" w:hint="default"/>
      </w:rPr>
    </w:lvl>
    <w:lvl w:ilvl="1" w:tplc="BC92DBC8">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71312CE0"/>
    <w:multiLevelType w:val="multilevel"/>
    <w:tmpl w:val="3B2EDEC8"/>
    <w:lvl w:ilvl="0">
      <w:start w:val="1"/>
      <w:numFmt w:val="lowerLetter"/>
      <w:lvlText w:val="%1)"/>
      <w:lvlJc w:val="left"/>
      <w:pPr>
        <w:ind w:left="927" w:hanging="360"/>
      </w:pPr>
      <w:rPr>
        <w:rFonts w:ascii="Times New Roman" w:eastAsia="Times New Roman" w:hAnsi="Times New Roman"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6" w15:restartNumberingAfterBreak="0">
    <w:nsid w:val="71506001"/>
    <w:multiLevelType w:val="multilevel"/>
    <w:tmpl w:val="B5980E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7" w15:restartNumberingAfterBreak="0">
    <w:nsid w:val="73EE45F4"/>
    <w:multiLevelType w:val="hybridMultilevel"/>
    <w:tmpl w:val="7CA2E4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92E38B1"/>
    <w:multiLevelType w:val="hybridMultilevel"/>
    <w:tmpl w:val="2048AC1C"/>
    <w:lvl w:ilvl="0" w:tplc="3FAE707E">
      <w:start w:val="2"/>
      <w:numFmt w:val="decimal"/>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CE70BC5"/>
    <w:multiLevelType w:val="multilevel"/>
    <w:tmpl w:val="5F76B29C"/>
    <w:lvl w:ilvl="0">
      <w:start w:val="1"/>
      <w:numFmt w:val="decimal"/>
      <w:lvlText w:val="%1."/>
      <w:lvlJc w:val="left"/>
      <w:pPr>
        <w:tabs>
          <w:tab w:val="num" w:pos="0"/>
        </w:tabs>
        <w:ind w:left="928"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7E7E0E3C"/>
    <w:multiLevelType w:val="hybridMultilevel"/>
    <w:tmpl w:val="08389FD8"/>
    <w:lvl w:ilvl="0" w:tplc="DBBA0424">
      <w:start w:val="1"/>
      <w:numFmt w:val="lowerLetter"/>
      <w:lvlText w:val="%1)"/>
      <w:lvlJc w:val="left"/>
      <w:pPr>
        <w:ind w:left="502" w:hanging="360"/>
      </w:pPr>
      <w:rPr>
        <w:rFonts w:hint="default"/>
      </w:rPr>
    </w:lvl>
    <w:lvl w:ilvl="1" w:tplc="A5402D34">
      <w:start w:val="1"/>
      <w:numFmt w:val="decimal"/>
      <w:lvlText w:val="(%2)"/>
      <w:lvlJc w:val="left"/>
      <w:pPr>
        <w:ind w:left="1922" w:hanging="1060"/>
      </w:pPr>
      <w:rPr>
        <w:rFonts w:hint="default"/>
      </w:r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num w:numId="1">
    <w:abstractNumId w:val="3"/>
  </w:num>
  <w:num w:numId="2">
    <w:abstractNumId w:val="50"/>
  </w:num>
  <w:num w:numId="3">
    <w:abstractNumId w:val="12"/>
  </w:num>
  <w:num w:numId="4">
    <w:abstractNumId w:val="60"/>
  </w:num>
  <w:num w:numId="5">
    <w:abstractNumId w:val="15"/>
  </w:num>
  <w:num w:numId="6">
    <w:abstractNumId w:val="25"/>
  </w:num>
  <w:num w:numId="7">
    <w:abstractNumId w:val="46"/>
  </w:num>
  <w:num w:numId="8">
    <w:abstractNumId w:val="20"/>
  </w:num>
  <w:num w:numId="9">
    <w:abstractNumId w:val="30"/>
  </w:num>
  <w:num w:numId="10">
    <w:abstractNumId w:val="9"/>
  </w:num>
  <w:num w:numId="11">
    <w:abstractNumId w:val="36"/>
  </w:num>
  <w:num w:numId="12">
    <w:abstractNumId w:val="57"/>
  </w:num>
  <w:num w:numId="13">
    <w:abstractNumId w:val="37"/>
  </w:num>
  <w:num w:numId="14">
    <w:abstractNumId w:val="13"/>
  </w:num>
  <w:num w:numId="15">
    <w:abstractNumId w:val="0"/>
  </w:num>
  <w:num w:numId="16">
    <w:abstractNumId w:val="32"/>
  </w:num>
  <w:num w:numId="17">
    <w:abstractNumId w:val="22"/>
  </w:num>
  <w:num w:numId="18">
    <w:abstractNumId w:val="58"/>
  </w:num>
  <w:num w:numId="19">
    <w:abstractNumId w:val="18"/>
  </w:num>
  <w:num w:numId="20">
    <w:abstractNumId w:val="7"/>
  </w:num>
  <w:num w:numId="21">
    <w:abstractNumId w:val="16"/>
  </w:num>
  <w:num w:numId="22">
    <w:abstractNumId w:val="41"/>
  </w:num>
  <w:num w:numId="23">
    <w:abstractNumId w:val="21"/>
  </w:num>
  <w:num w:numId="24">
    <w:abstractNumId w:val="33"/>
  </w:num>
  <w:num w:numId="25">
    <w:abstractNumId w:val="52"/>
  </w:num>
  <w:num w:numId="26">
    <w:abstractNumId w:val="14"/>
  </w:num>
  <w:num w:numId="27">
    <w:abstractNumId w:val="11"/>
  </w:num>
  <w:num w:numId="28">
    <w:abstractNumId w:val="48"/>
  </w:num>
  <w:num w:numId="29">
    <w:abstractNumId w:val="53"/>
  </w:num>
  <w:num w:numId="30">
    <w:abstractNumId w:val="35"/>
  </w:num>
  <w:num w:numId="31">
    <w:abstractNumId w:val="28"/>
  </w:num>
  <w:num w:numId="32">
    <w:abstractNumId w:val="34"/>
  </w:num>
  <w:num w:numId="33">
    <w:abstractNumId w:val="54"/>
  </w:num>
  <w:num w:numId="34">
    <w:abstractNumId w:val="4"/>
  </w:num>
  <w:num w:numId="35">
    <w:abstractNumId w:val="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45"/>
  </w:num>
  <w:num w:numId="41">
    <w:abstractNumId w:val="44"/>
  </w:num>
  <w:num w:numId="42">
    <w:abstractNumId w:val="31"/>
  </w:num>
  <w:num w:numId="43">
    <w:abstractNumId w:val="17"/>
  </w:num>
  <w:num w:numId="44">
    <w:abstractNumId w:val="39"/>
  </w:num>
  <w:num w:numId="45">
    <w:abstractNumId w:val="23"/>
  </w:num>
  <w:num w:numId="46">
    <w:abstractNumId w:val="10"/>
  </w:num>
  <w:num w:numId="47">
    <w:abstractNumId w:val="49"/>
  </w:num>
  <w:num w:numId="48">
    <w:abstractNumId w:val="51"/>
  </w:num>
  <w:num w:numId="49">
    <w:abstractNumId w:val="27"/>
  </w:num>
  <w:num w:numId="50">
    <w:abstractNumId w:val="1"/>
  </w:num>
  <w:num w:numId="51">
    <w:abstractNumId w:val="26"/>
  </w:num>
  <w:num w:numId="52">
    <w:abstractNumId w:val="40"/>
  </w:num>
  <w:num w:numId="53">
    <w:abstractNumId w:val="38"/>
  </w:num>
  <w:num w:numId="54">
    <w:abstractNumId w:val="43"/>
  </w:num>
  <w:num w:numId="55">
    <w:abstractNumId w:val="47"/>
  </w:num>
  <w:num w:numId="56">
    <w:abstractNumId w:val="55"/>
  </w:num>
  <w:num w:numId="57">
    <w:abstractNumId w:val="42"/>
  </w:num>
  <w:num w:numId="58">
    <w:abstractNumId w:val="24"/>
  </w:num>
  <w:num w:numId="59">
    <w:abstractNumId w:val="56"/>
  </w:num>
  <w:num w:numId="60">
    <w:abstractNumId w:val="59"/>
  </w:num>
  <w:num w:numId="6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revisionView w:formatting="0"/>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0D"/>
    <w:rsid w:val="00000CB7"/>
    <w:rsid w:val="00002304"/>
    <w:rsid w:val="000043E9"/>
    <w:rsid w:val="00006A56"/>
    <w:rsid w:val="000070EE"/>
    <w:rsid w:val="0001059D"/>
    <w:rsid w:val="00010FE1"/>
    <w:rsid w:val="0001159F"/>
    <w:rsid w:val="00011CF2"/>
    <w:rsid w:val="00011D56"/>
    <w:rsid w:val="00012163"/>
    <w:rsid w:val="000123E1"/>
    <w:rsid w:val="0001262D"/>
    <w:rsid w:val="000146DF"/>
    <w:rsid w:val="0001670F"/>
    <w:rsid w:val="00017B0D"/>
    <w:rsid w:val="00020383"/>
    <w:rsid w:val="000211A5"/>
    <w:rsid w:val="000212F8"/>
    <w:rsid w:val="00021466"/>
    <w:rsid w:val="000214C3"/>
    <w:rsid w:val="000215EA"/>
    <w:rsid w:val="00021C20"/>
    <w:rsid w:val="00022027"/>
    <w:rsid w:val="0002796A"/>
    <w:rsid w:val="00031512"/>
    <w:rsid w:val="0003168A"/>
    <w:rsid w:val="0003239B"/>
    <w:rsid w:val="00033920"/>
    <w:rsid w:val="00033D8B"/>
    <w:rsid w:val="000366B9"/>
    <w:rsid w:val="00037000"/>
    <w:rsid w:val="00040416"/>
    <w:rsid w:val="00041E6A"/>
    <w:rsid w:val="00043EDA"/>
    <w:rsid w:val="00050687"/>
    <w:rsid w:val="0005173D"/>
    <w:rsid w:val="00051B5B"/>
    <w:rsid w:val="00052AE9"/>
    <w:rsid w:val="00053D8D"/>
    <w:rsid w:val="000573A0"/>
    <w:rsid w:val="00060F80"/>
    <w:rsid w:val="000626FB"/>
    <w:rsid w:val="0006297C"/>
    <w:rsid w:val="00064CA7"/>
    <w:rsid w:val="00067DF9"/>
    <w:rsid w:val="00071770"/>
    <w:rsid w:val="00071CCF"/>
    <w:rsid w:val="00072757"/>
    <w:rsid w:val="00074D72"/>
    <w:rsid w:val="00074DFF"/>
    <w:rsid w:val="00076832"/>
    <w:rsid w:val="00081A21"/>
    <w:rsid w:val="00083784"/>
    <w:rsid w:val="000842E3"/>
    <w:rsid w:val="000847EF"/>
    <w:rsid w:val="0008522D"/>
    <w:rsid w:val="00085DCF"/>
    <w:rsid w:val="000875B7"/>
    <w:rsid w:val="0009322F"/>
    <w:rsid w:val="0009779D"/>
    <w:rsid w:val="000A1D20"/>
    <w:rsid w:val="000A4188"/>
    <w:rsid w:val="000A49A7"/>
    <w:rsid w:val="000A56E4"/>
    <w:rsid w:val="000A6D60"/>
    <w:rsid w:val="000B5C66"/>
    <w:rsid w:val="000B7FCD"/>
    <w:rsid w:val="000C19F2"/>
    <w:rsid w:val="000C23CE"/>
    <w:rsid w:val="000C274D"/>
    <w:rsid w:val="000C6FCC"/>
    <w:rsid w:val="000D11A3"/>
    <w:rsid w:val="000D1AA8"/>
    <w:rsid w:val="000D260E"/>
    <w:rsid w:val="000D2C12"/>
    <w:rsid w:val="000D3308"/>
    <w:rsid w:val="000D3DB6"/>
    <w:rsid w:val="000D5653"/>
    <w:rsid w:val="000E1032"/>
    <w:rsid w:val="000E1036"/>
    <w:rsid w:val="000E1883"/>
    <w:rsid w:val="000E38FB"/>
    <w:rsid w:val="000E64BB"/>
    <w:rsid w:val="000E74DE"/>
    <w:rsid w:val="000F05A2"/>
    <w:rsid w:val="000F30AC"/>
    <w:rsid w:val="000F55AB"/>
    <w:rsid w:val="000F619B"/>
    <w:rsid w:val="000F7098"/>
    <w:rsid w:val="000F7B3B"/>
    <w:rsid w:val="001008F6"/>
    <w:rsid w:val="0010386C"/>
    <w:rsid w:val="00106C7A"/>
    <w:rsid w:val="00112501"/>
    <w:rsid w:val="00113AAF"/>
    <w:rsid w:val="00116589"/>
    <w:rsid w:val="00116A3B"/>
    <w:rsid w:val="00121F93"/>
    <w:rsid w:val="00121FDD"/>
    <w:rsid w:val="00122C00"/>
    <w:rsid w:val="0012578B"/>
    <w:rsid w:val="00126A3C"/>
    <w:rsid w:val="001274BF"/>
    <w:rsid w:val="00127AF8"/>
    <w:rsid w:val="001302DF"/>
    <w:rsid w:val="00130C64"/>
    <w:rsid w:val="00134D31"/>
    <w:rsid w:val="0013572E"/>
    <w:rsid w:val="00136F9B"/>
    <w:rsid w:val="001379E8"/>
    <w:rsid w:val="001424C1"/>
    <w:rsid w:val="00145961"/>
    <w:rsid w:val="00146CEA"/>
    <w:rsid w:val="001526D0"/>
    <w:rsid w:val="00161B5D"/>
    <w:rsid w:val="00161D9F"/>
    <w:rsid w:val="00162459"/>
    <w:rsid w:val="001626A3"/>
    <w:rsid w:val="001629F2"/>
    <w:rsid w:val="001656C2"/>
    <w:rsid w:val="001660D2"/>
    <w:rsid w:val="00170CC8"/>
    <w:rsid w:val="00170EE8"/>
    <w:rsid w:val="001720BB"/>
    <w:rsid w:val="00174E10"/>
    <w:rsid w:val="001751F1"/>
    <w:rsid w:val="001754E4"/>
    <w:rsid w:val="001757AA"/>
    <w:rsid w:val="00177233"/>
    <w:rsid w:val="001776B7"/>
    <w:rsid w:val="00177C2A"/>
    <w:rsid w:val="00181474"/>
    <w:rsid w:val="00182AD2"/>
    <w:rsid w:val="00183C5A"/>
    <w:rsid w:val="001862C4"/>
    <w:rsid w:val="00187E92"/>
    <w:rsid w:val="00195CFB"/>
    <w:rsid w:val="00195D26"/>
    <w:rsid w:val="00196F82"/>
    <w:rsid w:val="001A0DFA"/>
    <w:rsid w:val="001A6030"/>
    <w:rsid w:val="001B040D"/>
    <w:rsid w:val="001B1026"/>
    <w:rsid w:val="001B2F06"/>
    <w:rsid w:val="001B2F52"/>
    <w:rsid w:val="001B33BC"/>
    <w:rsid w:val="001B4520"/>
    <w:rsid w:val="001B7CA1"/>
    <w:rsid w:val="001C0A3A"/>
    <w:rsid w:val="001C0E39"/>
    <w:rsid w:val="001C1938"/>
    <w:rsid w:val="001C21A9"/>
    <w:rsid w:val="001C2800"/>
    <w:rsid w:val="001C39B6"/>
    <w:rsid w:val="001C6C4D"/>
    <w:rsid w:val="001D0294"/>
    <w:rsid w:val="001D5D42"/>
    <w:rsid w:val="001D6686"/>
    <w:rsid w:val="001D7830"/>
    <w:rsid w:val="001E2248"/>
    <w:rsid w:val="001E23EE"/>
    <w:rsid w:val="001E5A82"/>
    <w:rsid w:val="001E694D"/>
    <w:rsid w:val="001F3093"/>
    <w:rsid w:val="001F4D4F"/>
    <w:rsid w:val="001F4F12"/>
    <w:rsid w:val="001F543F"/>
    <w:rsid w:val="001F6518"/>
    <w:rsid w:val="001F6EB1"/>
    <w:rsid w:val="00201387"/>
    <w:rsid w:val="002032BA"/>
    <w:rsid w:val="002033D2"/>
    <w:rsid w:val="00205F16"/>
    <w:rsid w:val="00212F2F"/>
    <w:rsid w:val="00214683"/>
    <w:rsid w:val="00216381"/>
    <w:rsid w:val="00216898"/>
    <w:rsid w:val="00221096"/>
    <w:rsid w:val="00222271"/>
    <w:rsid w:val="00222A65"/>
    <w:rsid w:val="002234F8"/>
    <w:rsid w:val="0022415B"/>
    <w:rsid w:val="00224F4A"/>
    <w:rsid w:val="00225E10"/>
    <w:rsid w:val="00226825"/>
    <w:rsid w:val="002270FD"/>
    <w:rsid w:val="00230CDF"/>
    <w:rsid w:val="00233580"/>
    <w:rsid w:val="00234FFE"/>
    <w:rsid w:val="0023679E"/>
    <w:rsid w:val="00236D4C"/>
    <w:rsid w:val="002373BB"/>
    <w:rsid w:val="002402E2"/>
    <w:rsid w:val="00241E30"/>
    <w:rsid w:val="002430A9"/>
    <w:rsid w:val="002440A5"/>
    <w:rsid w:val="00244120"/>
    <w:rsid w:val="0024455B"/>
    <w:rsid w:val="002448CB"/>
    <w:rsid w:val="00245499"/>
    <w:rsid w:val="00246848"/>
    <w:rsid w:val="00252044"/>
    <w:rsid w:val="002530E4"/>
    <w:rsid w:val="002548D6"/>
    <w:rsid w:val="00256532"/>
    <w:rsid w:val="00256768"/>
    <w:rsid w:val="00256BF2"/>
    <w:rsid w:val="00261900"/>
    <w:rsid w:val="00265FCD"/>
    <w:rsid w:val="002669B7"/>
    <w:rsid w:val="00272D8C"/>
    <w:rsid w:val="00274269"/>
    <w:rsid w:val="00274522"/>
    <w:rsid w:val="002745B2"/>
    <w:rsid w:val="00276089"/>
    <w:rsid w:val="0027738F"/>
    <w:rsid w:val="00277516"/>
    <w:rsid w:val="00281F61"/>
    <w:rsid w:val="0029390E"/>
    <w:rsid w:val="00295D49"/>
    <w:rsid w:val="002A0A9B"/>
    <w:rsid w:val="002A12FE"/>
    <w:rsid w:val="002A57C5"/>
    <w:rsid w:val="002B092E"/>
    <w:rsid w:val="002B125A"/>
    <w:rsid w:val="002B2156"/>
    <w:rsid w:val="002B7A81"/>
    <w:rsid w:val="002C14C0"/>
    <w:rsid w:val="002C1B88"/>
    <w:rsid w:val="002C2563"/>
    <w:rsid w:val="002C7103"/>
    <w:rsid w:val="002C717E"/>
    <w:rsid w:val="002C7FB6"/>
    <w:rsid w:val="002D0DCB"/>
    <w:rsid w:val="002D3545"/>
    <w:rsid w:val="002D5562"/>
    <w:rsid w:val="002D6396"/>
    <w:rsid w:val="002D7737"/>
    <w:rsid w:val="002D7C5C"/>
    <w:rsid w:val="002E1297"/>
    <w:rsid w:val="002E2902"/>
    <w:rsid w:val="002E4014"/>
    <w:rsid w:val="002E6D8F"/>
    <w:rsid w:val="002F4CD1"/>
    <w:rsid w:val="002F52D5"/>
    <w:rsid w:val="002F75AB"/>
    <w:rsid w:val="002F76D1"/>
    <w:rsid w:val="00300B7E"/>
    <w:rsid w:val="00300FE0"/>
    <w:rsid w:val="00304E57"/>
    <w:rsid w:val="003068E9"/>
    <w:rsid w:val="00306E81"/>
    <w:rsid w:val="00311F4D"/>
    <w:rsid w:val="00313016"/>
    <w:rsid w:val="00313148"/>
    <w:rsid w:val="003145C7"/>
    <w:rsid w:val="00320638"/>
    <w:rsid w:val="00322300"/>
    <w:rsid w:val="00322760"/>
    <w:rsid w:val="00323B1F"/>
    <w:rsid w:val="00324298"/>
    <w:rsid w:val="0032510F"/>
    <w:rsid w:val="00327255"/>
    <w:rsid w:val="00327658"/>
    <w:rsid w:val="0033086D"/>
    <w:rsid w:val="00332A89"/>
    <w:rsid w:val="00332E0F"/>
    <w:rsid w:val="00333E13"/>
    <w:rsid w:val="00334C28"/>
    <w:rsid w:val="003353C7"/>
    <w:rsid w:val="00337B0E"/>
    <w:rsid w:val="00340168"/>
    <w:rsid w:val="003512D1"/>
    <w:rsid w:val="003521BF"/>
    <w:rsid w:val="0035286F"/>
    <w:rsid w:val="00353205"/>
    <w:rsid w:val="0035789C"/>
    <w:rsid w:val="00357F3D"/>
    <w:rsid w:val="00363ACA"/>
    <w:rsid w:val="00364F3B"/>
    <w:rsid w:val="00366DE6"/>
    <w:rsid w:val="00366F1F"/>
    <w:rsid w:val="0036743E"/>
    <w:rsid w:val="00370D3A"/>
    <w:rsid w:val="00370F14"/>
    <w:rsid w:val="003728D4"/>
    <w:rsid w:val="0037518E"/>
    <w:rsid w:val="00376213"/>
    <w:rsid w:val="0037661C"/>
    <w:rsid w:val="003767A6"/>
    <w:rsid w:val="00383C7A"/>
    <w:rsid w:val="00385454"/>
    <w:rsid w:val="00387892"/>
    <w:rsid w:val="00393357"/>
    <w:rsid w:val="00394B62"/>
    <w:rsid w:val="00397FC1"/>
    <w:rsid w:val="003A06A8"/>
    <w:rsid w:val="003A6C4B"/>
    <w:rsid w:val="003B0319"/>
    <w:rsid w:val="003B18C1"/>
    <w:rsid w:val="003B309C"/>
    <w:rsid w:val="003B3535"/>
    <w:rsid w:val="003B3A44"/>
    <w:rsid w:val="003B6085"/>
    <w:rsid w:val="003C0992"/>
    <w:rsid w:val="003C0F3D"/>
    <w:rsid w:val="003C34D6"/>
    <w:rsid w:val="003C4D87"/>
    <w:rsid w:val="003D39F1"/>
    <w:rsid w:val="003D3E03"/>
    <w:rsid w:val="003D43A5"/>
    <w:rsid w:val="003E10D3"/>
    <w:rsid w:val="003E1456"/>
    <w:rsid w:val="003E3F2F"/>
    <w:rsid w:val="003E59CA"/>
    <w:rsid w:val="003E7DFD"/>
    <w:rsid w:val="003F6D15"/>
    <w:rsid w:val="004000FB"/>
    <w:rsid w:val="00403BEF"/>
    <w:rsid w:val="004048A3"/>
    <w:rsid w:val="00404EF0"/>
    <w:rsid w:val="0040540A"/>
    <w:rsid w:val="00406020"/>
    <w:rsid w:val="004065B2"/>
    <w:rsid w:val="00413CC7"/>
    <w:rsid w:val="004140F9"/>
    <w:rsid w:val="004145B6"/>
    <w:rsid w:val="00425ACD"/>
    <w:rsid w:val="00425F45"/>
    <w:rsid w:val="004327B7"/>
    <w:rsid w:val="00434F1A"/>
    <w:rsid w:val="00435B30"/>
    <w:rsid w:val="00437BFB"/>
    <w:rsid w:val="00444D0C"/>
    <w:rsid w:val="00445908"/>
    <w:rsid w:val="00446A48"/>
    <w:rsid w:val="00446A63"/>
    <w:rsid w:val="004500B6"/>
    <w:rsid w:val="00450773"/>
    <w:rsid w:val="004513BF"/>
    <w:rsid w:val="004573C7"/>
    <w:rsid w:val="004624E6"/>
    <w:rsid w:val="0046300A"/>
    <w:rsid w:val="004656FE"/>
    <w:rsid w:val="00466383"/>
    <w:rsid w:val="004663C8"/>
    <w:rsid w:val="004666E7"/>
    <w:rsid w:val="00470507"/>
    <w:rsid w:val="00470E1B"/>
    <w:rsid w:val="00474A24"/>
    <w:rsid w:val="00475ACC"/>
    <w:rsid w:val="004774F1"/>
    <w:rsid w:val="004849AA"/>
    <w:rsid w:val="00486C73"/>
    <w:rsid w:val="00486EA0"/>
    <w:rsid w:val="00490318"/>
    <w:rsid w:val="004910F6"/>
    <w:rsid w:val="004A0424"/>
    <w:rsid w:val="004A1032"/>
    <w:rsid w:val="004A22E3"/>
    <w:rsid w:val="004A2C23"/>
    <w:rsid w:val="004A6347"/>
    <w:rsid w:val="004A7745"/>
    <w:rsid w:val="004C09C9"/>
    <w:rsid w:val="004C1643"/>
    <w:rsid w:val="004C2440"/>
    <w:rsid w:val="004C2667"/>
    <w:rsid w:val="004C2E11"/>
    <w:rsid w:val="004C3622"/>
    <w:rsid w:val="004D00B2"/>
    <w:rsid w:val="004D0574"/>
    <w:rsid w:val="004D12AD"/>
    <w:rsid w:val="004D299D"/>
    <w:rsid w:val="004D2CD4"/>
    <w:rsid w:val="004D5E54"/>
    <w:rsid w:val="004D7124"/>
    <w:rsid w:val="004D75C7"/>
    <w:rsid w:val="004E3935"/>
    <w:rsid w:val="004E4789"/>
    <w:rsid w:val="004E48DE"/>
    <w:rsid w:val="004E5A1E"/>
    <w:rsid w:val="004E7435"/>
    <w:rsid w:val="004F0887"/>
    <w:rsid w:val="00501B54"/>
    <w:rsid w:val="005038AA"/>
    <w:rsid w:val="00505F20"/>
    <w:rsid w:val="0050790C"/>
    <w:rsid w:val="00507B12"/>
    <w:rsid w:val="0051140D"/>
    <w:rsid w:val="0051629B"/>
    <w:rsid w:val="005209DD"/>
    <w:rsid w:val="005209E1"/>
    <w:rsid w:val="00521205"/>
    <w:rsid w:val="005216D3"/>
    <w:rsid w:val="00522D54"/>
    <w:rsid w:val="00523A2B"/>
    <w:rsid w:val="00524C1F"/>
    <w:rsid w:val="00524FF1"/>
    <w:rsid w:val="00525398"/>
    <w:rsid w:val="00530EB7"/>
    <w:rsid w:val="005324F2"/>
    <w:rsid w:val="005352EC"/>
    <w:rsid w:val="0053626F"/>
    <w:rsid w:val="00540B05"/>
    <w:rsid w:val="005419BC"/>
    <w:rsid w:val="0054333B"/>
    <w:rsid w:val="00544FD9"/>
    <w:rsid w:val="00545D62"/>
    <w:rsid w:val="00545DC6"/>
    <w:rsid w:val="00546738"/>
    <w:rsid w:val="00546757"/>
    <w:rsid w:val="00550BE6"/>
    <w:rsid w:val="00551791"/>
    <w:rsid w:val="00552EBD"/>
    <w:rsid w:val="005541BD"/>
    <w:rsid w:val="00557CBB"/>
    <w:rsid w:val="00561EBA"/>
    <w:rsid w:val="005645CB"/>
    <w:rsid w:val="0056640D"/>
    <w:rsid w:val="00567214"/>
    <w:rsid w:val="00570419"/>
    <w:rsid w:val="005709BE"/>
    <w:rsid w:val="005713DE"/>
    <w:rsid w:val="00572BA3"/>
    <w:rsid w:val="00574B7D"/>
    <w:rsid w:val="0057514C"/>
    <w:rsid w:val="00575ADF"/>
    <w:rsid w:val="00576188"/>
    <w:rsid w:val="00576A38"/>
    <w:rsid w:val="00577B72"/>
    <w:rsid w:val="005814FA"/>
    <w:rsid w:val="00581F60"/>
    <w:rsid w:val="0058500E"/>
    <w:rsid w:val="0059222B"/>
    <w:rsid w:val="00592357"/>
    <w:rsid w:val="00593342"/>
    <w:rsid w:val="005967E5"/>
    <w:rsid w:val="005A338B"/>
    <w:rsid w:val="005A3955"/>
    <w:rsid w:val="005A51A6"/>
    <w:rsid w:val="005A6EAC"/>
    <w:rsid w:val="005B0541"/>
    <w:rsid w:val="005B48C5"/>
    <w:rsid w:val="005B5C3B"/>
    <w:rsid w:val="005B73CA"/>
    <w:rsid w:val="005B7D2A"/>
    <w:rsid w:val="005C0CE0"/>
    <w:rsid w:val="005C4198"/>
    <w:rsid w:val="005C4374"/>
    <w:rsid w:val="005C4734"/>
    <w:rsid w:val="005C5306"/>
    <w:rsid w:val="005C5F45"/>
    <w:rsid w:val="005C7BBC"/>
    <w:rsid w:val="005C7DB7"/>
    <w:rsid w:val="005D2B71"/>
    <w:rsid w:val="005D33C0"/>
    <w:rsid w:val="005D36A7"/>
    <w:rsid w:val="005D5674"/>
    <w:rsid w:val="005D621B"/>
    <w:rsid w:val="005D76AE"/>
    <w:rsid w:val="005E3841"/>
    <w:rsid w:val="005E6317"/>
    <w:rsid w:val="005E7951"/>
    <w:rsid w:val="005F1DFF"/>
    <w:rsid w:val="005F2A4E"/>
    <w:rsid w:val="005F33D1"/>
    <w:rsid w:val="005F3909"/>
    <w:rsid w:val="005F508A"/>
    <w:rsid w:val="005F56EA"/>
    <w:rsid w:val="005F5718"/>
    <w:rsid w:val="005F6C74"/>
    <w:rsid w:val="005F73E6"/>
    <w:rsid w:val="005F7D0A"/>
    <w:rsid w:val="00601368"/>
    <w:rsid w:val="006014C7"/>
    <w:rsid w:val="00602B03"/>
    <w:rsid w:val="00604F6C"/>
    <w:rsid w:val="00606778"/>
    <w:rsid w:val="00606A9A"/>
    <w:rsid w:val="0061333A"/>
    <w:rsid w:val="006134BF"/>
    <w:rsid w:val="0061584F"/>
    <w:rsid w:val="00616819"/>
    <w:rsid w:val="00620B53"/>
    <w:rsid w:val="0062394E"/>
    <w:rsid w:val="00624DE3"/>
    <w:rsid w:val="006271DC"/>
    <w:rsid w:val="006300ED"/>
    <w:rsid w:val="00634B3D"/>
    <w:rsid w:val="00636086"/>
    <w:rsid w:val="006366A6"/>
    <w:rsid w:val="006369A3"/>
    <w:rsid w:val="00637E88"/>
    <w:rsid w:val="006409B1"/>
    <w:rsid w:val="006419E8"/>
    <w:rsid w:val="006444B4"/>
    <w:rsid w:val="006524F9"/>
    <w:rsid w:val="00652DFE"/>
    <w:rsid w:val="006620E0"/>
    <w:rsid w:val="0066318B"/>
    <w:rsid w:val="00663A77"/>
    <w:rsid w:val="0066606E"/>
    <w:rsid w:val="00666E6D"/>
    <w:rsid w:val="006707A2"/>
    <w:rsid w:val="006708CC"/>
    <w:rsid w:val="00671D10"/>
    <w:rsid w:val="006727E0"/>
    <w:rsid w:val="00675AE5"/>
    <w:rsid w:val="00676A33"/>
    <w:rsid w:val="00677451"/>
    <w:rsid w:val="0068047F"/>
    <w:rsid w:val="0068290E"/>
    <w:rsid w:val="00682DF1"/>
    <w:rsid w:val="00682FF3"/>
    <w:rsid w:val="0068391A"/>
    <w:rsid w:val="00683BF5"/>
    <w:rsid w:val="00683F62"/>
    <w:rsid w:val="00687778"/>
    <w:rsid w:val="00690E0D"/>
    <w:rsid w:val="006912DB"/>
    <w:rsid w:val="00691417"/>
    <w:rsid w:val="00691828"/>
    <w:rsid w:val="00692EDF"/>
    <w:rsid w:val="006945C0"/>
    <w:rsid w:val="006954CD"/>
    <w:rsid w:val="006A06A8"/>
    <w:rsid w:val="006A315B"/>
    <w:rsid w:val="006A3935"/>
    <w:rsid w:val="006A4370"/>
    <w:rsid w:val="006A43FA"/>
    <w:rsid w:val="006A4AEB"/>
    <w:rsid w:val="006A589D"/>
    <w:rsid w:val="006A58A8"/>
    <w:rsid w:val="006A67E0"/>
    <w:rsid w:val="006A7201"/>
    <w:rsid w:val="006B0592"/>
    <w:rsid w:val="006B296F"/>
    <w:rsid w:val="006B527D"/>
    <w:rsid w:val="006B632E"/>
    <w:rsid w:val="006B68EB"/>
    <w:rsid w:val="006B6E08"/>
    <w:rsid w:val="006B70C9"/>
    <w:rsid w:val="006C2BC9"/>
    <w:rsid w:val="006C3BA5"/>
    <w:rsid w:val="006C3BC5"/>
    <w:rsid w:val="006C57E7"/>
    <w:rsid w:val="006C763A"/>
    <w:rsid w:val="006C7D4D"/>
    <w:rsid w:val="006D19E5"/>
    <w:rsid w:val="006D4BD2"/>
    <w:rsid w:val="006D4E9D"/>
    <w:rsid w:val="006D4F62"/>
    <w:rsid w:val="006D5349"/>
    <w:rsid w:val="006D7F57"/>
    <w:rsid w:val="006E1F82"/>
    <w:rsid w:val="006E2310"/>
    <w:rsid w:val="006E3AB3"/>
    <w:rsid w:val="006E4E94"/>
    <w:rsid w:val="006E5606"/>
    <w:rsid w:val="006E5DD5"/>
    <w:rsid w:val="006E63CD"/>
    <w:rsid w:val="006E7303"/>
    <w:rsid w:val="006F34D9"/>
    <w:rsid w:val="006F4846"/>
    <w:rsid w:val="006F6049"/>
    <w:rsid w:val="007016D6"/>
    <w:rsid w:val="0070211C"/>
    <w:rsid w:val="00703C75"/>
    <w:rsid w:val="00704525"/>
    <w:rsid w:val="00710905"/>
    <w:rsid w:val="00711938"/>
    <w:rsid w:val="00714901"/>
    <w:rsid w:val="0071699D"/>
    <w:rsid w:val="00720883"/>
    <w:rsid w:val="00721E62"/>
    <w:rsid w:val="007238D0"/>
    <w:rsid w:val="007247CD"/>
    <w:rsid w:val="00725750"/>
    <w:rsid w:val="007257F5"/>
    <w:rsid w:val="00727654"/>
    <w:rsid w:val="00731DD2"/>
    <w:rsid w:val="00732CA8"/>
    <w:rsid w:val="00733960"/>
    <w:rsid w:val="0073600D"/>
    <w:rsid w:val="00737A3A"/>
    <w:rsid w:val="00737FEC"/>
    <w:rsid w:val="00742BBB"/>
    <w:rsid w:val="00745FFD"/>
    <w:rsid w:val="00746290"/>
    <w:rsid w:val="0074705E"/>
    <w:rsid w:val="00751ABC"/>
    <w:rsid w:val="007530AE"/>
    <w:rsid w:val="007541E8"/>
    <w:rsid w:val="00754947"/>
    <w:rsid w:val="00754C29"/>
    <w:rsid w:val="007553F8"/>
    <w:rsid w:val="00755722"/>
    <w:rsid w:val="0076026B"/>
    <w:rsid w:val="00761234"/>
    <w:rsid w:val="007658CD"/>
    <w:rsid w:val="007666D2"/>
    <w:rsid w:val="0076690C"/>
    <w:rsid w:val="007704CA"/>
    <w:rsid w:val="00771441"/>
    <w:rsid w:val="007736F1"/>
    <w:rsid w:val="00774362"/>
    <w:rsid w:val="0077479D"/>
    <w:rsid w:val="007764FA"/>
    <w:rsid w:val="00780B5A"/>
    <w:rsid w:val="00781532"/>
    <w:rsid w:val="00783DD9"/>
    <w:rsid w:val="0079200B"/>
    <w:rsid w:val="007925B9"/>
    <w:rsid w:val="007935D2"/>
    <w:rsid w:val="00796D65"/>
    <w:rsid w:val="00797E33"/>
    <w:rsid w:val="007A2790"/>
    <w:rsid w:val="007A3AE2"/>
    <w:rsid w:val="007A3DE4"/>
    <w:rsid w:val="007A47FB"/>
    <w:rsid w:val="007A6CA8"/>
    <w:rsid w:val="007A7F3A"/>
    <w:rsid w:val="007B2C46"/>
    <w:rsid w:val="007B49F1"/>
    <w:rsid w:val="007C1BD0"/>
    <w:rsid w:val="007C334E"/>
    <w:rsid w:val="007C4F03"/>
    <w:rsid w:val="007C66DA"/>
    <w:rsid w:val="007D0414"/>
    <w:rsid w:val="007D2066"/>
    <w:rsid w:val="007D3572"/>
    <w:rsid w:val="007D53BE"/>
    <w:rsid w:val="007D616A"/>
    <w:rsid w:val="007D7381"/>
    <w:rsid w:val="007D7A3A"/>
    <w:rsid w:val="007E1DAC"/>
    <w:rsid w:val="007E2F43"/>
    <w:rsid w:val="007E34DF"/>
    <w:rsid w:val="007E4232"/>
    <w:rsid w:val="007E556B"/>
    <w:rsid w:val="007E578C"/>
    <w:rsid w:val="007F157F"/>
    <w:rsid w:val="007F2A71"/>
    <w:rsid w:val="007F2D22"/>
    <w:rsid w:val="007F3607"/>
    <w:rsid w:val="007F68F5"/>
    <w:rsid w:val="00803874"/>
    <w:rsid w:val="008058A4"/>
    <w:rsid w:val="00806EAD"/>
    <w:rsid w:val="00807AF8"/>
    <w:rsid w:val="00807F08"/>
    <w:rsid w:val="00811518"/>
    <w:rsid w:val="008136DA"/>
    <w:rsid w:val="00813C29"/>
    <w:rsid w:val="008158B5"/>
    <w:rsid w:val="00816312"/>
    <w:rsid w:val="0082213E"/>
    <w:rsid w:val="00822FAF"/>
    <w:rsid w:val="00825A00"/>
    <w:rsid w:val="008272E2"/>
    <w:rsid w:val="0083070E"/>
    <w:rsid w:val="008310DD"/>
    <w:rsid w:val="00831EA3"/>
    <w:rsid w:val="00835415"/>
    <w:rsid w:val="00836A15"/>
    <w:rsid w:val="00840163"/>
    <w:rsid w:val="0084076E"/>
    <w:rsid w:val="00840975"/>
    <w:rsid w:val="00841788"/>
    <w:rsid w:val="00845B31"/>
    <w:rsid w:val="00850C42"/>
    <w:rsid w:val="008525E5"/>
    <w:rsid w:val="00853164"/>
    <w:rsid w:val="00853544"/>
    <w:rsid w:val="00855123"/>
    <w:rsid w:val="00856820"/>
    <w:rsid w:val="008630AE"/>
    <w:rsid w:val="00864804"/>
    <w:rsid w:val="008649AE"/>
    <w:rsid w:val="00866923"/>
    <w:rsid w:val="00866C3B"/>
    <w:rsid w:val="00870ED2"/>
    <w:rsid w:val="0088074A"/>
    <w:rsid w:val="008810FD"/>
    <w:rsid w:val="0088143F"/>
    <w:rsid w:val="00883EAB"/>
    <w:rsid w:val="00883F9A"/>
    <w:rsid w:val="00891719"/>
    <w:rsid w:val="00891E34"/>
    <w:rsid w:val="00892180"/>
    <w:rsid w:val="00892934"/>
    <w:rsid w:val="00894254"/>
    <w:rsid w:val="008945A4"/>
    <w:rsid w:val="00896BFE"/>
    <w:rsid w:val="00897F1A"/>
    <w:rsid w:val="008A7BDB"/>
    <w:rsid w:val="008B046D"/>
    <w:rsid w:val="008B1E41"/>
    <w:rsid w:val="008B32B5"/>
    <w:rsid w:val="008B4D06"/>
    <w:rsid w:val="008B4F4B"/>
    <w:rsid w:val="008B58D5"/>
    <w:rsid w:val="008B67CD"/>
    <w:rsid w:val="008B68BC"/>
    <w:rsid w:val="008C052F"/>
    <w:rsid w:val="008C5D90"/>
    <w:rsid w:val="008C69F8"/>
    <w:rsid w:val="008C790A"/>
    <w:rsid w:val="008D7027"/>
    <w:rsid w:val="008E129A"/>
    <w:rsid w:val="008E1617"/>
    <w:rsid w:val="008E1CD2"/>
    <w:rsid w:val="008E37FE"/>
    <w:rsid w:val="008E539D"/>
    <w:rsid w:val="008E57F8"/>
    <w:rsid w:val="008E5E2A"/>
    <w:rsid w:val="008F2115"/>
    <w:rsid w:val="008F2251"/>
    <w:rsid w:val="008F23F6"/>
    <w:rsid w:val="008F2E16"/>
    <w:rsid w:val="008F34DD"/>
    <w:rsid w:val="008F449A"/>
    <w:rsid w:val="008F48F5"/>
    <w:rsid w:val="008F5904"/>
    <w:rsid w:val="008F72E8"/>
    <w:rsid w:val="00901596"/>
    <w:rsid w:val="00901CC4"/>
    <w:rsid w:val="00903E31"/>
    <w:rsid w:val="009048B6"/>
    <w:rsid w:val="00905161"/>
    <w:rsid w:val="00911737"/>
    <w:rsid w:val="0091761E"/>
    <w:rsid w:val="0091789E"/>
    <w:rsid w:val="009222B1"/>
    <w:rsid w:val="0092265A"/>
    <w:rsid w:val="0092339A"/>
    <w:rsid w:val="009247B0"/>
    <w:rsid w:val="00925ABF"/>
    <w:rsid w:val="00925E9D"/>
    <w:rsid w:val="009265FA"/>
    <w:rsid w:val="009267A1"/>
    <w:rsid w:val="009302E7"/>
    <w:rsid w:val="009306B4"/>
    <w:rsid w:val="00930776"/>
    <w:rsid w:val="00932206"/>
    <w:rsid w:val="0093345F"/>
    <w:rsid w:val="00936342"/>
    <w:rsid w:val="00936AD1"/>
    <w:rsid w:val="00937367"/>
    <w:rsid w:val="009428B7"/>
    <w:rsid w:val="0094422F"/>
    <w:rsid w:val="0094482E"/>
    <w:rsid w:val="00946319"/>
    <w:rsid w:val="00946AFB"/>
    <w:rsid w:val="00950AC9"/>
    <w:rsid w:val="009510F4"/>
    <w:rsid w:val="00952DBC"/>
    <w:rsid w:val="0095376A"/>
    <w:rsid w:val="00953872"/>
    <w:rsid w:val="009541D0"/>
    <w:rsid w:val="0095421A"/>
    <w:rsid w:val="00955DFE"/>
    <w:rsid w:val="009563B3"/>
    <w:rsid w:val="009564B6"/>
    <w:rsid w:val="00961A6C"/>
    <w:rsid w:val="00961F8D"/>
    <w:rsid w:val="00963407"/>
    <w:rsid w:val="00963A18"/>
    <w:rsid w:val="00964802"/>
    <w:rsid w:val="0096626E"/>
    <w:rsid w:val="00972C9C"/>
    <w:rsid w:val="00973CBD"/>
    <w:rsid w:val="00973F45"/>
    <w:rsid w:val="009746CE"/>
    <w:rsid w:val="00974AAB"/>
    <w:rsid w:val="00974EC0"/>
    <w:rsid w:val="0097560D"/>
    <w:rsid w:val="009807D3"/>
    <w:rsid w:val="0098106E"/>
    <w:rsid w:val="009820E7"/>
    <w:rsid w:val="0098220F"/>
    <w:rsid w:val="0098260C"/>
    <w:rsid w:val="00985B8D"/>
    <w:rsid w:val="009877C4"/>
    <w:rsid w:val="009908F3"/>
    <w:rsid w:val="00994B3D"/>
    <w:rsid w:val="0099516E"/>
    <w:rsid w:val="009967BF"/>
    <w:rsid w:val="00997D2F"/>
    <w:rsid w:val="009A1F3E"/>
    <w:rsid w:val="009A37F1"/>
    <w:rsid w:val="009A6B81"/>
    <w:rsid w:val="009B0333"/>
    <w:rsid w:val="009B0B0A"/>
    <w:rsid w:val="009B0B48"/>
    <w:rsid w:val="009B6B30"/>
    <w:rsid w:val="009C0654"/>
    <w:rsid w:val="009C0FDE"/>
    <w:rsid w:val="009C3ACB"/>
    <w:rsid w:val="009D33FA"/>
    <w:rsid w:val="009D679C"/>
    <w:rsid w:val="009D6BEC"/>
    <w:rsid w:val="009E0B49"/>
    <w:rsid w:val="009E1CE1"/>
    <w:rsid w:val="009E3CF9"/>
    <w:rsid w:val="009E42D6"/>
    <w:rsid w:val="009E462C"/>
    <w:rsid w:val="009E5620"/>
    <w:rsid w:val="009F0063"/>
    <w:rsid w:val="009F0892"/>
    <w:rsid w:val="009F6ABB"/>
    <w:rsid w:val="00A00F4C"/>
    <w:rsid w:val="00A02BA8"/>
    <w:rsid w:val="00A111F9"/>
    <w:rsid w:val="00A12D93"/>
    <w:rsid w:val="00A142BE"/>
    <w:rsid w:val="00A1502C"/>
    <w:rsid w:val="00A16290"/>
    <w:rsid w:val="00A22E3C"/>
    <w:rsid w:val="00A25850"/>
    <w:rsid w:val="00A26015"/>
    <w:rsid w:val="00A309C8"/>
    <w:rsid w:val="00A344BE"/>
    <w:rsid w:val="00A35019"/>
    <w:rsid w:val="00A35138"/>
    <w:rsid w:val="00A35435"/>
    <w:rsid w:val="00A36D65"/>
    <w:rsid w:val="00A404B4"/>
    <w:rsid w:val="00A438FD"/>
    <w:rsid w:val="00A45134"/>
    <w:rsid w:val="00A460BC"/>
    <w:rsid w:val="00A51662"/>
    <w:rsid w:val="00A5392D"/>
    <w:rsid w:val="00A54D8F"/>
    <w:rsid w:val="00A5572F"/>
    <w:rsid w:val="00A562A7"/>
    <w:rsid w:val="00A61085"/>
    <w:rsid w:val="00A63922"/>
    <w:rsid w:val="00A6567F"/>
    <w:rsid w:val="00A6637F"/>
    <w:rsid w:val="00A66825"/>
    <w:rsid w:val="00A66E8E"/>
    <w:rsid w:val="00A73BB3"/>
    <w:rsid w:val="00A802A2"/>
    <w:rsid w:val="00A8197C"/>
    <w:rsid w:val="00A83035"/>
    <w:rsid w:val="00A87D8C"/>
    <w:rsid w:val="00A90130"/>
    <w:rsid w:val="00A90877"/>
    <w:rsid w:val="00A90BAB"/>
    <w:rsid w:val="00A921CF"/>
    <w:rsid w:val="00A924D5"/>
    <w:rsid w:val="00A92826"/>
    <w:rsid w:val="00A94ABA"/>
    <w:rsid w:val="00A94BD1"/>
    <w:rsid w:val="00A9569B"/>
    <w:rsid w:val="00A96A71"/>
    <w:rsid w:val="00AA4CF9"/>
    <w:rsid w:val="00AA553F"/>
    <w:rsid w:val="00AA567D"/>
    <w:rsid w:val="00AA73C8"/>
    <w:rsid w:val="00AA7563"/>
    <w:rsid w:val="00AB070E"/>
    <w:rsid w:val="00AB1B7E"/>
    <w:rsid w:val="00AB2D08"/>
    <w:rsid w:val="00AB67DD"/>
    <w:rsid w:val="00AB7637"/>
    <w:rsid w:val="00AB7658"/>
    <w:rsid w:val="00AC1309"/>
    <w:rsid w:val="00AC1E76"/>
    <w:rsid w:val="00AC4EBE"/>
    <w:rsid w:val="00AC627A"/>
    <w:rsid w:val="00AC64B7"/>
    <w:rsid w:val="00AC65C3"/>
    <w:rsid w:val="00AC7131"/>
    <w:rsid w:val="00AD1156"/>
    <w:rsid w:val="00AD28D0"/>
    <w:rsid w:val="00AD2C72"/>
    <w:rsid w:val="00AD661B"/>
    <w:rsid w:val="00AD6F5B"/>
    <w:rsid w:val="00AD7B1F"/>
    <w:rsid w:val="00AE0BD2"/>
    <w:rsid w:val="00AE2B41"/>
    <w:rsid w:val="00AE38AD"/>
    <w:rsid w:val="00AE433D"/>
    <w:rsid w:val="00AE47E1"/>
    <w:rsid w:val="00AE5E88"/>
    <w:rsid w:val="00AE6B31"/>
    <w:rsid w:val="00AE6DFC"/>
    <w:rsid w:val="00AE7213"/>
    <w:rsid w:val="00AF017C"/>
    <w:rsid w:val="00AF06D0"/>
    <w:rsid w:val="00AF0EA9"/>
    <w:rsid w:val="00AF54AA"/>
    <w:rsid w:val="00AF7EA3"/>
    <w:rsid w:val="00B01869"/>
    <w:rsid w:val="00B04265"/>
    <w:rsid w:val="00B103D0"/>
    <w:rsid w:val="00B115E5"/>
    <w:rsid w:val="00B126C0"/>
    <w:rsid w:val="00B13720"/>
    <w:rsid w:val="00B157C1"/>
    <w:rsid w:val="00B1784A"/>
    <w:rsid w:val="00B17E82"/>
    <w:rsid w:val="00B20679"/>
    <w:rsid w:val="00B20C8D"/>
    <w:rsid w:val="00B227BA"/>
    <w:rsid w:val="00B22C55"/>
    <w:rsid w:val="00B23EDE"/>
    <w:rsid w:val="00B25324"/>
    <w:rsid w:val="00B276F0"/>
    <w:rsid w:val="00B279B6"/>
    <w:rsid w:val="00B27DAB"/>
    <w:rsid w:val="00B323AD"/>
    <w:rsid w:val="00B3325F"/>
    <w:rsid w:val="00B40138"/>
    <w:rsid w:val="00B401FE"/>
    <w:rsid w:val="00B402B9"/>
    <w:rsid w:val="00B405AE"/>
    <w:rsid w:val="00B4491D"/>
    <w:rsid w:val="00B450DB"/>
    <w:rsid w:val="00B4684B"/>
    <w:rsid w:val="00B50AD1"/>
    <w:rsid w:val="00B53EA0"/>
    <w:rsid w:val="00B55BA7"/>
    <w:rsid w:val="00B638F3"/>
    <w:rsid w:val="00B6461A"/>
    <w:rsid w:val="00B65628"/>
    <w:rsid w:val="00B67D0C"/>
    <w:rsid w:val="00B7248F"/>
    <w:rsid w:val="00B74754"/>
    <w:rsid w:val="00B74E2A"/>
    <w:rsid w:val="00B7521E"/>
    <w:rsid w:val="00B765DF"/>
    <w:rsid w:val="00B80BAA"/>
    <w:rsid w:val="00B8213A"/>
    <w:rsid w:val="00B82BDE"/>
    <w:rsid w:val="00B839FC"/>
    <w:rsid w:val="00B90898"/>
    <w:rsid w:val="00B90B43"/>
    <w:rsid w:val="00B90D9F"/>
    <w:rsid w:val="00B90E8D"/>
    <w:rsid w:val="00B97E15"/>
    <w:rsid w:val="00BA0280"/>
    <w:rsid w:val="00BA31E5"/>
    <w:rsid w:val="00BA46AE"/>
    <w:rsid w:val="00BB02A0"/>
    <w:rsid w:val="00BB123B"/>
    <w:rsid w:val="00BB17A3"/>
    <w:rsid w:val="00BB3C48"/>
    <w:rsid w:val="00BB75E6"/>
    <w:rsid w:val="00BB7E33"/>
    <w:rsid w:val="00BC3663"/>
    <w:rsid w:val="00BC371E"/>
    <w:rsid w:val="00BC3CE4"/>
    <w:rsid w:val="00BC4CFC"/>
    <w:rsid w:val="00BC5B41"/>
    <w:rsid w:val="00BC63B1"/>
    <w:rsid w:val="00BC6517"/>
    <w:rsid w:val="00BC6CFC"/>
    <w:rsid w:val="00BC7731"/>
    <w:rsid w:val="00BD128F"/>
    <w:rsid w:val="00BD1A86"/>
    <w:rsid w:val="00BD3070"/>
    <w:rsid w:val="00BD4303"/>
    <w:rsid w:val="00BD6631"/>
    <w:rsid w:val="00BE1864"/>
    <w:rsid w:val="00BE20DA"/>
    <w:rsid w:val="00BE413E"/>
    <w:rsid w:val="00BE46D6"/>
    <w:rsid w:val="00BE4DCE"/>
    <w:rsid w:val="00BE526F"/>
    <w:rsid w:val="00BE7EAB"/>
    <w:rsid w:val="00BF290B"/>
    <w:rsid w:val="00C00836"/>
    <w:rsid w:val="00C015D1"/>
    <w:rsid w:val="00C041B9"/>
    <w:rsid w:val="00C0620A"/>
    <w:rsid w:val="00C064BC"/>
    <w:rsid w:val="00C06A06"/>
    <w:rsid w:val="00C06F26"/>
    <w:rsid w:val="00C14BAF"/>
    <w:rsid w:val="00C173B1"/>
    <w:rsid w:val="00C20EE4"/>
    <w:rsid w:val="00C2195E"/>
    <w:rsid w:val="00C22338"/>
    <w:rsid w:val="00C23A0A"/>
    <w:rsid w:val="00C23D51"/>
    <w:rsid w:val="00C24435"/>
    <w:rsid w:val="00C35238"/>
    <w:rsid w:val="00C370EB"/>
    <w:rsid w:val="00C37414"/>
    <w:rsid w:val="00C37B86"/>
    <w:rsid w:val="00C40BBB"/>
    <w:rsid w:val="00C42720"/>
    <w:rsid w:val="00C44890"/>
    <w:rsid w:val="00C51322"/>
    <w:rsid w:val="00C51389"/>
    <w:rsid w:val="00C525A4"/>
    <w:rsid w:val="00C60FF3"/>
    <w:rsid w:val="00C6377B"/>
    <w:rsid w:val="00C63ECF"/>
    <w:rsid w:val="00C65D0C"/>
    <w:rsid w:val="00C65DE4"/>
    <w:rsid w:val="00C702A8"/>
    <w:rsid w:val="00C706CC"/>
    <w:rsid w:val="00C709C6"/>
    <w:rsid w:val="00C70BF7"/>
    <w:rsid w:val="00C7300A"/>
    <w:rsid w:val="00C7366F"/>
    <w:rsid w:val="00C76086"/>
    <w:rsid w:val="00C80A5D"/>
    <w:rsid w:val="00C80BF4"/>
    <w:rsid w:val="00C80C4F"/>
    <w:rsid w:val="00C80C8E"/>
    <w:rsid w:val="00C8169E"/>
    <w:rsid w:val="00C83A2B"/>
    <w:rsid w:val="00C84245"/>
    <w:rsid w:val="00C87B33"/>
    <w:rsid w:val="00C9352F"/>
    <w:rsid w:val="00C94B2F"/>
    <w:rsid w:val="00C95A77"/>
    <w:rsid w:val="00CA187D"/>
    <w:rsid w:val="00CA2639"/>
    <w:rsid w:val="00CA3598"/>
    <w:rsid w:val="00CA4352"/>
    <w:rsid w:val="00CB7B0E"/>
    <w:rsid w:val="00CC22B2"/>
    <w:rsid w:val="00CC239D"/>
    <w:rsid w:val="00CC3CAD"/>
    <w:rsid w:val="00CC3D34"/>
    <w:rsid w:val="00CC4D97"/>
    <w:rsid w:val="00CC5523"/>
    <w:rsid w:val="00CC6B66"/>
    <w:rsid w:val="00CC715B"/>
    <w:rsid w:val="00CD15C9"/>
    <w:rsid w:val="00CD186E"/>
    <w:rsid w:val="00CD2EB6"/>
    <w:rsid w:val="00CD326B"/>
    <w:rsid w:val="00CD3731"/>
    <w:rsid w:val="00CD577C"/>
    <w:rsid w:val="00CD68C7"/>
    <w:rsid w:val="00CE00BC"/>
    <w:rsid w:val="00CE0892"/>
    <w:rsid w:val="00CE0FC1"/>
    <w:rsid w:val="00CE35A3"/>
    <w:rsid w:val="00CE4CD2"/>
    <w:rsid w:val="00CE4D6B"/>
    <w:rsid w:val="00CE5851"/>
    <w:rsid w:val="00CE694E"/>
    <w:rsid w:val="00CE71C8"/>
    <w:rsid w:val="00CE7A60"/>
    <w:rsid w:val="00CF327D"/>
    <w:rsid w:val="00CF4B90"/>
    <w:rsid w:val="00CF64A5"/>
    <w:rsid w:val="00CF6DEE"/>
    <w:rsid w:val="00CF73CA"/>
    <w:rsid w:val="00CF7449"/>
    <w:rsid w:val="00D0466C"/>
    <w:rsid w:val="00D11CD1"/>
    <w:rsid w:val="00D12079"/>
    <w:rsid w:val="00D12AF1"/>
    <w:rsid w:val="00D16142"/>
    <w:rsid w:val="00D1678A"/>
    <w:rsid w:val="00D17A7F"/>
    <w:rsid w:val="00D20C3E"/>
    <w:rsid w:val="00D22675"/>
    <w:rsid w:val="00D235F0"/>
    <w:rsid w:val="00D2539D"/>
    <w:rsid w:val="00D340B8"/>
    <w:rsid w:val="00D402AD"/>
    <w:rsid w:val="00D4116A"/>
    <w:rsid w:val="00D4159F"/>
    <w:rsid w:val="00D43B76"/>
    <w:rsid w:val="00D4424F"/>
    <w:rsid w:val="00D4450F"/>
    <w:rsid w:val="00D4557C"/>
    <w:rsid w:val="00D4670C"/>
    <w:rsid w:val="00D46935"/>
    <w:rsid w:val="00D46C27"/>
    <w:rsid w:val="00D516DE"/>
    <w:rsid w:val="00D51953"/>
    <w:rsid w:val="00D52E40"/>
    <w:rsid w:val="00D52F75"/>
    <w:rsid w:val="00D54F3F"/>
    <w:rsid w:val="00D55788"/>
    <w:rsid w:val="00D55793"/>
    <w:rsid w:val="00D55CCA"/>
    <w:rsid w:val="00D6045D"/>
    <w:rsid w:val="00D60E7B"/>
    <w:rsid w:val="00D60F5A"/>
    <w:rsid w:val="00D62814"/>
    <w:rsid w:val="00D64A1F"/>
    <w:rsid w:val="00D65A08"/>
    <w:rsid w:val="00D65BF3"/>
    <w:rsid w:val="00D716BB"/>
    <w:rsid w:val="00D7183B"/>
    <w:rsid w:val="00D718A9"/>
    <w:rsid w:val="00D71D0B"/>
    <w:rsid w:val="00D72F87"/>
    <w:rsid w:val="00D75748"/>
    <w:rsid w:val="00D75B80"/>
    <w:rsid w:val="00D762AD"/>
    <w:rsid w:val="00D772AE"/>
    <w:rsid w:val="00D77C06"/>
    <w:rsid w:val="00D8009D"/>
    <w:rsid w:val="00D85BDF"/>
    <w:rsid w:val="00D86443"/>
    <w:rsid w:val="00D86771"/>
    <w:rsid w:val="00D90A2B"/>
    <w:rsid w:val="00D92925"/>
    <w:rsid w:val="00D94704"/>
    <w:rsid w:val="00D94847"/>
    <w:rsid w:val="00D9540A"/>
    <w:rsid w:val="00DA10B7"/>
    <w:rsid w:val="00DA275D"/>
    <w:rsid w:val="00DA2E34"/>
    <w:rsid w:val="00DA4055"/>
    <w:rsid w:val="00DA4286"/>
    <w:rsid w:val="00DA4F1B"/>
    <w:rsid w:val="00DB0126"/>
    <w:rsid w:val="00DB035D"/>
    <w:rsid w:val="00DB0BC2"/>
    <w:rsid w:val="00DB38C0"/>
    <w:rsid w:val="00DC09D5"/>
    <w:rsid w:val="00DC1234"/>
    <w:rsid w:val="00DC17A9"/>
    <w:rsid w:val="00DC294C"/>
    <w:rsid w:val="00DC38E1"/>
    <w:rsid w:val="00DC3C5D"/>
    <w:rsid w:val="00DC4141"/>
    <w:rsid w:val="00DC57EF"/>
    <w:rsid w:val="00DC5996"/>
    <w:rsid w:val="00DC612E"/>
    <w:rsid w:val="00DC6B22"/>
    <w:rsid w:val="00DC74E4"/>
    <w:rsid w:val="00DD32B3"/>
    <w:rsid w:val="00DD4884"/>
    <w:rsid w:val="00DD603B"/>
    <w:rsid w:val="00DE0B3B"/>
    <w:rsid w:val="00DE5851"/>
    <w:rsid w:val="00DE79B7"/>
    <w:rsid w:val="00DF2798"/>
    <w:rsid w:val="00DF3B50"/>
    <w:rsid w:val="00DF6216"/>
    <w:rsid w:val="00DF7B89"/>
    <w:rsid w:val="00E021B8"/>
    <w:rsid w:val="00E04DAD"/>
    <w:rsid w:val="00E07F83"/>
    <w:rsid w:val="00E11ACF"/>
    <w:rsid w:val="00E11CF6"/>
    <w:rsid w:val="00E121B8"/>
    <w:rsid w:val="00E13036"/>
    <w:rsid w:val="00E13A27"/>
    <w:rsid w:val="00E14521"/>
    <w:rsid w:val="00E162ED"/>
    <w:rsid w:val="00E17B6E"/>
    <w:rsid w:val="00E21397"/>
    <w:rsid w:val="00E26BE3"/>
    <w:rsid w:val="00E26E52"/>
    <w:rsid w:val="00E27723"/>
    <w:rsid w:val="00E27C7A"/>
    <w:rsid w:val="00E30F1E"/>
    <w:rsid w:val="00E3252F"/>
    <w:rsid w:val="00E3412C"/>
    <w:rsid w:val="00E3714D"/>
    <w:rsid w:val="00E37C2A"/>
    <w:rsid w:val="00E40839"/>
    <w:rsid w:val="00E42E0E"/>
    <w:rsid w:val="00E43B96"/>
    <w:rsid w:val="00E46316"/>
    <w:rsid w:val="00E46AC6"/>
    <w:rsid w:val="00E51562"/>
    <w:rsid w:val="00E52CDB"/>
    <w:rsid w:val="00E566C2"/>
    <w:rsid w:val="00E578E3"/>
    <w:rsid w:val="00E57A52"/>
    <w:rsid w:val="00E60477"/>
    <w:rsid w:val="00E61F6A"/>
    <w:rsid w:val="00E6415F"/>
    <w:rsid w:val="00E71411"/>
    <w:rsid w:val="00E721AC"/>
    <w:rsid w:val="00E72730"/>
    <w:rsid w:val="00E74678"/>
    <w:rsid w:val="00E75BD4"/>
    <w:rsid w:val="00E7616B"/>
    <w:rsid w:val="00E76F61"/>
    <w:rsid w:val="00E83BA9"/>
    <w:rsid w:val="00E850F0"/>
    <w:rsid w:val="00E863E8"/>
    <w:rsid w:val="00E87335"/>
    <w:rsid w:val="00E911E2"/>
    <w:rsid w:val="00E91759"/>
    <w:rsid w:val="00E943D5"/>
    <w:rsid w:val="00E97516"/>
    <w:rsid w:val="00E97BE7"/>
    <w:rsid w:val="00E97E99"/>
    <w:rsid w:val="00EA05C7"/>
    <w:rsid w:val="00EA0EAB"/>
    <w:rsid w:val="00EA13A1"/>
    <w:rsid w:val="00EA2CF4"/>
    <w:rsid w:val="00EA42E1"/>
    <w:rsid w:val="00EA4AC7"/>
    <w:rsid w:val="00EA4F11"/>
    <w:rsid w:val="00EA6860"/>
    <w:rsid w:val="00EB2C8C"/>
    <w:rsid w:val="00EB4A2E"/>
    <w:rsid w:val="00EB5B5F"/>
    <w:rsid w:val="00EB6259"/>
    <w:rsid w:val="00EB6BD3"/>
    <w:rsid w:val="00EB7594"/>
    <w:rsid w:val="00EC09D9"/>
    <w:rsid w:val="00EC24A7"/>
    <w:rsid w:val="00EC4537"/>
    <w:rsid w:val="00ED0336"/>
    <w:rsid w:val="00ED0369"/>
    <w:rsid w:val="00ED0A55"/>
    <w:rsid w:val="00ED4246"/>
    <w:rsid w:val="00ED43C1"/>
    <w:rsid w:val="00ED4890"/>
    <w:rsid w:val="00ED65B3"/>
    <w:rsid w:val="00EE2185"/>
    <w:rsid w:val="00EE24A4"/>
    <w:rsid w:val="00EE3103"/>
    <w:rsid w:val="00EE3428"/>
    <w:rsid w:val="00EE6275"/>
    <w:rsid w:val="00EF0897"/>
    <w:rsid w:val="00EF3B8B"/>
    <w:rsid w:val="00F0276E"/>
    <w:rsid w:val="00F03BE4"/>
    <w:rsid w:val="00F04AB5"/>
    <w:rsid w:val="00F10B73"/>
    <w:rsid w:val="00F11B89"/>
    <w:rsid w:val="00F1560C"/>
    <w:rsid w:val="00F15E15"/>
    <w:rsid w:val="00F16207"/>
    <w:rsid w:val="00F17F94"/>
    <w:rsid w:val="00F219FE"/>
    <w:rsid w:val="00F22351"/>
    <w:rsid w:val="00F2324C"/>
    <w:rsid w:val="00F254C8"/>
    <w:rsid w:val="00F25D44"/>
    <w:rsid w:val="00F278AF"/>
    <w:rsid w:val="00F27B63"/>
    <w:rsid w:val="00F27D31"/>
    <w:rsid w:val="00F348CB"/>
    <w:rsid w:val="00F3550A"/>
    <w:rsid w:val="00F36A00"/>
    <w:rsid w:val="00F36E6C"/>
    <w:rsid w:val="00F4084C"/>
    <w:rsid w:val="00F450EA"/>
    <w:rsid w:val="00F50894"/>
    <w:rsid w:val="00F51103"/>
    <w:rsid w:val="00F5134A"/>
    <w:rsid w:val="00F530CA"/>
    <w:rsid w:val="00F543D1"/>
    <w:rsid w:val="00F54CF9"/>
    <w:rsid w:val="00F555EF"/>
    <w:rsid w:val="00F5697B"/>
    <w:rsid w:val="00F57A48"/>
    <w:rsid w:val="00F612FA"/>
    <w:rsid w:val="00F61382"/>
    <w:rsid w:val="00F62453"/>
    <w:rsid w:val="00F63506"/>
    <w:rsid w:val="00F66F1E"/>
    <w:rsid w:val="00F67040"/>
    <w:rsid w:val="00F670C6"/>
    <w:rsid w:val="00F701FF"/>
    <w:rsid w:val="00F70F93"/>
    <w:rsid w:val="00F717B2"/>
    <w:rsid w:val="00F74A0E"/>
    <w:rsid w:val="00F90180"/>
    <w:rsid w:val="00F9045A"/>
    <w:rsid w:val="00F92B15"/>
    <w:rsid w:val="00F93323"/>
    <w:rsid w:val="00FA0DE4"/>
    <w:rsid w:val="00FA4723"/>
    <w:rsid w:val="00FA7B80"/>
    <w:rsid w:val="00FB19C8"/>
    <w:rsid w:val="00FB2979"/>
    <w:rsid w:val="00FB5272"/>
    <w:rsid w:val="00FB5F73"/>
    <w:rsid w:val="00FC2185"/>
    <w:rsid w:val="00FC249D"/>
    <w:rsid w:val="00FC4D90"/>
    <w:rsid w:val="00FC5D00"/>
    <w:rsid w:val="00FC6FB3"/>
    <w:rsid w:val="00FD1D51"/>
    <w:rsid w:val="00FD23A0"/>
    <w:rsid w:val="00FD2BB4"/>
    <w:rsid w:val="00FD69A0"/>
    <w:rsid w:val="00FD71E8"/>
    <w:rsid w:val="00FE16BD"/>
    <w:rsid w:val="00FE34C3"/>
    <w:rsid w:val="00FE50CF"/>
    <w:rsid w:val="00FF1727"/>
    <w:rsid w:val="00FF210C"/>
    <w:rsid w:val="00FF2142"/>
    <w:rsid w:val="00FF219E"/>
    <w:rsid w:val="00FF237B"/>
    <w:rsid w:val="00FF2E3D"/>
    <w:rsid w:val="00FF3E49"/>
    <w:rsid w:val="00FF4E8D"/>
    <w:rsid w:val="00FF53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785DA8"/>
  <w14:defaultImageDpi w14:val="96"/>
  <w15:docId w15:val="{B86F6C36-8BF3-48BC-AFD4-20E3BFF1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rPr>
      <w:sz w:val="20"/>
      <w:szCs w:val="20"/>
    </w:rPr>
  </w:style>
  <w:style w:type="character" w:styleId="Odkaznapoznmkupodiarou">
    <w:name w:val="footnote reference"/>
    <w:basedOn w:val="Predvolenpsmoodseku"/>
    <w:uiPriority w:val="99"/>
    <w:semiHidden/>
    <w:rPr>
      <w:rFonts w:cs="Times New Roman"/>
      <w:vertAlign w:val="superscript"/>
    </w:rPr>
  </w:style>
  <w:style w:type="character" w:customStyle="1" w:styleId="TextpoznmkypodiarouChar">
    <w:name w:val="Text poznámky pod čiarou Char"/>
    <w:basedOn w:val="Predvolenpsmoodseku"/>
    <w:link w:val="Textpoznmkypodiarou"/>
    <w:uiPriority w:val="99"/>
    <w:locked/>
    <w:rPr>
      <w:rFonts w:cs="Times New Roman"/>
      <w:sz w:val="20"/>
      <w:szCs w:val="20"/>
    </w:rPr>
  </w:style>
  <w:style w:type="table" w:styleId="Mriekatabuky">
    <w:name w:val="Table Grid"/>
    <w:basedOn w:val="Normlnatabuka"/>
    <w:uiPriority w:val="99"/>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EA05C7"/>
    <w:rPr>
      <w:rFonts w:cs="Times New Roman"/>
      <w:sz w:val="16"/>
      <w:szCs w:val="16"/>
    </w:rPr>
  </w:style>
  <w:style w:type="paragraph" w:styleId="Textkomentra">
    <w:name w:val="annotation text"/>
    <w:basedOn w:val="Normlny"/>
    <w:link w:val="TextkomentraChar"/>
    <w:uiPriority w:val="99"/>
    <w:semiHidden/>
    <w:unhideWhenUsed/>
    <w:rsid w:val="00EA05C7"/>
    <w:rPr>
      <w:sz w:val="20"/>
      <w:szCs w:val="20"/>
    </w:rPr>
  </w:style>
  <w:style w:type="paragraph" w:styleId="Predmetkomentra">
    <w:name w:val="annotation subject"/>
    <w:basedOn w:val="Textkomentra"/>
    <w:next w:val="Textkomentra"/>
    <w:link w:val="PredmetkomentraChar"/>
    <w:uiPriority w:val="99"/>
    <w:semiHidden/>
    <w:unhideWhenUsed/>
    <w:rsid w:val="00EA05C7"/>
    <w:rPr>
      <w:b/>
      <w:bCs/>
    </w:rPr>
  </w:style>
  <w:style w:type="character" w:customStyle="1" w:styleId="TextkomentraChar">
    <w:name w:val="Text komentára Char"/>
    <w:basedOn w:val="Predvolenpsmoodseku"/>
    <w:link w:val="Textkomentra"/>
    <w:uiPriority w:val="99"/>
    <w:semiHidden/>
    <w:locked/>
    <w:rsid w:val="00EA05C7"/>
    <w:rPr>
      <w:rFonts w:cs="Times New Roman"/>
      <w:sz w:val="20"/>
      <w:szCs w:val="20"/>
    </w:rPr>
  </w:style>
  <w:style w:type="paragraph" w:styleId="Textbubliny">
    <w:name w:val="Balloon Text"/>
    <w:basedOn w:val="Normlny"/>
    <w:link w:val="TextbublinyChar"/>
    <w:uiPriority w:val="99"/>
    <w:semiHidden/>
    <w:unhideWhenUsed/>
    <w:rsid w:val="00EA05C7"/>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EA05C7"/>
    <w:rPr>
      <w:rFonts w:cs="Times New Roman"/>
      <w:b/>
      <w:bCs/>
      <w:sz w:val="20"/>
      <w:szCs w:val="20"/>
    </w:rPr>
  </w:style>
  <w:style w:type="character" w:customStyle="1" w:styleId="TextbublinyChar">
    <w:name w:val="Text bubliny Char"/>
    <w:basedOn w:val="Predvolenpsmoodseku"/>
    <w:link w:val="Textbubliny"/>
    <w:uiPriority w:val="99"/>
    <w:semiHidden/>
    <w:locked/>
    <w:rsid w:val="00EA05C7"/>
    <w:rPr>
      <w:rFonts w:ascii="Tahoma" w:hAnsi="Tahoma" w:cs="Tahoma"/>
      <w:sz w:val="16"/>
      <w:szCs w:val="16"/>
    </w:rPr>
  </w:style>
  <w:style w:type="paragraph" w:styleId="Bezriadkovania">
    <w:name w:val="No Spacing"/>
    <w:uiPriority w:val="1"/>
    <w:qFormat/>
    <w:rsid w:val="000F619B"/>
    <w:pPr>
      <w:spacing w:after="0" w:line="240" w:lineRule="auto"/>
    </w:pPr>
    <w:rPr>
      <w:sz w:val="24"/>
      <w:szCs w:val="24"/>
    </w:rPr>
  </w:style>
  <w:style w:type="paragraph" w:styleId="Odsekzoznamu">
    <w:name w:val="List Paragraph"/>
    <w:basedOn w:val="Normlny"/>
    <w:uiPriority w:val="34"/>
    <w:qFormat/>
    <w:rsid w:val="00AF0EA9"/>
    <w:pPr>
      <w:ind w:left="720"/>
    </w:pPr>
  </w:style>
  <w:style w:type="paragraph" w:styleId="Hlavika">
    <w:name w:val="header"/>
    <w:basedOn w:val="Normlny"/>
    <w:link w:val="HlavikaChar"/>
    <w:uiPriority w:val="99"/>
    <w:unhideWhenUsed/>
    <w:rsid w:val="00CE35A3"/>
    <w:pPr>
      <w:tabs>
        <w:tab w:val="center" w:pos="4536"/>
        <w:tab w:val="right" w:pos="9072"/>
      </w:tabs>
    </w:pPr>
  </w:style>
  <w:style w:type="paragraph" w:styleId="Pta">
    <w:name w:val="footer"/>
    <w:basedOn w:val="Normlny"/>
    <w:link w:val="PtaChar"/>
    <w:uiPriority w:val="99"/>
    <w:unhideWhenUsed/>
    <w:rsid w:val="00CE35A3"/>
    <w:pPr>
      <w:tabs>
        <w:tab w:val="center" w:pos="4536"/>
        <w:tab w:val="right" w:pos="9072"/>
      </w:tabs>
    </w:pPr>
  </w:style>
  <w:style w:type="character" w:customStyle="1" w:styleId="HlavikaChar">
    <w:name w:val="Hlavička Char"/>
    <w:basedOn w:val="Predvolenpsmoodseku"/>
    <w:link w:val="Hlavika"/>
    <w:uiPriority w:val="99"/>
    <w:locked/>
    <w:rsid w:val="00CE35A3"/>
    <w:rPr>
      <w:rFonts w:cs="Times New Roman"/>
      <w:sz w:val="24"/>
      <w:szCs w:val="24"/>
    </w:rPr>
  </w:style>
  <w:style w:type="table" w:customStyle="1" w:styleId="Mriekatabuky1">
    <w:name w:val="Mriežka tabuľky1"/>
    <w:basedOn w:val="Normlnatabuka"/>
    <w:next w:val="Mriekatabuky"/>
    <w:uiPriority w:val="99"/>
    <w:rsid w:val="00363ACA"/>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basedOn w:val="Predvolenpsmoodseku"/>
    <w:link w:val="Pta"/>
    <w:uiPriority w:val="99"/>
    <w:locked/>
    <w:rsid w:val="00CE35A3"/>
    <w:rPr>
      <w:rFonts w:cs="Times New Roman"/>
      <w:sz w:val="24"/>
      <w:szCs w:val="24"/>
    </w:rPr>
  </w:style>
  <w:style w:type="paragraph" w:styleId="Revzia">
    <w:name w:val="Revision"/>
    <w:hidden/>
    <w:uiPriority w:val="99"/>
    <w:semiHidden/>
    <w:rsid w:val="00D65A08"/>
    <w:pPr>
      <w:spacing w:after="0" w:line="240" w:lineRule="auto"/>
    </w:pPr>
    <w:rPr>
      <w:sz w:val="24"/>
      <w:szCs w:val="24"/>
    </w:rPr>
  </w:style>
  <w:style w:type="paragraph" w:customStyle="1" w:styleId="gmail-msonormal">
    <w:name w:val="gmail-msonormal"/>
    <w:basedOn w:val="Normlny"/>
    <w:rsid w:val="00C70BF7"/>
    <w:pPr>
      <w:spacing w:before="100" w:beforeAutospacing="1" w:after="100" w:afterAutospacing="1"/>
    </w:pPr>
    <w:rPr>
      <w:rFonts w:eastAsiaTheme="minorHAnsi"/>
    </w:rPr>
  </w:style>
  <w:style w:type="paragraph" w:customStyle="1" w:styleId="gmail-msolistparagraph">
    <w:name w:val="gmail-msolistparagraph"/>
    <w:basedOn w:val="Normlny"/>
    <w:rsid w:val="00C70BF7"/>
    <w:pPr>
      <w:spacing w:before="100" w:beforeAutospacing="1" w:after="100" w:afterAutospacing="1"/>
    </w:pPr>
    <w:rPr>
      <w:rFonts w:eastAsiaTheme="minorHAnsi"/>
    </w:rPr>
  </w:style>
  <w:style w:type="character" w:customStyle="1" w:styleId="gmail-msofootnotereference">
    <w:name w:val="gmail-msofootnotereference"/>
    <w:basedOn w:val="Predvolenpsmoodseku"/>
    <w:rsid w:val="00C70BF7"/>
  </w:style>
  <w:style w:type="paragraph" w:customStyle="1" w:styleId="norm">
    <w:name w:val="norm"/>
    <w:basedOn w:val="Normlny"/>
    <w:rsid w:val="00000CB7"/>
    <w:pPr>
      <w:spacing w:before="100" w:beforeAutospacing="1" w:after="100" w:afterAutospacing="1"/>
    </w:pPr>
  </w:style>
  <w:style w:type="paragraph" w:styleId="Textvysvetlivky">
    <w:name w:val="endnote text"/>
    <w:basedOn w:val="Normlny"/>
    <w:link w:val="TextvysvetlivkyChar"/>
    <w:uiPriority w:val="99"/>
    <w:semiHidden/>
    <w:unhideWhenUsed/>
    <w:rsid w:val="00404EF0"/>
    <w:rPr>
      <w:sz w:val="20"/>
      <w:szCs w:val="20"/>
    </w:rPr>
  </w:style>
  <w:style w:type="character" w:customStyle="1" w:styleId="TextvysvetlivkyChar">
    <w:name w:val="Text vysvetlivky Char"/>
    <w:basedOn w:val="Predvolenpsmoodseku"/>
    <w:link w:val="Textvysvetlivky"/>
    <w:uiPriority w:val="99"/>
    <w:semiHidden/>
    <w:rsid w:val="00404EF0"/>
    <w:rPr>
      <w:sz w:val="20"/>
      <w:szCs w:val="20"/>
    </w:rPr>
  </w:style>
  <w:style w:type="character" w:styleId="Odkaznavysvetlivku">
    <w:name w:val="endnote reference"/>
    <w:basedOn w:val="Predvolenpsmoodseku"/>
    <w:uiPriority w:val="99"/>
    <w:semiHidden/>
    <w:unhideWhenUsed/>
    <w:rsid w:val="00404EF0"/>
    <w:rPr>
      <w:vertAlign w:val="superscript"/>
    </w:rPr>
  </w:style>
  <w:style w:type="character" w:styleId="Hypertextovprepojenie">
    <w:name w:val="Hyperlink"/>
    <w:basedOn w:val="Predvolenpsmoodseku"/>
    <w:uiPriority w:val="99"/>
    <w:unhideWhenUsed/>
    <w:rsid w:val="00883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EAC87-267E-4683-A8B9-87E4D0D2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10400</Words>
  <Characters>62969</Characters>
  <Application>Microsoft Office Word</Application>
  <DocSecurity>0</DocSecurity>
  <Lines>524</Lines>
  <Paragraphs>146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Návrh</vt:lpstr>
      <vt:lpstr>Návrh</vt:lpstr>
    </vt:vector>
  </TitlesOfParts>
  <Company>mk</Company>
  <LinksUpToDate>false</LinksUpToDate>
  <CharactersWithSpaces>73223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dvoranova</dc:creator>
  <cp:lastModifiedBy>Švorcová, Veronika</cp:lastModifiedBy>
  <cp:revision>2</cp:revision>
  <cp:lastPrinted>2022-01-18T11:43:00Z</cp:lastPrinted>
  <dcterms:created xsi:type="dcterms:W3CDTF">2022-06-23T07:42:00Z</dcterms:created>
  <dcterms:modified xsi:type="dcterms:W3CDTF">2022-06-23T07:42:00Z</dcterms:modified>
</cp:coreProperties>
</file>