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4964" w14:textId="1F8F8791" w:rsidR="00292DE0" w:rsidRDefault="00292DE0" w:rsidP="00DE240A">
      <w:pPr>
        <w:spacing w:after="0" w:line="240" w:lineRule="auto"/>
        <w:jc w:val="center"/>
        <w:rPr>
          <w:rFonts w:ascii="Times New Roman" w:hAnsi="Times New Roman" w:cs="Times New Roman"/>
          <w:b/>
          <w:sz w:val="24"/>
          <w:szCs w:val="24"/>
        </w:rPr>
      </w:pPr>
    </w:p>
    <w:p w14:paraId="60509134" w14:textId="0F02D54E" w:rsidR="008A7B48" w:rsidRDefault="008A7B48" w:rsidP="00DE240A">
      <w:pPr>
        <w:spacing w:after="0" w:line="240" w:lineRule="auto"/>
        <w:jc w:val="center"/>
        <w:rPr>
          <w:rFonts w:ascii="Times New Roman" w:hAnsi="Times New Roman" w:cs="Times New Roman"/>
          <w:b/>
          <w:sz w:val="24"/>
          <w:szCs w:val="24"/>
        </w:rPr>
      </w:pPr>
    </w:p>
    <w:p w14:paraId="7ABDBA3E" w14:textId="5B9EE378" w:rsidR="008A7B48" w:rsidRDefault="008A7B48" w:rsidP="00DE240A">
      <w:pPr>
        <w:spacing w:after="0" w:line="240" w:lineRule="auto"/>
        <w:jc w:val="center"/>
        <w:rPr>
          <w:rFonts w:ascii="Times New Roman" w:hAnsi="Times New Roman" w:cs="Times New Roman"/>
          <w:b/>
          <w:sz w:val="24"/>
          <w:szCs w:val="24"/>
        </w:rPr>
      </w:pPr>
    </w:p>
    <w:p w14:paraId="798951AD" w14:textId="13ED5FF7" w:rsidR="008A7B48" w:rsidRDefault="008A7B48" w:rsidP="00DE240A">
      <w:pPr>
        <w:spacing w:after="0" w:line="240" w:lineRule="auto"/>
        <w:jc w:val="center"/>
        <w:rPr>
          <w:rFonts w:ascii="Times New Roman" w:hAnsi="Times New Roman" w:cs="Times New Roman"/>
          <w:b/>
          <w:sz w:val="24"/>
          <w:szCs w:val="24"/>
        </w:rPr>
      </w:pPr>
    </w:p>
    <w:p w14:paraId="1487424D" w14:textId="3C2B9C89" w:rsidR="008A7B48" w:rsidRDefault="008A7B48" w:rsidP="00DE240A">
      <w:pPr>
        <w:spacing w:after="0" w:line="240" w:lineRule="auto"/>
        <w:jc w:val="center"/>
        <w:rPr>
          <w:rFonts w:ascii="Times New Roman" w:hAnsi="Times New Roman" w:cs="Times New Roman"/>
          <w:b/>
          <w:sz w:val="24"/>
          <w:szCs w:val="24"/>
        </w:rPr>
      </w:pPr>
    </w:p>
    <w:p w14:paraId="702102D1" w14:textId="3D75FDF8" w:rsidR="008A7B48" w:rsidRDefault="008A7B48" w:rsidP="00DE240A">
      <w:pPr>
        <w:spacing w:after="0" w:line="240" w:lineRule="auto"/>
        <w:jc w:val="center"/>
        <w:rPr>
          <w:rFonts w:ascii="Times New Roman" w:hAnsi="Times New Roman" w:cs="Times New Roman"/>
          <w:b/>
          <w:sz w:val="24"/>
          <w:szCs w:val="24"/>
        </w:rPr>
      </w:pPr>
    </w:p>
    <w:p w14:paraId="729CD840" w14:textId="06210232" w:rsidR="008A7B48" w:rsidRDefault="008A7B48" w:rsidP="00DE240A">
      <w:pPr>
        <w:spacing w:after="0" w:line="240" w:lineRule="auto"/>
        <w:jc w:val="center"/>
        <w:rPr>
          <w:rFonts w:ascii="Times New Roman" w:hAnsi="Times New Roman" w:cs="Times New Roman"/>
          <w:b/>
          <w:sz w:val="24"/>
          <w:szCs w:val="24"/>
        </w:rPr>
      </w:pPr>
    </w:p>
    <w:p w14:paraId="3B5DDDDB" w14:textId="686D507E" w:rsidR="008A7B48" w:rsidRDefault="008A7B48" w:rsidP="00DE240A">
      <w:pPr>
        <w:spacing w:after="0" w:line="240" w:lineRule="auto"/>
        <w:jc w:val="center"/>
        <w:rPr>
          <w:rFonts w:ascii="Times New Roman" w:hAnsi="Times New Roman" w:cs="Times New Roman"/>
          <w:b/>
          <w:sz w:val="24"/>
          <w:szCs w:val="24"/>
        </w:rPr>
      </w:pPr>
    </w:p>
    <w:p w14:paraId="44B5DFB1" w14:textId="1053750D" w:rsidR="008A7B48" w:rsidRDefault="008A7B48" w:rsidP="00DE240A">
      <w:pPr>
        <w:spacing w:after="0" w:line="240" w:lineRule="auto"/>
        <w:jc w:val="center"/>
        <w:rPr>
          <w:rFonts w:ascii="Times New Roman" w:hAnsi="Times New Roman" w:cs="Times New Roman"/>
          <w:b/>
          <w:sz w:val="24"/>
          <w:szCs w:val="24"/>
        </w:rPr>
      </w:pPr>
    </w:p>
    <w:p w14:paraId="6CBE2ED7" w14:textId="0C627C37" w:rsidR="008A7B48" w:rsidRDefault="008A7B48" w:rsidP="00DE240A">
      <w:pPr>
        <w:spacing w:after="0" w:line="240" w:lineRule="auto"/>
        <w:jc w:val="center"/>
        <w:rPr>
          <w:rFonts w:ascii="Times New Roman" w:hAnsi="Times New Roman" w:cs="Times New Roman"/>
          <w:b/>
          <w:sz w:val="24"/>
          <w:szCs w:val="24"/>
        </w:rPr>
      </w:pPr>
    </w:p>
    <w:p w14:paraId="3943F391" w14:textId="7EE3D43E" w:rsidR="008A7B48" w:rsidRDefault="008A7B48" w:rsidP="00DE240A">
      <w:pPr>
        <w:spacing w:after="0" w:line="240" w:lineRule="auto"/>
        <w:jc w:val="center"/>
        <w:rPr>
          <w:rFonts w:ascii="Times New Roman" w:hAnsi="Times New Roman" w:cs="Times New Roman"/>
          <w:b/>
          <w:sz w:val="24"/>
          <w:szCs w:val="24"/>
        </w:rPr>
      </w:pPr>
    </w:p>
    <w:p w14:paraId="0552552C" w14:textId="30B9DAEF" w:rsidR="008A7B48" w:rsidRDefault="008A7B48" w:rsidP="00DE240A">
      <w:pPr>
        <w:spacing w:after="0" w:line="240" w:lineRule="auto"/>
        <w:jc w:val="center"/>
        <w:rPr>
          <w:rFonts w:ascii="Times New Roman" w:hAnsi="Times New Roman" w:cs="Times New Roman"/>
          <w:b/>
          <w:sz w:val="24"/>
          <w:szCs w:val="24"/>
        </w:rPr>
      </w:pPr>
    </w:p>
    <w:p w14:paraId="6510DBB0" w14:textId="02E77FEF" w:rsidR="008A7B48" w:rsidRDefault="008A7B48" w:rsidP="00DE240A">
      <w:pPr>
        <w:spacing w:after="0" w:line="240" w:lineRule="auto"/>
        <w:jc w:val="center"/>
        <w:rPr>
          <w:rFonts w:ascii="Times New Roman" w:hAnsi="Times New Roman" w:cs="Times New Roman"/>
          <w:b/>
          <w:sz w:val="24"/>
          <w:szCs w:val="24"/>
        </w:rPr>
      </w:pPr>
    </w:p>
    <w:p w14:paraId="06239A6B" w14:textId="3138ED2F" w:rsidR="008A7B48" w:rsidRDefault="008A7B48" w:rsidP="00DE240A">
      <w:pPr>
        <w:spacing w:after="0" w:line="240" w:lineRule="auto"/>
        <w:jc w:val="center"/>
        <w:rPr>
          <w:rFonts w:ascii="Times New Roman" w:hAnsi="Times New Roman" w:cs="Times New Roman"/>
          <w:b/>
          <w:sz w:val="24"/>
          <w:szCs w:val="24"/>
        </w:rPr>
      </w:pPr>
    </w:p>
    <w:p w14:paraId="6FEFFEF6" w14:textId="651509DE" w:rsidR="008A7B48" w:rsidRDefault="008A7B48" w:rsidP="00DE240A">
      <w:pPr>
        <w:spacing w:after="0" w:line="240" w:lineRule="auto"/>
        <w:jc w:val="center"/>
        <w:rPr>
          <w:rFonts w:ascii="Times New Roman" w:hAnsi="Times New Roman" w:cs="Times New Roman"/>
          <w:b/>
          <w:sz w:val="24"/>
          <w:szCs w:val="24"/>
        </w:rPr>
      </w:pPr>
    </w:p>
    <w:p w14:paraId="73287611" w14:textId="75BFDF9F" w:rsidR="008A7B48" w:rsidRDefault="008A7B48" w:rsidP="00DE240A">
      <w:pPr>
        <w:spacing w:after="0" w:line="240" w:lineRule="auto"/>
        <w:jc w:val="center"/>
        <w:rPr>
          <w:rFonts w:ascii="Times New Roman" w:hAnsi="Times New Roman" w:cs="Times New Roman"/>
          <w:b/>
          <w:sz w:val="24"/>
          <w:szCs w:val="24"/>
        </w:rPr>
      </w:pPr>
    </w:p>
    <w:p w14:paraId="5CF2D4F1" w14:textId="63536C3D" w:rsidR="008A7B48" w:rsidRDefault="008A7B48" w:rsidP="00DE240A">
      <w:pPr>
        <w:spacing w:after="0" w:line="240" w:lineRule="auto"/>
        <w:jc w:val="center"/>
        <w:rPr>
          <w:rFonts w:ascii="Times New Roman" w:hAnsi="Times New Roman" w:cs="Times New Roman"/>
          <w:b/>
          <w:sz w:val="24"/>
          <w:szCs w:val="24"/>
        </w:rPr>
      </w:pPr>
    </w:p>
    <w:p w14:paraId="126C38CE" w14:textId="51CA5E7F" w:rsidR="008A7B48" w:rsidRDefault="008A7B48" w:rsidP="00DE240A">
      <w:pPr>
        <w:spacing w:after="0" w:line="240" w:lineRule="auto"/>
        <w:jc w:val="center"/>
        <w:rPr>
          <w:rFonts w:ascii="Times New Roman" w:hAnsi="Times New Roman" w:cs="Times New Roman"/>
          <w:b/>
          <w:sz w:val="24"/>
          <w:szCs w:val="24"/>
        </w:rPr>
      </w:pPr>
    </w:p>
    <w:p w14:paraId="5B981AC8" w14:textId="77777777" w:rsidR="007A2AF2" w:rsidRDefault="007A2AF2" w:rsidP="00DE240A">
      <w:pPr>
        <w:spacing w:after="0" w:line="240" w:lineRule="auto"/>
        <w:jc w:val="center"/>
        <w:rPr>
          <w:rFonts w:ascii="Times New Roman" w:hAnsi="Times New Roman" w:cs="Times New Roman"/>
          <w:b/>
          <w:sz w:val="24"/>
          <w:szCs w:val="24"/>
        </w:rPr>
      </w:pPr>
    </w:p>
    <w:p w14:paraId="153978A0" w14:textId="7E268DF8" w:rsidR="008A7B48" w:rsidRDefault="008A7B48" w:rsidP="00DE240A">
      <w:pPr>
        <w:spacing w:after="0" w:line="240" w:lineRule="auto"/>
        <w:jc w:val="center"/>
        <w:rPr>
          <w:rFonts w:ascii="Times New Roman" w:hAnsi="Times New Roman" w:cs="Times New Roman"/>
          <w:b/>
          <w:sz w:val="24"/>
          <w:szCs w:val="24"/>
        </w:rPr>
      </w:pPr>
    </w:p>
    <w:p w14:paraId="282161F3" w14:textId="77777777" w:rsidR="008A7B48" w:rsidRPr="00DE240A" w:rsidRDefault="008A7B48" w:rsidP="00DE240A">
      <w:pPr>
        <w:spacing w:after="0" w:line="240" w:lineRule="auto"/>
        <w:jc w:val="center"/>
        <w:rPr>
          <w:rFonts w:ascii="Times New Roman" w:hAnsi="Times New Roman" w:cs="Times New Roman"/>
          <w:b/>
          <w:sz w:val="24"/>
          <w:szCs w:val="24"/>
        </w:rPr>
      </w:pPr>
    </w:p>
    <w:p w14:paraId="522D51E0" w14:textId="4969F958" w:rsidR="00E83BDA" w:rsidRPr="002045E9" w:rsidRDefault="00E83BDA" w:rsidP="00DE240A">
      <w:pPr>
        <w:spacing w:after="0" w:line="240" w:lineRule="auto"/>
        <w:jc w:val="center"/>
        <w:rPr>
          <w:rFonts w:ascii="Times New Roman" w:hAnsi="Times New Roman" w:cs="Times New Roman"/>
          <w:b/>
          <w:sz w:val="24"/>
          <w:szCs w:val="24"/>
        </w:rPr>
      </w:pPr>
      <w:r w:rsidRPr="002045E9">
        <w:rPr>
          <w:rFonts w:ascii="Times New Roman" w:hAnsi="Times New Roman" w:cs="Times New Roman"/>
          <w:b/>
          <w:sz w:val="24"/>
          <w:szCs w:val="24"/>
        </w:rPr>
        <w:t>z</w:t>
      </w:r>
      <w:r w:rsidR="00DA3A60">
        <w:rPr>
          <w:rFonts w:ascii="Times New Roman" w:hAnsi="Times New Roman" w:cs="Times New Roman"/>
          <w:b/>
          <w:sz w:val="24"/>
          <w:szCs w:val="24"/>
        </w:rPr>
        <w:t> </w:t>
      </w:r>
      <w:r w:rsidR="005B3C0F">
        <w:rPr>
          <w:rFonts w:ascii="Times New Roman" w:hAnsi="Times New Roman" w:cs="Times New Roman"/>
          <w:b/>
          <w:sz w:val="24"/>
          <w:szCs w:val="24"/>
        </w:rPr>
        <w:t>22</w:t>
      </w:r>
      <w:r w:rsidR="00DA3A60">
        <w:rPr>
          <w:rFonts w:ascii="Times New Roman" w:hAnsi="Times New Roman" w:cs="Times New Roman"/>
          <w:b/>
          <w:sz w:val="24"/>
          <w:szCs w:val="24"/>
        </w:rPr>
        <w:t>. júna 2022</w:t>
      </w:r>
    </w:p>
    <w:p w14:paraId="2FAAE255" w14:textId="77777777" w:rsidR="00292DE0" w:rsidRPr="00DE240A" w:rsidRDefault="00292DE0" w:rsidP="00DE240A">
      <w:pPr>
        <w:spacing w:after="0" w:line="240" w:lineRule="auto"/>
        <w:jc w:val="center"/>
        <w:rPr>
          <w:rFonts w:ascii="Times New Roman" w:hAnsi="Times New Roman" w:cs="Times New Roman"/>
          <w:sz w:val="24"/>
          <w:szCs w:val="24"/>
        </w:rPr>
      </w:pPr>
    </w:p>
    <w:p w14:paraId="49B99631" w14:textId="77777777" w:rsidR="00383724" w:rsidRPr="00DE240A" w:rsidRDefault="00383724"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o financovaní voľného času dieťaťa</w:t>
      </w:r>
      <w:r w:rsidR="00A725C2" w:rsidRPr="00DE240A">
        <w:rPr>
          <w:rFonts w:ascii="Times New Roman" w:hAnsi="Times New Roman" w:cs="Times New Roman"/>
          <w:b/>
          <w:sz w:val="24"/>
          <w:szCs w:val="24"/>
        </w:rPr>
        <w:t xml:space="preserve"> a o zmene a doplnení niektorých zákonov</w:t>
      </w:r>
    </w:p>
    <w:p w14:paraId="6FC3C24B" w14:textId="77777777" w:rsidR="00292DE0" w:rsidRPr="00DE240A" w:rsidRDefault="00292DE0" w:rsidP="00DE240A">
      <w:pPr>
        <w:spacing w:after="0" w:line="240" w:lineRule="auto"/>
        <w:jc w:val="center"/>
        <w:rPr>
          <w:rFonts w:ascii="Times New Roman" w:hAnsi="Times New Roman" w:cs="Times New Roman"/>
          <w:b/>
          <w:sz w:val="24"/>
          <w:szCs w:val="24"/>
        </w:rPr>
      </w:pPr>
    </w:p>
    <w:p w14:paraId="4401B80C" w14:textId="032916D2" w:rsidR="00947076" w:rsidRDefault="00947076" w:rsidP="00DE240A">
      <w:pPr>
        <w:spacing w:after="0" w:line="240" w:lineRule="auto"/>
        <w:jc w:val="center"/>
        <w:rPr>
          <w:rFonts w:ascii="Times New Roman" w:hAnsi="Times New Roman" w:cs="Times New Roman"/>
          <w:b/>
          <w:sz w:val="24"/>
          <w:szCs w:val="24"/>
        </w:rPr>
      </w:pPr>
    </w:p>
    <w:p w14:paraId="5A5D18E8" w14:textId="77777777" w:rsidR="00545963" w:rsidRPr="00DE240A" w:rsidRDefault="00545963" w:rsidP="00DE240A">
      <w:pPr>
        <w:spacing w:after="0" w:line="240" w:lineRule="auto"/>
        <w:jc w:val="center"/>
        <w:rPr>
          <w:rFonts w:ascii="Times New Roman" w:hAnsi="Times New Roman" w:cs="Times New Roman"/>
          <w:b/>
          <w:sz w:val="24"/>
          <w:szCs w:val="24"/>
        </w:rPr>
      </w:pPr>
    </w:p>
    <w:p w14:paraId="10FE877E" w14:textId="77777777" w:rsidR="00C53536" w:rsidRPr="00DE240A" w:rsidRDefault="00C53536" w:rsidP="00DE240A">
      <w:p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Národná rada Slovenskej republiky sa uzniesla na tomto zákone:</w:t>
      </w:r>
    </w:p>
    <w:p w14:paraId="0FA0AC2B" w14:textId="77777777" w:rsidR="00292DE0" w:rsidRPr="00DE240A" w:rsidRDefault="00292DE0" w:rsidP="00DE240A">
      <w:pPr>
        <w:spacing w:after="0" w:line="240" w:lineRule="auto"/>
        <w:jc w:val="both"/>
        <w:rPr>
          <w:rFonts w:ascii="Times New Roman" w:hAnsi="Times New Roman" w:cs="Times New Roman"/>
          <w:sz w:val="24"/>
          <w:szCs w:val="24"/>
        </w:rPr>
      </w:pPr>
    </w:p>
    <w:p w14:paraId="21F9945C" w14:textId="77777777" w:rsidR="003B155C" w:rsidRPr="00DE240A" w:rsidRDefault="003B155C"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I </w:t>
      </w:r>
    </w:p>
    <w:p w14:paraId="7EBD63BC" w14:textId="77777777" w:rsidR="003B155C" w:rsidRPr="00DE240A" w:rsidRDefault="003B155C" w:rsidP="00DE240A">
      <w:pPr>
        <w:spacing w:after="0" w:line="240" w:lineRule="auto"/>
        <w:jc w:val="center"/>
        <w:rPr>
          <w:rFonts w:ascii="Times New Roman" w:hAnsi="Times New Roman" w:cs="Times New Roman"/>
          <w:sz w:val="24"/>
          <w:szCs w:val="24"/>
        </w:rPr>
      </w:pPr>
    </w:p>
    <w:p w14:paraId="42A82D17"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1 </w:t>
      </w:r>
    </w:p>
    <w:p w14:paraId="48D6A6B1"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Základné ustanovenia</w:t>
      </w:r>
    </w:p>
    <w:p w14:paraId="6DC5BE3F" w14:textId="77777777" w:rsidR="00005BB6" w:rsidRPr="00DE240A" w:rsidRDefault="00005BB6" w:rsidP="00DE240A">
      <w:pPr>
        <w:spacing w:after="0" w:line="240" w:lineRule="auto"/>
        <w:jc w:val="center"/>
        <w:rPr>
          <w:rFonts w:ascii="Times New Roman" w:hAnsi="Times New Roman" w:cs="Times New Roman"/>
          <w:sz w:val="24"/>
          <w:szCs w:val="24"/>
        </w:rPr>
      </w:pPr>
    </w:p>
    <w:p w14:paraId="562070F2" w14:textId="1EFE5E08" w:rsidR="00005BB6" w:rsidRPr="00E666F4" w:rsidRDefault="00005BB6" w:rsidP="004A551D">
      <w:pPr>
        <w:pStyle w:val="Odsekzoznamu"/>
        <w:numPr>
          <w:ilvl w:val="0"/>
          <w:numId w:val="24"/>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Tento zákon upravuje poskytovanie sumy, ktorú štát poskytuje oprávnenej osobe na úhradu voľnočasových aktivít určených pre dieťa a poskytnutých dieťaťu (ďalej len „príspevok“).</w:t>
      </w:r>
    </w:p>
    <w:p w14:paraId="3599C9B5" w14:textId="53BD0DA3" w:rsidR="00005BB6" w:rsidRPr="00E666F4" w:rsidRDefault="00005BB6" w:rsidP="004A551D">
      <w:pPr>
        <w:pStyle w:val="Odsekzoznamu"/>
        <w:numPr>
          <w:ilvl w:val="0"/>
          <w:numId w:val="24"/>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Na účely tohto zákona sa rozumie</w:t>
      </w:r>
    </w:p>
    <w:p w14:paraId="67DBFDC4"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DE240A">
        <w:rPr>
          <w:rFonts w:ascii="Times New Roman" w:hAnsi="Times New Roman" w:cs="Times New Roman"/>
          <w:color w:val="000000" w:themeColor="text1"/>
          <w:sz w:val="24"/>
          <w:szCs w:val="24"/>
          <w:shd w:val="clear" w:color="auto" w:fill="FFFFFF"/>
        </w:rPr>
        <w:t>oprávnenou osobou osoba, ktorá nakladá s kontom dieťaťa, a to</w:t>
      </w:r>
    </w:p>
    <w:p w14:paraId="7DA3404F" w14:textId="77777777" w:rsidR="00005BB6" w:rsidRPr="00DE240A" w:rsidRDefault="00005BB6" w:rsidP="00DE240A">
      <w:pPr>
        <w:pStyle w:val="Odsekzoznamu"/>
        <w:spacing w:after="0" w:line="240" w:lineRule="auto"/>
        <w:jc w:val="both"/>
        <w:rPr>
          <w:rFonts w:ascii="Times New Roman" w:hAnsi="Times New Roman" w:cs="Times New Roman"/>
          <w:color w:val="000000" w:themeColor="text1"/>
          <w:sz w:val="24"/>
          <w:szCs w:val="24"/>
          <w:shd w:val="clear" w:color="auto" w:fill="FFFFFF"/>
        </w:rPr>
      </w:pPr>
      <w:r w:rsidRPr="00DE240A">
        <w:rPr>
          <w:rFonts w:ascii="Times New Roman" w:hAnsi="Times New Roman" w:cs="Times New Roman"/>
          <w:color w:val="000000" w:themeColor="text1"/>
          <w:sz w:val="24"/>
          <w:szCs w:val="24"/>
          <w:shd w:val="clear" w:color="auto" w:fill="FFFFFF"/>
        </w:rPr>
        <w:t>1. osoba, ktorej sa na dieťa vypláca prídavok na dieťa podľa osobitného predpisu,</w:t>
      </w:r>
      <w:r w:rsidRPr="00DE240A">
        <w:rPr>
          <w:rStyle w:val="Odkaznapoznmkupodiarou"/>
          <w:rFonts w:ascii="Times New Roman" w:hAnsi="Times New Roman" w:cs="Times New Roman"/>
          <w:color w:val="000000" w:themeColor="text1"/>
          <w:sz w:val="24"/>
          <w:szCs w:val="24"/>
          <w:shd w:val="clear" w:color="auto" w:fill="FFFFFF"/>
        </w:rPr>
        <w:footnoteReference w:id="1"/>
      </w:r>
      <w:r w:rsidRPr="00DE240A">
        <w:rPr>
          <w:rFonts w:ascii="Times New Roman" w:hAnsi="Times New Roman" w:cs="Times New Roman"/>
          <w:color w:val="000000" w:themeColor="text1"/>
          <w:sz w:val="24"/>
          <w:szCs w:val="24"/>
          <w:shd w:val="clear" w:color="auto" w:fill="FFFFFF"/>
        </w:rPr>
        <w:t>)</w:t>
      </w:r>
    </w:p>
    <w:p w14:paraId="7AE71D6B" w14:textId="6FA4E0EE" w:rsidR="00005BB6" w:rsidRPr="00DE240A" w:rsidRDefault="00005BB6" w:rsidP="00535C4D">
      <w:pPr>
        <w:pStyle w:val="Odsekzoznamu"/>
        <w:spacing w:after="0" w:line="240" w:lineRule="auto"/>
        <w:ind w:left="993" w:hanging="273"/>
        <w:jc w:val="both"/>
        <w:rPr>
          <w:rFonts w:ascii="Times New Roman" w:hAnsi="Times New Roman" w:cs="Times New Roman"/>
          <w:color w:val="000000" w:themeColor="text1"/>
          <w:sz w:val="24"/>
          <w:szCs w:val="24"/>
          <w:shd w:val="clear" w:color="auto" w:fill="FFFFFF"/>
        </w:rPr>
      </w:pPr>
      <w:r w:rsidRPr="00DE240A">
        <w:rPr>
          <w:rFonts w:ascii="Times New Roman" w:hAnsi="Times New Roman" w:cs="Times New Roman"/>
          <w:color w:val="000000" w:themeColor="text1"/>
          <w:sz w:val="24"/>
          <w:szCs w:val="24"/>
          <w:shd w:val="clear" w:color="auto" w:fill="FFFFFF"/>
        </w:rPr>
        <w:t>2.</w:t>
      </w:r>
      <w:r w:rsidR="004A551D">
        <w:rPr>
          <w:rFonts w:ascii="Times New Roman" w:hAnsi="Times New Roman" w:cs="Times New Roman"/>
          <w:color w:val="000000" w:themeColor="text1"/>
          <w:sz w:val="24"/>
          <w:szCs w:val="24"/>
          <w:shd w:val="clear" w:color="auto" w:fill="FFFFFF"/>
        </w:rPr>
        <w:t xml:space="preserve"> </w:t>
      </w:r>
      <w:r w:rsidRPr="00DE240A">
        <w:rPr>
          <w:rFonts w:ascii="Times New Roman" w:hAnsi="Times New Roman" w:cs="Times New Roman"/>
          <w:color w:val="000000" w:themeColor="text1"/>
          <w:sz w:val="24"/>
          <w:szCs w:val="24"/>
          <w:shd w:val="clear" w:color="auto" w:fill="FFFFFF"/>
        </w:rPr>
        <w:t>štatutárny zástupca alebo ním písomne poverený zamestnanec zariadenia sociálnoprávnej ochrany detí a sociálnej kurately</w:t>
      </w:r>
      <w:r w:rsidRPr="00DE240A">
        <w:rPr>
          <w:rStyle w:val="Odkaznapoznmkupodiarou"/>
          <w:rFonts w:ascii="Times New Roman" w:hAnsi="Times New Roman" w:cs="Times New Roman"/>
          <w:color w:val="000000" w:themeColor="text1"/>
          <w:sz w:val="24"/>
          <w:szCs w:val="24"/>
          <w:shd w:val="clear" w:color="auto" w:fill="FFFFFF"/>
        </w:rPr>
        <w:footnoteReference w:id="2"/>
      </w:r>
      <w:r w:rsidRPr="00DE240A">
        <w:rPr>
          <w:rFonts w:ascii="Times New Roman" w:hAnsi="Times New Roman" w:cs="Times New Roman"/>
          <w:color w:val="000000" w:themeColor="text1"/>
          <w:sz w:val="24"/>
          <w:szCs w:val="24"/>
          <w:shd w:val="clear" w:color="auto" w:fill="FFFFFF"/>
        </w:rPr>
        <w:t>) alebo špeciálneho výchovného zariadenia,</w:t>
      </w:r>
      <w:r w:rsidRPr="00DE240A">
        <w:rPr>
          <w:rStyle w:val="Odkaznapoznmkupodiarou"/>
          <w:rFonts w:ascii="Times New Roman" w:hAnsi="Times New Roman" w:cs="Times New Roman"/>
          <w:color w:val="000000" w:themeColor="text1"/>
          <w:sz w:val="24"/>
          <w:szCs w:val="24"/>
          <w:shd w:val="clear" w:color="auto" w:fill="FFFFFF"/>
        </w:rPr>
        <w:footnoteReference w:id="3"/>
      </w:r>
      <w:r w:rsidRPr="00DE240A">
        <w:rPr>
          <w:rFonts w:ascii="Times New Roman" w:hAnsi="Times New Roman" w:cs="Times New Roman"/>
          <w:color w:val="000000" w:themeColor="text1"/>
          <w:sz w:val="24"/>
          <w:szCs w:val="24"/>
          <w:shd w:val="clear" w:color="auto" w:fill="FFFFFF"/>
        </w:rPr>
        <w:t xml:space="preserve">) v ktorom sa poskytuje starostlivosť dieťaťu z dôvodu výkonu rozhodnutia súdu o nariadení ústavnej starostlivosti, neodkladného opatrenia, rozhodnutia o uložení ochrannej výchovy alebo výchovného opatrenia, </w:t>
      </w:r>
    </w:p>
    <w:p w14:paraId="0F60827E" w14:textId="77777777" w:rsidR="00005BB6" w:rsidRPr="00DE240A" w:rsidRDefault="00005BB6" w:rsidP="00DE240A">
      <w:pPr>
        <w:pStyle w:val="Odsekzoznamu"/>
        <w:spacing w:after="0" w:line="240" w:lineRule="auto"/>
        <w:ind w:left="993" w:hanging="273"/>
        <w:jc w:val="both"/>
        <w:rPr>
          <w:rFonts w:ascii="Times New Roman" w:hAnsi="Times New Roman" w:cs="Times New Roman"/>
          <w:color w:val="000000" w:themeColor="text1"/>
          <w:sz w:val="24"/>
          <w:szCs w:val="24"/>
        </w:rPr>
      </w:pPr>
      <w:r w:rsidRPr="00DE240A">
        <w:rPr>
          <w:rFonts w:ascii="Times New Roman" w:hAnsi="Times New Roman" w:cs="Times New Roman"/>
          <w:color w:val="000000" w:themeColor="text1"/>
          <w:sz w:val="24"/>
          <w:szCs w:val="24"/>
          <w:shd w:val="clear" w:color="auto" w:fill="FFFFFF"/>
        </w:rPr>
        <w:lastRenderedPageBreak/>
        <w:t>3. fyzická osoba, ktorá ako prvá preukáže, že je zákonným zástupcom dieťaťa, ak niet osoby podľa prvého bodu alebo druhého bodu,</w:t>
      </w:r>
    </w:p>
    <w:p w14:paraId="047ACF8E" w14:textId="77777777" w:rsidR="00005BB6" w:rsidRPr="00DE240A" w:rsidRDefault="00005BB6" w:rsidP="004A551D">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dieťaťom osoba s trvalým pobytom, prechodným pobytom alebo tolerovaným pobytom na území Slovenskej republiky od 5 rokov veku do 18 rokov veku, pričom sa za dieťa po ukončení povinnej školskej dochádzky považuje len dieťa, ktoré sa naďalej zúčastňuje na výchovno-vzdelávacom procese v škole na území Slovenskej republiky alebo v zahraničí, </w:t>
      </w:r>
    </w:p>
    <w:p w14:paraId="76791B67" w14:textId="77777777" w:rsidR="00005BB6" w:rsidRPr="00DE240A" w:rsidRDefault="00005BB6" w:rsidP="004A551D">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poskytovateľom fyzická osoba-podnikateľ, ktorá má zriadené konto poskytovateľa alebo právnická osoba, ktorá má zriadené konto poskytovateľa, </w:t>
      </w:r>
    </w:p>
    <w:p w14:paraId="1F1D2DB0" w14:textId="77777777" w:rsidR="00005BB6" w:rsidRPr="00DE240A" w:rsidRDefault="00005BB6" w:rsidP="004A551D">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voľnočasovou aktivitou činnosť v oblasti vzdelávania, kultúry alebo športu vykonávaná na území Slovenskej republiky pod odborným dohľadom vo vymedzenom časovom úseku vedúca k fyzickému alebo duševnému rozvoju dieťaťa, ktorá sa nevykonáva v rámci vyučovania na </w:t>
      </w:r>
    </w:p>
    <w:p w14:paraId="3D6E88BD" w14:textId="5D0027B6" w:rsidR="00005BB6" w:rsidRPr="000543B6" w:rsidRDefault="007855B0" w:rsidP="004A551D">
      <w:pPr>
        <w:spacing w:after="0" w:line="240" w:lineRule="auto"/>
        <w:ind w:left="993"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00005BB6" w:rsidRPr="000543B6">
        <w:rPr>
          <w:rFonts w:ascii="Times New Roman" w:hAnsi="Times New Roman" w:cs="Times New Roman"/>
          <w:sz w:val="24"/>
          <w:szCs w:val="24"/>
        </w:rPr>
        <w:t>školách tvoriacich sústavu škôl podľa osobitného predpisu,</w:t>
      </w:r>
      <w:r w:rsidR="00005BB6" w:rsidRPr="00DE240A">
        <w:rPr>
          <w:rStyle w:val="Odkaznapoznmkupodiarou"/>
          <w:rFonts w:ascii="Times New Roman" w:hAnsi="Times New Roman" w:cs="Times New Roman"/>
          <w:sz w:val="24"/>
          <w:szCs w:val="24"/>
        </w:rPr>
        <w:footnoteReference w:id="4"/>
      </w:r>
      <w:r w:rsidR="00005BB6" w:rsidRPr="000543B6">
        <w:rPr>
          <w:rFonts w:ascii="Times New Roman" w:hAnsi="Times New Roman" w:cs="Times New Roman"/>
          <w:sz w:val="24"/>
          <w:szCs w:val="24"/>
        </w:rPr>
        <w:t>) okrem základných umeleckých škôl a jazykových škôl,</w:t>
      </w:r>
    </w:p>
    <w:p w14:paraId="54807F4B" w14:textId="752865EA" w:rsidR="00005BB6" w:rsidRPr="000543B6" w:rsidRDefault="007855B0" w:rsidP="004A551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2. </w:t>
      </w:r>
      <w:r w:rsidR="00005BB6" w:rsidRPr="000543B6">
        <w:rPr>
          <w:rFonts w:ascii="Times New Roman" w:hAnsi="Times New Roman" w:cs="Times New Roman"/>
          <w:sz w:val="24"/>
          <w:szCs w:val="24"/>
        </w:rPr>
        <w:t>vysokých školách,</w:t>
      </w:r>
    </w:p>
    <w:p w14:paraId="60A048C5" w14:textId="77777777" w:rsidR="00005BB6" w:rsidRPr="00DE240A" w:rsidRDefault="00005BB6" w:rsidP="004A551D">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kontom dieťaťa účet dieťaťa zriadený Finančným riaditeľstvom Slovenskej republiky (ďalej len „platiteľ“) na účely nakladania s príspevkom a evidencie zostatku na konte dieťaťa a disponibilného zostatku,  </w:t>
      </w:r>
    </w:p>
    <w:p w14:paraId="00149652" w14:textId="77777777" w:rsidR="00005BB6" w:rsidRPr="00DE240A" w:rsidRDefault="00005BB6" w:rsidP="004A551D">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kontom poskytovateľa účet poskytovateľa zriadený poskytovateľom a spravovaný platiteľom na účely pripisovania súm z konta dieťaťa a evidencie zostatku na konte poskytovateľa,</w:t>
      </w:r>
    </w:p>
    <w:p w14:paraId="30D778B8" w14:textId="33D45967" w:rsidR="00005BB6" w:rsidRPr="00DE240A" w:rsidRDefault="00005BB6" w:rsidP="004A551D">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disponibilným zostatkom súčet nezablokovanej časti príspevku na konte dieťaťa za príslušný kalendárny mesiac, v ktorom sa má objednávaná voľnočasová aktivita poskytnúť</w:t>
      </w:r>
      <w:r w:rsidR="004A551D">
        <w:rPr>
          <w:rFonts w:ascii="Times New Roman" w:hAnsi="Times New Roman" w:cs="Times New Roman"/>
          <w:sz w:val="24"/>
          <w:szCs w:val="24"/>
        </w:rPr>
        <w:t>,</w:t>
      </w:r>
      <w:r w:rsidRPr="00DE240A">
        <w:rPr>
          <w:rFonts w:ascii="Times New Roman" w:hAnsi="Times New Roman" w:cs="Times New Roman"/>
          <w:sz w:val="24"/>
          <w:szCs w:val="24"/>
        </w:rPr>
        <w:t xml:space="preserve"> a nezablokovaných častí príspevkov na konte dieťaťa za kalendárne mesiace predchádzajúce tomuto kalendárnemu mesiacu.  </w:t>
      </w:r>
    </w:p>
    <w:p w14:paraId="553EF5C6"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6B67869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Príspevok</w:t>
      </w:r>
    </w:p>
    <w:p w14:paraId="7DA4457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2</w:t>
      </w:r>
    </w:p>
    <w:p w14:paraId="20880CD7" w14:textId="77777777" w:rsidR="004B317D" w:rsidRDefault="004B317D" w:rsidP="004B317D">
      <w:pPr>
        <w:pStyle w:val="Odsekzoznamu"/>
        <w:spacing w:after="0" w:line="240" w:lineRule="auto"/>
        <w:ind w:left="0"/>
        <w:jc w:val="both"/>
        <w:rPr>
          <w:rFonts w:ascii="Times New Roman" w:hAnsi="Times New Roman" w:cs="Times New Roman"/>
          <w:sz w:val="24"/>
          <w:szCs w:val="24"/>
        </w:rPr>
      </w:pPr>
    </w:p>
    <w:p w14:paraId="1A43251F" w14:textId="475F2608" w:rsidR="00005BB6" w:rsidRPr="00DE240A" w:rsidRDefault="00005BB6" w:rsidP="004A551D">
      <w:pPr>
        <w:pStyle w:val="Odsekzoznamu"/>
        <w:numPr>
          <w:ilvl w:val="0"/>
          <w:numId w:val="2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Príspevok sa poskytuje vo výške </w:t>
      </w:r>
      <w:r w:rsidR="00F028C0">
        <w:rPr>
          <w:rFonts w:ascii="Times New Roman" w:hAnsi="Times New Roman" w:cs="Times New Roman"/>
          <w:sz w:val="24"/>
          <w:szCs w:val="24"/>
        </w:rPr>
        <w:t>60 eur</w:t>
      </w:r>
      <w:r w:rsidRPr="00DE240A">
        <w:rPr>
          <w:rFonts w:ascii="Times New Roman" w:hAnsi="Times New Roman" w:cs="Times New Roman"/>
          <w:sz w:val="24"/>
          <w:szCs w:val="24"/>
        </w:rPr>
        <w:t xml:space="preserve"> na dieťa za každý kalendárny mesiac vrátane kalendárneho mesiaca, v ktorom dieťa splní podmienky podľa § 1 ods. 2 písm. b) a kalendárneho mesiaca, v ktorom dieťa prestane spĺňať podmienky podľa § 1 ods. 2 písm. b).</w:t>
      </w:r>
    </w:p>
    <w:p w14:paraId="1CF3C9AA" w14:textId="4E622474" w:rsidR="00005BB6" w:rsidRPr="00E666F4" w:rsidRDefault="00005BB6" w:rsidP="004A551D">
      <w:pPr>
        <w:pStyle w:val="Odsekzoznamu"/>
        <w:numPr>
          <w:ilvl w:val="0"/>
          <w:numId w:val="25"/>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V prvý deň kalendárneho mesiaca sa na konto dieťaťa pripíše príspevok za 12. kalendárny mesiac nasledujúci po tomto kalendárnom mesiaci.</w:t>
      </w:r>
    </w:p>
    <w:p w14:paraId="4F8C4976" w14:textId="714AD792" w:rsidR="00005BB6" w:rsidRPr="00E666F4" w:rsidRDefault="00005BB6" w:rsidP="004A551D">
      <w:pPr>
        <w:pStyle w:val="Odsekzoznamu"/>
        <w:numPr>
          <w:ilvl w:val="0"/>
          <w:numId w:val="25"/>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Pri zriadení konta dieťaťa platiteľ pripíše na konto dieťaťa príspevok za aktuálny kalendárny mesiac a príspevky za 11 bezprostredne nasledujúcich kalendárnych mesiacov; odsek 2 tým nie je dotknutý.</w:t>
      </w:r>
    </w:p>
    <w:p w14:paraId="53EB1160" w14:textId="77777777" w:rsidR="00005BB6" w:rsidRPr="00DE240A" w:rsidRDefault="00005BB6" w:rsidP="00DE240A">
      <w:pPr>
        <w:spacing w:after="0" w:line="240" w:lineRule="auto"/>
        <w:jc w:val="both"/>
        <w:rPr>
          <w:rFonts w:ascii="Times New Roman" w:hAnsi="Times New Roman" w:cs="Times New Roman"/>
          <w:sz w:val="24"/>
          <w:szCs w:val="24"/>
        </w:rPr>
      </w:pPr>
    </w:p>
    <w:p w14:paraId="7C068416"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3 </w:t>
      </w:r>
    </w:p>
    <w:p w14:paraId="210635A2" w14:textId="77777777" w:rsidR="00005BB6" w:rsidRPr="00DE240A" w:rsidRDefault="00005BB6" w:rsidP="00DE240A">
      <w:pPr>
        <w:spacing w:after="0" w:line="240" w:lineRule="auto"/>
        <w:jc w:val="center"/>
        <w:rPr>
          <w:rFonts w:ascii="Times New Roman" w:hAnsi="Times New Roman" w:cs="Times New Roman"/>
          <w:sz w:val="24"/>
          <w:szCs w:val="24"/>
        </w:rPr>
      </w:pPr>
    </w:p>
    <w:p w14:paraId="06444239" w14:textId="1BE2F55C" w:rsidR="00005BB6" w:rsidRPr="00E666F4" w:rsidRDefault="00005BB6" w:rsidP="004A551D">
      <w:pPr>
        <w:pStyle w:val="Odsekzoznamu"/>
        <w:numPr>
          <w:ilvl w:val="0"/>
          <w:numId w:val="26"/>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Príspevok môže byť použitý len na úhradu voľnočasových aktivít, ktorých zoznam ustanoví všeobecne záväzným právnym predpisom</w:t>
      </w:r>
    </w:p>
    <w:p w14:paraId="03AD4B4B" w14:textId="77777777" w:rsidR="00005BB6" w:rsidRPr="00DE240A" w:rsidRDefault="00005BB6" w:rsidP="005B3C0F">
      <w:pPr>
        <w:pStyle w:val="Odsekzoznamu"/>
        <w:numPr>
          <w:ilvl w:val="1"/>
          <w:numId w:val="26"/>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Ministerstvo školstva, vedy, výskumu a športu Slovenskej republiky (ďalej len „ministerstvo školstva“) pre voľnočasové aktivity v oblasti vzdelávania a športu a </w:t>
      </w:r>
    </w:p>
    <w:p w14:paraId="2A2E33C5" w14:textId="77777777" w:rsidR="00005BB6" w:rsidRPr="00DE240A" w:rsidRDefault="00005BB6" w:rsidP="004A551D">
      <w:pPr>
        <w:pStyle w:val="Odsekzoznamu"/>
        <w:numPr>
          <w:ilvl w:val="1"/>
          <w:numId w:val="26"/>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Ministerstvo kultúry Slovenskej republiky (ďalej len „ministerstvo kultúry“) pre voľnočasové aktivity v oblasti kultúry.</w:t>
      </w:r>
    </w:p>
    <w:p w14:paraId="4984D6E5" w14:textId="30890346" w:rsidR="00005BB6" w:rsidRPr="00E666F4" w:rsidRDefault="00005BB6" w:rsidP="004A551D">
      <w:pPr>
        <w:pStyle w:val="Odsekzoznamu"/>
        <w:numPr>
          <w:ilvl w:val="0"/>
          <w:numId w:val="26"/>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lastRenderedPageBreak/>
        <w:t>Na jednotlivé voľnočasové aktivity podľa odseku 1 možno použiť príspevok najviac vo výške, ktorú po dohode s Ministerstvom financií Slovenskej republiky ustanoví všeobecne záväzným právnym predpisom</w:t>
      </w:r>
    </w:p>
    <w:p w14:paraId="0834F03A" w14:textId="36CCD990" w:rsidR="00005BB6" w:rsidRPr="00E666F4" w:rsidRDefault="00005BB6" w:rsidP="004A551D">
      <w:pPr>
        <w:pStyle w:val="Odsekzoznamu"/>
        <w:numPr>
          <w:ilvl w:val="1"/>
          <w:numId w:val="26"/>
        </w:numPr>
        <w:spacing w:after="0" w:line="240" w:lineRule="auto"/>
        <w:ind w:left="426" w:firstLine="0"/>
        <w:rPr>
          <w:rFonts w:ascii="Times New Roman" w:hAnsi="Times New Roman" w:cs="Times New Roman"/>
          <w:sz w:val="24"/>
          <w:szCs w:val="24"/>
        </w:rPr>
      </w:pPr>
      <w:r w:rsidRPr="00E666F4">
        <w:rPr>
          <w:rFonts w:ascii="Times New Roman" w:hAnsi="Times New Roman" w:cs="Times New Roman"/>
          <w:sz w:val="24"/>
          <w:szCs w:val="24"/>
        </w:rPr>
        <w:t>ministerstvo školstva pre voľnočasové aktivity v oblasti vzdelávania a športu a </w:t>
      </w:r>
    </w:p>
    <w:p w14:paraId="71F09D29" w14:textId="6F176536" w:rsidR="00005BB6" w:rsidRPr="00DE240A" w:rsidRDefault="00005BB6" w:rsidP="004A551D">
      <w:pPr>
        <w:pStyle w:val="Odsekzoznamu"/>
        <w:numPr>
          <w:ilvl w:val="1"/>
          <w:numId w:val="26"/>
        </w:numPr>
        <w:spacing w:after="0" w:line="240" w:lineRule="auto"/>
        <w:ind w:left="426" w:firstLine="0"/>
        <w:jc w:val="both"/>
        <w:rPr>
          <w:rFonts w:ascii="Times New Roman" w:hAnsi="Times New Roman" w:cs="Times New Roman"/>
          <w:sz w:val="24"/>
          <w:szCs w:val="24"/>
        </w:rPr>
      </w:pPr>
      <w:r w:rsidRPr="00DE240A">
        <w:rPr>
          <w:rFonts w:ascii="Times New Roman" w:hAnsi="Times New Roman" w:cs="Times New Roman"/>
          <w:sz w:val="24"/>
          <w:szCs w:val="24"/>
        </w:rPr>
        <w:t>ministerstvo kultúry pre voľnočasové aktivity v oblasti kultúry.</w:t>
      </w:r>
    </w:p>
    <w:p w14:paraId="36CA21A9" w14:textId="66C23896" w:rsidR="00005BB6" w:rsidRPr="00E666F4" w:rsidRDefault="00005BB6" w:rsidP="004A551D">
      <w:pPr>
        <w:pStyle w:val="Odsekzoznamu"/>
        <w:numPr>
          <w:ilvl w:val="0"/>
          <w:numId w:val="26"/>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Ministerstvo financií Slovenskej republiky môže všeobecne záväzným právnym predpisom ustanoviť miesto, pre ktoré sa ustanoví iná výška použitia príspevku ako podľa odseku 2</w:t>
      </w:r>
      <w:r w:rsidR="004A551D">
        <w:rPr>
          <w:rFonts w:ascii="Times New Roman" w:hAnsi="Times New Roman" w:cs="Times New Roman"/>
          <w:sz w:val="24"/>
          <w:szCs w:val="24"/>
        </w:rPr>
        <w:t>,</w:t>
      </w:r>
      <w:r w:rsidRPr="00E666F4">
        <w:rPr>
          <w:rFonts w:ascii="Times New Roman" w:hAnsi="Times New Roman" w:cs="Times New Roman"/>
          <w:sz w:val="24"/>
          <w:szCs w:val="24"/>
        </w:rPr>
        <w:t xml:space="preserve"> a výšku, do ktorej je možné príspevok použiť na jednotlivé voľnočasové aktivity. Výška príspevku podľa prvej vety sa bude vzťahovať na voľnočasové aktivity, pre ktoré je toto miesto obvyklým miestom poskytovania voľnočasovej aktivity.</w:t>
      </w:r>
      <w:r w:rsidRPr="00E666F4" w:rsidDel="006212E9">
        <w:rPr>
          <w:rFonts w:ascii="Times New Roman" w:hAnsi="Times New Roman" w:cs="Times New Roman"/>
          <w:sz w:val="24"/>
          <w:szCs w:val="24"/>
        </w:rPr>
        <w:t xml:space="preserve"> </w:t>
      </w:r>
    </w:p>
    <w:p w14:paraId="2229115F" w14:textId="77777777" w:rsidR="00545963" w:rsidRDefault="00545963" w:rsidP="005B3C0F">
      <w:pPr>
        <w:spacing w:after="0" w:line="240" w:lineRule="auto"/>
        <w:rPr>
          <w:rFonts w:ascii="Times New Roman" w:hAnsi="Times New Roman" w:cs="Times New Roman"/>
          <w:sz w:val="24"/>
          <w:szCs w:val="24"/>
        </w:rPr>
      </w:pPr>
    </w:p>
    <w:p w14:paraId="7E9C6985" w14:textId="409152FA" w:rsidR="00005BB6" w:rsidRPr="00DE240A" w:rsidRDefault="00005BB6" w:rsidP="00F103E9">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4</w:t>
      </w:r>
    </w:p>
    <w:p w14:paraId="51891252" w14:textId="77777777" w:rsidR="00005BB6" w:rsidRPr="00DE240A" w:rsidRDefault="00005BB6" w:rsidP="00F103E9">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Konto dieťaťa</w:t>
      </w:r>
    </w:p>
    <w:p w14:paraId="1290A923" w14:textId="77777777" w:rsidR="00005BB6" w:rsidRPr="00DE240A" w:rsidRDefault="00005BB6" w:rsidP="00DE240A">
      <w:pPr>
        <w:spacing w:after="0" w:line="240" w:lineRule="auto"/>
        <w:ind w:left="709" w:hanging="283"/>
        <w:jc w:val="center"/>
        <w:rPr>
          <w:rFonts w:ascii="Times New Roman" w:hAnsi="Times New Roman" w:cs="Times New Roman"/>
          <w:sz w:val="24"/>
          <w:szCs w:val="24"/>
        </w:rPr>
      </w:pPr>
    </w:p>
    <w:p w14:paraId="52B552EB" w14:textId="7B4C69C2" w:rsidR="00005BB6" w:rsidRPr="00DE240A" w:rsidRDefault="00005BB6" w:rsidP="004A551D">
      <w:pPr>
        <w:pStyle w:val="Odsekzoznamu"/>
        <w:numPr>
          <w:ilvl w:val="0"/>
          <w:numId w:val="27"/>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Platiteľ zriadi konto dieťaťa bezodkladne po splnení podmienok uvedených v § 1 ods. 2 písm. b) a vytvorí jedinečný identifikátor dieťaťa, ktorý prostredníctvom aplikácie sprístupní vo forme QR kódu. </w:t>
      </w:r>
    </w:p>
    <w:p w14:paraId="113AEBD9" w14:textId="73FBB6CB" w:rsidR="00005BB6" w:rsidRPr="00E666F4" w:rsidRDefault="00005BB6" w:rsidP="004A551D">
      <w:pPr>
        <w:pStyle w:val="Odsekzoznamu"/>
        <w:numPr>
          <w:ilvl w:val="0"/>
          <w:numId w:val="27"/>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Oprávnenej osobe podľa § 1 ods. 2 písm. a) prvého bodu doručí platiteľ prihlasovacie údaje a heslo bezodkladne po zriadení konta dieťaťa.</w:t>
      </w:r>
    </w:p>
    <w:p w14:paraId="1C769B95" w14:textId="66415447" w:rsidR="00005BB6" w:rsidRPr="00E666F4" w:rsidRDefault="00005BB6" w:rsidP="004A551D">
      <w:pPr>
        <w:pStyle w:val="Odsekzoznamu"/>
        <w:numPr>
          <w:ilvl w:val="0"/>
          <w:numId w:val="27"/>
        </w:numPr>
        <w:spacing w:after="0" w:line="240" w:lineRule="auto"/>
        <w:ind w:left="426" w:hanging="426"/>
        <w:jc w:val="both"/>
        <w:rPr>
          <w:rFonts w:ascii="Times New Roman" w:hAnsi="Times New Roman" w:cs="Times New Roman"/>
          <w:sz w:val="24"/>
          <w:szCs w:val="24"/>
        </w:rPr>
      </w:pPr>
      <w:r w:rsidRPr="00E666F4">
        <w:rPr>
          <w:rFonts w:ascii="Times New Roman" w:hAnsi="Times New Roman" w:cs="Times New Roman"/>
          <w:sz w:val="24"/>
          <w:szCs w:val="24"/>
        </w:rPr>
        <w:t xml:space="preserve">Oprávnenej osobe podľa § 1 ods. 2 písm. a) druhého bodu alebo tretieho bodu doručí platiteľ prihlasovacie údaje a heslo bezodkladne po preukázaní, že táto osoba je oprávnenou osobou; spôsob preukazovania týchto skutočností zverejní platiteľ na svojom webovom sídle. </w:t>
      </w:r>
    </w:p>
    <w:p w14:paraId="0D3B5C01" w14:textId="77777777" w:rsidR="00005BB6" w:rsidRPr="00DE240A" w:rsidRDefault="00005BB6" w:rsidP="00DE240A">
      <w:pPr>
        <w:spacing w:after="0" w:line="240" w:lineRule="auto"/>
        <w:ind w:left="709" w:hanging="283"/>
        <w:jc w:val="both"/>
        <w:rPr>
          <w:rFonts w:ascii="Times New Roman" w:hAnsi="Times New Roman" w:cs="Times New Roman"/>
          <w:sz w:val="24"/>
          <w:szCs w:val="24"/>
        </w:rPr>
      </w:pPr>
      <w:r w:rsidRPr="00DE240A" w:rsidDel="00552D96">
        <w:rPr>
          <w:rFonts w:ascii="Times New Roman" w:hAnsi="Times New Roman" w:cs="Times New Roman"/>
          <w:sz w:val="24"/>
          <w:szCs w:val="24"/>
          <w:highlight w:val="yellow"/>
        </w:rPr>
        <w:t xml:space="preserve"> </w:t>
      </w:r>
    </w:p>
    <w:p w14:paraId="394540AB"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5 </w:t>
      </w:r>
    </w:p>
    <w:p w14:paraId="30CEC3B4"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Nakladanie s kontom dieťaťa </w:t>
      </w:r>
    </w:p>
    <w:p w14:paraId="0736933B" w14:textId="77777777" w:rsidR="00005BB6" w:rsidRPr="00DE240A" w:rsidRDefault="00005BB6" w:rsidP="00DE240A">
      <w:pPr>
        <w:spacing w:after="0" w:line="240" w:lineRule="auto"/>
        <w:jc w:val="center"/>
        <w:rPr>
          <w:rFonts w:ascii="Times New Roman" w:hAnsi="Times New Roman" w:cs="Times New Roman"/>
          <w:sz w:val="24"/>
          <w:szCs w:val="24"/>
        </w:rPr>
      </w:pPr>
    </w:p>
    <w:p w14:paraId="53BAF2CF" w14:textId="77777777" w:rsidR="00005BB6" w:rsidRPr="00DE240A" w:rsidRDefault="00005BB6" w:rsidP="004A551D">
      <w:pPr>
        <w:spacing w:after="0" w:line="240" w:lineRule="auto"/>
        <w:ind w:left="426"/>
        <w:jc w:val="both"/>
        <w:rPr>
          <w:rFonts w:ascii="Times New Roman" w:hAnsi="Times New Roman" w:cs="Times New Roman"/>
          <w:sz w:val="24"/>
          <w:szCs w:val="24"/>
        </w:rPr>
      </w:pPr>
      <w:r w:rsidRPr="00DE240A">
        <w:rPr>
          <w:rFonts w:ascii="Times New Roman" w:hAnsi="Times New Roman" w:cs="Times New Roman"/>
          <w:sz w:val="24"/>
          <w:szCs w:val="24"/>
        </w:rPr>
        <w:t xml:space="preserve">Oprávnená osoba nakladá s kontom dieťaťa prostredníctvom webovej aplikácie alebo mobilnej aplikácie (ďalej len „aplikácia“). </w:t>
      </w:r>
    </w:p>
    <w:p w14:paraId="4601C7C4" w14:textId="77777777" w:rsidR="00005BB6" w:rsidRPr="00DE240A" w:rsidRDefault="00005BB6" w:rsidP="00DE240A">
      <w:pPr>
        <w:pStyle w:val="Odsekzoznamu"/>
        <w:spacing w:after="0" w:line="240" w:lineRule="auto"/>
        <w:ind w:left="1080"/>
        <w:jc w:val="both"/>
        <w:rPr>
          <w:rFonts w:ascii="Times New Roman" w:hAnsi="Times New Roman" w:cs="Times New Roman"/>
          <w:sz w:val="24"/>
          <w:szCs w:val="24"/>
        </w:rPr>
      </w:pPr>
    </w:p>
    <w:p w14:paraId="4D597881"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6</w:t>
      </w:r>
    </w:p>
    <w:p w14:paraId="7C70BF95"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Poskytovateľ </w:t>
      </w:r>
    </w:p>
    <w:p w14:paraId="0C72A55A" w14:textId="77777777" w:rsidR="00005BB6" w:rsidRPr="00DE240A" w:rsidRDefault="00005BB6" w:rsidP="00DE240A">
      <w:pPr>
        <w:spacing w:after="0" w:line="240" w:lineRule="auto"/>
        <w:jc w:val="center"/>
        <w:rPr>
          <w:rFonts w:ascii="Times New Roman" w:hAnsi="Times New Roman" w:cs="Times New Roman"/>
          <w:sz w:val="24"/>
          <w:szCs w:val="24"/>
        </w:rPr>
      </w:pPr>
    </w:p>
    <w:p w14:paraId="253E28AA" w14:textId="2B871417" w:rsidR="00005BB6" w:rsidRPr="00DE240A" w:rsidRDefault="00005BB6" w:rsidP="004A551D">
      <w:pPr>
        <w:pStyle w:val="Odsekzoznamu"/>
        <w:numPr>
          <w:ilvl w:val="0"/>
          <w:numId w:val="28"/>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Konto poskytovateľa si môže zriadiť fyzická osoba-podnikateľ alebo právnická osoba registrovaná </w:t>
      </w:r>
    </w:p>
    <w:p w14:paraId="5CAAD9B9" w14:textId="445636C9" w:rsidR="00005BB6" w:rsidRPr="00DE240A" w:rsidRDefault="00005BB6" w:rsidP="004A551D">
      <w:pPr>
        <w:pStyle w:val="Odsekzoznamu"/>
        <w:numPr>
          <w:ilvl w:val="1"/>
          <w:numId w:val="29"/>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športu zriadenom a spravovanom ministerstvom školstva,</w:t>
      </w:r>
      <w:r w:rsidRPr="00DE240A">
        <w:rPr>
          <w:rStyle w:val="Odkaznapoznmkupodiarou"/>
          <w:rFonts w:ascii="Times New Roman" w:hAnsi="Times New Roman" w:cs="Times New Roman"/>
          <w:sz w:val="24"/>
          <w:szCs w:val="24"/>
        </w:rPr>
        <w:footnoteReference w:id="5"/>
      </w:r>
      <w:r w:rsidRPr="00DE240A">
        <w:rPr>
          <w:rFonts w:ascii="Times New Roman" w:hAnsi="Times New Roman" w:cs="Times New Roman"/>
          <w:sz w:val="24"/>
          <w:szCs w:val="24"/>
        </w:rPr>
        <w:t>)</w:t>
      </w:r>
    </w:p>
    <w:p w14:paraId="216F717D" w14:textId="13A8683D" w:rsidR="00005BB6" w:rsidRPr="00DE240A" w:rsidRDefault="00005BB6" w:rsidP="004A551D">
      <w:pPr>
        <w:pStyle w:val="Odsekzoznamu"/>
        <w:numPr>
          <w:ilvl w:val="1"/>
          <w:numId w:val="29"/>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vzdelávania zriadenom a spravovanom ministerstvom školstva,</w:t>
      </w:r>
    </w:p>
    <w:p w14:paraId="4B6195BC" w14:textId="3EB39E96" w:rsidR="00005BB6" w:rsidRPr="00DE240A" w:rsidRDefault="00005BB6" w:rsidP="004A551D">
      <w:pPr>
        <w:pStyle w:val="Odsekzoznamu"/>
        <w:numPr>
          <w:ilvl w:val="1"/>
          <w:numId w:val="29"/>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kultúry zriadenom a spravovanom ministerstvom kultúry.</w:t>
      </w:r>
      <w:r w:rsidRPr="00DE240A">
        <w:rPr>
          <w:rStyle w:val="Odkaznapoznmkupodiarou"/>
          <w:rFonts w:ascii="Times New Roman" w:hAnsi="Times New Roman" w:cs="Times New Roman"/>
          <w:sz w:val="24"/>
          <w:szCs w:val="24"/>
        </w:rPr>
        <w:footnoteReference w:id="6"/>
      </w:r>
      <w:r w:rsidRPr="00DE240A">
        <w:rPr>
          <w:rFonts w:ascii="Times New Roman" w:hAnsi="Times New Roman" w:cs="Times New Roman"/>
          <w:sz w:val="24"/>
          <w:szCs w:val="24"/>
        </w:rPr>
        <w:t>)</w:t>
      </w:r>
    </w:p>
    <w:p w14:paraId="79BA3884" w14:textId="16EEFAF5" w:rsidR="00005BB6" w:rsidRPr="00342009" w:rsidRDefault="00005BB6" w:rsidP="004A551D">
      <w:pPr>
        <w:pStyle w:val="Odsekzoznamu"/>
        <w:numPr>
          <w:ilvl w:val="0"/>
          <w:numId w:val="28"/>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Pri zriaďovaní konta poskytovateľa je fyzická osoba-podnikateľ alebo právnická osoba povinná prostredníctvom aplikácie uviesť v informačnom systéme podľa § 7 ods. 1 tieto údaje:</w:t>
      </w:r>
    </w:p>
    <w:p w14:paraId="78171D61" w14:textId="77777777" w:rsidR="00005BB6" w:rsidRPr="00DE240A" w:rsidRDefault="00005BB6" w:rsidP="004A551D">
      <w:pPr>
        <w:pStyle w:val="Odsekzoznamu"/>
        <w:numPr>
          <w:ilvl w:val="0"/>
          <w:numId w:val="2"/>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meno a priezvisko fyzickej osoby-podnikateľa alebo obchodné meno alebo názov právnickej osoby,</w:t>
      </w:r>
    </w:p>
    <w:p w14:paraId="29CF1524" w14:textId="77777777" w:rsidR="00005BB6" w:rsidRPr="00DE240A" w:rsidRDefault="00005BB6" w:rsidP="004A551D">
      <w:pPr>
        <w:pStyle w:val="Odsekzoznamu"/>
        <w:numPr>
          <w:ilvl w:val="0"/>
          <w:numId w:val="2"/>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identifikačné číslo organizácie, ak bolo pridelené, </w:t>
      </w:r>
    </w:p>
    <w:p w14:paraId="086AC625" w14:textId="77777777" w:rsidR="00005BB6" w:rsidRPr="00DE240A" w:rsidRDefault="00005BB6" w:rsidP="004A551D">
      <w:pPr>
        <w:pStyle w:val="Odsekzoznamu"/>
        <w:numPr>
          <w:ilvl w:val="0"/>
          <w:numId w:val="2"/>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lastRenderedPageBreak/>
        <w:t>kontaktné údaje fyzickej osoby-podnikateľa alebo kontaktné údaje štatutárneho orgánu právnickej osoby,</w:t>
      </w:r>
    </w:p>
    <w:p w14:paraId="03403889" w14:textId="77777777" w:rsidR="00005BB6" w:rsidRPr="00DE240A" w:rsidRDefault="00005BB6" w:rsidP="004A551D">
      <w:pPr>
        <w:pStyle w:val="Odsekzoznamu"/>
        <w:numPr>
          <w:ilvl w:val="0"/>
          <w:numId w:val="2"/>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číslo účtu v banke alebo v pobočke zahraničnej banky.</w:t>
      </w:r>
    </w:p>
    <w:p w14:paraId="51C590FF" w14:textId="6CC74D27" w:rsidR="00005BB6" w:rsidRPr="00342009" w:rsidRDefault="00005BB6" w:rsidP="001F290C">
      <w:pPr>
        <w:pStyle w:val="Odsekzoznamu"/>
        <w:numPr>
          <w:ilvl w:val="0"/>
          <w:numId w:val="28"/>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Poskytovateľ  je povinný k poskytovanej voľnočasovej aktivite uviesť tieto údaje:</w:t>
      </w:r>
    </w:p>
    <w:p w14:paraId="23586D71"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názov poskytovanej voľnočasovej aktivity,</w:t>
      </w:r>
    </w:p>
    <w:p w14:paraId="126B5AA0"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obvyklé miesto poskytovania voľnočasovej aktivity, čas jej poskytovania a časový rozsah, </w:t>
      </w:r>
    </w:p>
    <w:p w14:paraId="3B80660C"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periodicitu poskytovania voľnočasovej aktivity, </w:t>
      </w:r>
    </w:p>
    <w:p w14:paraId="47D79D7F"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vek dieťaťa, pre ktoré je voľnočasová aktivita určená,</w:t>
      </w:r>
    </w:p>
    <w:p w14:paraId="35C1E163" w14:textId="271BD7FD"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maximálny počet detí, pre ktoré je možné voľnočasovú aktivitu poskytovať súčasne,</w:t>
      </w:r>
    </w:p>
    <w:p w14:paraId="69F05B0B"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výšku ceny voľnočasovej aktivity,</w:t>
      </w:r>
    </w:p>
    <w:p w14:paraId="44E1AB28"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všeobecné podmienky poskytovania a vypovedania voľnočasovej aktivity, </w:t>
      </w:r>
    </w:p>
    <w:p w14:paraId="20700888"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kontaktné údaje fyzickej osoby, ktorá vykonáva voľnočasovú aktivitu s dieťaťom na mieste a v čase podľa písmena b); touto osobou môže byť len fyzická osoba, ktorú poskytovateľ uviedol pri zápise do registra podľa odseku 1 ako spôsobilú v mene poskytovateľa vykonávať voľnočasovú aktivitu s dieťaťom,</w:t>
      </w:r>
    </w:p>
    <w:p w14:paraId="05040B92" w14:textId="77777777" w:rsidR="00005BB6" w:rsidRPr="00DE240A" w:rsidRDefault="00005BB6" w:rsidP="001F290C">
      <w:pPr>
        <w:pStyle w:val="Odsekzoznamu"/>
        <w:numPr>
          <w:ilvl w:val="0"/>
          <w:numId w:val="7"/>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ďalšie údaje, ktoré platiteľ </w:t>
      </w:r>
      <w:r w:rsidRPr="00DE240A" w:rsidDel="00AB521B">
        <w:rPr>
          <w:rFonts w:ascii="Times New Roman" w:hAnsi="Times New Roman" w:cs="Times New Roman"/>
          <w:sz w:val="24"/>
          <w:szCs w:val="24"/>
        </w:rPr>
        <w:t>zverejní na svojom webovom sídle</w:t>
      </w:r>
      <w:r w:rsidRPr="00DE240A">
        <w:rPr>
          <w:rFonts w:ascii="Times New Roman" w:hAnsi="Times New Roman" w:cs="Times New Roman"/>
          <w:sz w:val="24"/>
          <w:szCs w:val="24"/>
        </w:rPr>
        <w:t>.</w:t>
      </w:r>
    </w:p>
    <w:p w14:paraId="073CA26E" w14:textId="5D76E59F" w:rsidR="00005BB6" w:rsidRPr="00342009" w:rsidRDefault="00005BB6" w:rsidP="001F290C">
      <w:pPr>
        <w:pStyle w:val="Odsekzoznamu"/>
        <w:numPr>
          <w:ilvl w:val="0"/>
          <w:numId w:val="28"/>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Ak dôjde k zmene údajov podľa odseku 3 písm. b) alebo písm. h), poskytovateľ  je povinný bezodkladne aktualizovať tieto údaje v informačnom systéme podľa § 7 ods. 1.</w:t>
      </w:r>
    </w:p>
    <w:p w14:paraId="3C3006E4" w14:textId="2A290CF3" w:rsidR="00005BB6" w:rsidRPr="00342009" w:rsidRDefault="00005BB6" w:rsidP="001F290C">
      <w:pPr>
        <w:pStyle w:val="Odsekzoznamu"/>
        <w:numPr>
          <w:ilvl w:val="0"/>
          <w:numId w:val="28"/>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Poskytovateľ je povinný poskytovať voľnočasovú aktivitu v súlade s údajmi uvedenými v odseku 3.</w:t>
      </w:r>
    </w:p>
    <w:p w14:paraId="198523C2" w14:textId="2F0F3F2D" w:rsidR="00005BB6" w:rsidRPr="00342009" w:rsidRDefault="00CB4ED1" w:rsidP="001F290C">
      <w:pPr>
        <w:pStyle w:val="Odsekzoznamu"/>
        <w:numPr>
          <w:ilvl w:val="0"/>
          <w:numId w:val="28"/>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zruší </w:t>
      </w:r>
      <w:r w:rsidR="00005BB6" w:rsidRPr="00342009">
        <w:rPr>
          <w:rFonts w:ascii="Times New Roman" w:hAnsi="Times New Roman" w:cs="Times New Roman"/>
          <w:sz w:val="24"/>
          <w:szCs w:val="24"/>
        </w:rPr>
        <w:t>konto poskytovateľa prostredníctvom aplikácie; platiteľ o tejto skutočnosti informuje oprávnenú osobu prostredníctvom aplikácie, ak k okamihu zrušenia konta poskytovateľa nebola voľnočasová aktivita, ktorú táto oprávnená osoba objednala, poskytnutá. Po zrušení konta poskytovateľa platiteľ vyradí poskytovateľa z evidencie poskytovateľov uvedenej v § 7 ods. 2 písm. c); ustanovenie § 9 týmto nie je dotknuté.</w:t>
      </w:r>
    </w:p>
    <w:p w14:paraId="23B99588" w14:textId="71E332ED" w:rsidR="00005BB6" w:rsidRPr="00342009" w:rsidDel="00AB521B" w:rsidRDefault="00005BB6" w:rsidP="001F290C">
      <w:pPr>
        <w:pStyle w:val="Odsekzoznamu"/>
        <w:numPr>
          <w:ilvl w:val="0"/>
          <w:numId w:val="28"/>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P</w:t>
      </w:r>
      <w:r w:rsidRPr="00342009" w:rsidDel="00AB521B">
        <w:rPr>
          <w:rFonts w:ascii="Times New Roman" w:hAnsi="Times New Roman" w:cs="Times New Roman"/>
          <w:sz w:val="24"/>
          <w:szCs w:val="24"/>
        </w:rPr>
        <w:t>odrobnosti o</w:t>
      </w:r>
      <w:r w:rsidRPr="00342009">
        <w:rPr>
          <w:rFonts w:ascii="Times New Roman" w:hAnsi="Times New Roman" w:cs="Times New Roman"/>
          <w:sz w:val="24"/>
          <w:szCs w:val="24"/>
        </w:rPr>
        <w:t xml:space="preserve"> zriadení a zrušení konta poskytovateľa </w:t>
      </w:r>
      <w:r w:rsidRPr="00342009" w:rsidDel="00AB521B">
        <w:rPr>
          <w:rFonts w:ascii="Times New Roman" w:hAnsi="Times New Roman" w:cs="Times New Roman"/>
          <w:sz w:val="24"/>
          <w:szCs w:val="24"/>
        </w:rPr>
        <w:t xml:space="preserve">zverejní platiteľ na svojom webovom sídle.  </w:t>
      </w:r>
    </w:p>
    <w:p w14:paraId="21AA43E5"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1BFB7898"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7</w:t>
      </w:r>
    </w:p>
    <w:p w14:paraId="194E0EE0"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Platiteľ</w:t>
      </w:r>
    </w:p>
    <w:p w14:paraId="629D6EEE" w14:textId="77777777" w:rsidR="00005BB6" w:rsidRPr="00DE240A" w:rsidRDefault="00005BB6" w:rsidP="00DE240A">
      <w:pPr>
        <w:spacing w:after="0" w:line="240" w:lineRule="auto"/>
        <w:jc w:val="center"/>
        <w:rPr>
          <w:rFonts w:ascii="Times New Roman" w:hAnsi="Times New Roman" w:cs="Times New Roman"/>
          <w:sz w:val="24"/>
          <w:szCs w:val="24"/>
        </w:rPr>
      </w:pPr>
    </w:p>
    <w:p w14:paraId="4CB58C35" w14:textId="4C9B18BF" w:rsidR="00005BB6" w:rsidRPr="00342009" w:rsidRDefault="00005BB6" w:rsidP="001F290C">
      <w:pPr>
        <w:pStyle w:val="Odsekzoznamu"/>
        <w:numPr>
          <w:ilvl w:val="1"/>
          <w:numId w:val="30"/>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 xml:space="preserve">Platiteľ vytvára, rozvíja a prevádzkuje informačný systém, v ktorom sa vedie a spravuje evidencia podľa odseku 2, spravuje konto dieťaťa a konto poskytovateľa a zúčtovávajú sa platby v prospech poskytovateľa. Platiteľ vytvára, rozvíja a prevádzkuje aplikáciu na účely nakladania s kontom dieťaťa a kontom poskytovateľa. </w:t>
      </w:r>
    </w:p>
    <w:p w14:paraId="6BD0AEBC" w14:textId="2B2A4A2E" w:rsidR="00005BB6" w:rsidRPr="00342009" w:rsidRDefault="00005BB6" w:rsidP="001F290C">
      <w:pPr>
        <w:pStyle w:val="Odsekzoznamu"/>
        <w:numPr>
          <w:ilvl w:val="1"/>
          <w:numId w:val="30"/>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Platiteľ vedie a spravuje evidenciu</w:t>
      </w:r>
    </w:p>
    <w:p w14:paraId="3FCC4833" w14:textId="77777777" w:rsidR="00005BB6" w:rsidRPr="00DE240A" w:rsidRDefault="00005BB6" w:rsidP="001F290C">
      <w:pPr>
        <w:pStyle w:val="Odsekzoznamu"/>
        <w:spacing w:after="0" w:line="240" w:lineRule="auto"/>
        <w:ind w:hanging="294"/>
        <w:jc w:val="both"/>
        <w:rPr>
          <w:rFonts w:ascii="Times New Roman" w:hAnsi="Times New Roman" w:cs="Times New Roman"/>
          <w:sz w:val="24"/>
          <w:szCs w:val="24"/>
        </w:rPr>
      </w:pPr>
      <w:r w:rsidRPr="00DE240A">
        <w:rPr>
          <w:rFonts w:ascii="Times New Roman" w:hAnsi="Times New Roman" w:cs="Times New Roman"/>
          <w:sz w:val="24"/>
          <w:szCs w:val="24"/>
        </w:rPr>
        <w:t>a) detí,</w:t>
      </w:r>
    </w:p>
    <w:p w14:paraId="1AFAA791" w14:textId="77777777" w:rsidR="00005BB6" w:rsidRPr="00DE240A" w:rsidRDefault="00005BB6" w:rsidP="001F290C">
      <w:pPr>
        <w:pStyle w:val="Odsekzoznamu"/>
        <w:spacing w:after="0" w:line="240" w:lineRule="auto"/>
        <w:ind w:hanging="294"/>
        <w:jc w:val="both"/>
        <w:rPr>
          <w:rFonts w:ascii="Times New Roman" w:hAnsi="Times New Roman" w:cs="Times New Roman"/>
          <w:sz w:val="24"/>
          <w:szCs w:val="24"/>
        </w:rPr>
      </w:pPr>
      <w:r w:rsidRPr="00DE240A">
        <w:rPr>
          <w:rFonts w:ascii="Times New Roman" w:hAnsi="Times New Roman" w:cs="Times New Roman"/>
          <w:sz w:val="24"/>
          <w:szCs w:val="24"/>
        </w:rPr>
        <w:t xml:space="preserve">b) oprávnených osôb, </w:t>
      </w:r>
    </w:p>
    <w:p w14:paraId="1CFB33C1" w14:textId="77777777" w:rsidR="00005BB6" w:rsidRPr="00DE240A" w:rsidRDefault="00005BB6" w:rsidP="001F290C">
      <w:pPr>
        <w:pStyle w:val="Odsekzoznamu"/>
        <w:spacing w:after="0" w:line="240" w:lineRule="auto"/>
        <w:ind w:hanging="294"/>
        <w:jc w:val="both"/>
        <w:rPr>
          <w:rFonts w:ascii="Times New Roman" w:hAnsi="Times New Roman" w:cs="Times New Roman"/>
          <w:sz w:val="24"/>
          <w:szCs w:val="24"/>
        </w:rPr>
      </w:pPr>
      <w:r w:rsidRPr="00DE240A">
        <w:rPr>
          <w:rFonts w:ascii="Times New Roman" w:hAnsi="Times New Roman" w:cs="Times New Roman"/>
          <w:sz w:val="24"/>
          <w:szCs w:val="24"/>
        </w:rPr>
        <w:t>c) poskytovateľov.</w:t>
      </w:r>
    </w:p>
    <w:p w14:paraId="6BFD30ED" w14:textId="77777777" w:rsidR="00005BB6" w:rsidRPr="00DE240A" w:rsidRDefault="00005BB6" w:rsidP="00DE240A">
      <w:pPr>
        <w:spacing w:after="0" w:line="240" w:lineRule="auto"/>
        <w:ind w:left="360"/>
        <w:jc w:val="both"/>
        <w:rPr>
          <w:rFonts w:ascii="Times New Roman" w:hAnsi="Times New Roman" w:cs="Times New Roman"/>
          <w:sz w:val="24"/>
          <w:szCs w:val="24"/>
        </w:rPr>
      </w:pPr>
    </w:p>
    <w:p w14:paraId="6B4AEEA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8 </w:t>
      </w:r>
    </w:p>
    <w:p w14:paraId="34B36958"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Objednávanie voľnočasových aktivít</w:t>
      </w:r>
    </w:p>
    <w:p w14:paraId="61DD309B" w14:textId="77777777" w:rsidR="00005BB6" w:rsidRPr="00DE240A" w:rsidRDefault="00005BB6" w:rsidP="00DE240A">
      <w:pPr>
        <w:spacing w:after="0" w:line="240" w:lineRule="auto"/>
        <w:jc w:val="center"/>
        <w:rPr>
          <w:rFonts w:ascii="Times New Roman" w:hAnsi="Times New Roman" w:cs="Times New Roman"/>
          <w:sz w:val="24"/>
          <w:szCs w:val="24"/>
        </w:rPr>
      </w:pPr>
    </w:p>
    <w:p w14:paraId="7D9E89C4" w14:textId="18D4A2B2"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Oprávnená osoba môže objednať</w:t>
      </w:r>
      <w:r w:rsidRPr="00342009" w:rsidDel="00A305C9">
        <w:rPr>
          <w:rFonts w:ascii="Times New Roman" w:hAnsi="Times New Roman" w:cs="Times New Roman"/>
          <w:sz w:val="24"/>
          <w:szCs w:val="24"/>
        </w:rPr>
        <w:t xml:space="preserve"> </w:t>
      </w:r>
      <w:r w:rsidRPr="00342009">
        <w:rPr>
          <w:rFonts w:ascii="Times New Roman" w:hAnsi="Times New Roman" w:cs="Times New Roman"/>
          <w:sz w:val="24"/>
          <w:szCs w:val="24"/>
        </w:rPr>
        <w:t xml:space="preserve">voľnočasovú aktivitu prostredníctvom aplikácie. </w:t>
      </w:r>
    </w:p>
    <w:p w14:paraId="46180DC7" w14:textId="56A2C6B0"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Oprávnená osoba môže na príslušný kalendárny mesiac objednať voľnočasovú aktivitu, ktorej cena alebo suma určená podľa § 3 ods. 2 a 3, ak je nižšia ako cena objednanej voľnočasovej aktivity, neprevyšuje disponibilný zostatok za daný kalendárny mesiac.</w:t>
      </w:r>
    </w:p>
    <w:p w14:paraId="23D56296" w14:textId="5D26F414"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lastRenderedPageBreak/>
        <w:t xml:space="preserve">Pri objednaní voľnočasovej aktivity sa na konte dieťaťa zablokuje suma finančných prostriedkov vo výške ceny objednanej voľnočasovej aktivity alebo sumy určenej podľa § 3 ods. 2 a 3, ak je nižšia ako cena objednanej voľnočasovej aktivity.  </w:t>
      </w:r>
    </w:p>
    <w:p w14:paraId="4C33DF6C" w14:textId="2F8FCEA3" w:rsidR="00005BB6" w:rsidRPr="00342009" w:rsidRDefault="00005BB6" w:rsidP="001F290C">
      <w:pPr>
        <w:pStyle w:val="Odsekzoznamu"/>
        <w:numPr>
          <w:ilvl w:val="1"/>
          <w:numId w:val="31"/>
        </w:numPr>
        <w:spacing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Oprávnená osoba so sumou zablokovanou podľa odseku 3 nemôže nakladať od okamihu objednania voľnočasovej aktivity do</w:t>
      </w:r>
    </w:p>
    <w:p w14:paraId="7D0EFE48" w14:textId="77777777" w:rsidR="00005BB6" w:rsidRPr="00DE240A" w:rsidRDefault="00005BB6" w:rsidP="001F290C">
      <w:pPr>
        <w:pStyle w:val="Odsekzoznamu"/>
        <w:numPr>
          <w:ilvl w:val="0"/>
          <w:numId w:val="14"/>
        </w:numPr>
        <w:spacing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odmietnutia alebo nepotvrdenia objednanej voľnočasovej aktivity podľa odseku 5,  </w:t>
      </w:r>
    </w:p>
    <w:p w14:paraId="433E1E5F" w14:textId="77777777" w:rsidR="00005BB6" w:rsidRPr="00DE240A" w:rsidRDefault="00005BB6" w:rsidP="001F290C">
      <w:pPr>
        <w:pStyle w:val="Odsekzoznamu"/>
        <w:numPr>
          <w:ilvl w:val="0"/>
          <w:numId w:val="14"/>
        </w:numPr>
        <w:spacing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zrušenia poskytovania voľnočasovej aktivity podľa odseku 6,</w:t>
      </w:r>
    </w:p>
    <w:p w14:paraId="411FF30F" w14:textId="77777777" w:rsidR="00005BB6" w:rsidRPr="00DE240A" w:rsidRDefault="00005BB6" w:rsidP="001F290C">
      <w:pPr>
        <w:pStyle w:val="Odsekzoznamu"/>
        <w:numPr>
          <w:ilvl w:val="0"/>
          <w:numId w:val="14"/>
        </w:numPr>
        <w:spacing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ospravedlnenia neúčasti dieťaťa na poskytovanej voľnočasovej aktivite podľa odseku 7,</w:t>
      </w:r>
    </w:p>
    <w:p w14:paraId="01BC6A68" w14:textId="77777777" w:rsidR="00005BB6" w:rsidRPr="00DE240A" w:rsidRDefault="00005BB6" w:rsidP="001F290C">
      <w:pPr>
        <w:pStyle w:val="Odsekzoznamu"/>
        <w:numPr>
          <w:ilvl w:val="0"/>
          <w:numId w:val="14"/>
        </w:numPr>
        <w:spacing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zrušenia konta poskytovateľa podľa § 6 ods. 6,</w:t>
      </w:r>
    </w:p>
    <w:p w14:paraId="344AD719" w14:textId="77777777" w:rsidR="00005BB6" w:rsidRPr="00DE240A" w:rsidRDefault="00005BB6" w:rsidP="001F290C">
      <w:pPr>
        <w:pStyle w:val="Odsekzoznamu"/>
        <w:numPr>
          <w:ilvl w:val="0"/>
          <w:numId w:val="14"/>
        </w:numPr>
        <w:spacing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pozastavenia prístupu do aplikácie podľa § 12 ods. 4.</w:t>
      </w:r>
    </w:p>
    <w:p w14:paraId="362AA038" w14:textId="44C71417"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potvrdí alebo odmietne objednanie voľnočasovej aktivity prostredníctvom aplikácie do piatich pracovných dní odo dňa jej objednania; ak tak neurobí, voľnočasová aktivita sa považuje za neobjednanú. </w:t>
      </w:r>
    </w:p>
    <w:p w14:paraId="1C514F6D" w14:textId="7F973CD3"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prostredníctvom aplikácie bezodkladne zruší poskytovanú voľnočasovú aktivitu, ak nie je schopný poskytovanie voľnočasovej aktivity zabezpečiť v súlade s § 6 ods. 5 alebo ak poskytovanie voľnočasovej aktivity vypovie.       </w:t>
      </w:r>
    </w:p>
    <w:p w14:paraId="7660BC38" w14:textId="21698466"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Oprávnená osoba je oprávnená prostredníctvom aplikácie ospravedlniť neúčasť dieťaťa na voľnočasovej aktivite najneskôr v kalendárny deň, ktorý predchádza kalendárnemu dňu, v ktorom sa má voľnočasová aktivita uskutočniť; ak tak urobí, dieťa nie je oprávnené zúčastniť sa na tejto voľnočasovej aktivite.</w:t>
      </w:r>
    </w:p>
    <w:p w14:paraId="7821B650" w14:textId="0DF2F9BB"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Fyzická osoba podľa § 6 ods. 3 písm. h) je prostredníctvom aplikácie povinná bezodkladne po začatí poskytovania voľnočasovej aktivity vyznačiť účasť dieťaťa na voľnočasovej aktivite. Ukončenie poskytovania voľnočasovej aktivity je fyzická osoba podľa § 6 ods. 3 písm. h) povinná vyznačiť prostredníctvom aplikácie bezodkladne po jej ukončení. Na účely podľa prvej vety a druhej vety sa dieťa preukazuje jedinečným identifikátorom dieťaťa.</w:t>
      </w:r>
    </w:p>
    <w:p w14:paraId="405C1293" w14:textId="382345D0"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Oprávnená osoba je povinná prostredníctvom aplikácie po ukončení poskytovania voľnočasovej aktivity, na ktorej sa dieťa zúčastnilo, vyznačiť účasť dieťaťa na voľnočasovej aktivite a ohodnotiť jej kvalitu. Kým tak oprávnená osoba neurobí, dieťa nie je oprávnené zúčastniť sa na nasledujúcich voľnočasových aktivitách objednaných prostredníctvom aplikácie a oprávnená osoba nemôže nakladať s kontom dieťaťa; to neplatí, ak je nasledujúca voľnočasová aktivita poskytnutá v rovnakom dni.</w:t>
      </w:r>
    </w:p>
    <w:p w14:paraId="334673EC" w14:textId="305F975C" w:rsidR="00CB4ED1" w:rsidRPr="00342009" w:rsidRDefault="00005BB6" w:rsidP="001F290C">
      <w:pPr>
        <w:pStyle w:val="Odsekzoznamu"/>
        <w:numPr>
          <w:ilvl w:val="1"/>
          <w:numId w:val="31"/>
        </w:numPr>
        <w:spacing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Platiteľ sumu zablokovanú podľa odseku 3 prevedie na konto poskytovateľa, ak sa dieťa na voľnočasovej aktivite zúčastnilo a oprávnená osoba účasť dieťaťa na tejto aktivite potvrdila. Suma podľa prvej vety sa prevádza z príspevkov v poradí, v akom boli pripísané na konto dieťaťa.</w:t>
      </w:r>
    </w:p>
    <w:p w14:paraId="121E0DD2" w14:textId="764E7E0E" w:rsidR="00005BB6" w:rsidRPr="00342009" w:rsidRDefault="00005BB6" w:rsidP="001F290C">
      <w:pPr>
        <w:pStyle w:val="Odsekzoznamu"/>
        <w:numPr>
          <w:ilvl w:val="1"/>
          <w:numId w:val="31"/>
        </w:numPr>
        <w:spacing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Ak sa dieťa zúčastní na viacerých rovnakých bezprostredne po sebe nasledujúcich voľnočasových aktivitách poskytovaných tým istým poskytovateľom, na účely odsekov 1, 5, 8 a 9 sa tieto voľnočasové aktivity považujú za jednu voľnočasovú aktivitu.</w:t>
      </w:r>
    </w:p>
    <w:p w14:paraId="2604F64D" w14:textId="6C1FDEFA" w:rsidR="00005BB6" w:rsidRPr="00342009" w:rsidRDefault="00005BB6" w:rsidP="001F290C">
      <w:pPr>
        <w:pStyle w:val="Odsekzoznamu"/>
        <w:numPr>
          <w:ilvl w:val="1"/>
          <w:numId w:val="31"/>
        </w:numPr>
        <w:spacing w:after="0" w:line="240" w:lineRule="auto"/>
        <w:ind w:left="426" w:hanging="426"/>
        <w:jc w:val="both"/>
        <w:rPr>
          <w:rFonts w:ascii="Times New Roman" w:hAnsi="Times New Roman" w:cs="Times New Roman"/>
          <w:sz w:val="24"/>
          <w:szCs w:val="24"/>
        </w:rPr>
      </w:pPr>
      <w:r w:rsidRPr="00342009">
        <w:rPr>
          <w:rFonts w:ascii="Times New Roman" w:hAnsi="Times New Roman" w:cs="Times New Roman"/>
          <w:sz w:val="24"/>
          <w:szCs w:val="24"/>
        </w:rPr>
        <w:t>Ďalšie podrobnosti o postupe pri nakladaní s príspevkom platiteľ zverejní na svojom webovom sídle.</w:t>
      </w:r>
    </w:p>
    <w:p w14:paraId="2769A69D"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1B29A92F"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9</w:t>
      </w:r>
    </w:p>
    <w:p w14:paraId="284C22E1" w14:textId="6A22EFC1" w:rsidR="00005BB6"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Platba za poskytnuté voľnočasové aktivity </w:t>
      </w:r>
    </w:p>
    <w:p w14:paraId="5954BFEA" w14:textId="77777777" w:rsidR="00545963" w:rsidRPr="00DE240A" w:rsidRDefault="00545963" w:rsidP="00DE240A">
      <w:pPr>
        <w:spacing w:after="0" w:line="240" w:lineRule="auto"/>
        <w:jc w:val="center"/>
        <w:rPr>
          <w:rFonts w:ascii="Times New Roman" w:hAnsi="Times New Roman" w:cs="Times New Roman"/>
          <w:sz w:val="24"/>
          <w:szCs w:val="24"/>
        </w:rPr>
      </w:pPr>
    </w:p>
    <w:p w14:paraId="1694D691" w14:textId="77777777" w:rsidR="00005BB6" w:rsidRPr="00DE240A" w:rsidRDefault="00005BB6" w:rsidP="001F290C">
      <w:pPr>
        <w:spacing w:after="0" w:line="240" w:lineRule="auto"/>
        <w:ind w:left="426"/>
        <w:jc w:val="both"/>
        <w:rPr>
          <w:rFonts w:ascii="Times New Roman" w:hAnsi="Times New Roman" w:cs="Times New Roman"/>
          <w:sz w:val="24"/>
          <w:szCs w:val="24"/>
        </w:rPr>
      </w:pPr>
      <w:r w:rsidRPr="00DE240A">
        <w:rPr>
          <w:rFonts w:ascii="Times New Roman" w:hAnsi="Times New Roman" w:cs="Times New Roman"/>
          <w:sz w:val="24"/>
          <w:szCs w:val="24"/>
        </w:rPr>
        <w:t xml:space="preserve">Sumu zodpovedajúcu výške sumy na konte poskytovateľa k poslednému dňu kalendárneho mesiaca prevedie platiteľ poskytovateľovi do piateho dňa nasledujúceho kalendárneho mesiaca na účet v banke alebo v pobočke zahraničnej banky; konto poskytovateľa sa o túto sumu zníži. Platba podľa prvej vety sa nepoukazuje na účet vedený v štáte, ktorý nie je </w:t>
      </w:r>
      <w:r w:rsidRPr="00DE240A">
        <w:rPr>
          <w:rFonts w:ascii="Times New Roman" w:hAnsi="Times New Roman" w:cs="Times New Roman"/>
          <w:sz w:val="24"/>
          <w:szCs w:val="24"/>
        </w:rPr>
        <w:lastRenderedPageBreak/>
        <w:t>členským štátom Európskej únie alebo zmluvnou stranou Dohody o Európskom hospodárskom priestore alebo Švajčiarskou konfederáciou.</w:t>
      </w:r>
    </w:p>
    <w:p w14:paraId="66F84387" w14:textId="77777777" w:rsidR="00005BB6" w:rsidRPr="00DE240A" w:rsidRDefault="00005BB6" w:rsidP="00DE240A">
      <w:pPr>
        <w:spacing w:after="0" w:line="240" w:lineRule="auto"/>
        <w:jc w:val="both"/>
        <w:rPr>
          <w:rFonts w:ascii="Times New Roman" w:hAnsi="Times New Roman" w:cs="Times New Roman"/>
          <w:sz w:val="24"/>
          <w:szCs w:val="24"/>
        </w:rPr>
      </w:pPr>
    </w:p>
    <w:p w14:paraId="5D437D7D"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10</w:t>
      </w:r>
    </w:p>
    <w:p w14:paraId="01321063"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Zánik nároku na nakladanie s príspevkom a uzavretie konta dieťaťa</w:t>
      </w:r>
    </w:p>
    <w:p w14:paraId="78AB4F9F" w14:textId="77777777" w:rsidR="00005BB6" w:rsidRPr="00DE240A" w:rsidRDefault="00005BB6" w:rsidP="00DE240A">
      <w:pPr>
        <w:spacing w:after="0" w:line="240" w:lineRule="auto"/>
        <w:jc w:val="center"/>
        <w:rPr>
          <w:rFonts w:ascii="Times New Roman" w:hAnsi="Times New Roman" w:cs="Times New Roman"/>
          <w:sz w:val="24"/>
          <w:szCs w:val="24"/>
        </w:rPr>
      </w:pPr>
    </w:p>
    <w:p w14:paraId="5F1A86AA" w14:textId="2AB03727" w:rsidR="00005BB6" w:rsidRPr="00DE240A" w:rsidRDefault="00005BB6" w:rsidP="001F290C">
      <w:pPr>
        <w:pStyle w:val="Odsekzoznamu"/>
        <w:numPr>
          <w:ilvl w:val="1"/>
          <w:numId w:val="33"/>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Ak sa dieťa bez ospravedlnenia podľa § 8 ods. 7 nezúčastní na objednanej voľnočasovej aktivite, oprávnenej osobe zaniká oprávnenie nakladať s časťou príspevku zodpovedajúcou sume zablokovanej podľa § 8 ods. 3; táto suma sa z konta dieťaťa odpíše.</w:t>
      </w:r>
    </w:p>
    <w:p w14:paraId="17AD0F89" w14:textId="179BB0C9" w:rsidR="00005BB6" w:rsidRPr="00B71605" w:rsidRDefault="00005BB6" w:rsidP="001F290C">
      <w:pPr>
        <w:pStyle w:val="Odsekzoznamu"/>
        <w:numPr>
          <w:ilvl w:val="0"/>
          <w:numId w:val="33"/>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Oprávnenie nakladať s príspevkom za príslušný kalendárny mesiac zaniká oprávnenej osobe uplynutím 12 mesiacov od mesiaca, za ktorý sa príspevok poskytol; uplynutím tejto doby sa nepoužitý príspevok alebo jeho nepoužitá časť odpíše z konta dieťaťa.</w:t>
      </w:r>
    </w:p>
    <w:p w14:paraId="6539C433" w14:textId="10FA1C28" w:rsidR="00005BB6" w:rsidRPr="00DE240A" w:rsidRDefault="00005BB6" w:rsidP="001F290C">
      <w:pPr>
        <w:pStyle w:val="Odsekzoznamu"/>
        <w:numPr>
          <w:ilvl w:val="0"/>
          <w:numId w:val="33"/>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Platiteľ uzavrie konto dieťaťa dňom, v ktorom dieťa dovŕšilo 18 rokov veku, uplynutím kalendárneho mesiaca nasledujúceho po mesiaci, v ktorom sa dieťa po ukončení povinnej školskej dochádzky prestalo zúčastňovať na výchovno-vzdelávacom procese v škole na území Slovenskej republiky alebo v zahraničí alebo v ktorom dieťa stratilo trvalý pobyt, prechodný pobyt alebo tolerovaný pobyt na území Slovenskej republiky, alebo v ktorom dieťa zomrelo, a to podľa toho, čo nastane skôr.</w:t>
      </w:r>
    </w:p>
    <w:p w14:paraId="7428B2AA" w14:textId="3709D2EB" w:rsidR="00005BB6" w:rsidRPr="00DE240A" w:rsidRDefault="00005BB6" w:rsidP="001F290C">
      <w:pPr>
        <w:pStyle w:val="Odsekzoznamu"/>
        <w:numPr>
          <w:ilvl w:val="0"/>
          <w:numId w:val="33"/>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Uzavretím konta dieťaťa platiteľ vyradí dieťa z evidencie detí uvedenej v § 7 ods. 2 písm. a) a oprávnenú osobu z evidencie oprávnených osôb uvedenej v § 7 ods. 2 písm. b).</w:t>
      </w:r>
    </w:p>
    <w:p w14:paraId="585B114D" w14:textId="77777777" w:rsidR="00005BB6" w:rsidRPr="00DE240A" w:rsidRDefault="00005BB6" w:rsidP="00DE240A">
      <w:pPr>
        <w:pStyle w:val="Odsekzoznamu"/>
        <w:spacing w:after="0" w:line="240" w:lineRule="auto"/>
        <w:ind w:left="1440"/>
        <w:jc w:val="both"/>
        <w:rPr>
          <w:rFonts w:ascii="Times New Roman" w:hAnsi="Times New Roman" w:cs="Times New Roman"/>
          <w:sz w:val="24"/>
          <w:szCs w:val="24"/>
        </w:rPr>
      </w:pPr>
    </w:p>
    <w:p w14:paraId="38B3A664" w14:textId="77777777" w:rsidR="00005BB6" w:rsidRPr="00DE240A" w:rsidRDefault="00005BB6" w:rsidP="001F290C">
      <w:pPr>
        <w:pStyle w:val="Odsekzoznamu"/>
        <w:spacing w:after="0" w:line="240" w:lineRule="auto"/>
        <w:ind w:left="0"/>
        <w:jc w:val="center"/>
        <w:rPr>
          <w:rFonts w:ascii="Times New Roman" w:hAnsi="Times New Roman" w:cs="Times New Roman"/>
          <w:sz w:val="24"/>
          <w:szCs w:val="24"/>
        </w:rPr>
      </w:pPr>
      <w:r w:rsidRPr="00DE240A">
        <w:rPr>
          <w:rFonts w:ascii="Times New Roman" w:hAnsi="Times New Roman" w:cs="Times New Roman"/>
          <w:sz w:val="24"/>
          <w:szCs w:val="24"/>
        </w:rPr>
        <w:t>§ 11</w:t>
      </w:r>
    </w:p>
    <w:p w14:paraId="5F0327FD" w14:textId="77777777" w:rsidR="00005BB6" w:rsidRPr="00DE240A" w:rsidRDefault="00005BB6" w:rsidP="001F290C">
      <w:pPr>
        <w:pStyle w:val="Odsekzoznamu"/>
        <w:spacing w:after="0" w:line="240" w:lineRule="auto"/>
        <w:ind w:left="0"/>
        <w:jc w:val="center"/>
        <w:rPr>
          <w:rFonts w:ascii="Times New Roman" w:hAnsi="Times New Roman" w:cs="Times New Roman"/>
          <w:sz w:val="24"/>
          <w:szCs w:val="24"/>
        </w:rPr>
      </w:pPr>
      <w:r w:rsidRPr="00DE240A">
        <w:rPr>
          <w:rFonts w:ascii="Times New Roman" w:hAnsi="Times New Roman" w:cs="Times New Roman"/>
          <w:sz w:val="24"/>
          <w:szCs w:val="24"/>
        </w:rPr>
        <w:t>Kontrola</w:t>
      </w:r>
    </w:p>
    <w:p w14:paraId="1721F0B3"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C1BCA10" w14:textId="000343D3" w:rsidR="00005BB6" w:rsidRPr="00DE240A" w:rsidRDefault="00005BB6" w:rsidP="001F290C">
      <w:pPr>
        <w:pStyle w:val="Odsekzoznamu"/>
        <w:numPr>
          <w:ilvl w:val="1"/>
          <w:numId w:val="32"/>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Dodržiavanie povinností, za ktoré je možné uložiť sankcie podľa § 12, kontroluje daňový úrad.</w:t>
      </w:r>
    </w:p>
    <w:p w14:paraId="212382C9" w14:textId="5F94C78E" w:rsidR="00005BB6" w:rsidRPr="00B71605" w:rsidRDefault="00005BB6" w:rsidP="001F290C">
      <w:pPr>
        <w:pStyle w:val="Odsekzoznamu"/>
        <w:numPr>
          <w:ilvl w:val="1"/>
          <w:numId w:val="32"/>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Na kontrolu sa primerane použije daňový poriadok.</w:t>
      </w:r>
    </w:p>
    <w:p w14:paraId="6A5D0A9F"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E6D590C" w14:textId="77777777" w:rsidR="00005BB6" w:rsidRPr="00DE240A" w:rsidRDefault="00005BB6" w:rsidP="004556B7">
      <w:pPr>
        <w:pStyle w:val="Odsekzoznamu"/>
        <w:spacing w:after="0" w:line="240" w:lineRule="auto"/>
        <w:ind w:left="0"/>
        <w:jc w:val="center"/>
        <w:rPr>
          <w:rFonts w:ascii="Times New Roman" w:hAnsi="Times New Roman" w:cs="Times New Roman"/>
          <w:sz w:val="24"/>
          <w:szCs w:val="24"/>
        </w:rPr>
      </w:pPr>
      <w:r w:rsidRPr="00DE240A">
        <w:rPr>
          <w:rFonts w:ascii="Times New Roman" w:hAnsi="Times New Roman" w:cs="Times New Roman"/>
          <w:sz w:val="24"/>
          <w:szCs w:val="24"/>
        </w:rPr>
        <w:t>§ 12</w:t>
      </w:r>
    </w:p>
    <w:p w14:paraId="13FDC853" w14:textId="77777777" w:rsidR="00005BB6" w:rsidRPr="00DE240A" w:rsidRDefault="00005BB6" w:rsidP="004556B7">
      <w:pPr>
        <w:pStyle w:val="Odsekzoznamu"/>
        <w:spacing w:after="0" w:line="240" w:lineRule="auto"/>
        <w:ind w:left="0"/>
        <w:jc w:val="center"/>
        <w:rPr>
          <w:rFonts w:ascii="Times New Roman" w:hAnsi="Times New Roman" w:cs="Times New Roman"/>
          <w:sz w:val="24"/>
          <w:szCs w:val="24"/>
        </w:rPr>
      </w:pPr>
      <w:r w:rsidRPr="00DE240A">
        <w:rPr>
          <w:rFonts w:ascii="Times New Roman" w:hAnsi="Times New Roman" w:cs="Times New Roman"/>
          <w:sz w:val="24"/>
          <w:szCs w:val="24"/>
        </w:rPr>
        <w:t>Sankcie</w:t>
      </w:r>
    </w:p>
    <w:p w14:paraId="09FADD04"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77FD9327" w14:textId="703B3C17" w:rsidR="00005BB6" w:rsidRPr="00DE240A" w:rsidRDefault="00005BB6" w:rsidP="004556B7">
      <w:pPr>
        <w:pStyle w:val="Odsekzoznamu"/>
        <w:numPr>
          <w:ilvl w:val="1"/>
          <w:numId w:val="34"/>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Daňový úrad písomne upozorní poskytovateľa na následky opakovaného porušenia povinnosti, ak</w:t>
      </w:r>
    </w:p>
    <w:p w14:paraId="560341EB" w14:textId="77777777" w:rsidR="00005BB6" w:rsidRPr="00DE240A" w:rsidRDefault="00005BB6" w:rsidP="004556B7">
      <w:p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a) poskytovateľ poruší povinnosť podľa § 6 ods. 5 alebo</w:t>
      </w:r>
    </w:p>
    <w:p w14:paraId="5604ACDC" w14:textId="77777777" w:rsidR="00005BB6" w:rsidRPr="00DE240A" w:rsidRDefault="00005BB6" w:rsidP="004556B7">
      <w:p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b) fyzická osoba podľa § 6 ods. 3 písm. h) poruší povinnosť podľa § 8 ods. 8. </w:t>
      </w:r>
    </w:p>
    <w:p w14:paraId="0C68619F" w14:textId="45A9CC2E" w:rsidR="00005BB6" w:rsidRPr="00B71605" w:rsidRDefault="00005BB6" w:rsidP="004556B7">
      <w:pPr>
        <w:pStyle w:val="Odsekzoznamu"/>
        <w:numPr>
          <w:ilvl w:val="0"/>
          <w:numId w:val="34"/>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 xml:space="preserve">Opakované porušenie povinnosti je také porušenie, ku ktorému došlo dvakrát počas 12 po sebe nasledujúcich kalendárnych mesiacov. </w:t>
      </w:r>
    </w:p>
    <w:p w14:paraId="1B75C13E" w14:textId="2C14FA4C" w:rsidR="00005BB6" w:rsidRPr="00B71605" w:rsidRDefault="00005BB6" w:rsidP="004556B7">
      <w:pPr>
        <w:pStyle w:val="Odsekzoznamu"/>
        <w:numPr>
          <w:ilvl w:val="0"/>
          <w:numId w:val="34"/>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Za opakované porušenie povinnosti uvedené v odseku 1 písm. a) alebo za opakované porušenie povinnosti uvedené v odseku 1 písm. b) daňový úrad poskytovateľovi uloží pokutu vo výške od 500 eur do 1 500 eur; pokuty sú príjmom štátneho rozpočtu.</w:t>
      </w:r>
    </w:p>
    <w:p w14:paraId="0F832F02" w14:textId="6EE00BDD" w:rsidR="00005BB6" w:rsidRPr="00B71605" w:rsidRDefault="00005BB6" w:rsidP="004556B7">
      <w:pPr>
        <w:pStyle w:val="Odsekzoznamu"/>
        <w:numPr>
          <w:ilvl w:val="0"/>
          <w:numId w:val="34"/>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Ak poskytovateľ alebo fyzická osoba podľa § 6 ods. 3 písm. h) počas 12 po sebe nasledujúcich kalendárnych mesiacov od uloženia sankcie podľa odseku 3 poruší povinnosť, za opakované porušenie ktorej bola poskytovateľovi táto sankcia uložená,  daňový úrad rozhodne o uzavretí prístupu poskytovateľa do aplikácie. Po právoplatnosti rozhodnutia podľa prvej vety daňový úrad o tejto skutočnosti bezodkladne informuje platiteľa, ktorý uzavrie poskytovateľovi prístup do aplikácie na jeden rok; ustanovenie § 9 týmto nie je dotknuté.</w:t>
      </w:r>
      <w:r w:rsidRPr="00B71605" w:rsidDel="00C02FEB">
        <w:rPr>
          <w:rFonts w:ascii="Times New Roman" w:hAnsi="Times New Roman" w:cs="Times New Roman"/>
          <w:sz w:val="24"/>
          <w:szCs w:val="24"/>
        </w:rPr>
        <w:t xml:space="preserve"> </w:t>
      </w:r>
    </w:p>
    <w:p w14:paraId="36AF1E25" w14:textId="47427F22" w:rsidR="00005BB6" w:rsidRPr="00B71605" w:rsidRDefault="00005BB6" w:rsidP="004556B7">
      <w:pPr>
        <w:pStyle w:val="Odsekzoznamu"/>
        <w:numPr>
          <w:ilvl w:val="0"/>
          <w:numId w:val="34"/>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O uzavretí prístupu poskytovateľa do aplikácie platiteľ informuje oprávnenú osobu prostredníctvom aplikácie, ak k okamihu uzavretia prístupu poskytovateľa do aplikácie nebola voľnočasová aktivita, ktorú táto oprávnená osoba objednala, poskytnutá.</w:t>
      </w:r>
    </w:p>
    <w:p w14:paraId="772430AE" w14:textId="46E2E436" w:rsidR="00005BB6" w:rsidRPr="00B71605" w:rsidRDefault="00005BB6" w:rsidP="004556B7">
      <w:pPr>
        <w:pStyle w:val="Odsekzoznamu"/>
        <w:numPr>
          <w:ilvl w:val="0"/>
          <w:numId w:val="34"/>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lastRenderedPageBreak/>
        <w:t>Na ukladanie sankcií sa primerane použije daňový poriadok.</w:t>
      </w:r>
    </w:p>
    <w:p w14:paraId="426C68BD" w14:textId="77777777" w:rsidR="00005BB6" w:rsidRPr="00DE240A" w:rsidRDefault="00005BB6" w:rsidP="004556B7">
      <w:pPr>
        <w:pStyle w:val="Odsekzoznamu"/>
        <w:spacing w:after="0" w:line="240" w:lineRule="auto"/>
        <w:ind w:hanging="426"/>
        <w:jc w:val="both"/>
        <w:rPr>
          <w:rFonts w:ascii="Times New Roman" w:hAnsi="Times New Roman" w:cs="Times New Roman"/>
          <w:sz w:val="24"/>
          <w:szCs w:val="24"/>
        </w:rPr>
      </w:pPr>
    </w:p>
    <w:p w14:paraId="53FAF94B"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 13</w:t>
      </w:r>
    </w:p>
    <w:p w14:paraId="5E3A9BE5"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Súčinnosť</w:t>
      </w:r>
    </w:p>
    <w:p w14:paraId="097B7E61"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61AC0F13" w14:textId="77777777" w:rsidR="00005BB6" w:rsidRPr="00DE240A" w:rsidRDefault="00005BB6" w:rsidP="004556B7">
      <w:pPr>
        <w:shd w:val="clear" w:color="auto" w:fill="FFFFFF"/>
        <w:spacing w:after="0" w:line="240" w:lineRule="auto"/>
        <w:ind w:left="426"/>
        <w:jc w:val="both"/>
        <w:rPr>
          <w:rFonts w:ascii="Times New Roman" w:eastAsia="Calibri" w:hAnsi="Times New Roman" w:cs="Times New Roman"/>
          <w:sz w:val="24"/>
          <w:szCs w:val="24"/>
        </w:rPr>
      </w:pPr>
      <w:r w:rsidRPr="00DE240A">
        <w:rPr>
          <w:rFonts w:ascii="Times New Roman" w:eastAsia="Calibri" w:hAnsi="Times New Roman" w:cs="Times New Roman"/>
          <w:sz w:val="24"/>
          <w:szCs w:val="24"/>
        </w:rPr>
        <w:t xml:space="preserve">Ministerstvo práce, sociálnych vecí a rodiny Slovenskej republiky, ministerstvo kultúry, ministerstvo školstva, Ministerstvo vnútra Slovenskej republiky, Ústredie práce, sociálnych vecí a rodiny, ďalšie orgány štátnej správy a obce sú povinné poskytovať súčinnosť platiteľovi na účely plnenia úloh podľa tohto zákona. </w:t>
      </w:r>
    </w:p>
    <w:p w14:paraId="20CB42D1" w14:textId="77777777" w:rsidR="00005BB6" w:rsidRPr="00DE240A" w:rsidRDefault="00005BB6" w:rsidP="00DE240A">
      <w:pPr>
        <w:shd w:val="clear" w:color="auto" w:fill="FFFFFF"/>
        <w:spacing w:after="0" w:line="240" w:lineRule="auto"/>
        <w:jc w:val="both"/>
        <w:rPr>
          <w:rFonts w:ascii="Times New Roman" w:eastAsia="Calibri" w:hAnsi="Times New Roman" w:cs="Times New Roman"/>
          <w:sz w:val="24"/>
          <w:szCs w:val="24"/>
        </w:rPr>
      </w:pPr>
    </w:p>
    <w:p w14:paraId="30CF0985"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 14</w:t>
      </w:r>
    </w:p>
    <w:p w14:paraId="11ACF2A2"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Zhromažďovanie a spracúvanie osobných údajov</w:t>
      </w:r>
    </w:p>
    <w:p w14:paraId="32E4F6FC"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14E3FBFD" w14:textId="0635D3E8" w:rsidR="00005BB6" w:rsidRPr="00B71605" w:rsidRDefault="00005BB6" w:rsidP="004556B7">
      <w:pPr>
        <w:pStyle w:val="Odsekzoznamu"/>
        <w:numPr>
          <w:ilvl w:val="1"/>
          <w:numId w:val="35"/>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Na účely poskytovania príspevku je platiteľ oprávnený spracúvať osobné údaje dieťaťa, oprávnenej osoby, poskytovateľa, ktorým je fyzická osoba-podnikateľ</w:t>
      </w:r>
      <w:r w:rsidR="004556B7">
        <w:rPr>
          <w:rFonts w:ascii="Times New Roman" w:hAnsi="Times New Roman" w:cs="Times New Roman"/>
          <w:sz w:val="24"/>
          <w:szCs w:val="24"/>
        </w:rPr>
        <w:t>,</w:t>
      </w:r>
      <w:r w:rsidRPr="00B71605">
        <w:rPr>
          <w:rFonts w:ascii="Times New Roman" w:hAnsi="Times New Roman" w:cs="Times New Roman"/>
          <w:sz w:val="24"/>
          <w:szCs w:val="24"/>
        </w:rPr>
        <w:t xml:space="preserve"> a fyzickej osoby podľa § 6 ods. 3 písm. h) v nevyhnutnom rozsahu v súlade s osobitným predpisom.</w:t>
      </w:r>
      <w:r w:rsidRPr="00DE240A">
        <w:rPr>
          <w:rStyle w:val="Odkaznapoznmkupodiarou"/>
          <w:rFonts w:ascii="Times New Roman" w:hAnsi="Times New Roman" w:cs="Times New Roman"/>
          <w:sz w:val="24"/>
          <w:szCs w:val="24"/>
        </w:rPr>
        <w:footnoteReference w:id="7"/>
      </w:r>
      <w:r w:rsidRPr="00B71605">
        <w:rPr>
          <w:rFonts w:ascii="Times New Roman" w:hAnsi="Times New Roman" w:cs="Times New Roman"/>
          <w:sz w:val="24"/>
          <w:szCs w:val="24"/>
        </w:rPr>
        <w:t xml:space="preserve">) </w:t>
      </w:r>
    </w:p>
    <w:p w14:paraId="0946D59B" w14:textId="4DB0F084" w:rsidR="00005BB6" w:rsidRPr="00B71605" w:rsidRDefault="00005BB6" w:rsidP="004556B7">
      <w:pPr>
        <w:pStyle w:val="Odsekzoznamu"/>
        <w:numPr>
          <w:ilvl w:val="1"/>
          <w:numId w:val="35"/>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Osobné údaje, ktoré platiteľ spracúva na účely podľa odseku 1, možno bez súhlasu dotknutej osoby spracúvať kopírovaním, skenovaním alebo iným zaznamenávaním úradných dokladov na nosič informácií.</w:t>
      </w:r>
    </w:p>
    <w:p w14:paraId="7D7D53BA" w14:textId="68CEC38B" w:rsidR="00005BB6" w:rsidRPr="00B71605" w:rsidRDefault="00005BB6" w:rsidP="004556B7">
      <w:pPr>
        <w:pStyle w:val="Odsekzoznamu"/>
        <w:numPr>
          <w:ilvl w:val="1"/>
          <w:numId w:val="35"/>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Osobné údaje, ktoré môže platiteľ spracúvať na dosiahnutie účelu podľa odseku 1, sú, ak ide o</w:t>
      </w:r>
    </w:p>
    <w:p w14:paraId="4C01FE28" w14:textId="77777777" w:rsidR="00005BB6" w:rsidRPr="00DE240A" w:rsidRDefault="00005BB6" w:rsidP="004556B7">
      <w:pPr>
        <w:pStyle w:val="Odsekzoznamu"/>
        <w:numPr>
          <w:ilvl w:val="0"/>
          <w:numId w:val="3"/>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dieťa</w:t>
      </w:r>
    </w:p>
    <w:p w14:paraId="03801A7A" w14:textId="77777777" w:rsidR="00005BB6" w:rsidRPr="00DE240A" w:rsidRDefault="00005BB6" w:rsidP="004556B7">
      <w:pPr>
        <w:pStyle w:val="Odsekzoznamu"/>
        <w:numPr>
          <w:ilvl w:val="1"/>
          <w:numId w:val="4"/>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meno, priezvisko a rodné priezvisko,</w:t>
      </w:r>
    </w:p>
    <w:p w14:paraId="64847AE8" w14:textId="77777777" w:rsidR="00005BB6" w:rsidRPr="00DE240A" w:rsidRDefault="00005BB6" w:rsidP="004556B7">
      <w:pPr>
        <w:pStyle w:val="Odsekzoznamu"/>
        <w:numPr>
          <w:ilvl w:val="1"/>
          <w:numId w:val="4"/>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dátum narodenia,</w:t>
      </w:r>
    </w:p>
    <w:p w14:paraId="496C0626" w14:textId="77777777" w:rsidR="00005BB6" w:rsidRPr="00DE240A" w:rsidRDefault="00005BB6" w:rsidP="004556B7">
      <w:pPr>
        <w:pStyle w:val="Odsekzoznamu"/>
        <w:numPr>
          <w:ilvl w:val="1"/>
          <w:numId w:val="4"/>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dátum úmrtia,</w:t>
      </w:r>
    </w:p>
    <w:p w14:paraId="5034C0E9" w14:textId="77777777" w:rsidR="00005BB6" w:rsidRPr="00DE240A" w:rsidRDefault="00005BB6" w:rsidP="004556B7">
      <w:pPr>
        <w:pStyle w:val="Odsekzoznamu"/>
        <w:numPr>
          <w:ilvl w:val="1"/>
          <w:numId w:val="4"/>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rodné číslo,</w:t>
      </w:r>
    </w:p>
    <w:p w14:paraId="12D99412" w14:textId="77777777" w:rsidR="00005BB6" w:rsidRPr="00DE240A" w:rsidRDefault="00005BB6" w:rsidP="004556B7">
      <w:pPr>
        <w:pStyle w:val="Odsekzoznamu"/>
        <w:numPr>
          <w:ilvl w:val="1"/>
          <w:numId w:val="4"/>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rodinný stav,</w:t>
      </w:r>
    </w:p>
    <w:p w14:paraId="40123FD2" w14:textId="5C657AD2" w:rsidR="00005BB6" w:rsidRDefault="00005BB6" w:rsidP="004556B7">
      <w:pPr>
        <w:pStyle w:val="Odsekzoznamu"/>
        <w:numPr>
          <w:ilvl w:val="1"/>
          <w:numId w:val="4"/>
        </w:numPr>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adresa trvalého pobytu, adresa prechodného pobytu alebo adresa tolerovaného pobytu,</w:t>
      </w:r>
    </w:p>
    <w:p w14:paraId="3C25A0FB" w14:textId="57F44516" w:rsidR="00F424B0" w:rsidRPr="00DE240A" w:rsidRDefault="00F424B0" w:rsidP="004556B7">
      <w:pPr>
        <w:pStyle w:val="Odsekzoznamu"/>
        <w:spacing w:after="0" w:line="240" w:lineRule="auto"/>
        <w:ind w:left="993" w:hanging="284"/>
        <w:jc w:val="both"/>
        <w:rPr>
          <w:rFonts w:ascii="Times New Roman" w:hAnsi="Times New Roman" w:cs="Times New Roman"/>
          <w:sz w:val="24"/>
          <w:szCs w:val="24"/>
        </w:rPr>
      </w:pPr>
      <w:r w:rsidRPr="00CE425D">
        <w:rPr>
          <w:rFonts w:ascii="Times New Roman" w:hAnsi="Times New Roman" w:cs="Times New Roman"/>
          <w:sz w:val="24"/>
          <w:szCs w:val="24"/>
        </w:rPr>
        <w:t>7. údaj o tom, že dieťa je osobou s ťažkým zdravotným postihnutím s mierou funkčnej poruchy najmenej 70 %,</w:t>
      </w:r>
    </w:p>
    <w:p w14:paraId="1727277E" w14:textId="77777777" w:rsidR="00005BB6" w:rsidRPr="00DE240A" w:rsidRDefault="00005BB6" w:rsidP="004556B7">
      <w:pPr>
        <w:pStyle w:val="Odsekzoznamu"/>
        <w:numPr>
          <w:ilvl w:val="0"/>
          <w:numId w:val="3"/>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oprávnenú osobu podľa § 1 ods. 2 písm. a) prvého bodu alebo tretieho bodu</w:t>
      </w:r>
    </w:p>
    <w:p w14:paraId="5422DC32" w14:textId="77777777" w:rsidR="00005BB6" w:rsidRPr="00DE240A" w:rsidRDefault="00005BB6" w:rsidP="004556B7">
      <w:pPr>
        <w:pStyle w:val="Odsekzoznamu"/>
        <w:numPr>
          <w:ilvl w:val="0"/>
          <w:numId w:val="5"/>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meno, priezvisko a rodné priezvisko,</w:t>
      </w:r>
    </w:p>
    <w:p w14:paraId="586658AF" w14:textId="77777777" w:rsidR="00005BB6" w:rsidRPr="00DE240A" w:rsidRDefault="00005BB6" w:rsidP="004556B7">
      <w:pPr>
        <w:pStyle w:val="Odsekzoznamu"/>
        <w:numPr>
          <w:ilvl w:val="0"/>
          <w:numId w:val="5"/>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dátum narodenia,</w:t>
      </w:r>
    </w:p>
    <w:p w14:paraId="69650857" w14:textId="77777777" w:rsidR="00005BB6" w:rsidRPr="00DE240A" w:rsidRDefault="00005BB6" w:rsidP="004556B7">
      <w:pPr>
        <w:pStyle w:val="Odsekzoznamu"/>
        <w:numPr>
          <w:ilvl w:val="0"/>
          <w:numId w:val="5"/>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dátum úmrtia,</w:t>
      </w:r>
    </w:p>
    <w:p w14:paraId="63FDD87B" w14:textId="77777777" w:rsidR="00005BB6" w:rsidRPr="00DE240A" w:rsidRDefault="00005BB6" w:rsidP="004556B7">
      <w:pPr>
        <w:pStyle w:val="Odsekzoznamu"/>
        <w:numPr>
          <w:ilvl w:val="0"/>
          <w:numId w:val="5"/>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rodné číslo,</w:t>
      </w:r>
    </w:p>
    <w:p w14:paraId="1C66CF96" w14:textId="77777777" w:rsidR="00005BB6" w:rsidRPr="00DE240A" w:rsidRDefault="00005BB6" w:rsidP="004556B7">
      <w:pPr>
        <w:pStyle w:val="Odsekzoznamu"/>
        <w:numPr>
          <w:ilvl w:val="0"/>
          <w:numId w:val="5"/>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adresa trvalého pobytu alebo adresa prechodného pobytu,</w:t>
      </w:r>
    </w:p>
    <w:p w14:paraId="2F366C5C" w14:textId="77777777" w:rsidR="00005BB6" w:rsidRPr="00DE240A" w:rsidRDefault="00005BB6" w:rsidP="004556B7">
      <w:pPr>
        <w:pStyle w:val="Odsekzoznamu"/>
        <w:numPr>
          <w:ilvl w:val="0"/>
          <w:numId w:val="5"/>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kontakt na účely komunikácie,</w:t>
      </w:r>
    </w:p>
    <w:p w14:paraId="55E7C81B" w14:textId="77777777" w:rsidR="00005BB6" w:rsidRPr="00DE240A" w:rsidRDefault="00005BB6" w:rsidP="004556B7">
      <w:pPr>
        <w:pStyle w:val="Odsekzoznamu"/>
        <w:numPr>
          <w:ilvl w:val="0"/>
          <w:numId w:val="5"/>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spôsobilosť na právne úkony,</w:t>
      </w:r>
    </w:p>
    <w:p w14:paraId="37F4A6F9" w14:textId="77777777" w:rsidR="00005BB6" w:rsidRPr="00DE240A" w:rsidRDefault="00005BB6" w:rsidP="004556B7">
      <w:pPr>
        <w:pStyle w:val="Odsekzoznamu"/>
        <w:numPr>
          <w:ilvl w:val="0"/>
          <w:numId w:val="3"/>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oprávnenú osobu podľa § 1 ods. 2 písm. a) druhého bodu</w:t>
      </w:r>
    </w:p>
    <w:p w14:paraId="3FB67F44" w14:textId="77777777" w:rsidR="00005BB6" w:rsidRPr="00DE240A" w:rsidRDefault="00005BB6" w:rsidP="004556B7">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1.</w:t>
      </w:r>
      <w:r w:rsidRPr="00DE240A">
        <w:rPr>
          <w:rFonts w:ascii="Times New Roman" w:hAnsi="Times New Roman" w:cs="Times New Roman"/>
          <w:sz w:val="24"/>
          <w:szCs w:val="24"/>
        </w:rPr>
        <w:tab/>
        <w:t>meno a priezvisko štatutárneho zástupcu alebo povereného zamestnanca,</w:t>
      </w:r>
    </w:p>
    <w:p w14:paraId="573D2141" w14:textId="77777777" w:rsidR="00005BB6" w:rsidRPr="00DE240A" w:rsidRDefault="00005BB6" w:rsidP="004556B7">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 xml:space="preserve">názov zariadenia a adresa sídla zariadenia, </w:t>
      </w:r>
    </w:p>
    <w:p w14:paraId="5F319460" w14:textId="77777777" w:rsidR="00005BB6" w:rsidRPr="00DE240A" w:rsidRDefault="00005BB6" w:rsidP="004556B7">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3.</w:t>
      </w:r>
      <w:r w:rsidRPr="00DE240A">
        <w:rPr>
          <w:rFonts w:ascii="Times New Roman" w:hAnsi="Times New Roman" w:cs="Times New Roman"/>
          <w:sz w:val="24"/>
          <w:szCs w:val="24"/>
        </w:rPr>
        <w:tab/>
        <w:t xml:space="preserve">IČO zariadenia, </w:t>
      </w:r>
    </w:p>
    <w:p w14:paraId="0C1617F2" w14:textId="5F1099AC" w:rsidR="00005BB6" w:rsidRPr="00DE240A" w:rsidRDefault="00005BB6" w:rsidP="004556B7">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4.</w:t>
      </w:r>
      <w:r w:rsidRPr="00DE240A">
        <w:rPr>
          <w:rFonts w:ascii="Times New Roman" w:hAnsi="Times New Roman" w:cs="Times New Roman"/>
          <w:sz w:val="24"/>
          <w:szCs w:val="24"/>
        </w:rPr>
        <w:tab/>
        <w:t xml:space="preserve">kontakt na účely komunikácie, </w:t>
      </w:r>
    </w:p>
    <w:p w14:paraId="46A15610" w14:textId="5417C1A7" w:rsidR="00005BB6" w:rsidRPr="00DE240A" w:rsidRDefault="00005BB6" w:rsidP="005D7A61">
      <w:pPr>
        <w:pStyle w:val="Odsekzoznamu"/>
        <w:numPr>
          <w:ilvl w:val="0"/>
          <w:numId w:val="3"/>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poskytovateľa, ktorým je fyzická osoba-podnikateľ</w:t>
      </w:r>
      <w:r w:rsidR="005D7A61">
        <w:rPr>
          <w:rFonts w:ascii="Times New Roman" w:hAnsi="Times New Roman" w:cs="Times New Roman"/>
          <w:sz w:val="24"/>
          <w:szCs w:val="24"/>
        </w:rPr>
        <w:t>,</w:t>
      </w:r>
    </w:p>
    <w:p w14:paraId="366F71AA" w14:textId="77777777" w:rsidR="00005BB6" w:rsidRPr="00DE240A" w:rsidRDefault="00005BB6" w:rsidP="005D7A61">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lastRenderedPageBreak/>
        <w:t>1. meno a priezvisko,</w:t>
      </w:r>
    </w:p>
    <w:p w14:paraId="6C685608" w14:textId="77777777" w:rsidR="00005BB6" w:rsidRPr="00DE240A" w:rsidRDefault="00005BB6" w:rsidP="005D7A61">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2. adresa trvalého pobytu alebo miesto podnikania, ak je odlišné od adresy trvalého pobytu,</w:t>
      </w:r>
    </w:p>
    <w:p w14:paraId="79B9517C" w14:textId="77777777" w:rsidR="00005BB6" w:rsidRPr="00DE240A" w:rsidRDefault="00005BB6" w:rsidP="005D7A61">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3. rodné číslo,</w:t>
      </w:r>
    </w:p>
    <w:p w14:paraId="5578077E" w14:textId="77777777" w:rsidR="00005BB6" w:rsidRPr="00DE240A" w:rsidRDefault="00005BB6" w:rsidP="005D7A61">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4. kontakt na účely komunikácie,</w:t>
      </w:r>
    </w:p>
    <w:p w14:paraId="78C459F1" w14:textId="77777777" w:rsidR="00005BB6" w:rsidRPr="00DE240A" w:rsidRDefault="00005BB6" w:rsidP="005D7A61">
      <w:pPr>
        <w:pStyle w:val="Odsekzoznamu"/>
        <w:spacing w:after="0" w:line="240" w:lineRule="auto"/>
        <w:ind w:left="993" w:hanging="284"/>
        <w:jc w:val="both"/>
        <w:rPr>
          <w:rFonts w:ascii="Times New Roman" w:hAnsi="Times New Roman" w:cs="Times New Roman"/>
          <w:sz w:val="24"/>
          <w:szCs w:val="24"/>
        </w:rPr>
      </w:pPr>
      <w:r w:rsidRPr="00DE240A">
        <w:rPr>
          <w:rFonts w:ascii="Times New Roman" w:hAnsi="Times New Roman" w:cs="Times New Roman"/>
          <w:sz w:val="24"/>
          <w:szCs w:val="24"/>
        </w:rPr>
        <w:t>5. číslo účtu v banke alebo v pobočke zahraničnej banky, na ktorý sa platba za poskytnuté voľnočasové aktivity vypláca,</w:t>
      </w:r>
    </w:p>
    <w:p w14:paraId="1FBB6558" w14:textId="77777777" w:rsidR="00005BB6" w:rsidRPr="00DE240A" w:rsidRDefault="00005BB6" w:rsidP="005D7A61">
      <w:pPr>
        <w:pStyle w:val="Odsekzoznamu"/>
        <w:numPr>
          <w:ilvl w:val="0"/>
          <w:numId w:val="3"/>
        </w:numPr>
        <w:spacing w:after="0" w:line="240" w:lineRule="auto"/>
        <w:ind w:left="709" w:hanging="283"/>
        <w:jc w:val="both"/>
        <w:rPr>
          <w:rFonts w:ascii="Times New Roman" w:hAnsi="Times New Roman" w:cs="Times New Roman"/>
          <w:sz w:val="24"/>
          <w:szCs w:val="24"/>
        </w:rPr>
      </w:pPr>
      <w:r w:rsidRPr="00DE240A">
        <w:rPr>
          <w:rFonts w:ascii="Times New Roman" w:hAnsi="Times New Roman" w:cs="Times New Roman"/>
          <w:sz w:val="24"/>
          <w:szCs w:val="24"/>
        </w:rPr>
        <w:t>fyzickú osobu podľa § 6 ods. 3 písm. h)</w:t>
      </w:r>
    </w:p>
    <w:p w14:paraId="732B9EEF" w14:textId="77777777" w:rsidR="00005BB6" w:rsidRPr="00DE240A" w:rsidRDefault="00005BB6" w:rsidP="005D7A61">
      <w:pPr>
        <w:pStyle w:val="Odsekzoznamu"/>
        <w:numPr>
          <w:ilvl w:val="0"/>
          <w:numId w:val="6"/>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meno a priezvisko,</w:t>
      </w:r>
    </w:p>
    <w:p w14:paraId="6B7D18FA" w14:textId="77777777" w:rsidR="00005BB6" w:rsidRPr="00DE240A" w:rsidRDefault="00005BB6" w:rsidP="005D7A61">
      <w:pPr>
        <w:pStyle w:val="Odsekzoznamu"/>
        <w:numPr>
          <w:ilvl w:val="0"/>
          <w:numId w:val="6"/>
        </w:numPr>
        <w:spacing w:after="0" w:line="240" w:lineRule="auto"/>
        <w:ind w:left="993" w:hanging="284"/>
        <w:rPr>
          <w:rFonts w:ascii="Times New Roman" w:hAnsi="Times New Roman" w:cs="Times New Roman"/>
          <w:sz w:val="24"/>
          <w:szCs w:val="24"/>
        </w:rPr>
      </w:pPr>
      <w:r w:rsidRPr="00DE240A">
        <w:rPr>
          <w:rFonts w:ascii="Times New Roman" w:hAnsi="Times New Roman" w:cs="Times New Roman"/>
          <w:sz w:val="24"/>
          <w:szCs w:val="24"/>
        </w:rPr>
        <w:t>dátum narodenia,</w:t>
      </w:r>
    </w:p>
    <w:p w14:paraId="39342D3A" w14:textId="77777777" w:rsidR="00005BB6" w:rsidRPr="00DE240A" w:rsidRDefault="00005BB6" w:rsidP="005D7A61">
      <w:pPr>
        <w:pStyle w:val="Odsekzoznamu"/>
        <w:numPr>
          <w:ilvl w:val="0"/>
          <w:numId w:val="6"/>
        </w:numPr>
        <w:spacing w:after="0" w:line="240" w:lineRule="auto"/>
        <w:ind w:left="993" w:hanging="284"/>
        <w:rPr>
          <w:rStyle w:val="Odkaznakomentr"/>
          <w:rFonts w:ascii="Times New Roman" w:hAnsi="Times New Roman" w:cs="Times New Roman"/>
          <w:sz w:val="24"/>
          <w:szCs w:val="24"/>
        </w:rPr>
      </w:pPr>
      <w:r w:rsidRPr="00DE240A">
        <w:rPr>
          <w:rFonts w:ascii="Times New Roman" w:hAnsi="Times New Roman" w:cs="Times New Roman"/>
          <w:sz w:val="24"/>
          <w:szCs w:val="24"/>
        </w:rPr>
        <w:t>rodné číslo,</w:t>
      </w:r>
    </w:p>
    <w:p w14:paraId="21B7CE08" w14:textId="77777777" w:rsidR="00005BB6" w:rsidRPr="00DE240A" w:rsidRDefault="00005BB6" w:rsidP="005D7A61">
      <w:pPr>
        <w:pStyle w:val="Odsekzoznamu"/>
        <w:numPr>
          <w:ilvl w:val="0"/>
          <w:numId w:val="6"/>
        </w:numPr>
        <w:spacing w:after="0" w:line="240" w:lineRule="auto"/>
        <w:ind w:left="993" w:hanging="284"/>
        <w:rPr>
          <w:rFonts w:ascii="Times New Roman" w:hAnsi="Times New Roman" w:cs="Times New Roman"/>
          <w:sz w:val="24"/>
          <w:szCs w:val="24"/>
          <w:u w:val="single"/>
        </w:rPr>
      </w:pPr>
      <w:r w:rsidRPr="00DE240A">
        <w:rPr>
          <w:rFonts w:ascii="Times New Roman" w:hAnsi="Times New Roman" w:cs="Times New Roman"/>
          <w:sz w:val="24"/>
          <w:szCs w:val="24"/>
        </w:rPr>
        <w:t>kontakt na účely komunikácie.</w:t>
      </w:r>
    </w:p>
    <w:p w14:paraId="5542D84A" w14:textId="001A123D" w:rsidR="00336249" w:rsidRPr="00622958" w:rsidRDefault="00005BB6" w:rsidP="005D7A61">
      <w:pPr>
        <w:pStyle w:val="Odsekzoznamu"/>
        <w:numPr>
          <w:ilvl w:val="1"/>
          <w:numId w:val="35"/>
        </w:numPr>
        <w:spacing w:after="0" w:line="240" w:lineRule="auto"/>
        <w:ind w:left="426" w:hanging="426"/>
        <w:jc w:val="both"/>
        <w:rPr>
          <w:rFonts w:ascii="Times New Roman" w:hAnsi="Times New Roman" w:cs="Times New Roman"/>
          <w:sz w:val="24"/>
          <w:szCs w:val="24"/>
        </w:rPr>
      </w:pPr>
      <w:r w:rsidRPr="00336249">
        <w:rPr>
          <w:rFonts w:ascii="Times New Roman" w:hAnsi="Times New Roman" w:cs="Times New Roman"/>
          <w:sz w:val="24"/>
          <w:szCs w:val="24"/>
        </w:rPr>
        <w:t>Na účely trestného konania môže platiteľ údaje podľa odseku 3 poskytnúť výlučne orgánom činným v trestnom konaní a súdu; tieto údaje orgány činné v trestnom konaní a súd nemôžu poskytnúť tretej osobe.</w:t>
      </w:r>
      <w:r w:rsidR="00336249" w:rsidRPr="00336249">
        <w:rPr>
          <w:rFonts w:ascii="Times New Roman" w:hAnsi="Times New Roman" w:cs="Times New Roman"/>
          <w:sz w:val="24"/>
          <w:szCs w:val="24"/>
        </w:rPr>
        <w:t xml:space="preserve"> Platiteľ poskytuje Ústrediu práce, sociálnych vecí a rodiny údaje o dieťati podľa ods</w:t>
      </w:r>
      <w:r w:rsidR="00336249" w:rsidRPr="00117496">
        <w:rPr>
          <w:rFonts w:ascii="Times New Roman" w:hAnsi="Times New Roman" w:cs="Times New Roman"/>
          <w:sz w:val="24"/>
          <w:szCs w:val="24"/>
        </w:rPr>
        <w:t>eku 3 písm. a), u </w:t>
      </w:r>
      <w:r w:rsidR="00336249" w:rsidRPr="007F743B">
        <w:rPr>
          <w:rFonts w:ascii="Times New Roman" w:hAnsi="Times New Roman" w:cs="Times New Roman"/>
          <w:sz w:val="24"/>
          <w:szCs w:val="24"/>
        </w:rPr>
        <w:t xml:space="preserve">ktorého bol prístup oprávnenej osobe </w:t>
      </w:r>
      <w:r w:rsidR="00336249" w:rsidRPr="00E83EF2">
        <w:rPr>
          <w:rFonts w:ascii="Times New Roman" w:hAnsi="Times New Roman" w:cs="Times New Roman"/>
          <w:sz w:val="24"/>
          <w:szCs w:val="24"/>
        </w:rPr>
        <w:t>do konta dieťaťa pozastavený podľa § 15,</w:t>
      </w:r>
      <w:r w:rsidR="00336249" w:rsidRPr="0035198D">
        <w:rPr>
          <w:rFonts w:ascii="Times New Roman" w:hAnsi="Times New Roman" w:cs="Times New Roman"/>
          <w:sz w:val="24"/>
          <w:szCs w:val="24"/>
        </w:rPr>
        <w:t xml:space="preserve"> na účel poskytnutia prídavku na dieťa podľa osobitného predpisu</w:t>
      </w:r>
      <w:r w:rsidR="00336249">
        <w:rPr>
          <w:rFonts w:ascii="Times New Roman" w:hAnsi="Times New Roman" w:cs="Times New Roman"/>
          <w:sz w:val="24"/>
          <w:szCs w:val="24"/>
        </w:rPr>
        <w:t>.</w:t>
      </w:r>
      <w:r w:rsidR="00117496">
        <w:rPr>
          <w:rStyle w:val="Odkaznapoznmkupodiarou"/>
          <w:rFonts w:ascii="Times New Roman" w:hAnsi="Times New Roman" w:cs="Times New Roman"/>
          <w:sz w:val="24"/>
          <w:szCs w:val="24"/>
        </w:rPr>
        <w:footnoteReference w:id="8"/>
      </w:r>
      <w:r w:rsidR="00117496">
        <w:rPr>
          <w:rFonts w:ascii="Times New Roman" w:hAnsi="Times New Roman" w:cs="Times New Roman"/>
          <w:sz w:val="24"/>
          <w:szCs w:val="24"/>
        </w:rPr>
        <w:t>)</w:t>
      </w:r>
    </w:p>
    <w:p w14:paraId="61FFBBBD" w14:textId="403F8D68" w:rsidR="00005BB6" w:rsidRPr="00B71605" w:rsidRDefault="00005BB6" w:rsidP="005D7A61">
      <w:pPr>
        <w:pStyle w:val="Odsekzoznamu"/>
        <w:numPr>
          <w:ilvl w:val="1"/>
          <w:numId w:val="35"/>
        </w:numPr>
        <w:spacing w:after="0" w:line="240" w:lineRule="auto"/>
        <w:ind w:left="426" w:hanging="426"/>
        <w:jc w:val="both"/>
        <w:rPr>
          <w:rFonts w:ascii="Times New Roman" w:hAnsi="Times New Roman" w:cs="Times New Roman"/>
          <w:sz w:val="24"/>
          <w:szCs w:val="24"/>
        </w:rPr>
      </w:pPr>
      <w:r w:rsidRPr="00B71605">
        <w:rPr>
          <w:rFonts w:ascii="Times New Roman" w:hAnsi="Times New Roman" w:cs="Times New Roman"/>
          <w:sz w:val="24"/>
          <w:szCs w:val="24"/>
        </w:rPr>
        <w:t>Na účely kontroly podľa § 11 platiteľ poskytne údaje podľa odseku 3 daňovému úradu.</w:t>
      </w:r>
    </w:p>
    <w:p w14:paraId="13F3B9C0" w14:textId="77777777" w:rsidR="00203224" w:rsidRDefault="00203224" w:rsidP="005B3C0F">
      <w:pPr>
        <w:spacing w:after="0" w:line="240" w:lineRule="auto"/>
        <w:rPr>
          <w:rFonts w:ascii="Times New Roman" w:hAnsi="Times New Roman" w:cs="Times New Roman"/>
          <w:sz w:val="24"/>
          <w:szCs w:val="24"/>
        </w:rPr>
      </w:pPr>
    </w:p>
    <w:p w14:paraId="77086039" w14:textId="3DEA6E13" w:rsidR="00203224" w:rsidRPr="00CE425D" w:rsidRDefault="00203224" w:rsidP="00203224">
      <w:pPr>
        <w:spacing w:after="0" w:line="240" w:lineRule="auto"/>
        <w:jc w:val="center"/>
        <w:rPr>
          <w:rFonts w:ascii="Times New Roman" w:hAnsi="Times New Roman" w:cs="Times New Roman"/>
          <w:sz w:val="24"/>
          <w:szCs w:val="24"/>
        </w:rPr>
      </w:pPr>
      <w:r w:rsidRPr="00CE425D">
        <w:rPr>
          <w:rFonts w:ascii="Times New Roman" w:hAnsi="Times New Roman" w:cs="Times New Roman"/>
          <w:sz w:val="24"/>
          <w:szCs w:val="24"/>
        </w:rPr>
        <w:t>§ 15</w:t>
      </w:r>
    </w:p>
    <w:p w14:paraId="176055DB" w14:textId="77777777" w:rsidR="00203224" w:rsidRPr="00CE425D" w:rsidRDefault="00203224" w:rsidP="00203224">
      <w:pPr>
        <w:spacing w:after="0" w:line="240" w:lineRule="auto"/>
        <w:jc w:val="center"/>
        <w:rPr>
          <w:rFonts w:ascii="Times New Roman" w:hAnsi="Times New Roman" w:cs="Times New Roman"/>
          <w:sz w:val="24"/>
          <w:szCs w:val="24"/>
        </w:rPr>
      </w:pPr>
      <w:r w:rsidRPr="00CE425D">
        <w:rPr>
          <w:rFonts w:ascii="Times New Roman" w:hAnsi="Times New Roman" w:cs="Times New Roman"/>
          <w:sz w:val="24"/>
          <w:szCs w:val="24"/>
        </w:rPr>
        <w:t>Osobitná úprava vo vzťahu k dieťaťu s ťažkým zdravotným postihnutím</w:t>
      </w:r>
    </w:p>
    <w:p w14:paraId="65CA82CE" w14:textId="77777777" w:rsidR="00203224" w:rsidRPr="00CE425D" w:rsidRDefault="00203224" w:rsidP="00203224">
      <w:pPr>
        <w:spacing w:after="0" w:line="240" w:lineRule="auto"/>
        <w:jc w:val="center"/>
        <w:rPr>
          <w:rFonts w:ascii="Times New Roman" w:hAnsi="Times New Roman" w:cs="Times New Roman"/>
          <w:sz w:val="24"/>
          <w:szCs w:val="24"/>
        </w:rPr>
      </w:pPr>
    </w:p>
    <w:p w14:paraId="6A9241B5" w14:textId="5C255177" w:rsidR="005D7A61" w:rsidRPr="00CE425D" w:rsidRDefault="00203224" w:rsidP="00DA3A60">
      <w:pPr>
        <w:spacing w:after="0" w:line="240" w:lineRule="auto"/>
        <w:ind w:left="426" w:hanging="426"/>
        <w:jc w:val="both"/>
        <w:rPr>
          <w:rFonts w:ascii="Times New Roman" w:hAnsi="Times New Roman" w:cs="Times New Roman"/>
          <w:sz w:val="24"/>
          <w:szCs w:val="24"/>
        </w:rPr>
      </w:pPr>
      <w:r w:rsidRPr="00CE425D">
        <w:rPr>
          <w:rFonts w:ascii="Times New Roman" w:hAnsi="Times New Roman" w:cs="Times New Roman"/>
          <w:sz w:val="24"/>
          <w:szCs w:val="24"/>
        </w:rPr>
        <w:t xml:space="preserve">(1) </w:t>
      </w:r>
      <w:r w:rsidR="004A3476">
        <w:rPr>
          <w:rFonts w:ascii="Times New Roman" w:hAnsi="Times New Roman" w:cs="Times New Roman"/>
          <w:sz w:val="24"/>
          <w:szCs w:val="24"/>
        </w:rPr>
        <w:t xml:space="preserve"> </w:t>
      </w:r>
      <w:r w:rsidRPr="00CE425D">
        <w:rPr>
          <w:rFonts w:ascii="Times New Roman" w:hAnsi="Times New Roman" w:cs="Times New Roman"/>
          <w:sz w:val="24"/>
          <w:szCs w:val="24"/>
        </w:rPr>
        <w:t>Platiteľ na žiadosť oprávnenej osoby pozastaví prístup do konta dieťa, ktoré je osobou s ťažkým zdravotným postihnutím s mierou funkčnej poruchy najmenej 70 %, od prvého dňa druhého kalendárneho mesiaca nasledujúceho po kalendárnom mesiaci, v ktorom bola žiadosť platiteľovi doručená. K tomuto okamihu platiteľ zároveň odpíše zostatok na konte dieťaťa a objednanie voľnočasových aktivít sa zruší. O zrušení objednania voľnočasových aktivít platiteľ informuje poskytovateľa.</w:t>
      </w:r>
    </w:p>
    <w:p w14:paraId="6ABB8FA3" w14:textId="4748C644" w:rsidR="00203224" w:rsidRPr="00CE425D" w:rsidRDefault="004A3476" w:rsidP="005B3C0F">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203224" w:rsidRPr="00CE425D">
        <w:rPr>
          <w:rFonts w:ascii="Times New Roman" w:hAnsi="Times New Roman" w:cs="Times New Roman"/>
          <w:sz w:val="24"/>
          <w:szCs w:val="24"/>
        </w:rPr>
        <w:t xml:space="preserve">(2) </w:t>
      </w:r>
      <w:r>
        <w:rPr>
          <w:rFonts w:ascii="Times New Roman" w:hAnsi="Times New Roman" w:cs="Times New Roman"/>
          <w:sz w:val="24"/>
          <w:szCs w:val="24"/>
        </w:rPr>
        <w:t xml:space="preserve"> </w:t>
      </w:r>
      <w:r w:rsidR="00203224" w:rsidRPr="00CE425D">
        <w:rPr>
          <w:rFonts w:ascii="Times New Roman" w:hAnsi="Times New Roman" w:cs="Times New Roman"/>
          <w:sz w:val="24"/>
          <w:szCs w:val="24"/>
        </w:rPr>
        <w:t>Platiteľ obnoví prístup do konta dieťaťa od prvého dňa druhého kalendárneho mesiaca</w:t>
      </w:r>
      <w:r>
        <w:rPr>
          <w:rFonts w:ascii="Times New Roman" w:hAnsi="Times New Roman" w:cs="Times New Roman"/>
          <w:sz w:val="24"/>
          <w:szCs w:val="24"/>
        </w:rPr>
        <w:t xml:space="preserve"> </w:t>
      </w:r>
      <w:r w:rsidR="00203224" w:rsidRPr="00CE425D">
        <w:rPr>
          <w:rFonts w:ascii="Times New Roman" w:hAnsi="Times New Roman" w:cs="Times New Roman"/>
          <w:sz w:val="24"/>
          <w:szCs w:val="24"/>
        </w:rPr>
        <w:t>nasledujúceho po kalendárnom mesiaci, v ktorom</w:t>
      </w:r>
    </w:p>
    <w:p w14:paraId="388248BE" w14:textId="53685A36" w:rsidR="00203224" w:rsidRPr="00CE425D" w:rsidRDefault="00203224" w:rsidP="005B3C0F">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rPr>
        <w:t>a) oprávnená osoba požiada o obnovenie prístupu do konta dieťaťa, alebo</w:t>
      </w:r>
    </w:p>
    <w:p w14:paraId="5D4B8A6F" w14:textId="4E188D54" w:rsidR="00203224" w:rsidRPr="00CE425D" w:rsidRDefault="00203224" w:rsidP="001B03E1">
      <w:pPr>
        <w:spacing w:after="0" w:line="240" w:lineRule="auto"/>
        <w:ind w:left="709" w:hanging="283"/>
        <w:jc w:val="both"/>
        <w:rPr>
          <w:rFonts w:ascii="Times New Roman" w:hAnsi="Times New Roman" w:cs="Times New Roman"/>
          <w:sz w:val="24"/>
          <w:szCs w:val="24"/>
        </w:rPr>
      </w:pPr>
      <w:r w:rsidRPr="00CE425D">
        <w:rPr>
          <w:rFonts w:ascii="Times New Roman" w:hAnsi="Times New Roman" w:cs="Times New Roman"/>
          <w:sz w:val="24"/>
          <w:szCs w:val="24"/>
        </w:rPr>
        <w:t>b) sa platiteľ dozvie o tom, že dieťa už nie je osobou s ťažkým zdravotným</w:t>
      </w:r>
      <w:r w:rsidR="004A3476">
        <w:rPr>
          <w:rFonts w:ascii="Times New Roman" w:hAnsi="Times New Roman" w:cs="Times New Roman"/>
          <w:sz w:val="24"/>
          <w:szCs w:val="24"/>
        </w:rPr>
        <w:t xml:space="preserve"> </w:t>
      </w:r>
      <w:r w:rsidRPr="00CE425D">
        <w:rPr>
          <w:rFonts w:ascii="Times New Roman" w:hAnsi="Times New Roman" w:cs="Times New Roman"/>
          <w:sz w:val="24"/>
          <w:szCs w:val="24"/>
        </w:rPr>
        <w:t>postihnutím</w:t>
      </w:r>
      <w:r>
        <w:rPr>
          <w:rFonts w:ascii="Times New Roman" w:hAnsi="Times New Roman" w:cs="Times New Roman"/>
          <w:sz w:val="24"/>
          <w:szCs w:val="24"/>
        </w:rPr>
        <w:t xml:space="preserve">  </w:t>
      </w:r>
      <w:r w:rsidRPr="00CE425D">
        <w:rPr>
          <w:rFonts w:ascii="Times New Roman" w:hAnsi="Times New Roman" w:cs="Times New Roman"/>
          <w:sz w:val="24"/>
          <w:szCs w:val="24"/>
        </w:rPr>
        <w:t>s mierou funkčnej poruchy najmenej 70 %.</w:t>
      </w:r>
    </w:p>
    <w:p w14:paraId="53E91A52" w14:textId="67C1BC77" w:rsidR="00203224" w:rsidRPr="00CE425D" w:rsidRDefault="00203224" w:rsidP="005B3C0F">
      <w:pPr>
        <w:tabs>
          <w:tab w:val="left" w:pos="709"/>
        </w:tabs>
        <w:spacing w:after="0" w:line="240" w:lineRule="auto"/>
        <w:ind w:left="426" w:hanging="426"/>
        <w:jc w:val="both"/>
        <w:rPr>
          <w:rFonts w:ascii="Times New Roman" w:hAnsi="Times New Roman" w:cs="Times New Roman"/>
          <w:sz w:val="24"/>
          <w:szCs w:val="24"/>
        </w:rPr>
      </w:pPr>
      <w:r w:rsidRPr="00CE425D">
        <w:rPr>
          <w:rFonts w:ascii="Times New Roman" w:hAnsi="Times New Roman" w:cs="Times New Roman"/>
          <w:sz w:val="24"/>
          <w:szCs w:val="24"/>
        </w:rPr>
        <w:t xml:space="preserve">(3)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Od pozastavenia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prístupu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do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konta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dieťaťa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podľa odseku 1 do obnovenia prístupu do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konta dieťaťa podľa odseku 2 sa nepostupuje podľa § 2 ods. 2.</w:t>
      </w:r>
    </w:p>
    <w:p w14:paraId="102B8218" w14:textId="42A756CF" w:rsidR="00203224" w:rsidRPr="00CE425D" w:rsidRDefault="00203224" w:rsidP="001B03E1">
      <w:pPr>
        <w:spacing w:after="0" w:line="240" w:lineRule="auto"/>
        <w:ind w:left="426" w:hanging="426"/>
        <w:jc w:val="both"/>
        <w:rPr>
          <w:rFonts w:ascii="Times New Roman" w:hAnsi="Times New Roman" w:cs="Times New Roman"/>
          <w:sz w:val="24"/>
          <w:szCs w:val="24"/>
        </w:rPr>
      </w:pPr>
      <w:r w:rsidRPr="00CE425D">
        <w:rPr>
          <w:rFonts w:ascii="Times New Roman" w:hAnsi="Times New Roman" w:cs="Times New Roman"/>
          <w:sz w:val="24"/>
          <w:szCs w:val="24"/>
        </w:rPr>
        <w:t xml:space="preserve">(4) </w:t>
      </w:r>
      <w:r w:rsidR="005D7A61">
        <w:rPr>
          <w:rFonts w:ascii="Times New Roman" w:hAnsi="Times New Roman" w:cs="Times New Roman"/>
          <w:sz w:val="24"/>
          <w:szCs w:val="24"/>
        </w:rPr>
        <w:t xml:space="preserve"> </w:t>
      </w:r>
      <w:r w:rsidRPr="00CE425D">
        <w:rPr>
          <w:rFonts w:ascii="Times New Roman" w:hAnsi="Times New Roman" w:cs="Times New Roman"/>
          <w:sz w:val="24"/>
          <w:szCs w:val="24"/>
        </w:rPr>
        <w:t>Pri obnovení prístupu do konta dieťaťa podľa odseku 2 platiteľ postupuje podľa § 2 ods. 3.</w:t>
      </w:r>
    </w:p>
    <w:p w14:paraId="0C562416" w14:textId="7B515733" w:rsidR="00203224" w:rsidRDefault="00203224" w:rsidP="005D7A61">
      <w:pPr>
        <w:spacing w:after="0" w:line="240" w:lineRule="auto"/>
        <w:ind w:left="426" w:hanging="426"/>
        <w:jc w:val="both"/>
        <w:rPr>
          <w:rFonts w:ascii="Times New Roman" w:hAnsi="Times New Roman" w:cs="Times New Roman"/>
          <w:sz w:val="24"/>
          <w:szCs w:val="24"/>
        </w:rPr>
      </w:pPr>
      <w:r w:rsidRPr="00CE425D">
        <w:rPr>
          <w:rFonts w:ascii="Times New Roman" w:hAnsi="Times New Roman" w:cs="Times New Roman"/>
          <w:sz w:val="24"/>
          <w:szCs w:val="24"/>
        </w:rPr>
        <w:t xml:space="preserve">(5) </w:t>
      </w:r>
      <w:r w:rsidR="005D7A61">
        <w:rPr>
          <w:rFonts w:ascii="Times New Roman" w:hAnsi="Times New Roman" w:cs="Times New Roman"/>
          <w:sz w:val="24"/>
          <w:szCs w:val="24"/>
        </w:rPr>
        <w:t xml:space="preserve"> </w:t>
      </w:r>
      <w:r w:rsidRPr="00CE425D">
        <w:rPr>
          <w:rFonts w:ascii="Times New Roman" w:hAnsi="Times New Roman" w:cs="Times New Roman"/>
          <w:sz w:val="24"/>
          <w:szCs w:val="24"/>
        </w:rPr>
        <w:t>O pozastavení prístupu do konta dieťa podľa odseku 1, o obnovení prístupu do konta dieťaťa podľa odseku 2 a o uzavretí konta dieťaťa podľa § 10 ods. 3 platiteľ informuje Ústredie práce, sociálnych vecí a rodiny.</w:t>
      </w:r>
    </w:p>
    <w:p w14:paraId="238B4A56" w14:textId="77777777" w:rsidR="00203224" w:rsidRDefault="00203224" w:rsidP="00CB4ED1">
      <w:pPr>
        <w:spacing w:after="0" w:line="240" w:lineRule="auto"/>
        <w:jc w:val="center"/>
        <w:rPr>
          <w:rFonts w:ascii="Times New Roman" w:hAnsi="Times New Roman" w:cs="Times New Roman"/>
          <w:sz w:val="24"/>
          <w:szCs w:val="24"/>
        </w:rPr>
      </w:pPr>
    </w:p>
    <w:p w14:paraId="5E52772C" w14:textId="2842DABF" w:rsidR="00005BB6" w:rsidRPr="00CB4ED1" w:rsidRDefault="00DE47A6" w:rsidP="00CB4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16</w:t>
      </w:r>
    </w:p>
    <w:p w14:paraId="1CB2BF09" w14:textId="77777777" w:rsidR="00005BB6" w:rsidRPr="00CB4ED1" w:rsidRDefault="00005BB6" w:rsidP="00CB4ED1">
      <w:pPr>
        <w:spacing w:after="0" w:line="240" w:lineRule="auto"/>
        <w:jc w:val="center"/>
        <w:rPr>
          <w:rFonts w:ascii="Times New Roman" w:hAnsi="Times New Roman" w:cs="Times New Roman"/>
          <w:sz w:val="24"/>
          <w:szCs w:val="24"/>
        </w:rPr>
      </w:pPr>
      <w:r w:rsidRPr="00CB4ED1">
        <w:rPr>
          <w:rFonts w:ascii="Times New Roman" w:hAnsi="Times New Roman" w:cs="Times New Roman"/>
          <w:sz w:val="24"/>
          <w:szCs w:val="24"/>
        </w:rPr>
        <w:t>Spoločné ustanovenie</w:t>
      </w:r>
    </w:p>
    <w:p w14:paraId="10576CE7"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4F988FA" w14:textId="77777777" w:rsidR="00005BB6" w:rsidRPr="00DE240A" w:rsidRDefault="00005BB6" w:rsidP="001B03E1">
      <w:pPr>
        <w:spacing w:after="0" w:line="240" w:lineRule="auto"/>
        <w:ind w:left="426"/>
        <w:jc w:val="both"/>
        <w:rPr>
          <w:rFonts w:ascii="Times New Roman" w:hAnsi="Times New Roman" w:cs="Times New Roman"/>
          <w:sz w:val="24"/>
          <w:szCs w:val="24"/>
        </w:rPr>
      </w:pPr>
      <w:r w:rsidRPr="00DE240A">
        <w:rPr>
          <w:rFonts w:ascii="Times New Roman" w:hAnsi="Times New Roman" w:cs="Times New Roman"/>
          <w:sz w:val="24"/>
          <w:szCs w:val="24"/>
        </w:rPr>
        <w:t>Oprávnená osoba sa môže do aplikácie prihlásiť aj na obecnom úrade.</w:t>
      </w:r>
    </w:p>
    <w:p w14:paraId="740894FE" w14:textId="2D6951CE" w:rsidR="00005BB6" w:rsidRDefault="00005BB6" w:rsidP="00CB4ED1">
      <w:pPr>
        <w:pStyle w:val="Odsekzoznamu"/>
        <w:spacing w:after="0" w:line="240" w:lineRule="auto"/>
        <w:jc w:val="center"/>
        <w:rPr>
          <w:rFonts w:ascii="Times New Roman" w:hAnsi="Times New Roman" w:cs="Times New Roman"/>
          <w:sz w:val="24"/>
          <w:szCs w:val="24"/>
        </w:rPr>
      </w:pPr>
    </w:p>
    <w:p w14:paraId="3C74163E" w14:textId="4A14DEEE" w:rsidR="000E0081" w:rsidRDefault="000E0081" w:rsidP="00CB4ED1">
      <w:pPr>
        <w:pStyle w:val="Odsekzoznamu"/>
        <w:spacing w:after="0" w:line="240" w:lineRule="auto"/>
        <w:jc w:val="center"/>
        <w:rPr>
          <w:rFonts w:ascii="Times New Roman" w:hAnsi="Times New Roman" w:cs="Times New Roman"/>
          <w:sz w:val="24"/>
          <w:szCs w:val="24"/>
        </w:rPr>
      </w:pPr>
    </w:p>
    <w:p w14:paraId="1DB92F9F" w14:textId="1ABAE49E" w:rsidR="000E0081" w:rsidRDefault="000E0081" w:rsidP="00CB4ED1">
      <w:pPr>
        <w:pStyle w:val="Odsekzoznamu"/>
        <w:spacing w:after="0" w:line="240" w:lineRule="auto"/>
        <w:jc w:val="center"/>
        <w:rPr>
          <w:rFonts w:ascii="Times New Roman" w:hAnsi="Times New Roman" w:cs="Times New Roman"/>
          <w:sz w:val="24"/>
          <w:szCs w:val="24"/>
        </w:rPr>
      </w:pPr>
    </w:p>
    <w:p w14:paraId="0EE1375A" w14:textId="77777777" w:rsidR="000E0081" w:rsidRPr="00DE240A" w:rsidRDefault="000E0081" w:rsidP="00CB4ED1">
      <w:pPr>
        <w:pStyle w:val="Odsekzoznamu"/>
        <w:spacing w:after="0" w:line="240" w:lineRule="auto"/>
        <w:jc w:val="center"/>
        <w:rPr>
          <w:rFonts w:ascii="Times New Roman" w:hAnsi="Times New Roman" w:cs="Times New Roman"/>
          <w:sz w:val="24"/>
          <w:szCs w:val="24"/>
        </w:rPr>
      </w:pPr>
    </w:p>
    <w:p w14:paraId="60CD8079" w14:textId="27CEA30F" w:rsidR="00CB4ED1" w:rsidRDefault="00DE47A6" w:rsidP="00CB4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17</w:t>
      </w:r>
    </w:p>
    <w:p w14:paraId="692C6AC2" w14:textId="1EDB5EB8" w:rsidR="00005BB6" w:rsidRPr="00DE240A" w:rsidRDefault="00005BB6" w:rsidP="00CB4ED1">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Prechodné ustanovenie</w:t>
      </w:r>
    </w:p>
    <w:p w14:paraId="68087E20" w14:textId="77777777" w:rsidR="00005BB6" w:rsidRPr="00DE240A" w:rsidRDefault="00005BB6" w:rsidP="00DE240A">
      <w:pPr>
        <w:spacing w:after="0" w:line="240" w:lineRule="auto"/>
        <w:jc w:val="center"/>
        <w:rPr>
          <w:rFonts w:ascii="Times New Roman" w:hAnsi="Times New Roman" w:cs="Times New Roman"/>
          <w:sz w:val="24"/>
          <w:szCs w:val="24"/>
        </w:rPr>
      </w:pPr>
    </w:p>
    <w:p w14:paraId="28DB6FD0" w14:textId="77777777" w:rsidR="00005BB6" w:rsidRPr="00DE240A" w:rsidRDefault="00005BB6"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Dieťaťu, ktoré splní podmienky podľa tohto zákona k 15. januáru 2023 a neprestane ich spĺňať k 31. januáru 2023, platiteľ zriadi konto dieťaťa do 31. januára 2023; v tejto lehote platiteľ pripíše na konto dieťaťa príspevok za január až december 2023 a január 2024.</w:t>
      </w:r>
    </w:p>
    <w:p w14:paraId="055D3E68" w14:textId="77777777" w:rsidR="00005BB6" w:rsidRPr="00DE240A" w:rsidRDefault="00005BB6" w:rsidP="00DE240A">
      <w:pPr>
        <w:pStyle w:val="Odsekzoznamu"/>
        <w:spacing w:after="0" w:line="240" w:lineRule="auto"/>
        <w:ind w:left="0"/>
        <w:jc w:val="center"/>
        <w:rPr>
          <w:rFonts w:ascii="Times New Roman" w:hAnsi="Times New Roman" w:cs="Times New Roman"/>
          <w:b/>
          <w:sz w:val="24"/>
          <w:szCs w:val="24"/>
        </w:rPr>
      </w:pPr>
    </w:p>
    <w:p w14:paraId="652FC5F7" w14:textId="77777777" w:rsidR="00761FFE" w:rsidRPr="00DE240A" w:rsidRDefault="00761FFE" w:rsidP="00DE240A">
      <w:pPr>
        <w:spacing w:after="0" w:line="240" w:lineRule="auto"/>
        <w:jc w:val="both"/>
        <w:rPr>
          <w:rFonts w:ascii="Times New Roman" w:hAnsi="Times New Roman" w:cs="Times New Roman"/>
          <w:color w:val="FF0000"/>
          <w:sz w:val="24"/>
          <w:szCs w:val="24"/>
        </w:rPr>
      </w:pPr>
    </w:p>
    <w:p w14:paraId="74CA78AF" w14:textId="77777777" w:rsidR="00EE301E" w:rsidRPr="00DE240A" w:rsidRDefault="00EE301E" w:rsidP="00DE240A">
      <w:pPr>
        <w:pStyle w:val="Odsekzoznamu"/>
        <w:spacing w:after="0" w:line="240" w:lineRule="auto"/>
        <w:ind w:left="0"/>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9F1556" w:rsidRPr="00DE240A">
        <w:rPr>
          <w:rFonts w:ascii="Times New Roman" w:hAnsi="Times New Roman" w:cs="Times New Roman"/>
          <w:b/>
          <w:sz w:val="24"/>
          <w:szCs w:val="24"/>
        </w:rPr>
        <w:t>II</w:t>
      </w:r>
    </w:p>
    <w:p w14:paraId="1684B741" w14:textId="77777777" w:rsidR="00EE301E" w:rsidRPr="00DE240A" w:rsidRDefault="00EE301E" w:rsidP="00DE240A">
      <w:pPr>
        <w:pStyle w:val="Odsekzoznamu"/>
        <w:spacing w:after="0" w:line="240" w:lineRule="auto"/>
        <w:ind w:left="0"/>
        <w:jc w:val="center"/>
        <w:rPr>
          <w:rFonts w:ascii="Times New Roman" w:hAnsi="Times New Roman" w:cs="Times New Roman"/>
          <w:b/>
          <w:sz w:val="24"/>
          <w:szCs w:val="24"/>
        </w:rPr>
      </w:pPr>
    </w:p>
    <w:p w14:paraId="7C76FED1" w14:textId="4E8744B9" w:rsidR="009F1556" w:rsidRPr="005B3C0F" w:rsidRDefault="009F1556" w:rsidP="00200E54">
      <w:pPr>
        <w:spacing w:line="240" w:lineRule="auto"/>
        <w:ind w:left="142"/>
        <w:jc w:val="both"/>
        <w:rPr>
          <w:rFonts w:ascii="Times New Roman" w:hAnsi="Times New Roman" w:cs="Times New Roman"/>
          <w:b/>
          <w:sz w:val="24"/>
          <w:szCs w:val="24"/>
        </w:rPr>
      </w:pPr>
      <w:r w:rsidRPr="005B3C0F">
        <w:rPr>
          <w:rFonts w:ascii="Times New Roman" w:hAnsi="Times New Roman" w:cs="Times New Roman"/>
          <w:b/>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w:t>
      </w:r>
      <w:r w:rsidR="00CD400F">
        <w:rPr>
          <w:rFonts w:ascii="Times New Roman" w:hAnsi="Times New Roman" w:cs="Times New Roman"/>
          <w:b/>
          <w:sz w:val="24"/>
          <w:szCs w:val="24"/>
        </w:rPr>
        <w:t>,</w:t>
      </w:r>
      <w:r w:rsidRPr="005B3C0F">
        <w:rPr>
          <w:rFonts w:ascii="Times New Roman" w:hAnsi="Times New Roman" w:cs="Times New Roman"/>
          <w:b/>
          <w:sz w:val="24"/>
          <w:szCs w:val="24"/>
        </w:rPr>
        <w:t xml:space="preserve"> zákona č. 129/2022 Z. z. </w:t>
      </w:r>
      <w:r w:rsidR="00CD400F">
        <w:rPr>
          <w:rFonts w:ascii="Times New Roman" w:hAnsi="Times New Roman" w:cs="Times New Roman"/>
          <w:b/>
          <w:sz w:val="24"/>
          <w:szCs w:val="24"/>
        </w:rPr>
        <w:t xml:space="preserve">a zákona č. 222/2022 Z. z. </w:t>
      </w:r>
      <w:r w:rsidRPr="005B3C0F">
        <w:rPr>
          <w:rFonts w:ascii="Times New Roman" w:hAnsi="Times New Roman" w:cs="Times New Roman"/>
          <w:b/>
          <w:sz w:val="24"/>
          <w:szCs w:val="24"/>
        </w:rPr>
        <w:t>sa mení a dopĺňa takto:</w:t>
      </w:r>
    </w:p>
    <w:p w14:paraId="2E7DE53F" w14:textId="77777777" w:rsidR="008A2BCA" w:rsidRPr="00DE240A"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DE240A">
        <w:rPr>
          <w:rFonts w:ascii="Times New Roman" w:hAnsi="Times New Roman" w:cs="Times New Roman"/>
          <w:sz w:val="24"/>
          <w:szCs w:val="24"/>
        </w:rPr>
        <w:t>V § 33 odsek 1 znie:</w:t>
      </w:r>
    </w:p>
    <w:p w14:paraId="2ED0744F" w14:textId="77777777" w:rsidR="008A2BCA" w:rsidRPr="00DE240A" w:rsidRDefault="008A2BCA" w:rsidP="008A2BCA">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„(1) Daňovník, ktorý v zdaňovacom období dosiahol zdaniteľné príjmy podľa § 5 alebo § 6 ods. 1 a 2, si môže uplatniť daňový bonus na každé vyživované dieťa žijúce v domácnosti s daňovníkom,</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pričom prechodný pobyt dieťaťa mimo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xml:space="preserve">) nemá vplyv na uplatnenie tohto daňového bonusu. Suma daňového bonusu, o ktorú sa znižuje daň, je </w:t>
      </w:r>
    </w:p>
    <w:p w14:paraId="0E0ACD0C" w14:textId="68FCC295" w:rsidR="008A2BCA" w:rsidRPr="00DE240A" w:rsidRDefault="008A2BCA" w:rsidP="001B03E1">
      <w:pPr>
        <w:pStyle w:val="Odsekzoznamu"/>
        <w:numPr>
          <w:ilvl w:val="0"/>
          <w:numId w:val="9"/>
        </w:numPr>
        <w:spacing w:after="0" w:line="240" w:lineRule="auto"/>
        <w:ind w:left="567" w:hanging="283"/>
        <w:jc w:val="both"/>
        <w:rPr>
          <w:rFonts w:ascii="Times New Roman" w:hAnsi="Times New Roman" w:cs="Times New Roman"/>
          <w:sz w:val="24"/>
          <w:szCs w:val="24"/>
        </w:rPr>
      </w:pPr>
      <w:r w:rsidRPr="00DE240A">
        <w:rPr>
          <w:rFonts w:ascii="Times New Roman" w:hAnsi="Times New Roman" w:cs="Times New Roman"/>
          <w:sz w:val="24"/>
          <w:szCs w:val="24"/>
        </w:rPr>
        <w:t>50 eur mesačne, ak vyživované dieťa dovŕšilo 15 rokov veku</w:t>
      </w:r>
      <w:r w:rsidR="001B03E1">
        <w:rPr>
          <w:rFonts w:ascii="Times New Roman" w:hAnsi="Times New Roman" w:cs="Times New Roman"/>
          <w:sz w:val="24"/>
          <w:szCs w:val="24"/>
        </w:rPr>
        <w:t>,</w:t>
      </w:r>
      <w:r w:rsidRPr="00DE240A">
        <w:rPr>
          <w:rFonts w:ascii="Times New Roman" w:hAnsi="Times New Roman" w:cs="Times New Roman"/>
          <w:sz w:val="24"/>
          <w:szCs w:val="24"/>
        </w:rPr>
        <w:t xml:space="preserve"> alebo </w:t>
      </w:r>
    </w:p>
    <w:p w14:paraId="4F6910BD" w14:textId="77777777" w:rsidR="008A2BCA" w:rsidRPr="00DE240A" w:rsidRDefault="008A2BCA" w:rsidP="001B03E1">
      <w:pPr>
        <w:pStyle w:val="Odsekzoznamu"/>
        <w:numPr>
          <w:ilvl w:val="0"/>
          <w:numId w:val="9"/>
        </w:numPr>
        <w:spacing w:after="0" w:line="240" w:lineRule="auto"/>
        <w:ind w:left="567" w:hanging="283"/>
        <w:jc w:val="both"/>
        <w:rPr>
          <w:rFonts w:ascii="Times New Roman" w:hAnsi="Times New Roman" w:cs="Times New Roman"/>
          <w:sz w:val="24"/>
          <w:szCs w:val="24"/>
        </w:rPr>
      </w:pPr>
      <w:r w:rsidRPr="00DE240A">
        <w:rPr>
          <w:rFonts w:ascii="Times New Roman" w:hAnsi="Times New Roman" w:cs="Times New Roman"/>
          <w:sz w:val="24"/>
          <w:szCs w:val="24"/>
        </w:rPr>
        <w:lastRenderedPageBreak/>
        <w:t>100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DE240A">
        <w:rPr>
          <w:rFonts w:ascii="Times New Roman" w:hAnsi="Times New Roman" w:cs="Times New Roman"/>
          <w:sz w:val="24"/>
          <w:szCs w:val="24"/>
          <w:vertAlign w:val="superscript"/>
        </w:rPr>
        <w:t>126a</w:t>
      </w:r>
      <w:r w:rsidRPr="00DE240A">
        <w:rPr>
          <w:rFonts w:ascii="Times New Roman" w:hAnsi="Times New Roman" w:cs="Times New Roman"/>
          <w:sz w:val="24"/>
          <w:szCs w:val="24"/>
        </w:rPr>
        <w:t xml:space="preserve">)“. </w:t>
      </w:r>
    </w:p>
    <w:p w14:paraId="0CB3F22A" w14:textId="77777777" w:rsidR="008A2BCA" w:rsidRPr="00DE240A" w:rsidRDefault="008A2BCA" w:rsidP="008A2BCA">
      <w:pPr>
        <w:spacing w:after="0" w:line="240" w:lineRule="auto"/>
        <w:jc w:val="both"/>
        <w:rPr>
          <w:rFonts w:ascii="Times New Roman" w:hAnsi="Times New Roman" w:cs="Times New Roman"/>
          <w:sz w:val="24"/>
          <w:szCs w:val="24"/>
        </w:rPr>
      </w:pPr>
    </w:p>
    <w:p w14:paraId="6E5DDE04" w14:textId="77777777" w:rsidR="008A2BCA" w:rsidRPr="00DE240A"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DE240A">
        <w:rPr>
          <w:rFonts w:ascii="Times New Roman" w:hAnsi="Times New Roman" w:cs="Times New Roman"/>
          <w:sz w:val="24"/>
          <w:szCs w:val="24"/>
        </w:rPr>
        <w:t>V § 33 ods. 5 sa slová „odseku 1“ nahrádzajú slovami „odsekov 1 a 6 prvej vety“.</w:t>
      </w:r>
    </w:p>
    <w:p w14:paraId="221B3877" w14:textId="77777777" w:rsidR="008A2BCA" w:rsidRPr="00DE240A" w:rsidRDefault="008A2BCA" w:rsidP="008A2BCA">
      <w:pPr>
        <w:spacing w:after="0" w:line="240" w:lineRule="auto"/>
        <w:jc w:val="both"/>
        <w:rPr>
          <w:rFonts w:ascii="Times New Roman" w:hAnsi="Times New Roman" w:cs="Times New Roman"/>
          <w:sz w:val="24"/>
          <w:szCs w:val="24"/>
        </w:rPr>
      </w:pPr>
    </w:p>
    <w:p w14:paraId="272BBA26" w14:textId="67D34A1B" w:rsidR="008A2BCA" w:rsidRPr="005B3C0F" w:rsidRDefault="008A2BCA" w:rsidP="005B3C0F">
      <w:pPr>
        <w:pStyle w:val="Odsekzoznamu"/>
        <w:numPr>
          <w:ilvl w:val="0"/>
          <w:numId w:val="10"/>
        </w:numPr>
        <w:spacing w:after="0" w:line="240" w:lineRule="auto"/>
        <w:ind w:left="284" w:hanging="284"/>
        <w:jc w:val="both"/>
        <w:rPr>
          <w:rFonts w:ascii="Times New Roman" w:hAnsi="Times New Roman" w:cs="Times New Roman"/>
          <w:sz w:val="24"/>
          <w:szCs w:val="24"/>
        </w:rPr>
      </w:pPr>
      <w:r w:rsidRPr="00CC47D4">
        <w:rPr>
          <w:rFonts w:ascii="Times New Roman" w:hAnsi="Times New Roman" w:cs="Times New Roman"/>
          <w:sz w:val="24"/>
          <w:szCs w:val="24"/>
        </w:rPr>
        <w:t>V § 33 sa za odsek 5 vkladá nový odsek 6, ktorý znie:</w:t>
      </w:r>
    </w:p>
    <w:p w14:paraId="5391104E" w14:textId="77777777" w:rsidR="008A2BCA" w:rsidRPr="00CC47D4" w:rsidRDefault="008A2BCA" w:rsidP="008A2BCA">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Pr>
          <w:rFonts w:ascii="Times New Roman" w:hAnsi="Times New Roman" w:cs="Times New Roman"/>
          <w:sz w:val="24"/>
          <w:szCs w:val="24"/>
        </w:rPr>
        <w:t xml:space="preserve">(6) </w:t>
      </w:r>
      <w:r w:rsidRPr="00DE240A">
        <w:rPr>
          <w:rFonts w:ascii="Times New Roman" w:hAnsi="Times New Roman" w:cs="Times New Roman"/>
          <w:sz w:val="24"/>
          <w:szCs w:val="24"/>
        </w:rPr>
        <w:t xml:space="preserve">Nárok na daňový bonus podľa odseku 1 možno uplatniť najviac do </w:t>
      </w:r>
      <w:r w:rsidRPr="00CC47D4">
        <w:rPr>
          <w:rFonts w:ascii="Times New Roman" w:hAnsi="Times New Roman" w:cs="Times New Roman"/>
          <w:sz w:val="24"/>
          <w:szCs w:val="24"/>
        </w:rPr>
        <w:t>výšky ustanoveného percenta základu dane (čiastkového základu dane) z príjmov podľa § 5 alebo do výšky ustanoveného percenta základu dane (čiastkového základu dane) z príjmov podľa § 6 ods. 1 a 2, alebo ich úhrnu, takto:</w:t>
      </w:r>
    </w:p>
    <w:p w14:paraId="7F2B6BA1" w14:textId="77777777" w:rsidR="008A2BCA" w:rsidRPr="00B42569" w:rsidRDefault="008A2BCA" w:rsidP="008A2BCA">
      <w:pPr>
        <w:pStyle w:val="Odsekzoznamu"/>
        <w:rPr>
          <w:rFonts w:ascii="Times New Roman" w:hAnsi="Times New Roman" w:cs="Times New Roman"/>
          <w:color w:val="FF0000"/>
          <w:sz w:val="24"/>
          <w:szCs w:val="24"/>
        </w:rPr>
      </w:pPr>
    </w:p>
    <w:tbl>
      <w:tblPr>
        <w:tblStyle w:val="Mriekatabuky"/>
        <w:tblW w:w="0" w:type="auto"/>
        <w:tblInd w:w="279" w:type="dxa"/>
        <w:tblLook w:val="04A0" w:firstRow="1" w:lastRow="0" w:firstColumn="1" w:lastColumn="0" w:noHBand="0" w:noVBand="1"/>
      </w:tblPr>
      <w:tblGrid>
        <w:gridCol w:w="2044"/>
        <w:gridCol w:w="2410"/>
        <w:gridCol w:w="2410"/>
      </w:tblGrid>
      <w:tr w:rsidR="008A2BCA" w:rsidRPr="00B42569" w14:paraId="6ECB774D" w14:textId="77777777" w:rsidTr="005B3C0F">
        <w:tc>
          <w:tcPr>
            <w:tcW w:w="2044" w:type="dxa"/>
            <w:vAlign w:val="center"/>
          </w:tcPr>
          <w:p w14:paraId="3FCD03E3" w14:textId="77777777" w:rsidR="008A2BCA" w:rsidRPr="00CC47D4" w:rsidRDefault="008A2BCA" w:rsidP="004A551D">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Počet vyživovaných detí</w:t>
            </w:r>
          </w:p>
        </w:tc>
        <w:tc>
          <w:tcPr>
            <w:tcW w:w="2410" w:type="dxa"/>
            <w:tcBorders>
              <w:right w:val="single" w:sz="4" w:space="0" w:color="auto"/>
            </w:tcBorders>
            <w:vAlign w:val="center"/>
          </w:tcPr>
          <w:p w14:paraId="371AF3CE" w14:textId="77777777" w:rsidR="008A2BCA" w:rsidRPr="00CC47D4" w:rsidRDefault="008A2BCA" w:rsidP="004A551D">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Percentuálny limit základu dane (čiastkového základu dane)</w:t>
            </w:r>
          </w:p>
        </w:tc>
        <w:tc>
          <w:tcPr>
            <w:tcW w:w="2410" w:type="dxa"/>
            <w:tcBorders>
              <w:top w:val="nil"/>
              <w:left w:val="single" w:sz="4" w:space="0" w:color="auto"/>
              <w:bottom w:val="nil"/>
              <w:right w:val="nil"/>
            </w:tcBorders>
          </w:tcPr>
          <w:p w14:paraId="20080599" w14:textId="77777777" w:rsidR="008A2BCA" w:rsidRPr="00CC47D4" w:rsidRDefault="008A2BCA" w:rsidP="004A551D">
            <w:pPr>
              <w:pStyle w:val="Odsekzoznamu"/>
              <w:ind w:left="0"/>
              <w:jc w:val="center"/>
              <w:rPr>
                <w:rFonts w:ascii="Times New Roman" w:hAnsi="Times New Roman" w:cs="Times New Roman"/>
                <w:b/>
                <w:sz w:val="24"/>
                <w:szCs w:val="24"/>
              </w:rPr>
            </w:pPr>
          </w:p>
        </w:tc>
      </w:tr>
      <w:tr w:rsidR="008A2BCA" w:rsidRPr="00B42569" w14:paraId="70AB59C5" w14:textId="77777777" w:rsidTr="005B3C0F">
        <w:tc>
          <w:tcPr>
            <w:tcW w:w="2044" w:type="dxa"/>
            <w:vAlign w:val="center"/>
          </w:tcPr>
          <w:p w14:paraId="0EACB212"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1</w:t>
            </w:r>
          </w:p>
        </w:tc>
        <w:tc>
          <w:tcPr>
            <w:tcW w:w="2410" w:type="dxa"/>
            <w:tcBorders>
              <w:right w:val="single" w:sz="4" w:space="0" w:color="auto"/>
            </w:tcBorders>
            <w:vAlign w:val="center"/>
          </w:tcPr>
          <w:p w14:paraId="12382200"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20 %</w:t>
            </w:r>
          </w:p>
        </w:tc>
        <w:tc>
          <w:tcPr>
            <w:tcW w:w="2410" w:type="dxa"/>
            <w:tcBorders>
              <w:top w:val="nil"/>
              <w:left w:val="single" w:sz="4" w:space="0" w:color="auto"/>
              <w:bottom w:val="nil"/>
              <w:right w:val="nil"/>
            </w:tcBorders>
          </w:tcPr>
          <w:p w14:paraId="0E7D1C17"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B42569" w14:paraId="65DADD93" w14:textId="77777777" w:rsidTr="005B3C0F">
        <w:tc>
          <w:tcPr>
            <w:tcW w:w="2044" w:type="dxa"/>
            <w:vAlign w:val="center"/>
          </w:tcPr>
          <w:p w14:paraId="789FDC57"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w:t>
            </w:r>
          </w:p>
        </w:tc>
        <w:tc>
          <w:tcPr>
            <w:tcW w:w="2410" w:type="dxa"/>
            <w:tcBorders>
              <w:right w:val="single" w:sz="4" w:space="0" w:color="auto"/>
            </w:tcBorders>
            <w:vAlign w:val="center"/>
          </w:tcPr>
          <w:p w14:paraId="27D4E686"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27 %</w:t>
            </w:r>
          </w:p>
        </w:tc>
        <w:tc>
          <w:tcPr>
            <w:tcW w:w="2410" w:type="dxa"/>
            <w:tcBorders>
              <w:top w:val="nil"/>
              <w:left w:val="single" w:sz="4" w:space="0" w:color="auto"/>
              <w:bottom w:val="nil"/>
              <w:right w:val="nil"/>
            </w:tcBorders>
          </w:tcPr>
          <w:p w14:paraId="2D9C7254"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B42569" w14:paraId="73BF5CDB" w14:textId="77777777" w:rsidTr="005B3C0F">
        <w:tc>
          <w:tcPr>
            <w:tcW w:w="2044" w:type="dxa"/>
            <w:vAlign w:val="center"/>
          </w:tcPr>
          <w:p w14:paraId="1873412C"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w:t>
            </w:r>
          </w:p>
        </w:tc>
        <w:tc>
          <w:tcPr>
            <w:tcW w:w="2410" w:type="dxa"/>
            <w:tcBorders>
              <w:right w:val="single" w:sz="4" w:space="0" w:color="auto"/>
            </w:tcBorders>
            <w:vAlign w:val="center"/>
          </w:tcPr>
          <w:p w14:paraId="1897F6A0"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34 %</w:t>
            </w:r>
          </w:p>
        </w:tc>
        <w:tc>
          <w:tcPr>
            <w:tcW w:w="2410" w:type="dxa"/>
            <w:tcBorders>
              <w:top w:val="nil"/>
              <w:left w:val="single" w:sz="4" w:space="0" w:color="auto"/>
              <w:bottom w:val="nil"/>
              <w:right w:val="nil"/>
            </w:tcBorders>
          </w:tcPr>
          <w:p w14:paraId="18DD1019"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B42569" w14:paraId="196EE2DB" w14:textId="77777777" w:rsidTr="005B3C0F">
        <w:tc>
          <w:tcPr>
            <w:tcW w:w="2044" w:type="dxa"/>
            <w:vAlign w:val="center"/>
          </w:tcPr>
          <w:p w14:paraId="0F5A2C3B"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w:t>
            </w:r>
          </w:p>
        </w:tc>
        <w:tc>
          <w:tcPr>
            <w:tcW w:w="2410" w:type="dxa"/>
            <w:tcBorders>
              <w:right w:val="single" w:sz="4" w:space="0" w:color="auto"/>
            </w:tcBorders>
            <w:vAlign w:val="center"/>
          </w:tcPr>
          <w:p w14:paraId="115F91DA"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41 %</w:t>
            </w:r>
          </w:p>
        </w:tc>
        <w:tc>
          <w:tcPr>
            <w:tcW w:w="2410" w:type="dxa"/>
            <w:tcBorders>
              <w:top w:val="nil"/>
              <w:left w:val="single" w:sz="4" w:space="0" w:color="auto"/>
              <w:bottom w:val="nil"/>
              <w:right w:val="nil"/>
            </w:tcBorders>
          </w:tcPr>
          <w:p w14:paraId="1A6B1770"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B42569" w14:paraId="70A71B8C" w14:textId="77777777" w:rsidTr="005B3C0F">
        <w:tc>
          <w:tcPr>
            <w:tcW w:w="2044" w:type="dxa"/>
            <w:vAlign w:val="center"/>
          </w:tcPr>
          <w:p w14:paraId="4E01A3C1"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w:t>
            </w:r>
          </w:p>
        </w:tc>
        <w:tc>
          <w:tcPr>
            <w:tcW w:w="2410" w:type="dxa"/>
            <w:tcBorders>
              <w:right w:val="single" w:sz="4" w:space="0" w:color="auto"/>
            </w:tcBorders>
            <w:vAlign w:val="center"/>
          </w:tcPr>
          <w:p w14:paraId="2FF405CC"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48 %</w:t>
            </w:r>
          </w:p>
        </w:tc>
        <w:tc>
          <w:tcPr>
            <w:tcW w:w="2410" w:type="dxa"/>
            <w:tcBorders>
              <w:top w:val="nil"/>
              <w:left w:val="single" w:sz="4" w:space="0" w:color="auto"/>
              <w:bottom w:val="nil"/>
              <w:right w:val="nil"/>
            </w:tcBorders>
            <w:vAlign w:val="bottom"/>
          </w:tcPr>
          <w:p w14:paraId="3F8F1F0D" w14:textId="77777777" w:rsidR="008A2BCA" w:rsidRPr="00CC47D4" w:rsidRDefault="008A2BCA" w:rsidP="004A551D">
            <w:pPr>
              <w:pStyle w:val="Odsekzoznamu"/>
              <w:ind w:left="0"/>
              <w:jc w:val="both"/>
              <w:rPr>
                <w:rFonts w:ascii="Times New Roman" w:hAnsi="Times New Roman" w:cs="Times New Roman"/>
                <w:sz w:val="24"/>
                <w:szCs w:val="24"/>
              </w:rPr>
            </w:pPr>
          </w:p>
        </w:tc>
      </w:tr>
      <w:tr w:rsidR="008A2BCA" w:rsidRPr="00B42569" w14:paraId="0B0E623C" w14:textId="77777777" w:rsidTr="005B3C0F">
        <w:trPr>
          <w:trHeight w:val="296"/>
        </w:trPr>
        <w:tc>
          <w:tcPr>
            <w:tcW w:w="2044" w:type="dxa"/>
            <w:vAlign w:val="center"/>
          </w:tcPr>
          <w:p w14:paraId="55D8C44B"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6 a viac</w:t>
            </w:r>
          </w:p>
        </w:tc>
        <w:tc>
          <w:tcPr>
            <w:tcW w:w="2410" w:type="dxa"/>
            <w:tcBorders>
              <w:right w:val="single" w:sz="4" w:space="0" w:color="auto"/>
            </w:tcBorders>
            <w:vAlign w:val="center"/>
          </w:tcPr>
          <w:p w14:paraId="77EF4397"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55 %</w:t>
            </w:r>
          </w:p>
        </w:tc>
        <w:tc>
          <w:tcPr>
            <w:tcW w:w="2410" w:type="dxa"/>
            <w:tcBorders>
              <w:top w:val="nil"/>
              <w:left w:val="single" w:sz="4" w:space="0" w:color="auto"/>
              <w:bottom w:val="nil"/>
              <w:right w:val="nil"/>
            </w:tcBorders>
            <w:vAlign w:val="bottom"/>
          </w:tcPr>
          <w:p w14:paraId="3100E999" w14:textId="77777777" w:rsidR="008A2BCA" w:rsidRPr="00CC47D4" w:rsidRDefault="008A2BCA" w:rsidP="004A551D">
            <w:pPr>
              <w:jc w:val="both"/>
              <w:rPr>
                <w:rFonts w:ascii="Times New Roman" w:hAnsi="Times New Roman" w:cs="Times New Roman"/>
                <w:sz w:val="24"/>
                <w:szCs w:val="24"/>
              </w:rPr>
            </w:pPr>
            <w:r w:rsidRPr="00CC47D4">
              <w:rPr>
                <w:rFonts w:ascii="Times New Roman" w:hAnsi="Times New Roman" w:cs="Times New Roman"/>
                <w:sz w:val="24"/>
                <w:szCs w:val="24"/>
              </w:rPr>
              <w:t>.“.</w:t>
            </w:r>
          </w:p>
        </w:tc>
      </w:tr>
    </w:tbl>
    <w:p w14:paraId="41DB4E7F" w14:textId="77777777" w:rsidR="008A2BCA" w:rsidRDefault="008A2BCA" w:rsidP="008A2BCA">
      <w:pPr>
        <w:spacing w:after="0" w:line="240" w:lineRule="auto"/>
        <w:jc w:val="both"/>
        <w:rPr>
          <w:rFonts w:ascii="Times New Roman" w:hAnsi="Times New Roman" w:cs="Times New Roman"/>
          <w:sz w:val="24"/>
          <w:szCs w:val="24"/>
        </w:rPr>
      </w:pPr>
    </w:p>
    <w:p w14:paraId="155F288B" w14:textId="77777777" w:rsidR="008A2BCA" w:rsidRDefault="008A2BCA" w:rsidP="001B03E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Doterajšie odseky 6 až 10 sa označujú ako odseky 7 až 11.</w:t>
      </w:r>
    </w:p>
    <w:p w14:paraId="7EA31E21" w14:textId="77777777" w:rsidR="008A2BCA" w:rsidRPr="00DE240A" w:rsidRDefault="008A2BCA" w:rsidP="008A2BCA">
      <w:pPr>
        <w:spacing w:after="0" w:line="240" w:lineRule="auto"/>
        <w:jc w:val="both"/>
        <w:rPr>
          <w:rFonts w:ascii="Times New Roman" w:hAnsi="Times New Roman" w:cs="Times New Roman"/>
          <w:sz w:val="24"/>
          <w:szCs w:val="24"/>
        </w:rPr>
      </w:pPr>
    </w:p>
    <w:p w14:paraId="52C7DCAF" w14:textId="77777777" w:rsidR="008A2BCA" w:rsidRPr="00CC47D4"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V § 33 sa </w:t>
      </w:r>
      <w:r w:rsidRPr="00CC47D4">
        <w:rPr>
          <w:rFonts w:ascii="Times New Roman" w:eastAsia="Times New Roman" w:hAnsi="Times New Roman" w:cs="Times New Roman"/>
          <w:sz w:val="24"/>
          <w:szCs w:val="24"/>
          <w:lang w:eastAsia="sk-SK"/>
        </w:rPr>
        <w:t>vypúšťajú odseky 8 a 9.</w:t>
      </w:r>
    </w:p>
    <w:p w14:paraId="586A19C9" w14:textId="77777777" w:rsidR="008A2BCA" w:rsidRPr="00CC47D4"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r w:rsidRPr="00CC47D4">
        <w:rPr>
          <w:rFonts w:ascii="Times New Roman" w:eastAsia="Times New Roman" w:hAnsi="Times New Roman" w:cs="Times New Roman"/>
          <w:sz w:val="24"/>
          <w:szCs w:val="24"/>
          <w:lang w:eastAsia="sk-SK"/>
        </w:rPr>
        <w:t>Doterajšie odseky 10 a 11 sa označujú ako odseky 8 a 9.</w:t>
      </w:r>
    </w:p>
    <w:p w14:paraId="796C29A7" w14:textId="77777777" w:rsidR="008A2BCA" w:rsidRPr="00CC47D4"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4586F29D" w14:textId="77777777" w:rsidR="008A2BCA" w:rsidRPr="00CC47D4"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CC47D4">
        <w:rPr>
          <w:rFonts w:ascii="Times New Roman" w:eastAsia="Times New Roman" w:hAnsi="Times New Roman" w:cs="Times New Roman"/>
          <w:sz w:val="24"/>
          <w:szCs w:val="24"/>
          <w:lang w:eastAsia="sk-SK"/>
        </w:rPr>
        <w:t>V § 33 ods. 8 sa číslo „9“ nahrádza číslom „8“.</w:t>
      </w:r>
    </w:p>
    <w:p w14:paraId="6516501E" w14:textId="77777777" w:rsidR="008A2BCA" w:rsidRPr="00CC47D4" w:rsidRDefault="008A2BCA" w:rsidP="008A2BCA">
      <w:pPr>
        <w:pStyle w:val="Odsekzoznamu"/>
        <w:spacing w:line="240" w:lineRule="auto"/>
        <w:rPr>
          <w:rFonts w:ascii="Times New Roman" w:eastAsia="Times New Roman" w:hAnsi="Times New Roman" w:cs="Times New Roman"/>
          <w:sz w:val="24"/>
          <w:szCs w:val="24"/>
          <w:lang w:eastAsia="sk-SK"/>
        </w:rPr>
      </w:pPr>
    </w:p>
    <w:p w14:paraId="240C7BFF"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hAnsi="Times New Roman" w:cs="Times New Roman"/>
          <w:sz w:val="24"/>
          <w:szCs w:val="24"/>
          <w:lang w:eastAsia="sk-SK"/>
        </w:rPr>
        <w:t>V § 35 ods. 5 prvá veta znie: „</w:t>
      </w:r>
      <w:r w:rsidRPr="00DE240A">
        <w:rPr>
          <w:rFonts w:ascii="Times New Roman" w:eastAsia="Times New Roman" w:hAnsi="Times New Roman" w:cs="Times New Roman"/>
          <w:sz w:val="24"/>
          <w:szCs w:val="24"/>
          <w:lang w:eastAsia="sk-SK"/>
        </w:rPr>
        <w:t>Zamestnávateľ, ktorý je platiteľom dane, zníži zamestnancovi, ktorý u neho podal vyhlásenie podľa </w:t>
      </w:r>
      <w:hyperlink r:id="rId8" w:anchor="paragraf-36.odsek-6" w:tooltip="Odkaz na predpis alebo ustanovenie" w:history="1">
        <w:r w:rsidRPr="00DE240A">
          <w:rPr>
            <w:rFonts w:ascii="Times New Roman" w:eastAsia="Times New Roman" w:hAnsi="Times New Roman" w:cs="Times New Roman"/>
            <w:sz w:val="24"/>
            <w:szCs w:val="24"/>
            <w:lang w:eastAsia="sk-SK"/>
          </w:rPr>
          <w:t>§ 36 ods. 6</w:t>
        </w:r>
      </w:hyperlink>
      <w:r w:rsidRPr="00DE240A">
        <w:rPr>
          <w:rFonts w:ascii="Times New Roman" w:eastAsia="Times New Roman" w:hAnsi="Times New Roman" w:cs="Times New Roman"/>
          <w:sz w:val="24"/>
          <w:szCs w:val="24"/>
          <w:lang w:eastAsia="sk-SK"/>
        </w:rPr>
        <w:t xml:space="preserve">, preddavok na daň o sumu priznaného daňového bonusu v ustanovenej výške, ktorá nesmie presiahnuť </w:t>
      </w:r>
      <w:r>
        <w:rPr>
          <w:rFonts w:ascii="Times New Roman" w:eastAsia="Times New Roman" w:hAnsi="Times New Roman" w:cs="Times New Roman"/>
          <w:sz w:val="24"/>
          <w:szCs w:val="24"/>
          <w:lang w:eastAsia="sk-SK"/>
        </w:rPr>
        <w:t xml:space="preserve">percentuálny limit základu dane </w:t>
      </w:r>
      <w:r w:rsidRPr="00DE240A">
        <w:rPr>
          <w:rFonts w:ascii="Times New Roman" w:eastAsia="Times New Roman" w:hAnsi="Times New Roman" w:cs="Times New Roman"/>
          <w:sz w:val="24"/>
          <w:szCs w:val="24"/>
          <w:lang w:eastAsia="sk-SK"/>
        </w:rPr>
        <w:t>(čiastkového základu dane) z príjmov zo závislej činnosti</w:t>
      </w:r>
      <w:r>
        <w:rPr>
          <w:rFonts w:ascii="Times New Roman" w:eastAsia="Times New Roman" w:hAnsi="Times New Roman" w:cs="Times New Roman"/>
          <w:sz w:val="24"/>
          <w:szCs w:val="24"/>
          <w:lang w:eastAsia="sk-SK"/>
        </w:rPr>
        <w:t xml:space="preserve"> podľa § 33 ods. 6</w:t>
      </w:r>
      <w:r w:rsidRPr="00DE240A">
        <w:rPr>
          <w:rFonts w:ascii="Times New Roman" w:eastAsia="Times New Roman" w:hAnsi="Times New Roman" w:cs="Times New Roman"/>
          <w:sz w:val="24"/>
          <w:szCs w:val="24"/>
          <w:lang w:eastAsia="sk-SK"/>
        </w:rPr>
        <w:t xml:space="preserve"> za príslušný kalendárny mesiac.“.</w:t>
      </w:r>
    </w:p>
    <w:p w14:paraId="0DFDAB19"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5799A02B" w14:textId="5342B9BB"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V § 35 ods. 7 druhej vete sa vypúšťajú slová „aspoň vo výške polovice minimálnej mzdy“. </w:t>
      </w:r>
    </w:p>
    <w:p w14:paraId="3BA27367"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623211D4"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V § 36 odsek 5 znie:</w:t>
      </w:r>
    </w:p>
    <w:p w14:paraId="35E2E2EF"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„(5)  Ak zamestnanec nedosiahol v kalendárnom mesiaci zdaniteľný príjem zo závislej činnosti v peňažnej forme alebo v nepeňažnej forme u zamestnávateľa, ktorý je platiteľom dane, u ktorého si uplatňuje daňový bonus za splnenia ustanovených </w:t>
      </w:r>
      <w:r w:rsidRPr="00CC47D4">
        <w:rPr>
          <w:rFonts w:ascii="Times New Roman" w:eastAsia="Times New Roman" w:hAnsi="Times New Roman" w:cs="Times New Roman"/>
          <w:sz w:val="24"/>
          <w:szCs w:val="24"/>
          <w:lang w:eastAsia="sk-SK"/>
        </w:rPr>
        <w:t xml:space="preserve">podmienok, </w:t>
      </w:r>
      <w:r w:rsidRPr="00DE240A">
        <w:rPr>
          <w:rFonts w:ascii="Times New Roman" w:eastAsia="Times New Roman" w:hAnsi="Times New Roman" w:cs="Times New Roman"/>
          <w:sz w:val="24"/>
          <w:szCs w:val="24"/>
          <w:lang w:eastAsia="sk-SK"/>
        </w:rPr>
        <w:t xml:space="preserve">zamestnávateľ, ktorý je platiteľom dane, prizná túto časť daňového bonusu pri ročnom zúčtovaní alebo zamestnanec si túto časť uplatní pri podaní daňového priznania.“. </w:t>
      </w:r>
    </w:p>
    <w:p w14:paraId="5C28BA66"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2183B126" w14:textId="6EFAB2C4" w:rsidR="008A2BCA" w:rsidRPr="005B3C0F"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hAnsi="Times New Roman" w:cs="Times New Roman"/>
          <w:sz w:val="24"/>
          <w:szCs w:val="24"/>
        </w:rPr>
        <w:t>Za § 52zzm sa vkladajú § 52zzn a 52zzo, ktoré vrátane nadpisov znejú:</w:t>
      </w:r>
    </w:p>
    <w:p w14:paraId="22A8EFA2" w14:textId="0FAC7F50" w:rsidR="001B03E1" w:rsidRDefault="001B03E1" w:rsidP="005B3C0F">
      <w:pPr>
        <w:pStyle w:val="Odsekzoznamu"/>
        <w:spacing w:after="0" w:line="240" w:lineRule="auto"/>
        <w:ind w:left="284"/>
        <w:jc w:val="both"/>
        <w:rPr>
          <w:rFonts w:ascii="Times New Roman" w:eastAsia="Times New Roman" w:hAnsi="Times New Roman" w:cs="Times New Roman"/>
          <w:sz w:val="24"/>
          <w:szCs w:val="24"/>
          <w:lang w:eastAsia="sk-SK"/>
        </w:rPr>
      </w:pPr>
    </w:p>
    <w:p w14:paraId="679CDD0D" w14:textId="1F0286AC" w:rsidR="009A2FFE" w:rsidRDefault="009A2FFE" w:rsidP="005B3C0F">
      <w:pPr>
        <w:pStyle w:val="Odsekzoznamu"/>
        <w:spacing w:after="0" w:line="240" w:lineRule="auto"/>
        <w:ind w:left="284"/>
        <w:jc w:val="both"/>
        <w:rPr>
          <w:rFonts w:ascii="Times New Roman" w:eastAsia="Times New Roman" w:hAnsi="Times New Roman" w:cs="Times New Roman"/>
          <w:sz w:val="24"/>
          <w:szCs w:val="24"/>
          <w:lang w:eastAsia="sk-SK"/>
        </w:rPr>
      </w:pPr>
    </w:p>
    <w:p w14:paraId="3EF543C2" w14:textId="02A15B0C" w:rsidR="009A2FFE" w:rsidRDefault="009A2FFE" w:rsidP="005B3C0F">
      <w:pPr>
        <w:pStyle w:val="Odsekzoznamu"/>
        <w:spacing w:after="0" w:line="240" w:lineRule="auto"/>
        <w:ind w:left="284"/>
        <w:jc w:val="both"/>
        <w:rPr>
          <w:rFonts w:ascii="Times New Roman" w:eastAsia="Times New Roman" w:hAnsi="Times New Roman" w:cs="Times New Roman"/>
          <w:sz w:val="24"/>
          <w:szCs w:val="24"/>
          <w:lang w:eastAsia="sk-SK"/>
        </w:rPr>
      </w:pPr>
    </w:p>
    <w:p w14:paraId="032E9EF3" w14:textId="77777777" w:rsidR="009A2FFE" w:rsidRPr="00DE240A" w:rsidRDefault="009A2FFE" w:rsidP="005B3C0F">
      <w:pPr>
        <w:pStyle w:val="Odsekzoznamu"/>
        <w:spacing w:after="0" w:line="240" w:lineRule="auto"/>
        <w:ind w:left="284"/>
        <w:jc w:val="both"/>
        <w:rPr>
          <w:rFonts w:ascii="Times New Roman" w:eastAsia="Times New Roman" w:hAnsi="Times New Roman" w:cs="Times New Roman"/>
          <w:sz w:val="24"/>
          <w:szCs w:val="24"/>
          <w:lang w:eastAsia="sk-SK"/>
        </w:rPr>
      </w:pPr>
    </w:p>
    <w:p w14:paraId="542FCD54" w14:textId="77777777" w:rsidR="008A2BCA" w:rsidRPr="00DE240A" w:rsidRDefault="008A2BCA" w:rsidP="005B3C0F">
      <w:pPr>
        <w:tabs>
          <w:tab w:val="left" w:pos="851"/>
        </w:tabs>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52zzn</w:t>
      </w:r>
    </w:p>
    <w:p w14:paraId="48E4F724" w14:textId="6BABED8B" w:rsidR="008A2BCA" w:rsidRDefault="008A2BCA" w:rsidP="005B3C0F">
      <w:pPr>
        <w:tabs>
          <w:tab w:val="left" w:pos="851"/>
        </w:tabs>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Prechodné ustanovenia účinné od 1. júla 2022</w:t>
      </w:r>
    </w:p>
    <w:p w14:paraId="3DC4EFA6" w14:textId="77777777" w:rsidR="001B03E1" w:rsidRPr="00DE240A" w:rsidRDefault="001B03E1" w:rsidP="005B3C0F">
      <w:pPr>
        <w:tabs>
          <w:tab w:val="left" w:pos="851"/>
        </w:tabs>
        <w:spacing w:after="0" w:line="240" w:lineRule="auto"/>
        <w:jc w:val="center"/>
        <w:rPr>
          <w:rFonts w:ascii="Times New Roman" w:hAnsi="Times New Roman" w:cs="Times New Roman"/>
          <w:sz w:val="24"/>
          <w:szCs w:val="24"/>
        </w:rPr>
      </w:pPr>
    </w:p>
    <w:p w14:paraId="12EA01F0" w14:textId="44CB07FC" w:rsidR="008A2BCA" w:rsidRPr="00DE240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Pri uplatňovaní daňového bonusu od 1. júla 2022 do 31. decembra 2022 postupuje daňovník spôsobom podľa odsekov 2 až 1</w:t>
      </w:r>
      <w:r>
        <w:rPr>
          <w:rFonts w:ascii="Times New Roman" w:hAnsi="Times New Roman" w:cs="Times New Roman"/>
          <w:sz w:val="24"/>
          <w:szCs w:val="24"/>
        </w:rPr>
        <w:t>4</w:t>
      </w:r>
      <w:r w:rsidRPr="00DE240A">
        <w:rPr>
          <w:rFonts w:ascii="Times New Roman" w:hAnsi="Times New Roman" w:cs="Times New Roman"/>
          <w:sz w:val="24"/>
          <w:szCs w:val="24"/>
        </w:rPr>
        <w:t xml:space="preserve">, ak nie je vyšší nárok na daňový bonus vypočítaný spôsobom podľa § 33 v znení účinnom do 30. júna 2022. </w:t>
      </w:r>
    </w:p>
    <w:p w14:paraId="36591035" w14:textId="021B9367" w:rsidR="008A2BCA" w:rsidRPr="00DE240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Pri priznaní daňového bonusu za kalendárne mesiace júl 2022 až december 2022 zamestnávateľ postupuje spôsobom podľa odseku 1 a § 35 ods. 5 prvej vety v znení účinnom od 1. júla 2022, ak nie je vyšší nárok  na daňový bonus vypočítaný spôsobom podľa § 33, § 35 ods. 5 a 7 a § 36 ods. 5 v znení účinnom do 30. júna 2022. Zamestnávateľ, ktorý je platiteľom dane pri ročnom zúčtovaní podľa § 38, nárok na daňový bonus za kalendárne mesiace júl 2022 až december 2022, ktorý by vznikol podľa odsekov 3 až 1</w:t>
      </w:r>
      <w:r>
        <w:rPr>
          <w:rFonts w:ascii="Times New Roman" w:hAnsi="Times New Roman" w:cs="Times New Roman"/>
          <w:sz w:val="24"/>
          <w:szCs w:val="24"/>
        </w:rPr>
        <w:t>4</w:t>
      </w:r>
      <w:r w:rsidR="000A6304">
        <w:rPr>
          <w:rFonts w:ascii="Times New Roman" w:hAnsi="Times New Roman" w:cs="Times New Roman"/>
          <w:sz w:val="24"/>
          <w:szCs w:val="24"/>
        </w:rPr>
        <w:t>,</w:t>
      </w:r>
      <w:r w:rsidRPr="00DE240A">
        <w:rPr>
          <w:rFonts w:ascii="Times New Roman" w:hAnsi="Times New Roman" w:cs="Times New Roman"/>
          <w:sz w:val="24"/>
          <w:szCs w:val="24"/>
        </w:rPr>
        <w:t xml:space="preserve"> porovná s nárokom na daňový bonus podľa § 33, § 35 ods. 5 a 7 a § 36 ods. 5 v znení účinnom do 30. júna 2022 a prizná zamestnancovi nárok na daňový bonus za kalendárne mesiace júl 2022 až december 2022, ktorý je pre neho výhodnejší. Pri vyplatení rozdielu medzi vyššou sumou nároku podľa prvej vety a výškou vyplateného daňového bonusu za kalendárne mesiace júl 2022 až december 2022 zamestnávateľ, ktorý je platiteľom dane</w:t>
      </w:r>
      <w:r w:rsidR="000A6304">
        <w:rPr>
          <w:rFonts w:ascii="Times New Roman" w:hAnsi="Times New Roman" w:cs="Times New Roman"/>
          <w:sz w:val="24"/>
          <w:szCs w:val="24"/>
        </w:rPr>
        <w:t>,</w:t>
      </w:r>
      <w:r w:rsidRPr="00DE240A">
        <w:rPr>
          <w:rFonts w:ascii="Times New Roman" w:hAnsi="Times New Roman" w:cs="Times New Roman"/>
          <w:sz w:val="24"/>
          <w:szCs w:val="24"/>
        </w:rPr>
        <w:t xml:space="preserve"> postupuje podľa § 38 ods. 6. Zamestnanec, ktorý nepožiada zamestnávateľa, ktorý je platiteľom dane, o vykonanie ročného zúčtovania podľa § 38, postupuje obdobne v daňovom priznaní.</w:t>
      </w:r>
    </w:p>
    <w:p w14:paraId="11CF87B1" w14:textId="5DDE3A1F" w:rsidR="008A2BCA" w:rsidRPr="00DE240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Daňovník, ktorý v zdaňovacom období dosiahol zdaniteľné príjmy podľa § 5 alebo § 6 ods. 1 a 2, si môže uplatniť daňový bonus na každé vyživované dieťa žijúce v domácnosti s daňovníkom,</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pričom prechodný pobyt dieťaťa mimo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xml:space="preserve">) nemá vplyv na uplatnenie tohto daňového bonusu. Suma daňového bonusu, o ktorú sa znižuje daň, je </w:t>
      </w:r>
    </w:p>
    <w:p w14:paraId="61953AE2" w14:textId="2D959823" w:rsidR="008A2BCA" w:rsidRPr="00DE240A" w:rsidRDefault="008A2BCA" w:rsidP="005B3C0F">
      <w:pPr>
        <w:pStyle w:val="Odsekzoznamu"/>
        <w:numPr>
          <w:ilvl w:val="0"/>
          <w:numId w:val="11"/>
        </w:numPr>
        <w:tabs>
          <w:tab w:val="left" w:pos="567"/>
        </w:tabs>
        <w:spacing w:after="0" w:line="240" w:lineRule="auto"/>
        <w:ind w:left="567" w:hanging="283"/>
        <w:jc w:val="both"/>
        <w:rPr>
          <w:rFonts w:ascii="Times New Roman" w:hAnsi="Times New Roman" w:cs="Times New Roman"/>
          <w:sz w:val="24"/>
          <w:szCs w:val="24"/>
        </w:rPr>
      </w:pPr>
      <w:r w:rsidRPr="00DE240A">
        <w:rPr>
          <w:rFonts w:ascii="Times New Roman" w:hAnsi="Times New Roman" w:cs="Times New Roman"/>
          <w:sz w:val="24"/>
          <w:szCs w:val="24"/>
        </w:rPr>
        <w:t>40 eur mesačne, ak vyživované dieťa dovŕšilo 15 rokov veku</w:t>
      </w:r>
      <w:r w:rsidR="00DF2B6A">
        <w:rPr>
          <w:rFonts w:ascii="Times New Roman" w:hAnsi="Times New Roman" w:cs="Times New Roman"/>
          <w:sz w:val="24"/>
          <w:szCs w:val="24"/>
        </w:rPr>
        <w:t>,</w:t>
      </w:r>
      <w:r w:rsidRPr="00DE240A">
        <w:rPr>
          <w:rFonts w:ascii="Times New Roman" w:hAnsi="Times New Roman" w:cs="Times New Roman"/>
          <w:sz w:val="24"/>
          <w:szCs w:val="24"/>
        </w:rPr>
        <w:t xml:space="preserve"> alebo </w:t>
      </w:r>
    </w:p>
    <w:p w14:paraId="3500E909" w14:textId="77777777" w:rsidR="008A2BCA" w:rsidRPr="00DE240A" w:rsidRDefault="008A2BCA" w:rsidP="005B3C0F">
      <w:pPr>
        <w:pStyle w:val="Odsekzoznamu"/>
        <w:numPr>
          <w:ilvl w:val="0"/>
          <w:numId w:val="11"/>
        </w:numPr>
        <w:tabs>
          <w:tab w:val="left" w:pos="567"/>
        </w:tabs>
        <w:spacing w:after="0" w:line="240" w:lineRule="auto"/>
        <w:ind w:left="567" w:hanging="283"/>
        <w:jc w:val="both"/>
        <w:rPr>
          <w:rFonts w:ascii="Times New Roman" w:hAnsi="Times New Roman" w:cs="Times New Roman"/>
          <w:sz w:val="24"/>
          <w:szCs w:val="24"/>
        </w:rPr>
      </w:pPr>
      <w:r w:rsidRPr="00DE240A">
        <w:rPr>
          <w:rFonts w:ascii="Times New Roman" w:hAnsi="Times New Roman" w:cs="Times New Roman"/>
          <w:sz w:val="24"/>
          <w:szCs w:val="24"/>
        </w:rPr>
        <w:t>70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DE240A">
        <w:rPr>
          <w:rFonts w:ascii="Times New Roman" w:hAnsi="Times New Roman" w:cs="Times New Roman"/>
          <w:sz w:val="24"/>
          <w:szCs w:val="24"/>
          <w:vertAlign w:val="superscript"/>
        </w:rPr>
        <w:t>126a</w:t>
      </w:r>
      <w:r w:rsidRPr="00DE240A">
        <w:rPr>
          <w:rFonts w:ascii="Times New Roman" w:hAnsi="Times New Roman" w:cs="Times New Roman"/>
          <w:sz w:val="24"/>
          <w:szCs w:val="24"/>
        </w:rPr>
        <w:t xml:space="preserve">) </w:t>
      </w:r>
    </w:p>
    <w:p w14:paraId="7EF8DE8D" w14:textId="77777777" w:rsidR="008A2BCA" w:rsidRPr="00DE240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sidRPr="00DE240A">
        <w:rPr>
          <w:rFonts w:ascii="Times New Roman" w:hAnsi="Times New Roman" w:cs="Times New Roman"/>
          <w:sz w:val="24"/>
          <w:szCs w:val="24"/>
          <w:vertAlign w:val="superscript"/>
        </w:rPr>
        <w:t>125</w:t>
      </w:r>
      <w:r w:rsidRPr="00DE240A">
        <w:rPr>
          <w:rFonts w:ascii="Times New Roman" w:hAnsi="Times New Roman" w:cs="Times New Roman"/>
          <w:sz w:val="24"/>
          <w:szCs w:val="24"/>
        </w:rPr>
        <w:t>) Za vyživované dieťa daňovníka sa považuje aj plnoleté nezaopatrené dieťa podľa osobitného predpisu.</w:t>
      </w:r>
      <w:r w:rsidRPr="00DE240A">
        <w:rPr>
          <w:rFonts w:ascii="Times New Roman" w:hAnsi="Times New Roman" w:cs="Times New Roman"/>
          <w:sz w:val="24"/>
          <w:szCs w:val="24"/>
          <w:vertAlign w:val="superscript"/>
        </w:rPr>
        <w:t>125a</w:t>
      </w:r>
      <w:r w:rsidRPr="00DE240A">
        <w:rPr>
          <w:rFonts w:ascii="Times New Roman" w:hAnsi="Times New Roman" w:cs="Times New Roman"/>
          <w:sz w:val="24"/>
          <w:szCs w:val="24"/>
        </w:rPr>
        <w:t>)</w:t>
      </w:r>
    </w:p>
    <w:p w14:paraId="2C7EB0B9" w14:textId="77777777" w:rsidR="008A2BCA" w:rsidRPr="00DE240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 Daňovník, ktorý je rodič dieťaťa alebo u ktorého ide vo vzťahu k dieťaťu o starostlivosť nahrádzajúcu starostlivosť rodičov na základe rozhodnutia príslušného orgánu, ak dieťa s ním žije v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môže si uplatniť daňový bonus po uplynutí zdaňovacieho obdobia, ak manžel (manželka) tohto dieťaťa nemá za toto zdaňovacie obdobie zdaniteľné príjmy presahujúce sumu podľa § 11 ods. 2 písm. a).</w:t>
      </w:r>
    </w:p>
    <w:p w14:paraId="134E7975" w14:textId="77777777" w:rsidR="008A2BCA" w:rsidRPr="00DE240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 Ak dieťa (deti) uvedené v odseku 4 vyživujú v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viacerí daňovníci, môže si daňový bonus uplatniť len jeden z nich. Pri použití ustanovenia odseku 7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p>
    <w:p w14:paraId="44964596" w14:textId="7B538AD6" w:rsidR="008A2BCA" w:rsidRPr="00DE240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Daňovníkovi, ktorý vyživuje dieťa len jeden alebo niekoľko kalendárnych mesiacov v období od 1. júla 2022 do 31. decembra 2022, možno znížiť daň alebo preddavky na daň z príjmov podľa § 5 len o sumu daňového bonusu podľa odsekov 3</w:t>
      </w:r>
      <w:r>
        <w:rPr>
          <w:rFonts w:ascii="Times New Roman" w:hAnsi="Times New Roman" w:cs="Times New Roman"/>
          <w:sz w:val="24"/>
          <w:szCs w:val="24"/>
        </w:rPr>
        <w:t xml:space="preserve">, </w:t>
      </w:r>
      <w:r w:rsidRPr="00DE240A">
        <w:rPr>
          <w:rFonts w:ascii="Times New Roman" w:hAnsi="Times New Roman" w:cs="Times New Roman"/>
          <w:sz w:val="24"/>
          <w:szCs w:val="24"/>
        </w:rPr>
        <w:t>8</w:t>
      </w:r>
      <w:r>
        <w:rPr>
          <w:rFonts w:ascii="Times New Roman" w:hAnsi="Times New Roman" w:cs="Times New Roman"/>
          <w:sz w:val="24"/>
          <w:szCs w:val="24"/>
        </w:rPr>
        <w:t xml:space="preserve"> a 9</w:t>
      </w:r>
      <w:r w:rsidRPr="00DE240A">
        <w:rPr>
          <w:rFonts w:ascii="Times New Roman" w:hAnsi="Times New Roman" w:cs="Times New Roman"/>
          <w:sz w:val="24"/>
          <w:szCs w:val="24"/>
        </w:rPr>
        <w:t xml:space="preserve"> za každý kalendárny mesiac, na začiatku ktorého boli splnené podmienky na jeho uplatnenie. Daňový bonus možno uplatniť už v kalendárnom mesiaci, v ktorom sa dieťa narodilo alebo v ktorom sa </w:t>
      </w:r>
      <w:r w:rsidRPr="00DE240A">
        <w:rPr>
          <w:rFonts w:ascii="Times New Roman" w:hAnsi="Times New Roman" w:cs="Times New Roman"/>
          <w:sz w:val="24"/>
          <w:szCs w:val="24"/>
        </w:rPr>
        <w:lastRenderedPageBreak/>
        <w:t>začína sústavná príprava dieťaťa na budúce povolanie, alebo v ktorom bolo osvojené alebo prevzaté do starostlivosti nahrádzajúcej starostlivosť rodičov na základe rozhodnutia príslušného orgánu.</w:t>
      </w:r>
    </w:p>
    <w:p w14:paraId="53F85B4A" w14:textId="77777777" w:rsidR="008A2BCA" w:rsidRDefault="008A2BCA" w:rsidP="005B3C0F">
      <w:pPr>
        <w:pStyle w:val="Odsekzoznamu"/>
        <w:numPr>
          <w:ilvl w:val="0"/>
          <w:numId w:val="15"/>
        </w:numPr>
        <w:tabs>
          <w:tab w:val="left" w:pos="284"/>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Nárok na daňový bonus podľa odseku 3 možno uplatniť najviac </w:t>
      </w:r>
      <w:r w:rsidRPr="00CC47D4">
        <w:rPr>
          <w:rFonts w:ascii="Times New Roman" w:hAnsi="Times New Roman" w:cs="Times New Roman"/>
          <w:sz w:val="24"/>
          <w:szCs w:val="24"/>
        </w:rPr>
        <w:t xml:space="preserve">do výšky ustanoveného percenta z polovice základu dane (čiastkového základu dane) z príjmov podľa § 5 alebo do výšky ustanoveného percenta polovice základu dane (čiastkového základu dane) z </w:t>
      </w:r>
      <w:r w:rsidRPr="00DE240A">
        <w:rPr>
          <w:rFonts w:ascii="Times New Roman" w:hAnsi="Times New Roman" w:cs="Times New Roman"/>
          <w:sz w:val="24"/>
          <w:szCs w:val="24"/>
        </w:rPr>
        <w:t>príjmov podľa § 6 ods. 1 a 2, alebo ich úhrnu</w:t>
      </w:r>
      <w:r>
        <w:rPr>
          <w:rFonts w:ascii="Times New Roman" w:hAnsi="Times New Roman" w:cs="Times New Roman"/>
          <w:sz w:val="24"/>
          <w:szCs w:val="24"/>
        </w:rPr>
        <w:t xml:space="preserve"> takto:</w:t>
      </w:r>
      <w:r w:rsidRPr="00DE240A">
        <w:rPr>
          <w:rFonts w:ascii="Times New Roman" w:hAnsi="Times New Roman" w:cs="Times New Roman"/>
          <w:sz w:val="24"/>
          <w:szCs w:val="24"/>
        </w:rPr>
        <w:t xml:space="preserve"> </w:t>
      </w:r>
    </w:p>
    <w:p w14:paraId="504EA32A" w14:textId="77777777" w:rsidR="008A2BCA" w:rsidRPr="005B3C0F" w:rsidRDefault="008A2BCA" w:rsidP="005B3C0F">
      <w:pPr>
        <w:rPr>
          <w:rFonts w:ascii="Times New Roman" w:hAnsi="Times New Roman" w:cs="Times New Roman"/>
          <w:sz w:val="24"/>
          <w:szCs w:val="24"/>
        </w:rPr>
      </w:pPr>
    </w:p>
    <w:tbl>
      <w:tblPr>
        <w:tblStyle w:val="Mriekatabuky"/>
        <w:tblW w:w="0" w:type="auto"/>
        <w:tblInd w:w="279" w:type="dxa"/>
        <w:tblLook w:val="04A0" w:firstRow="1" w:lastRow="0" w:firstColumn="1" w:lastColumn="0" w:noHBand="0" w:noVBand="1"/>
      </w:tblPr>
      <w:tblGrid>
        <w:gridCol w:w="2044"/>
        <w:gridCol w:w="2410"/>
        <w:gridCol w:w="2410"/>
      </w:tblGrid>
      <w:tr w:rsidR="008A2BCA" w:rsidRPr="00CC47D4" w14:paraId="6884EBEC" w14:textId="77777777" w:rsidTr="005B3C0F">
        <w:tc>
          <w:tcPr>
            <w:tcW w:w="2044" w:type="dxa"/>
            <w:vAlign w:val="center"/>
          </w:tcPr>
          <w:p w14:paraId="73D66084" w14:textId="77777777" w:rsidR="008A2BCA" w:rsidRPr="00CC47D4" w:rsidRDefault="008A2BCA" w:rsidP="004A551D">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Počet vyživovaných detí</w:t>
            </w:r>
          </w:p>
        </w:tc>
        <w:tc>
          <w:tcPr>
            <w:tcW w:w="2410" w:type="dxa"/>
            <w:tcBorders>
              <w:right w:val="single" w:sz="4" w:space="0" w:color="auto"/>
            </w:tcBorders>
            <w:vAlign w:val="center"/>
          </w:tcPr>
          <w:p w14:paraId="02419521" w14:textId="77777777" w:rsidR="008A2BCA" w:rsidRPr="00CC47D4" w:rsidRDefault="008A2BCA" w:rsidP="004A551D">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Percentuálny limit  polovice základu dane (čiastkového základu dane)</w:t>
            </w:r>
          </w:p>
        </w:tc>
        <w:tc>
          <w:tcPr>
            <w:tcW w:w="2410" w:type="dxa"/>
            <w:tcBorders>
              <w:top w:val="nil"/>
              <w:left w:val="single" w:sz="4" w:space="0" w:color="auto"/>
              <w:bottom w:val="nil"/>
              <w:right w:val="nil"/>
            </w:tcBorders>
          </w:tcPr>
          <w:p w14:paraId="2902B921" w14:textId="77777777" w:rsidR="008A2BCA" w:rsidRPr="00CC47D4" w:rsidRDefault="008A2BCA" w:rsidP="004A551D">
            <w:pPr>
              <w:pStyle w:val="Odsekzoznamu"/>
              <w:ind w:left="0"/>
              <w:jc w:val="center"/>
              <w:rPr>
                <w:rFonts w:ascii="Times New Roman" w:hAnsi="Times New Roman" w:cs="Times New Roman"/>
                <w:b/>
                <w:sz w:val="24"/>
                <w:szCs w:val="24"/>
              </w:rPr>
            </w:pPr>
          </w:p>
        </w:tc>
      </w:tr>
      <w:tr w:rsidR="008A2BCA" w:rsidRPr="00CC47D4" w14:paraId="17F8BE14" w14:textId="77777777" w:rsidTr="005B3C0F">
        <w:tc>
          <w:tcPr>
            <w:tcW w:w="2044" w:type="dxa"/>
            <w:vAlign w:val="center"/>
          </w:tcPr>
          <w:p w14:paraId="4E5BB1C6"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1</w:t>
            </w:r>
          </w:p>
        </w:tc>
        <w:tc>
          <w:tcPr>
            <w:tcW w:w="2410" w:type="dxa"/>
            <w:tcBorders>
              <w:right w:val="single" w:sz="4" w:space="0" w:color="auto"/>
            </w:tcBorders>
            <w:vAlign w:val="center"/>
          </w:tcPr>
          <w:p w14:paraId="2EBFC821"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20 %</w:t>
            </w:r>
          </w:p>
        </w:tc>
        <w:tc>
          <w:tcPr>
            <w:tcW w:w="2410" w:type="dxa"/>
            <w:tcBorders>
              <w:top w:val="nil"/>
              <w:left w:val="single" w:sz="4" w:space="0" w:color="auto"/>
              <w:bottom w:val="nil"/>
              <w:right w:val="nil"/>
            </w:tcBorders>
          </w:tcPr>
          <w:p w14:paraId="0E6D739B"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CC47D4" w14:paraId="4EA5178D" w14:textId="77777777" w:rsidTr="005B3C0F">
        <w:tc>
          <w:tcPr>
            <w:tcW w:w="2044" w:type="dxa"/>
            <w:vAlign w:val="center"/>
          </w:tcPr>
          <w:p w14:paraId="3CA0C4A8"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w:t>
            </w:r>
          </w:p>
        </w:tc>
        <w:tc>
          <w:tcPr>
            <w:tcW w:w="2410" w:type="dxa"/>
            <w:tcBorders>
              <w:right w:val="single" w:sz="4" w:space="0" w:color="auto"/>
            </w:tcBorders>
            <w:vAlign w:val="center"/>
          </w:tcPr>
          <w:p w14:paraId="7EA52E21"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27 %</w:t>
            </w:r>
          </w:p>
        </w:tc>
        <w:tc>
          <w:tcPr>
            <w:tcW w:w="2410" w:type="dxa"/>
            <w:tcBorders>
              <w:top w:val="nil"/>
              <w:left w:val="single" w:sz="4" w:space="0" w:color="auto"/>
              <w:bottom w:val="nil"/>
              <w:right w:val="nil"/>
            </w:tcBorders>
          </w:tcPr>
          <w:p w14:paraId="21E7A4AC"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CC47D4" w14:paraId="57DE5DC4" w14:textId="77777777" w:rsidTr="005B3C0F">
        <w:tc>
          <w:tcPr>
            <w:tcW w:w="2044" w:type="dxa"/>
            <w:vAlign w:val="center"/>
          </w:tcPr>
          <w:p w14:paraId="2E85577D"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w:t>
            </w:r>
          </w:p>
        </w:tc>
        <w:tc>
          <w:tcPr>
            <w:tcW w:w="2410" w:type="dxa"/>
            <w:tcBorders>
              <w:right w:val="single" w:sz="4" w:space="0" w:color="auto"/>
            </w:tcBorders>
            <w:vAlign w:val="center"/>
          </w:tcPr>
          <w:p w14:paraId="4C7A1307"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34 %</w:t>
            </w:r>
          </w:p>
        </w:tc>
        <w:tc>
          <w:tcPr>
            <w:tcW w:w="2410" w:type="dxa"/>
            <w:tcBorders>
              <w:top w:val="nil"/>
              <w:left w:val="single" w:sz="4" w:space="0" w:color="auto"/>
              <w:bottom w:val="nil"/>
              <w:right w:val="nil"/>
            </w:tcBorders>
          </w:tcPr>
          <w:p w14:paraId="0238CB5D"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CC47D4" w14:paraId="3909FEB1" w14:textId="77777777" w:rsidTr="005B3C0F">
        <w:tc>
          <w:tcPr>
            <w:tcW w:w="2044" w:type="dxa"/>
            <w:vAlign w:val="center"/>
          </w:tcPr>
          <w:p w14:paraId="08BFFDC7"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w:t>
            </w:r>
          </w:p>
        </w:tc>
        <w:tc>
          <w:tcPr>
            <w:tcW w:w="2410" w:type="dxa"/>
            <w:tcBorders>
              <w:right w:val="single" w:sz="4" w:space="0" w:color="auto"/>
            </w:tcBorders>
            <w:vAlign w:val="center"/>
          </w:tcPr>
          <w:p w14:paraId="4877700B"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41 %</w:t>
            </w:r>
          </w:p>
        </w:tc>
        <w:tc>
          <w:tcPr>
            <w:tcW w:w="2410" w:type="dxa"/>
            <w:tcBorders>
              <w:top w:val="nil"/>
              <w:left w:val="single" w:sz="4" w:space="0" w:color="auto"/>
              <w:bottom w:val="nil"/>
              <w:right w:val="nil"/>
            </w:tcBorders>
          </w:tcPr>
          <w:p w14:paraId="29122B0B"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CC47D4" w14:paraId="7E36AC2E" w14:textId="77777777" w:rsidTr="005B3C0F">
        <w:tc>
          <w:tcPr>
            <w:tcW w:w="2044" w:type="dxa"/>
            <w:vAlign w:val="center"/>
          </w:tcPr>
          <w:p w14:paraId="4F7CA0E5"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w:t>
            </w:r>
          </w:p>
        </w:tc>
        <w:tc>
          <w:tcPr>
            <w:tcW w:w="2410" w:type="dxa"/>
            <w:tcBorders>
              <w:right w:val="single" w:sz="4" w:space="0" w:color="auto"/>
            </w:tcBorders>
            <w:vAlign w:val="center"/>
          </w:tcPr>
          <w:p w14:paraId="7B354DCD"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48 %</w:t>
            </w:r>
          </w:p>
        </w:tc>
        <w:tc>
          <w:tcPr>
            <w:tcW w:w="2410" w:type="dxa"/>
            <w:tcBorders>
              <w:top w:val="nil"/>
              <w:left w:val="single" w:sz="4" w:space="0" w:color="auto"/>
              <w:bottom w:val="nil"/>
              <w:right w:val="nil"/>
            </w:tcBorders>
          </w:tcPr>
          <w:p w14:paraId="46F69ECB" w14:textId="77777777" w:rsidR="008A2BCA" w:rsidRPr="00CC47D4" w:rsidRDefault="008A2BCA" w:rsidP="004A551D">
            <w:pPr>
              <w:pStyle w:val="Odsekzoznamu"/>
              <w:ind w:left="0"/>
              <w:jc w:val="center"/>
              <w:rPr>
                <w:rFonts w:ascii="Times New Roman" w:hAnsi="Times New Roman" w:cs="Times New Roman"/>
                <w:sz w:val="24"/>
                <w:szCs w:val="24"/>
              </w:rPr>
            </w:pPr>
          </w:p>
        </w:tc>
      </w:tr>
      <w:tr w:rsidR="008A2BCA" w:rsidRPr="00CC47D4" w14:paraId="09534CE5" w14:textId="77777777" w:rsidTr="005B3C0F">
        <w:tc>
          <w:tcPr>
            <w:tcW w:w="2044" w:type="dxa"/>
            <w:vAlign w:val="center"/>
          </w:tcPr>
          <w:p w14:paraId="12786A22"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6 a viac</w:t>
            </w:r>
          </w:p>
        </w:tc>
        <w:tc>
          <w:tcPr>
            <w:tcW w:w="2410" w:type="dxa"/>
            <w:tcBorders>
              <w:right w:val="single" w:sz="4" w:space="0" w:color="auto"/>
            </w:tcBorders>
            <w:vAlign w:val="center"/>
          </w:tcPr>
          <w:p w14:paraId="308C52EC" w14:textId="77777777" w:rsidR="008A2BCA" w:rsidRPr="00CC47D4" w:rsidRDefault="008A2BCA" w:rsidP="004A551D">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55 %</w:t>
            </w:r>
          </w:p>
        </w:tc>
        <w:tc>
          <w:tcPr>
            <w:tcW w:w="2410" w:type="dxa"/>
            <w:tcBorders>
              <w:top w:val="nil"/>
              <w:left w:val="single" w:sz="4" w:space="0" w:color="auto"/>
              <w:bottom w:val="nil"/>
              <w:right w:val="nil"/>
            </w:tcBorders>
            <w:vAlign w:val="bottom"/>
          </w:tcPr>
          <w:p w14:paraId="125606E5" w14:textId="77777777" w:rsidR="008A2BCA" w:rsidRPr="00CC47D4" w:rsidRDefault="008A2BCA" w:rsidP="004A551D">
            <w:pPr>
              <w:pStyle w:val="Odsekzoznamu"/>
              <w:ind w:left="-26"/>
              <w:rPr>
                <w:rFonts w:ascii="Times New Roman" w:hAnsi="Times New Roman" w:cs="Times New Roman"/>
                <w:sz w:val="24"/>
                <w:szCs w:val="24"/>
              </w:rPr>
            </w:pPr>
            <w:r w:rsidRPr="00CC47D4">
              <w:rPr>
                <w:rFonts w:ascii="Times New Roman" w:hAnsi="Times New Roman" w:cs="Times New Roman"/>
                <w:sz w:val="24"/>
                <w:szCs w:val="24"/>
              </w:rPr>
              <w:t>.</w:t>
            </w:r>
          </w:p>
        </w:tc>
      </w:tr>
    </w:tbl>
    <w:p w14:paraId="5BB9AE87" w14:textId="77777777" w:rsidR="008A2BCA" w:rsidRPr="0064055F" w:rsidRDefault="008A2BCA" w:rsidP="008A2BCA">
      <w:pPr>
        <w:spacing w:after="0" w:line="240" w:lineRule="auto"/>
        <w:jc w:val="both"/>
        <w:rPr>
          <w:rFonts w:ascii="Times New Roman" w:hAnsi="Times New Roman" w:cs="Times New Roman"/>
          <w:sz w:val="24"/>
          <w:szCs w:val="24"/>
        </w:rPr>
      </w:pPr>
    </w:p>
    <w:p w14:paraId="7D6959DD" w14:textId="6353A884" w:rsidR="008A2BCA" w:rsidRDefault="008A2BCA" w:rsidP="00D15F93">
      <w:pPr>
        <w:pStyle w:val="Odsekzoznamu"/>
        <w:numPr>
          <w:ilvl w:val="0"/>
          <w:numId w:val="15"/>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Daňovník, ktorý začal vykonávať závislú činnosť, z ktorej dosahuje zdaniteľné príjmy podľa § 5</w:t>
      </w:r>
      <w:r w:rsidR="00334639">
        <w:rPr>
          <w:rFonts w:ascii="Times New Roman" w:hAnsi="Times New Roman" w:cs="Times New Roman"/>
          <w:sz w:val="24"/>
          <w:szCs w:val="24"/>
        </w:rPr>
        <w:t>,</w:t>
      </w:r>
      <w:r w:rsidRPr="00DE240A">
        <w:rPr>
          <w:rFonts w:ascii="Times New Roman" w:hAnsi="Times New Roman" w:cs="Times New Roman"/>
          <w:sz w:val="24"/>
          <w:szCs w:val="24"/>
        </w:rPr>
        <w:t xml:space="preserve"> alebo ktorý začal vykonávať činnosť, z ktorej dosahuje zdaniteľné príjmy podľa § </w:t>
      </w:r>
      <w:r w:rsidRPr="00CC47D4">
        <w:rPr>
          <w:rFonts w:ascii="Times New Roman" w:hAnsi="Times New Roman" w:cs="Times New Roman"/>
          <w:sz w:val="24"/>
          <w:szCs w:val="24"/>
        </w:rPr>
        <w:t>6 ods. 1 a 2, počnúc 1. júlom 2022 môže uplatniť daňový bonus najviac do výšky ustanoveného percenta základu dane (čiastkového základu dane)</w:t>
      </w:r>
      <w:r w:rsidR="00334639">
        <w:rPr>
          <w:rFonts w:ascii="Times New Roman" w:hAnsi="Times New Roman" w:cs="Times New Roman"/>
          <w:sz w:val="24"/>
          <w:szCs w:val="24"/>
        </w:rPr>
        <w:t xml:space="preserve"> </w:t>
      </w:r>
      <w:r w:rsidRPr="00CC47D4">
        <w:rPr>
          <w:rFonts w:ascii="Times New Roman" w:hAnsi="Times New Roman" w:cs="Times New Roman"/>
          <w:sz w:val="24"/>
          <w:szCs w:val="24"/>
        </w:rPr>
        <w:t>z príjmov podľa § 5 alebo  najviac do výšky ustanoveného percenta</w:t>
      </w:r>
      <w:r>
        <w:rPr>
          <w:rFonts w:ascii="Times New Roman" w:hAnsi="Times New Roman" w:cs="Times New Roman"/>
          <w:sz w:val="24"/>
          <w:szCs w:val="24"/>
        </w:rPr>
        <w:t xml:space="preserve"> </w:t>
      </w:r>
      <w:r w:rsidRPr="00DE240A">
        <w:rPr>
          <w:rFonts w:ascii="Times New Roman" w:hAnsi="Times New Roman" w:cs="Times New Roman"/>
          <w:sz w:val="24"/>
          <w:szCs w:val="24"/>
        </w:rPr>
        <w:t>základu dane (čiastkového základu dane) z príjmov podľa § 6 ods. 1 a 2, alebo ich úhrnu</w:t>
      </w:r>
      <w:r>
        <w:rPr>
          <w:rFonts w:ascii="Times New Roman" w:hAnsi="Times New Roman" w:cs="Times New Roman"/>
          <w:sz w:val="24"/>
          <w:szCs w:val="24"/>
        </w:rPr>
        <w:t xml:space="preserve"> </w:t>
      </w:r>
      <w:r w:rsidRPr="00DE240A">
        <w:rPr>
          <w:rFonts w:ascii="Times New Roman" w:hAnsi="Times New Roman" w:cs="Times New Roman"/>
          <w:sz w:val="24"/>
          <w:szCs w:val="24"/>
        </w:rPr>
        <w:t xml:space="preserve">za príslušné zdaňovacie obdobie podľa </w:t>
      </w:r>
      <w:r>
        <w:rPr>
          <w:rFonts w:ascii="Times New Roman" w:hAnsi="Times New Roman" w:cs="Times New Roman"/>
          <w:sz w:val="24"/>
          <w:szCs w:val="24"/>
        </w:rPr>
        <w:t>odseku 8</w:t>
      </w:r>
      <w:r w:rsidRPr="00DE240A">
        <w:rPr>
          <w:rFonts w:ascii="Times New Roman" w:hAnsi="Times New Roman" w:cs="Times New Roman"/>
          <w:sz w:val="24"/>
          <w:szCs w:val="24"/>
        </w:rPr>
        <w:t xml:space="preserve">. </w:t>
      </w:r>
    </w:p>
    <w:p w14:paraId="4DA977E8" w14:textId="77777777" w:rsidR="008A2BCA" w:rsidRPr="00DE240A" w:rsidRDefault="008A2BCA" w:rsidP="00D15F93">
      <w:pPr>
        <w:pStyle w:val="Odsekzoznamu"/>
        <w:numPr>
          <w:ilvl w:val="0"/>
          <w:numId w:val="15"/>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sidRPr="00DE240A">
        <w:rPr>
          <w:rFonts w:ascii="Times New Roman" w:hAnsi="Times New Roman" w:cs="Times New Roman"/>
          <w:sz w:val="24"/>
          <w:szCs w:val="24"/>
          <w:vertAlign w:val="superscript"/>
        </w:rPr>
        <w:t>126</w:t>
      </w:r>
      <w:r w:rsidRPr="00DE240A">
        <w:rPr>
          <w:rFonts w:ascii="Times New Roman" w:hAnsi="Times New Roman" w:cs="Times New Roman"/>
          <w:sz w:val="24"/>
          <w:szCs w:val="24"/>
        </w:rPr>
        <w:t>) ak ide o daňovníka, ktorý má zdaniteľné príjmy podľa § 5 alebo ktorému sa vykonalo ročné zúčtovanie, uplatní sa postup podľa § 35 ods. 5 a 7 alebo § 36 ods. 5 v znení účinnom od 1. júla 2022 alebo postup podľa § 38.</w:t>
      </w:r>
    </w:p>
    <w:p w14:paraId="7969EC99" w14:textId="77777777" w:rsidR="008A2BCA" w:rsidRPr="00DE240A" w:rsidRDefault="008A2BCA" w:rsidP="00D15F93">
      <w:pPr>
        <w:pStyle w:val="Odsekzoznamu"/>
        <w:numPr>
          <w:ilvl w:val="0"/>
          <w:numId w:val="15"/>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 Ak daňovník v období od 1. júla 2022 do 31. decembra 2022 poberal zdaniteľné príjmy podľa § 5 a zamestnávateľ, ktorý je platiteľom dane, priznal daňový bonus len v pomernej časti a v tomto zdaňovacom období daňovník vykázal aj základ dane podľa § 6 ods. 1 a 2, môže si zostávajúcu pomernú časť daňového bonusu nepriznanú zamestnávateľom, ktorý je platiteľom dane, uplatniť pri podaní daňového priznania.</w:t>
      </w:r>
    </w:p>
    <w:p w14:paraId="6FA6AA4E" w14:textId="0AF29E4F" w:rsidR="008A2BCA" w:rsidRPr="00DE240A" w:rsidRDefault="008A2BCA" w:rsidP="00D15F93">
      <w:pPr>
        <w:pStyle w:val="Odsekzoznamu"/>
        <w:numPr>
          <w:ilvl w:val="0"/>
          <w:numId w:val="15"/>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 Daňový bonus podľa odsekov 3 až </w:t>
      </w:r>
      <w:r>
        <w:rPr>
          <w:rFonts w:ascii="Times New Roman" w:hAnsi="Times New Roman" w:cs="Times New Roman"/>
          <w:sz w:val="24"/>
          <w:szCs w:val="24"/>
        </w:rPr>
        <w:t>11</w:t>
      </w:r>
      <w:r w:rsidRPr="00DE240A">
        <w:rPr>
          <w:rFonts w:ascii="Times New Roman" w:hAnsi="Times New Roman" w:cs="Times New Roman"/>
          <w:sz w:val="24"/>
          <w:szCs w:val="24"/>
        </w:rPr>
        <w:t xml:space="preserve"> si môže uplatniť aj daňovník s obmedzenou daňovou povinnosťou, ak úhrn jeho zdaniteľných príjmov zo zdrojov na území Slovenskej republiky (§ 16) v príslušnom zdaňovacom období tvorí najmenej 90</w:t>
      </w:r>
      <w:r w:rsidR="00D15F93">
        <w:rPr>
          <w:rFonts w:ascii="Times New Roman" w:hAnsi="Times New Roman" w:cs="Times New Roman"/>
          <w:sz w:val="24"/>
          <w:szCs w:val="24"/>
        </w:rPr>
        <w:t xml:space="preserve"> </w:t>
      </w:r>
      <w:r w:rsidRPr="00DE240A">
        <w:rPr>
          <w:rFonts w:ascii="Times New Roman" w:hAnsi="Times New Roman" w:cs="Times New Roman"/>
          <w:sz w:val="24"/>
          <w:szCs w:val="24"/>
        </w:rPr>
        <w:t>% zo všetkých príjmov tohto daňovníka, ktoré mu plynú zo zdrojov na území Slovenskej republiky a zo zdrojov v zahraničí.</w:t>
      </w:r>
    </w:p>
    <w:p w14:paraId="67E074EF" w14:textId="77777777" w:rsidR="008A2BCA" w:rsidRPr="00DE240A" w:rsidRDefault="008A2BCA" w:rsidP="00D15F93">
      <w:pPr>
        <w:pStyle w:val="Odsekzoznamu"/>
        <w:numPr>
          <w:ilvl w:val="0"/>
          <w:numId w:val="15"/>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Nárok na daňový bonus podľa odsekov 1 až 1</w:t>
      </w:r>
      <w:r>
        <w:rPr>
          <w:rFonts w:ascii="Times New Roman" w:hAnsi="Times New Roman" w:cs="Times New Roman"/>
          <w:sz w:val="24"/>
          <w:szCs w:val="24"/>
        </w:rPr>
        <w:t>2</w:t>
      </w:r>
      <w:r w:rsidRPr="00DE240A">
        <w:rPr>
          <w:rFonts w:ascii="Times New Roman" w:hAnsi="Times New Roman" w:cs="Times New Roman"/>
          <w:sz w:val="24"/>
          <w:szCs w:val="24"/>
        </w:rPr>
        <w:t xml:space="preserve"> si daňovník môže uplatniť prvýkrát za kalendárny mesiac júl 2022 a poslednýkrát za kalendárny mesiac december 2022.</w:t>
      </w:r>
    </w:p>
    <w:p w14:paraId="28F2E5BE" w14:textId="77777777" w:rsidR="008A2BCA" w:rsidRPr="00DE240A" w:rsidRDefault="008A2BCA" w:rsidP="00D15F93">
      <w:pPr>
        <w:pStyle w:val="Odsekzoznamu"/>
        <w:numPr>
          <w:ilvl w:val="0"/>
          <w:numId w:val="15"/>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 Suma daňového bonusu podľa odsekov 1 až 1</w:t>
      </w:r>
      <w:r>
        <w:rPr>
          <w:rFonts w:ascii="Times New Roman" w:hAnsi="Times New Roman" w:cs="Times New Roman"/>
          <w:sz w:val="24"/>
          <w:szCs w:val="24"/>
        </w:rPr>
        <w:t>3</w:t>
      </w:r>
      <w:r w:rsidRPr="00DE240A">
        <w:rPr>
          <w:rFonts w:ascii="Times New Roman" w:hAnsi="Times New Roman" w:cs="Times New Roman"/>
          <w:sz w:val="24"/>
          <w:szCs w:val="24"/>
        </w:rPr>
        <w:t xml:space="preserve"> je od dane oslobodená. </w:t>
      </w:r>
    </w:p>
    <w:p w14:paraId="0964799A" w14:textId="150A3654" w:rsidR="008A2BCA" w:rsidRDefault="008A2BCA" w:rsidP="008A2BCA">
      <w:pPr>
        <w:spacing w:after="0" w:line="240" w:lineRule="auto"/>
        <w:ind w:left="426" w:hanging="426"/>
        <w:jc w:val="both"/>
        <w:rPr>
          <w:rFonts w:ascii="Times New Roman" w:hAnsi="Times New Roman" w:cs="Times New Roman"/>
          <w:sz w:val="24"/>
          <w:szCs w:val="24"/>
        </w:rPr>
      </w:pPr>
    </w:p>
    <w:p w14:paraId="43D2F507" w14:textId="0CB8D3A7" w:rsidR="00094ECA" w:rsidRDefault="00094ECA" w:rsidP="008A2BCA">
      <w:pPr>
        <w:spacing w:after="0" w:line="240" w:lineRule="auto"/>
        <w:ind w:left="426" w:hanging="426"/>
        <w:jc w:val="both"/>
        <w:rPr>
          <w:rFonts w:ascii="Times New Roman" w:hAnsi="Times New Roman" w:cs="Times New Roman"/>
          <w:sz w:val="24"/>
          <w:szCs w:val="24"/>
        </w:rPr>
      </w:pPr>
    </w:p>
    <w:p w14:paraId="299C70F5" w14:textId="77777777" w:rsidR="00094ECA" w:rsidRPr="00DE240A" w:rsidRDefault="00094ECA" w:rsidP="008A2BCA">
      <w:pPr>
        <w:spacing w:after="0" w:line="240" w:lineRule="auto"/>
        <w:ind w:left="426" w:hanging="426"/>
        <w:jc w:val="both"/>
        <w:rPr>
          <w:rFonts w:ascii="Times New Roman" w:hAnsi="Times New Roman" w:cs="Times New Roman"/>
          <w:sz w:val="24"/>
          <w:szCs w:val="24"/>
        </w:rPr>
      </w:pPr>
    </w:p>
    <w:p w14:paraId="6E99B8AC" w14:textId="77777777" w:rsidR="008A2BCA" w:rsidRPr="00DE240A" w:rsidRDefault="008A2BCA" w:rsidP="00D15F93">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52zzo</w:t>
      </w:r>
    </w:p>
    <w:p w14:paraId="1A4E9360" w14:textId="77777777" w:rsidR="008A2BCA" w:rsidRPr="00DE240A" w:rsidRDefault="008A2BCA" w:rsidP="00D15F93">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Prechodné ustanovenia k úpravám účinným od 1. januára 2023</w:t>
      </w:r>
    </w:p>
    <w:p w14:paraId="53788B23" w14:textId="77777777" w:rsidR="008A2BCA" w:rsidRPr="00DE240A" w:rsidRDefault="008A2BCA" w:rsidP="008A2BCA">
      <w:pPr>
        <w:spacing w:after="0" w:line="240" w:lineRule="auto"/>
        <w:ind w:left="426" w:hanging="426"/>
        <w:jc w:val="center"/>
        <w:rPr>
          <w:rFonts w:ascii="Times New Roman" w:hAnsi="Times New Roman" w:cs="Times New Roman"/>
          <w:sz w:val="24"/>
          <w:szCs w:val="24"/>
        </w:rPr>
      </w:pPr>
    </w:p>
    <w:p w14:paraId="5EBC866B" w14:textId="77777777" w:rsidR="008A2BCA" w:rsidRDefault="008A2BCA" w:rsidP="008A2BCA">
      <w:pPr>
        <w:pStyle w:val="Odsekzoznamu"/>
        <w:numPr>
          <w:ilvl w:val="0"/>
          <w:numId w:val="16"/>
        </w:numPr>
        <w:spacing w:after="0" w:line="240" w:lineRule="auto"/>
        <w:jc w:val="both"/>
        <w:rPr>
          <w:rFonts w:ascii="Times New Roman" w:hAnsi="Times New Roman" w:cs="Times New Roman"/>
          <w:sz w:val="24"/>
          <w:szCs w:val="24"/>
        </w:rPr>
      </w:pPr>
      <w:r w:rsidRPr="007D1E10">
        <w:rPr>
          <w:rFonts w:ascii="Times New Roman" w:hAnsi="Times New Roman" w:cs="Times New Roman"/>
          <w:sz w:val="24"/>
          <w:szCs w:val="24"/>
        </w:rPr>
        <w:t>Nárok na daňový bonus podľa § 33 ods. 1 a 6 v znení účinnom od 1. januára 2023 si daňovník môže uplatniť prvýkrát za kalendárny mesiac január 2023.</w:t>
      </w:r>
    </w:p>
    <w:p w14:paraId="017DA3AC" w14:textId="3A40D2D9" w:rsidR="008A2BCA" w:rsidRDefault="008A2BCA" w:rsidP="008A2BCA">
      <w:pPr>
        <w:pStyle w:val="Odsekzoznamu"/>
        <w:numPr>
          <w:ilvl w:val="0"/>
          <w:numId w:val="16"/>
        </w:numPr>
        <w:spacing w:after="0" w:line="240" w:lineRule="auto"/>
        <w:jc w:val="both"/>
        <w:rPr>
          <w:rFonts w:ascii="Times New Roman" w:hAnsi="Times New Roman" w:cs="Times New Roman"/>
          <w:sz w:val="24"/>
          <w:szCs w:val="24"/>
        </w:rPr>
      </w:pPr>
      <w:r w:rsidRPr="00A758E7">
        <w:rPr>
          <w:rFonts w:ascii="Times New Roman" w:hAnsi="Times New Roman" w:cs="Times New Roman"/>
          <w:sz w:val="24"/>
          <w:szCs w:val="24"/>
        </w:rPr>
        <w:t>Ustanovenie § 52zd ods. 7 sa od 1. januára 2023 neuplatňuje.“.</w:t>
      </w:r>
    </w:p>
    <w:p w14:paraId="63E59051" w14:textId="77777777" w:rsidR="00FC77E5" w:rsidRPr="00A758E7" w:rsidRDefault="00FC77E5" w:rsidP="005B3C0F">
      <w:pPr>
        <w:pStyle w:val="Odsekzoznamu"/>
        <w:spacing w:after="0" w:line="240" w:lineRule="auto"/>
        <w:jc w:val="both"/>
        <w:rPr>
          <w:rFonts w:ascii="Times New Roman" w:hAnsi="Times New Roman" w:cs="Times New Roman"/>
          <w:sz w:val="24"/>
          <w:szCs w:val="24"/>
        </w:rPr>
      </w:pPr>
    </w:p>
    <w:p w14:paraId="489A32D0" w14:textId="77777777" w:rsidR="00E87FCA" w:rsidRPr="007E26C6" w:rsidRDefault="00E87FCA" w:rsidP="00DE240A">
      <w:pPr>
        <w:pStyle w:val="Odsekzoznamu"/>
        <w:spacing w:after="0" w:line="240" w:lineRule="auto"/>
        <w:ind w:left="0"/>
        <w:jc w:val="center"/>
        <w:rPr>
          <w:rFonts w:ascii="Times New Roman" w:hAnsi="Times New Roman" w:cs="Times New Roman"/>
          <w:sz w:val="24"/>
          <w:szCs w:val="24"/>
        </w:rPr>
      </w:pPr>
    </w:p>
    <w:p w14:paraId="5E9C2BE1" w14:textId="77777777" w:rsidR="009F1556" w:rsidRPr="00DE240A" w:rsidRDefault="009F1556" w:rsidP="00DE240A">
      <w:pPr>
        <w:pStyle w:val="Odsekzoznamu"/>
        <w:spacing w:after="0" w:line="240" w:lineRule="auto"/>
        <w:ind w:left="0"/>
        <w:jc w:val="center"/>
        <w:rPr>
          <w:rFonts w:ascii="Times New Roman" w:hAnsi="Times New Roman" w:cs="Times New Roman"/>
          <w:b/>
          <w:sz w:val="24"/>
          <w:szCs w:val="24"/>
        </w:rPr>
      </w:pPr>
      <w:r w:rsidRPr="00DE240A">
        <w:rPr>
          <w:rFonts w:ascii="Times New Roman" w:hAnsi="Times New Roman" w:cs="Times New Roman"/>
          <w:b/>
          <w:sz w:val="24"/>
          <w:szCs w:val="24"/>
        </w:rPr>
        <w:t>Čl. III</w:t>
      </w:r>
    </w:p>
    <w:p w14:paraId="284C3A2B" w14:textId="77777777" w:rsidR="009F1556" w:rsidRPr="00DE240A" w:rsidRDefault="009F1556" w:rsidP="00DE240A">
      <w:pPr>
        <w:pStyle w:val="Odsekzoznamu"/>
        <w:spacing w:after="0" w:line="240" w:lineRule="auto"/>
        <w:ind w:left="0"/>
        <w:jc w:val="center"/>
        <w:rPr>
          <w:rFonts w:ascii="Times New Roman" w:hAnsi="Times New Roman" w:cs="Times New Roman"/>
          <w:b/>
          <w:sz w:val="24"/>
          <w:szCs w:val="24"/>
        </w:rPr>
      </w:pPr>
    </w:p>
    <w:p w14:paraId="0F605EE3" w14:textId="77777777" w:rsidR="004115C5" w:rsidRPr="005B3C0F" w:rsidRDefault="004115C5" w:rsidP="00CB4ED1">
      <w:pPr>
        <w:spacing w:after="0" w:line="240" w:lineRule="auto"/>
        <w:jc w:val="both"/>
        <w:rPr>
          <w:rFonts w:ascii="Times New Roman" w:hAnsi="Times New Roman" w:cs="Times New Roman"/>
          <w:b/>
          <w:sz w:val="24"/>
          <w:szCs w:val="24"/>
        </w:rPr>
      </w:pPr>
      <w:r w:rsidRPr="005B3C0F">
        <w:rPr>
          <w:rFonts w:ascii="Times New Roman" w:hAnsi="Times New Roman" w:cs="Times New Roman"/>
          <w:b/>
          <w:sz w:val="24"/>
          <w:szCs w:val="24"/>
        </w:rPr>
        <w:t>Zákon č. 600/2003 Z. z. o prídavku na dieťa a o zmene a doplnení zákona č. 461/2003 Z. z. o sociálnom poistení v znení zákona č. 532/2007 Z. z., zákona č. 554/2008 Z. z., zákona č. 180/2011 Z. z., zákona č. 388/2011 Z. z., zákona č. 468/2011 Z. z., zákona č. 433/2013 Z. z., zákona č. 125/2016 Z. z., zákona č. 83/2019 Z. z., zákona č. 209/2019 Z. z. a zákona č. 226/2019 Z. z. sa mení a dopĺňa takto:</w:t>
      </w:r>
    </w:p>
    <w:p w14:paraId="7F24E714" w14:textId="77777777" w:rsidR="004115C5" w:rsidRPr="00DE240A" w:rsidRDefault="004115C5" w:rsidP="00DE240A">
      <w:pPr>
        <w:spacing w:after="0" w:line="240" w:lineRule="auto"/>
        <w:ind w:firstLine="708"/>
        <w:jc w:val="both"/>
        <w:rPr>
          <w:rFonts w:ascii="Times New Roman" w:hAnsi="Times New Roman" w:cs="Times New Roman"/>
          <w:sz w:val="24"/>
          <w:szCs w:val="24"/>
        </w:rPr>
      </w:pPr>
    </w:p>
    <w:p w14:paraId="45C1E872"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1 ods. 2 sa vypúšťajú slová „a na čiastočnú úhradu školských potrieb na účel podpory plnenia školských povinností nezaopatreného dieťaťa“.</w:t>
      </w:r>
    </w:p>
    <w:p w14:paraId="3AFF32C2"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31044BC8"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8 ods. 1 prvá veta znie: „Prídavok je 30 eur mesačne.“.</w:t>
      </w:r>
    </w:p>
    <w:p w14:paraId="0CDBF780"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6977B30D" w14:textId="02EE97EC" w:rsidR="00E83EF2" w:rsidRPr="00CE425D" w:rsidRDefault="002160D0" w:rsidP="00E83EF2">
      <w:pPr>
        <w:spacing w:after="0" w:line="240" w:lineRule="auto"/>
        <w:jc w:val="both"/>
        <w:rPr>
          <w:rFonts w:ascii="Times New Roman" w:hAnsi="Times New Roman" w:cs="Times New Roman"/>
          <w:sz w:val="24"/>
          <w:szCs w:val="24"/>
        </w:rPr>
      </w:pPr>
      <w:r w:rsidRPr="005B3C0F">
        <w:rPr>
          <w:rFonts w:ascii="Times New Roman" w:hAnsi="Times New Roman" w:cs="Times New Roman"/>
          <w:b/>
          <w:sz w:val="24"/>
          <w:szCs w:val="24"/>
        </w:rPr>
        <w:t>3.</w:t>
      </w:r>
      <w:r w:rsidR="00E83EF2" w:rsidRPr="00CE425D">
        <w:rPr>
          <w:rFonts w:ascii="Times New Roman" w:hAnsi="Times New Roman" w:cs="Times New Roman"/>
          <w:sz w:val="24"/>
          <w:szCs w:val="24"/>
        </w:rPr>
        <w:t xml:space="preserve"> </w:t>
      </w:r>
      <w:r w:rsidR="00E83EF2">
        <w:rPr>
          <w:rFonts w:ascii="Times New Roman" w:hAnsi="Times New Roman" w:cs="Times New Roman"/>
          <w:sz w:val="24"/>
          <w:szCs w:val="24"/>
        </w:rPr>
        <w:t xml:space="preserve">  </w:t>
      </w:r>
      <w:r w:rsidR="00E83EF2" w:rsidRPr="00CE425D">
        <w:rPr>
          <w:rFonts w:ascii="Times New Roman" w:hAnsi="Times New Roman" w:cs="Times New Roman"/>
          <w:sz w:val="24"/>
          <w:szCs w:val="24"/>
        </w:rPr>
        <w:t>V § 8 odsek 1 znie:</w:t>
      </w:r>
    </w:p>
    <w:p w14:paraId="301CE206" w14:textId="77777777" w:rsidR="00E83EF2" w:rsidRPr="00CE425D"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rPr>
        <w:t>„(1) Prídavok je 40 eur mesačne. Suma podľa prvej vety sa mesačne zvýši o sumu príspevku na financovanie voľnočasových aktivít podľa osobitného predpisu</w:t>
      </w:r>
      <w:r w:rsidRPr="00CE425D">
        <w:rPr>
          <w:rFonts w:ascii="Times New Roman" w:hAnsi="Times New Roman" w:cs="Times New Roman"/>
          <w:sz w:val="24"/>
          <w:szCs w:val="24"/>
          <w:vertAlign w:val="superscript"/>
        </w:rPr>
        <w:t>18db</w:t>
      </w:r>
      <w:r w:rsidRPr="00CE425D">
        <w:rPr>
          <w:rFonts w:ascii="Times New Roman" w:hAnsi="Times New Roman" w:cs="Times New Roman"/>
          <w:sz w:val="24"/>
          <w:szCs w:val="24"/>
        </w:rPr>
        <w:t>) od pozastavenia prístupu do konta dieťaťa do obnovenia prístupu do konta dieťaťa, najdlhšie však do uzavretia konta dieťaťa podľa osobitného predpisu.</w:t>
      </w:r>
      <w:r w:rsidRPr="00CE425D">
        <w:rPr>
          <w:rFonts w:ascii="Times New Roman" w:hAnsi="Times New Roman" w:cs="Times New Roman"/>
          <w:sz w:val="24"/>
          <w:szCs w:val="24"/>
          <w:vertAlign w:val="superscript"/>
        </w:rPr>
        <w:t>18dc</w:t>
      </w:r>
      <w:r w:rsidRPr="00CE425D">
        <w:rPr>
          <w:rFonts w:ascii="Times New Roman" w:hAnsi="Times New Roman" w:cs="Times New Roman"/>
          <w:sz w:val="24"/>
          <w:szCs w:val="24"/>
        </w:rPr>
        <w:t>)“.</w:t>
      </w:r>
    </w:p>
    <w:p w14:paraId="5F17D406" w14:textId="77777777" w:rsidR="00E83EF2" w:rsidRPr="00CE425D" w:rsidRDefault="00E83EF2" w:rsidP="00E83EF2">
      <w:pPr>
        <w:spacing w:after="0" w:line="240" w:lineRule="auto"/>
        <w:ind w:left="426"/>
        <w:jc w:val="both"/>
        <w:rPr>
          <w:rFonts w:ascii="Times New Roman" w:hAnsi="Times New Roman" w:cs="Times New Roman"/>
          <w:sz w:val="24"/>
          <w:szCs w:val="24"/>
        </w:rPr>
      </w:pPr>
    </w:p>
    <w:p w14:paraId="302DCDD6" w14:textId="77777777" w:rsidR="00E83EF2" w:rsidRPr="00CE425D"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rPr>
        <w:t>Poznámky pod čiarou k odkazom 18db a 18dc znejú:</w:t>
      </w:r>
    </w:p>
    <w:p w14:paraId="683E548B" w14:textId="234C3DA3" w:rsidR="00E83EF2" w:rsidRPr="00CE425D"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rPr>
        <w:t>„</w:t>
      </w:r>
      <w:r w:rsidRPr="00CE425D">
        <w:rPr>
          <w:rFonts w:ascii="Times New Roman" w:hAnsi="Times New Roman" w:cs="Times New Roman"/>
          <w:sz w:val="24"/>
          <w:szCs w:val="24"/>
          <w:vertAlign w:val="superscript"/>
        </w:rPr>
        <w:t>18db</w:t>
      </w:r>
      <w:r w:rsidRPr="00CE425D">
        <w:rPr>
          <w:rFonts w:ascii="Times New Roman" w:hAnsi="Times New Roman" w:cs="Times New Roman"/>
          <w:sz w:val="24"/>
          <w:szCs w:val="24"/>
        </w:rPr>
        <w:t>) § 2 ods. 1 zákona č. .../2022 Z. z. o financovaní voľného času dieťaťa a o zmene a doplnení niektorých zákonov.</w:t>
      </w:r>
    </w:p>
    <w:p w14:paraId="3A3E557A" w14:textId="5DAD1004" w:rsidR="00E83EF2"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vertAlign w:val="superscript"/>
        </w:rPr>
        <w:t>18dc</w:t>
      </w:r>
      <w:r w:rsidRPr="00CE425D">
        <w:rPr>
          <w:rFonts w:ascii="Times New Roman" w:hAnsi="Times New Roman" w:cs="Times New Roman"/>
          <w:sz w:val="24"/>
          <w:szCs w:val="24"/>
        </w:rPr>
        <w:t>) § 10 ods. 3 a § 15 zákona č. .../2022 Z. z.“.</w:t>
      </w:r>
    </w:p>
    <w:p w14:paraId="534C5845" w14:textId="5701BFBD" w:rsidR="00F96E8B" w:rsidRDefault="00F96E8B" w:rsidP="00E83EF2">
      <w:pPr>
        <w:spacing w:after="0" w:line="240" w:lineRule="auto"/>
        <w:ind w:left="426"/>
        <w:jc w:val="both"/>
        <w:rPr>
          <w:rFonts w:ascii="Times New Roman" w:hAnsi="Times New Roman" w:cs="Times New Roman"/>
          <w:sz w:val="24"/>
          <w:szCs w:val="24"/>
        </w:rPr>
      </w:pPr>
    </w:p>
    <w:p w14:paraId="212A87A9" w14:textId="475EC0DF" w:rsidR="00F96E8B" w:rsidRPr="00A06F73" w:rsidRDefault="002160D0" w:rsidP="00F96E8B">
      <w:pPr>
        <w:spacing w:after="0" w:line="240" w:lineRule="auto"/>
        <w:jc w:val="both"/>
        <w:rPr>
          <w:rFonts w:ascii="Times New Roman" w:hAnsi="Times New Roman" w:cs="Times New Roman"/>
          <w:sz w:val="24"/>
          <w:szCs w:val="24"/>
        </w:rPr>
      </w:pPr>
      <w:r w:rsidRPr="005B3C0F">
        <w:rPr>
          <w:rFonts w:ascii="Times New Roman" w:hAnsi="Times New Roman" w:cs="Times New Roman"/>
          <w:b/>
          <w:sz w:val="24"/>
          <w:szCs w:val="24"/>
        </w:rPr>
        <w:t>4</w:t>
      </w:r>
      <w:r w:rsidR="00F96E8B" w:rsidRPr="005B3C0F">
        <w:rPr>
          <w:rFonts w:ascii="Times New Roman" w:hAnsi="Times New Roman" w:cs="Times New Roman"/>
          <w:b/>
          <w:sz w:val="24"/>
          <w:szCs w:val="24"/>
        </w:rPr>
        <w:t>.</w:t>
      </w:r>
      <w:r w:rsidR="00F96E8B" w:rsidRPr="00A06F73">
        <w:rPr>
          <w:rFonts w:ascii="Times New Roman" w:hAnsi="Times New Roman" w:cs="Times New Roman"/>
          <w:sz w:val="24"/>
          <w:szCs w:val="24"/>
        </w:rPr>
        <w:t xml:space="preserve"> </w:t>
      </w:r>
      <w:r w:rsidR="00F96E8B">
        <w:rPr>
          <w:rFonts w:ascii="Times New Roman" w:hAnsi="Times New Roman" w:cs="Times New Roman"/>
          <w:sz w:val="24"/>
          <w:szCs w:val="24"/>
        </w:rPr>
        <w:t xml:space="preserve">   </w:t>
      </w:r>
      <w:r w:rsidR="00F96E8B" w:rsidRPr="00A06F73">
        <w:rPr>
          <w:rFonts w:ascii="Times New Roman" w:hAnsi="Times New Roman" w:cs="Times New Roman"/>
          <w:sz w:val="24"/>
          <w:szCs w:val="24"/>
        </w:rPr>
        <w:t>V § 8 odsek 2 znie:</w:t>
      </w:r>
    </w:p>
    <w:p w14:paraId="77A31610" w14:textId="7D721AAC" w:rsidR="00F96E8B" w:rsidRPr="00A06F73" w:rsidRDefault="00F96E8B" w:rsidP="00F96E8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A06F73">
        <w:rPr>
          <w:rFonts w:ascii="Times New Roman" w:hAnsi="Times New Roman" w:cs="Times New Roman"/>
          <w:sz w:val="24"/>
          <w:szCs w:val="24"/>
        </w:rPr>
        <w:t>„(2) Príplatok k</w:t>
      </w:r>
      <w:r w:rsidR="002045E9">
        <w:rPr>
          <w:rFonts w:ascii="Times New Roman" w:hAnsi="Times New Roman" w:cs="Times New Roman"/>
          <w:sz w:val="24"/>
          <w:szCs w:val="24"/>
        </w:rPr>
        <w:t xml:space="preserve"> prídavku je 30 eur mesačne.“.</w:t>
      </w:r>
    </w:p>
    <w:p w14:paraId="7925AAC5" w14:textId="674D4458" w:rsidR="00F96E8B" w:rsidRPr="00CE425D" w:rsidRDefault="00F96E8B" w:rsidP="00E83EF2">
      <w:pPr>
        <w:spacing w:after="0" w:line="240" w:lineRule="auto"/>
        <w:ind w:left="426"/>
        <w:jc w:val="both"/>
        <w:rPr>
          <w:rFonts w:ascii="Times New Roman" w:hAnsi="Times New Roman" w:cs="Times New Roman"/>
          <w:sz w:val="24"/>
          <w:szCs w:val="24"/>
        </w:rPr>
      </w:pPr>
    </w:p>
    <w:p w14:paraId="26446238" w14:textId="455094E6" w:rsidR="004115C5" w:rsidRPr="00DE240A" w:rsidRDefault="00322C6C" w:rsidP="002926F4">
      <w:pPr>
        <w:pStyle w:val="Odsekzoznamu"/>
        <w:spacing w:after="0" w:line="240" w:lineRule="auto"/>
        <w:ind w:left="360" w:hanging="360"/>
        <w:rPr>
          <w:rFonts w:ascii="Times New Roman" w:hAnsi="Times New Roman" w:cs="Times New Roman"/>
          <w:sz w:val="24"/>
          <w:szCs w:val="24"/>
        </w:rPr>
      </w:pPr>
      <w:r w:rsidRPr="005B3C0F">
        <w:rPr>
          <w:rFonts w:ascii="Times New Roman" w:hAnsi="Times New Roman" w:cs="Times New Roman"/>
          <w:b/>
          <w:sz w:val="24"/>
          <w:szCs w:val="24"/>
        </w:rPr>
        <w:t>5</w:t>
      </w:r>
      <w:r w:rsidR="0006793B" w:rsidRPr="005B3C0F">
        <w:rPr>
          <w:rFonts w:ascii="Times New Roman" w:hAnsi="Times New Roman" w:cs="Times New Roman"/>
          <w:b/>
          <w:sz w:val="24"/>
          <w:szCs w:val="24"/>
        </w:rPr>
        <w:t>.</w:t>
      </w:r>
      <w:r w:rsidR="0006793B">
        <w:rPr>
          <w:rFonts w:ascii="Times New Roman" w:hAnsi="Times New Roman" w:cs="Times New Roman"/>
          <w:sz w:val="24"/>
          <w:szCs w:val="24"/>
        </w:rPr>
        <w:t xml:space="preserve"> </w:t>
      </w:r>
      <w:r w:rsidR="003235E2">
        <w:rPr>
          <w:rFonts w:ascii="Times New Roman" w:hAnsi="Times New Roman" w:cs="Times New Roman"/>
          <w:sz w:val="24"/>
          <w:szCs w:val="24"/>
        </w:rPr>
        <w:t xml:space="preserve">   </w:t>
      </w:r>
      <w:r w:rsidR="004115C5" w:rsidRPr="00DE240A">
        <w:rPr>
          <w:rFonts w:ascii="Times New Roman" w:hAnsi="Times New Roman" w:cs="Times New Roman"/>
          <w:sz w:val="24"/>
          <w:szCs w:val="24"/>
        </w:rPr>
        <w:t>V § 8 sa vypúšťajú odseky 3 a 4.</w:t>
      </w:r>
    </w:p>
    <w:p w14:paraId="2878D257" w14:textId="77777777" w:rsidR="004115C5" w:rsidRPr="00DE240A" w:rsidRDefault="004115C5" w:rsidP="00E83EF2">
      <w:pPr>
        <w:pStyle w:val="Odsekzoznamu"/>
        <w:spacing w:after="0" w:line="240" w:lineRule="auto"/>
        <w:ind w:left="426"/>
        <w:rPr>
          <w:rFonts w:ascii="Times New Roman" w:hAnsi="Times New Roman" w:cs="Times New Roman"/>
          <w:sz w:val="24"/>
          <w:szCs w:val="24"/>
        </w:rPr>
      </w:pPr>
    </w:p>
    <w:p w14:paraId="3E2A1ED5" w14:textId="000DC07D" w:rsidR="004115C5" w:rsidRDefault="003235E2" w:rsidP="00DE240A">
      <w:pPr>
        <w:pStyle w:val="Odsekzoznamu"/>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4115C5" w:rsidRPr="00DE240A">
        <w:rPr>
          <w:rFonts w:ascii="Times New Roman" w:hAnsi="Times New Roman" w:cs="Times New Roman"/>
          <w:sz w:val="24"/>
          <w:szCs w:val="24"/>
        </w:rPr>
        <w:t>Poznámka pod čiarou k odkazu 18e sa vypúšťa.</w:t>
      </w:r>
    </w:p>
    <w:p w14:paraId="2A9E3C86" w14:textId="77777777" w:rsidR="00D15F93" w:rsidRDefault="00D15F93" w:rsidP="00DE240A">
      <w:pPr>
        <w:pStyle w:val="Odsekzoznamu"/>
        <w:spacing w:after="0" w:line="240" w:lineRule="auto"/>
        <w:ind w:left="360"/>
        <w:rPr>
          <w:rFonts w:ascii="Times New Roman" w:hAnsi="Times New Roman" w:cs="Times New Roman"/>
          <w:sz w:val="24"/>
          <w:szCs w:val="24"/>
        </w:rPr>
      </w:pPr>
    </w:p>
    <w:p w14:paraId="3BECBCF5" w14:textId="57F5EC26" w:rsidR="0006793B" w:rsidRPr="002926F4" w:rsidRDefault="00322C6C" w:rsidP="005B3C0F">
      <w:pPr>
        <w:spacing w:after="0" w:line="240" w:lineRule="auto"/>
        <w:ind w:left="426" w:hanging="426"/>
        <w:jc w:val="both"/>
        <w:rPr>
          <w:rFonts w:ascii="Times New Roman" w:hAnsi="Times New Roman" w:cs="Times New Roman"/>
          <w:sz w:val="24"/>
          <w:szCs w:val="24"/>
        </w:rPr>
      </w:pPr>
      <w:r w:rsidRPr="005B3C0F">
        <w:rPr>
          <w:rFonts w:ascii="Times New Roman" w:hAnsi="Times New Roman" w:cs="Times New Roman"/>
          <w:b/>
          <w:sz w:val="24"/>
          <w:szCs w:val="24"/>
        </w:rPr>
        <w:t>6</w:t>
      </w:r>
      <w:r w:rsidR="0006793B" w:rsidRPr="005B3C0F">
        <w:rPr>
          <w:rFonts w:ascii="Times New Roman" w:hAnsi="Times New Roman" w:cs="Times New Roman"/>
          <w:b/>
          <w:sz w:val="24"/>
          <w:szCs w:val="24"/>
        </w:rPr>
        <w:t>.</w:t>
      </w:r>
      <w:r w:rsidR="0006793B" w:rsidRPr="002926F4">
        <w:rPr>
          <w:rFonts w:ascii="Times New Roman" w:hAnsi="Times New Roman" w:cs="Times New Roman"/>
          <w:sz w:val="24"/>
          <w:szCs w:val="24"/>
        </w:rPr>
        <w:t xml:space="preserve"> </w:t>
      </w:r>
      <w:r>
        <w:rPr>
          <w:rFonts w:ascii="Times New Roman" w:hAnsi="Times New Roman" w:cs="Times New Roman"/>
          <w:sz w:val="24"/>
          <w:szCs w:val="24"/>
        </w:rPr>
        <w:t xml:space="preserve">   </w:t>
      </w:r>
      <w:r w:rsidR="0006793B" w:rsidRPr="002926F4">
        <w:rPr>
          <w:rFonts w:ascii="Times New Roman" w:hAnsi="Times New Roman" w:cs="Times New Roman"/>
          <w:sz w:val="24"/>
          <w:szCs w:val="24"/>
        </w:rPr>
        <w:t>§ 8 sa dopĺňa odsekom 3, ktorý znie:</w:t>
      </w:r>
    </w:p>
    <w:p w14:paraId="3985E093" w14:textId="24E91A0E" w:rsidR="00D15F93" w:rsidRPr="002926F4" w:rsidRDefault="0006793B" w:rsidP="005B3C0F">
      <w:pPr>
        <w:spacing w:after="0" w:line="240" w:lineRule="auto"/>
        <w:ind w:left="426"/>
        <w:jc w:val="both"/>
        <w:rPr>
          <w:rFonts w:ascii="Times New Roman" w:hAnsi="Times New Roman" w:cs="Times New Roman"/>
          <w:sz w:val="24"/>
          <w:szCs w:val="24"/>
        </w:rPr>
      </w:pPr>
      <w:r w:rsidRPr="002926F4">
        <w:rPr>
          <w:rFonts w:ascii="Times New Roman" w:hAnsi="Times New Roman" w:cs="Times New Roman"/>
          <w:sz w:val="24"/>
          <w:szCs w:val="24"/>
        </w:rPr>
        <w:t>„(3) Počas určenia osobitného príjemcu prídavku a príplatku k prídavku podľa § 12a ods. 1 písm. a), prídavok a príplatok k prídavku je mesačne v sume 50 % prídavku a príplatku k prídavku. Sumy upravené podľa prvej vety sa zaokrúhľujú na najbližší eurocent.“.</w:t>
      </w:r>
    </w:p>
    <w:p w14:paraId="0CEEE0BB" w14:textId="77777777" w:rsidR="0006793B" w:rsidRDefault="0006793B" w:rsidP="005B3C0F">
      <w:pPr>
        <w:spacing w:after="0" w:line="240" w:lineRule="auto"/>
        <w:ind w:left="426"/>
        <w:jc w:val="both"/>
      </w:pPr>
    </w:p>
    <w:p w14:paraId="6AEABCB3" w14:textId="5BAE95AC" w:rsidR="004115C5" w:rsidRPr="00DE240A" w:rsidRDefault="00FF4A04" w:rsidP="005B3C0F">
      <w:pPr>
        <w:pStyle w:val="Odsekzoznamu"/>
        <w:spacing w:after="0" w:line="240" w:lineRule="auto"/>
        <w:ind w:left="426" w:hanging="426"/>
        <w:rPr>
          <w:rFonts w:ascii="Times New Roman" w:hAnsi="Times New Roman" w:cs="Times New Roman"/>
          <w:sz w:val="24"/>
          <w:szCs w:val="24"/>
        </w:rPr>
      </w:pPr>
      <w:r w:rsidRPr="005B3C0F">
        <w:rPr>
          <w:rFonts w:ascii="Times New Roman" w:hAnsi="Times New Roman" w:cs="Times New Roman"/>
          <w:b/>
          <w:sz w:val="24"/>
          <w:szCs w:val="24"/>
        </w:rPr>
        <w:t>7</w:t>
      </w:r>
      <w:r w:rsidR="003235E2" w:rsidRPr="005B3C0F">
        <w:rPr>
          <w:rFonts w:ascii="Times New Roman" w:hAnsi="Times New Roman" w:cs="Times New Roman"/>
          <w:b/>
          <w:sz w:val="24"/>
          <w:szCs w:val="24"/>
        </w:rPr>
        <w:t>.</w:t>
      </w:r>
      <w:r w:rsidR="003235E2">
        <w:rPr>
          <w:rFonts w:ascii="Times New Roman" w:hAnsi="Times New Roman" w:cs="Times New Roman"/>
          <w:sz w:val="24"/>
          <w:szCs w:val="24"/>
        </w:rPr>
        <w:t xml:space="preserve"> </w:t>
      </w:r>
      <w:r w:rsidR="00D15F93">
        <w:rPr>
          <w:rFonts w:ascii="Times New Roman" w:hAnsi="Times New Roman" w:cs="Times New Roman"/>
          <w:sz w:val="24"/>
          <w:szCs w:val="24"/>
        </w:rPr>
        <w:t xml:space="preserve">   </w:t>
      </w:r>
      <w:r w:rsidR="004115C5" w:rsidRPr="00DE240A">
        <w:rPr>
          <w:rFonts w:ascii="Times New Roman" w:hAnsi="Times New Roman" w:cs="Times New Roman"/>
          <w:sz w:val="24"/>
          <w:szCs w:val="24"/>
        </w:rPr>
        <w:t xml:space="preserve">§ 8 sa dopĺňa </w:t>
      </w:r>
      <w:r w:rsidR="000B6A63">
        <w:rPr>
          <w:rFonts w:ascii="Times New Roman" w:hAnsi="Times New Roman" w:cs="Times New Roman"/>
          <w:sz w:val="24"/>
          <w:szCs w:val="24"/>
        </w:rPr>
        <w:t>odsekmi 4 a 5</w:t>
      </w:r>
      <w:r w:rsidR="004115C5" w:rsidRPr="00DE240A">
        <w:rPr>
          <w:rFonts w:ascii="Times New Roman" w:hAnsi="Times New Roman" w:cs="Times New Roman"/>
          <w:sz w:val="24"/>
          <w:szCs w:val="24"/>
        </w:rPr>
        <w:t>, ktoré znejú:</w:t>
      </w:r>
    </w:p>
    <w:p w14:paraId="4A561770" w14:textId="401A502D" w:rsidR="004115C5" w:rsidRPr="00DE240A" w:rsidRDefault="004115C5" w:rsidP="005B3C0F">
      <w:pPr>
        <w:spacing w:after="0" w:line="240" w:lineRule="auto"/>
        <w:ind w:left="426"/>
        <w:jc w:val="both"/>
        <w:rPr>
          <w:rFonts w:ascii="Times New Roman" w:hAnsi="Times New Roman" w:cs="Times New Roman"/>
          <w:sz w:val="24"/>
          <w:szCs w:val="24"/>
        </w:rPr>
      </w:pPr>
      <w:r w:rsidRPr="00DE240A">
        <w:rPr>
          <w:rFonts w:ascii="Times New Roman" w:hAnsi="Times New Roman" w:cs="Times New Roman"/>
          <w:sz w:val="24"/>
          <w:szCs w:val="24"/>
        </w:rPr>
        <w:t>„</w:t>
      </w:r>
      <w:r w:rsidR="000B6A63">
        <w:rPr>
          <w:rFonts w:ascii="Times New Roman" w:hAnsi="Times New Roman" w:cs="Times New Roman"/>
          <w:sz w:val="24"/>
          <w:szCs w:val="24"/>
        </w:rPr>
        <w:t>(4)</w:t>
      </w:r>
      <w:r w:rsidRPr="00DE240A">
        <w:rPr>
          <w:rFonts w:ascii="Times New Roman" w:hAnsi="Times New Roman" w:cs="Times New Roman"/>
          <w:sz w:val="24"/>
          <w:szCs w:val="24"/>
        </w:rPr>
        <w:t xml:space="preserve"> Vláda Slovenskej republiky môže k 1. januáru kalendárneho roka ustanoviť nariadením vlády Slovenskej republiky</w:t>
      </w:r>
    </w:p>
    <w:p w14:paraId="63CDF9A1" w14:textId="7B3BEA96" w:rsidR="004115C5" w:rsidRPr="00DE240A" w:rsidRDefault="004115C5" w:rsidP="005B3C0F">
      <w:pPr>
        <w:pStyle w:val="Odsekzoznamu"/>
        <w:numPr>
          <w:ilvl w:val="0"/>
          <w:numId w:val="23"/>
        </w:numPr>
        <w:tabs>
          <w:tab w:val="left" w:pos="709"/>
        </w:tabs>
        <w:spacing w:after="0" w:line="240" w:lineRule="auto"/>
        <w:ind w:left="426" w:firstLine="0"/>
        <w:jc w:val="both"/>
        <w:rPr>
          <w:rFonts w:ascii="Times New Roman" w:hAnsi="Times New Roman" w:cs="Times New Roman"/>
          <w:sz w:val="24"/>
          <w:szCs w:val="24"/>
        </w:rPr>
      </w:pPr>
      <w:r w:rsidRPr="00DE240A">
        <w:rPr>
          <w:rFonts w:ascii="Times New Roman" w:hAnsi="Times New Roman" w:cs="Times New Roman"/>
          <w:sz w:val="24"/>
          <w:szCs w:val="24"/>
        </w:rPr>
        <w:t>sumu prídavku</w:t>
      </w:r>
      <w:r w:rsidR="00A0282E">
        <w:rPr>
          <w:rFonts w:ascii="Times New Roman" w:hAnsi="Times New Roman" w:cs="Times New Roman"/>
          <w:sz w:val="24"/>
          <w:szCs w:val="24"/>
        </w:rPr>
        <w:t xml:space="preserve"> podľa odseku 1</w:t>
      </w:r>
      <w:r w:rsidR="00BF1129">
        <w:rPr>
          <w:rFonts w:ascii="Times New Roman" w:hAnsi="Times New Roman" w:cs="Times New Roman"/>
          <w:sz w:val="24"/>
          <w:szCs w:val="24"/>
        </w:rPr>
        <w:t xml:space="preserve"> prvej vety</w:t>
      </w:r>
      <w:r w:rsidRPr="00DE240A">
        <w:rPr>
          <w:rFonts w:ascii="Times New Roman" w:hAnsi="Times New Roman" w:cs="Times New Roman"/>
          <w:sz w:val="24"/>
          <w:szCs w:val="24"/>
        </w:rPr>
        <w:t>,</w:t>
      </w:r>
    </w:p>
    <w:p w14:paraId="6FEE7C70" w14:textId="4C82ADF5" w:rsidR="004115C5" w:rsidRPr="00DE240A" w:rsidRDefault="004115C5" w:rsidP="005B3C0F">
      <w:pPr>
        <w:pStyle w:val="Odsekzoznamu"/>
        <w:numPr>
          <w:ilvl w:val="0"/>
          <w:numId w:val="23"/>
        </w:numPr>
        <w:tabs>
          <w:tab w:val="left" w:pos="709"/>
          <w:tab w:val="left" w:pos="1560"/>
        </w:tabs>
        <w:spacing w:after="0" w:line="240" w:lineRule="auto"/>
        <w:ind w:left="426" w:firstLine="0"/>
        <w:jc w:val="both"/>
        <w:rPr>
          <w:rFonts w:ascii="Times New Roman" w:hAnsi="Times New Roman" w:cs="Times New Roman"/>
          <w:sz w:val="24"/>
          <w:szCs w:val="24"/>
        </w:rPr>
      </w:pPr>
      <w:r w:rsidRPr="00DE240A">
        <w:rPr>
          <w:rFonts w:ascii="Times New Roman" w:hAnsi="Times New Roman" w:cs="Times New Roman"/>
          <w:sz w:val="24"/>
          <w:szCs w:val="24"/>
        </w:rPr>
        <w:t>sumu príplatku k</w:t>
      </w:r>
      <w:r w:rsidR="00A0282E">
        <w:rPr>
          <w:rFonts w:ascii="Times New Roman" w:hAnsi="Times New Roman" w:cs="Times New Roman"/>
          <w:sz w:val="24"/>
          <w:szCs w:val="24"/>
        </w:rPr>
        <w:t> </w:t>
      </w:r>
      <w:r w:rsidRPr="00DE240A">
        <w:rPr>
          <w:rFonts w:ascii="Times New Roman" w:hAnsi="Times New Roman" w:cs="Times New Roman"/>
          <w:sz w:val="24"/>
          <w:szCs w:val="24"/>
        </w:rPr>
        <w:t>prídavku</w:t>
      </w:r>
      <w:r w:rsidR="00A0282E">
        <w:rPr>
          <w:rFonts w:ascii="Times New Roman" w:hAnsi="Times New Roman" w:cs="Times New Roman"/>
          <w:sz w:val="24"/>
          <w:szCs w:val="24"/>
        </w:rPr>
        <w:t xml:space="preserve"> podľa odseku 2</w:t>
      </w:r>
      <w:r w:rsidRPr="00DE240A">
        <w:rPr>
          <w:rFonts w:ascii="Times New Roman" w:hAnsi="Times New Roman" w:cs="Times New Roman"/>
          <w:sz w:val="24"/>
          <w:szCs w:val="24"/>
        </w:rPr>
        <w:t xml:space="preserve">. </w:t>
      </w:r>
    </w:p>
    <w:p w14:paraId="2B28C48F" w14:textId="77777777" w:rsidR="004115C5" w:rsidRPr="00DE240A" w:rsidRDefault="004115C5" w:rsidP="005B3C0F">
      <w:pPr>
        <w:spacing w:after="0" w:line="240" w:lineRule="auto"/>
        <w:ind w:left="426"/>
        <w:jc w:val="both"/>
        <w:rPr>
          <w:rFonts w:ascii="Times New Roman" w:hAnsi="Times New Roman" w:cs="Times New Roman"/>
          <w:sz w:val="24"/>
          <w:szCs w:val="24"/>
        </w:rPr>
      </w:pPr>
    </w:p>
    <w:p w14:paraId="56095CC4" w14:textId="7593E424" w:rsidR="004115C5" w:rsidRPr="00DE240A" w:rsidRDefault="000B6A63" w:rsidP="005B3C0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w:t>
      </w:r>
      <w:r w:rsidR="004115C5" w:rsidRPr="00DE240A">
        <w:rPr>
          <w:rFonts w:ascii="Times New Roman" w:hAnsi="Times New Roman" w:cs="Times New Roman"/>
          <w:sz w:val="24"/>
          <w:szCs w:val="24"/>
        </w:rPr>
        <w:t xml:space="preserve"> Suma prídavku podľa odseku 1 </w:t>
      </w:r>
      <w:r w:rsidR="00A0282E">
        <w:rPr>
          <w:rFonts w:ascii="Times New Roman" w:hAnsi="Times New Roman" w:cs="Times New Roman"/>
          <w:sz w:val="24"/>
          <w:szCs w:val="24"/>
        </w:rPr>
        <w:t xml:space="preserve">prvej vety </w:t>
      </w:r>
      <w:r w:rsidR="004115C5" w:rsidRPr="00DE240A">
        <w:rPr>
          <w:rFonts w:ascii="Times New Roman" w:hAnsi="Times New Roman" w:cs="Times New Roman"/>
          <w:sz w:val="24"/>
          <w:szCs w:val="24"/>
        </w:rPr>
        <w:t xml:space="preserve">a suma príplatku k prídavku podľa odseku 2 sa neuplatňuje ustanovením novej sumy prídavku a sumy príplatku k prídavku podľa </w:t>
      </w:r>
      <w:r>
        <w:rPr>
          <w:rFonts w:ascii="Times New Roman" w:hAnsi="Times New Roman" w:cs="Times New Roman"/>
          <w:sz w:val="24"/>
          <w:szCs w:val="24"/>
        </w:rPr>
        <w:t>odseku 4</w:t>
      </w:r>
      <w:r w:rsidR="004115C5" w:rsidRPr="00DE240A">
        <w:rPr>
          <w:rFonts w:ascii="Times New Roman" w:hAnsi="Times New Roman" w:cs="Times New Roman"/>
          <w:sz w:val="24"/>
          <w:szCs w:val="24"/>
        </w:rPr>
        <w:t>.“.</w:t>
      </w:r>
    </w:p>
    <w:p w14:paraId="4038BB99" w14:textId="77777777" w:rsidR="004115C5" w:rsidRPr="00DE240A" w:rsidRDefault="004115C5" w:rsidP="00DA3A60">
      <w:pPr>
        <w:pStyle w:val="Odsekzoznamu"/>
        <w:spacing w:after="0" w:line="240" w:lineRule="auto"/>
        <w:ind w:left="0"/>
        <w:jc w:val="both"/>
        <w:rPr>
          <w:rFonts w:ascii="Times New Roman" w:hAnsi="Times New Roman" w:cs="Times New Roman"/>
          <w:sz w:val="24"/>
          <w:szCs w:val="24"/>
        </w:rPr>
      </w:pPr>
    </w:p>
    <w:p w14:paraId="5B81A1BD" w14:textId="7991FFA5" w:rsidR="004115C5" w:rsidRPr="005B3C0F" w:rsidRDefault="00FF4A04" w:rsidP="005B3C0F">
      <w:pPr>
        <w:spacing w:after="0" w:line="240" w:lineRule="auto"/>
        <w:rPr>
          <w:rFonts w:ascii="Times New Roman" w:hAnsi="Times New Roman" w:cs="Times New Roman"/>
          <w:sz w:val="24"/>
          <w:szCs w:val="24"/>
        </w:rPr>
      </w:pPr>
      <w:r w:rsidRPr="005B3C0F">
        <w:rPr>
          <w:rFonts w:ascii="Times New Roman" w:hAnsi="Times New Roman" w:cs="Times New Roman"/>
          <w:b/>
          <w:sz w:val="24"/>
          <w:szCs w:val="24"/>
        </w:rPr>
        <w:t>8</w:t>
      </w:r>
      <w:r w:rsidR="003235E2" w:rsidRPr="005B3C0F">
        <w:rPr>
          <w:rFonts w:ascii="Times New Roman" w:hAnsi="Times New Roman" w:cs="Times New Roman"/>
          <w:b/>
          <w:sz w:val="24"/>
          <w:szCs w:val="24"/>
        </w:rPr>
        <w:t>.</w:t>
      </w:r>
      <w:r w:rsidR="003235E2" w:rsidRPr="005B3C0F">
        <w:rPr>
          <w:rFonts w:ascii="Times New Roman" w:hAnsi="Times New Roman" w:cs="Times New Roman"/>
          <w:sz w:val="24"/>
          <w:szCs w:val="24"/>
        </w:rPr>
        <w:t xml:space="preserve"> </w:t>
      </w:r>
      <w:r w:rsidR="007F4495">
        <w:rPr>
          <w:rFonts w:ascii="Times New Roman" w:hAnsi="Times New Roman" w:cs="Times New Roman"/>
          <w:sz w:val="24"/>
          <w:szCs w:val="24"/>
        </w:rPr>
        <w:t xml:space="preserve">  </w:t>
      </w:r>
      <w:r w:rsidR="004115C5" w:rsidRPr="005B3C0F">
        <w:rPr>
          <w:rFonts w:ascii="Times New Roman" w:hAnsi="Times New Roman" w:cs="Times New Roman"/>
          <w:sz w:val="24"/>
          <w:szCs w:val="24"/>
        </w:rPr>
        <w:t>Doterajší text § 17 sa označuje ako odsek 1 a dopĺňa sa odsekom 2, ktorý znie:</w:t>
      </w:r>
    </w:p>
    <w:p w14:paraId="1726C29A" w14:textId="2BC97D1D" w:rsidR="004115C5" w:rsidRPr="00DE240A" w:rsidRDefault="004115C5" w:rsidP="002D6C4B">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„(2) Ústredie práce, sociálnych vecí a rodiny poskytuje Finančnému riaditeľstvu Slovenskej republiky na účel poskytovania príspevku na financovanie voľnočasových aktivít podľa osobitného predpisu</w:t>
      </w:r>
      <w:r w:rsidRPr="00DE240A">
        <w:rPr>
          <w:rFonts w:ascii="Times New Roman" w:hAnsi="Times New Roman" w:cs="Times New Roman"/>
          <w:sz w:val="24"/>
          <w:szCs w:val="24"/>
          <w:vertAlign w:val="superscript"/>
        </w:rPr>
        <w:t>22b</w:t>
      </w:r>
      <w:r w:rsidRPr="00DE240A">
        <w:rPr>
          <w:rFonts w:ascii="Times New Roman" w:hAnsi="Times New Roman" w:cs="Times New Roman"/>
          <w:sz w:val="24"/>
          <w:szCs w:val="24"/>
        </w:rPr>
        <w:t>) údaje v rozsahu</w:t>
      </w:r>
    </w:p>
    <w:p w14:paraId="450459D9" w14:textId="77777777" w:rsidR="004115C5" w:rsidRPr="00DE240A" w:rsidRDefault="004115C5" w:rsidP="00DA3A60">
      <w:pPr>
        <w:pStyle w:val="Odsekzoznamu"/>
        <w:numPr>
          <w:ilvl w:val="0"/>
          <w:numId w:val="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priezvisko a rodné číslo oprávnenej osoby, ktorej sa vypláca prídavok,</w:t>
      </w:r>
    </w:p>
    <w:p w14:paraId="52F7B3BF" w14:textId="77777777" w:rsidR="004115C5" w:rsidRPr="00DE240A" w:rsidRDefault="004115C5">
      <w:pPr>
        <w:pStyle w:val="Odsekzoznamu"/>
        <w:numPr>
          <w:ilvl w:val="0"/>
          <w:numId w:val="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priezvisko a rodné číslo nezaopatreného dieťaťa.“.</w:t>
      </w:r>
    </w:p>
    <w:p w14:paraId="03B77F08" w14:textId="77777777" w:rsidR="004115C5" w:rsidRPr="00DE240A" w:rsidRDefault="004115C5">
      <w:pPr>
        <w:spacing w:after="0" w:line="240" w:lineRule="auto"/>
        <w:ind w:left="360"/>
        <w:jc w:val="both"/>
        <w:rPr>
          <w:rFonts w:ascii="Times New Roman" w:hAnsi="Times New Roman" w:cs="Times New Roman"/>
          <w:sz w:val="24"/>
          <w:szCs w:val="24"/>
        </w:rPr>
      </w:pPr>
    </w:p>
    <w:p w14:paraId="319104D0" w14:textId="77777777" w:rsidR="004115C5" w:rsidRPr="00DE240A" w:rsidRDefault="004115C5">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22b znie:</w:t>
      </w:r>
    </w:p>
    <w:p w14:paraId="23726E2A" w14:textId="750F54C5" w:rsidR="004115C5" w:rsidRPr="00DE240A" w:rsidRDefault="004115C5" w:rsidP="007F4495">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22b</w:t>
      </w:r>
      <w:r w:rsidR="007815C1">
        <w:rPr>
          <w:rFonts w:ascii="Times New Roman" w:hAnsi="Times New Roman" w:cs="Times New Roman"/>
          <w:sz w:val="24"/>
          <w:szCs w:val="24"/>
        </w:rPr>
        <w:t>) Zákon č. .../2022 Z. z</w:t>
      </w:r>
      <w:r w:rsidRPr="00DE240A">
        <w:rPr>
          <w:rFonts w:ascii="Times New Roman" w:hAnsi="Times New Roman" w:cs="Times New Roman"/>
          <w:sz w:val="24"/>
          <w:szCs w:val="24"/>
        </w:rPr>
        <w:t>.“.</w:t>
      </w:r>
    </w:p>
    <w:p w14:paraId="77F9097C" w14:textId="11656C34" w:rsidR="00A8632E" w:rsidRDefault="00A8632E"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7AF4C8D3" w14:textId="77777777" w:rsidR="00FC77E5" w:rsidRPr="00DE240A" w:rsidRDefault="00FC77E5"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27EDDE26" w14:textId="77777777" w:rsidR="00EE301E" w:rsidRPr="00DE240A" w:rsidRDefault="00EE301E"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 xml:space="preserve">Čl. </w:t>
      </w:r>
      <w:r w:rsidR="009F1556" w:rsidRPr="00DE240A">
        <w:rPr>
          <w:rFonts w:ascii="Times New Roman" w:eastAsia="Times New Roman" w:hAnsi="Times New Roman" w:cs="Times New Roman"/>
          <w:b/>
          <w:color w:val="000000" w:themeColor="text1"/>
          <w:sz w:val="24"/>
          <w:szCs w:val="24"/>
          <w:lang w:eastAsia="sk-SK"/>
        </w:rPr>
        <w:t>IV</w:t>
      </w:r>
    </w:p>
    <w:p w14:paraId="6B701445" w14:textId="77777777" w:rsidR="00EE301E" w:rsidRPr="00DE240A" w:rsidRDefault="00EE301E" w:rsidP="00DE240A">
      <w:pPr>
        <w:spacing w:after="0" w:line="240" w:lineRule="auto"/>
        <w:jc w:val="center"/>
        <w:rPr>
          <w:rFonts w:ascii="Times New Roman" w:eastAsia="Times New Roman" w:hAnsi="Times New Roman" w:cs="Times New Roman"/>
          <w:color w:val="000000" w:themeColor="text1"/>
          <w:sz w:val="24"/>
          <w:szCs w:val="24"/>
          <w:lang w:eastAsia="sk-SK"/>
        </w:rPr>
      </w:pPr>
    </w:p>
    <w:p w14:paraId="45C68B4F" w14:textId="3C2BA0B8" w:rsidR="00F5095D" w:rsidRPr="005B3C0F" w:rsidRDefault="00F5095D" w:rsidP="00200E54">
      <w:pPr>
        <w:spacing w:after="0" w:line="240" w:lineRule="auto"/>
        <w:ind w:left="284"/>
        <w:jc w:val="both"/>
        <w:rPr>
          <w:rFonts w:ascii="Times New Roman" w:eastAsia="Times New Roman" w:hAnsi="Times New Roman" w:cs="Times New Roman"/>
          <w:b/>
          <w:color w:val="000000" w:themeColor="text1"/>
          <w:sz w:val="24"/>
          <w:szCs w:val="24"/>
          <w:lang w:eastAsia="sk-SK"/>
        </w:rPr>
      </w:pPr>
      <w:r w:rsidRPr="005B3C0F">
        <w:rPr>
          <w:rFonts w:ascii="Times New Roman" w:eastAsia="Times New Roman" w:hAnsi="Times New Roman" w:cs="Times New Roman"/>
          <w:b/>
          <w:color w:val="000000" w:themeColor="text1"/>
          <w:sz w:val="24"/>
          <w:szCs w:val="24"/>
          <w:lang w:eastAsia="sk-SK"/>
        </w:rPr>
        <w:t xml:space="preserve">Zákon č. 601/2003 Z. z. o životnom minime a o zmene a doplnení niektorých zákonov v znení zákona č. </w:t>
      </w:r>
      <w:hyperlink r:id="rId9" w:history="1">
        <w:r w:rsidRPr="005B3C0F">
          <w:rPr>
            <w:rFonts w:ascii="Times New Roman" w:eastAsia="Times New Roman" w:hAnsi="Times New Roman" w:cs="Times New Roman"/>
            <w:b/>
            <w:color w:val="000000" w:themeColor="text1"/>
            <w:sz w:val="24"/>
            <w:szCs w:val="24"/>
            <w:lang w:eastAsia="sk-SK"/>
          </w:rPr>
          <w:t>410/2004 Z. z.</w:t>
        </w:r>
      </w:hyperlink>
      <w:r w:rsidRPr="005B3C0F">
        <w:rPr>
          <w:rFonts w:ascii="Times New Roman" w:eastAsia="Times New Roman" w:hAnsi="Times New Roman" w:cs="Times New Roman"/>
          <w:b/>
          <w:color w:val="000000" w:themeColor="text1"/>
          <w:sz w:val="24"/>
          <w:szCs w:val="24"/>
          <w:lang w:eastAsia="sk-SK"/>
        </w:rPr>
        <w:t xml:space="preserve">, zákona č. </w:t>
      </w:r>
      <w:hyperlink r:id="rId10" w:history="1">
        <w:r w:rsidRPr="005B3C0F">
          <w:rPr>
            <w:rFonts w:ascii="Times New Roman" w:eastAsia="Times New Roman" w:hAnsi="Times New Roman" w:cs="Times New Roman"/>
            <w:b/>
            <w:color w:val="000000" w:themeColor="text1"/>
            <w:sz w:val="24"/>
            <w:szCs w:val="24"/>
            <w:lang w:eastAsia="sk-SK"/>
          </w:rPr>
          <w:t>453/2004 Z. z.</w:t>
        </w:r>
      </w:hyperlink>
      <w:r w:rsidRPr="005B3C0F">
        <w:rPr>
          <w:rFonts w:ascii="Times New Roman" w:eastAsia="Times New Roman" w:hAnsi="Times New Roman" w:cs="Times New Roman"/>
          <w:b/>
          <w:color w:val="000000" w:themeColor="text1"/>
          <w:sz w:val="24"/>
          <w:szCs w:val="24"/>
          <w:lang w:eastAsia="sk-SK"/>
        </w:rPr>
        <w:t>, zákona č. </w:t>
      </w:r>
      <w:hyperlink r:id="rId11" w:history="1">
        <w:r w:rsidRPr="005B3C0F">
          <w:rPr>
            <w:rFonts w:ascii="Times New Roman" w:eastAsia="Times New Roman" w:hAnsi="Times New Roman" w:cs="Times New Roman"/>
            <w:b/>
            <w:color w:val="000000" w:themeColor="text1"/>
            <w:sz w:val="24"/>
            <w:szCs w:val="24"/>
            <w:lang w:eastAsia="sk-SK"/>
          </w:rPr>
          <w:t>305/2005 Z. z.</w:t>
        </w:r>
      </w:hyperlink>
      <w:r w:rsidRPr="005B3C0F">
        <w:rPr>
          <w:rFonts w:ascii="Times New Roman" w:eastAsia="Times New Roman" w:hAnsi="Times New Roman" w:cs="Times New Roman"/>
          <w:b/>
          <w:color w:val="000000" w:themeColor="text1"/>
          <w:sz w:val="24"/>
          <w:szCs w:val="24"/>
          <w:lang w:eastAsia="sk-SK"/>
        </w:rPr>
        <w:t>, zákona č. 592/2006 Z. z., zákona č. </w:t>
      </w:r>
      <w:hyperlink r:id="rId12" w:history="1">
        <w:r w:rsidRPr="005B3C0F">
          <w:rPr>
            <w:rFonts w:ascii="Times New Roman" w:eastAsia="Times New Roman" w:hAnsi="Times New Roman" w:cs="Times New Roman"/>
            <w:b/>
            <w:color w:val="000000" w:themeColor="text1"/>
            <w:sz w:val="24"/>
            <w:szCs w:val="24"/>
            <w:lang w:eastAsia="sk-SK"/>
          </w:rPr>
          <w:t>554/2008 Z. z.</w:t>
        </w:r>
      </w:hyperlink>
      <w:r w:rsidRPr="005B3C0F">
        <w:rPr>
          <w:rFonts w:ascii="Times New Roman" w:eastAsia="Times New Roman" w:hAnsi="Times New Roman" w:cs="Times New Roman"/>
          <w:b/>
          <w:color w:val="000000" w:themeColor="text1"/>
          <w:sz w:val="24"/>
          <w:szCs w:val="24"/>
          <w:lang w:eastAsia="sk-SK"/>
        </w:rPr>
        <w:t>, zákona č. </w:t>
      </w:r>
      <w:hyperlink r:id="rId13" w:history="1">
        <w:r w:rsidRPr="005B3C0F">
          <w:rPr>
            <w:rFonts w:ascii="Times New Roman" w:eastAsia="Times New Roman" w:hAnsi="Times New Roman" w:cs="Times New Roman"/>
            <w:b/>
            <w:color w:val="000000" w:themeColor="text1"/>
            <w:sz w:val="24"/>
            <w:szCs w:val="24"/>
            <w:lang w:eastAsia="sk-SK"/>
          </w:rPr>
          <w:t>184/2014 Z. z.</w:t>
        </w:r>
      </w:hyperlink>
      <w:r w:rsidRPr="005B3C0F">
        <w:rPr>
          <w:rFonts w:ascii="Times New Roman" w:eastAsia="Times New Roman" w:hAnsi="Times New Roman" w:cs="Times New Roman"/>
          <w:b/>
          <w:color w:val="000000" w:themeColor="text1"/>
          <w:sz w:val="24"/>
          <w:szCs w:val="24"/>
          <w:lang w:eastAsia="sk-SK"/>
        </w:rPr>
        <w:t>, zákona č. </w:t>
      </w:r>
      <w:hyperlink r:id="rId14" w:history="1">
        <w:r w:rsidRPr="005B3C0F">
          <w:rPr>
            <w:rFonts w:ascii="Times New Roman" w:eastAsia="Times New Roman" w:hAnsi="Times New Roman" w:cs="Times New Roman"/>
            <w:b/>
            <w:color w:val="000000" w:themeColor="text1"/>
            <w:sz w:val="24"/>
            <w:szCs w:val="24"/>
            <w:lang w:eastAsia="sk-SK"/>
          </w:rPr>
          <w:t>378/2015 Z. z.</w:t>
        </w:r>
      </w:hyperlink>
      <w:r w:rsidRPr="005B3C0F">
        <w:rPr>
          <w:rFonts w:ascii="Times New Roman" w:eastAsia="Times New Roman" w:hAnsi="Times New Roman" w:cs="Times New Roman"/>
          <w:b/>
          <w:color w:val="000000" w:themeColor="text1"/>
          <w:sz w:val="24"/>
          <w:szCs w:val="24"/>
          <w:lang w:eastAsia="sk-SK"/>
        </w:rPr>
        <w:t>, zákona č. </w:t>
      </w:r>
      <w:hyperlink r:id="rId15" w:history="1">
        <w:r w:rsidRPr="005B3C0F">
          <w:rPr>
            <w:rFonts w:ascii="Times New Roman" w:eastAsia="Times New Roman" w:hAnsi="Times New Roman" w:cs="Times New Roman"/>
            <w:b/>
            <w:color w:val="000000" w:themeColor="text1"/>
            <w:sz w:val="24"/>
            <w:szCs w:val="24"/>
            <w:lang w:eastAsia="sk-SK"/>
          </w:rPr>
          <w:t>226/2019 Z. z.</w:t>
        </w:r>
      </w:hyperlink>
      <w:r w:rsidRPr="005B3C0F">
        <w:rPr>
          <w:rFonts w:ascii="Times New Roman" w:eastAsia="Times New Roman" w:hAnsi="Times New Roman" w:cs="Times New Roman"/>
          <w:b/>
          <w:color w:val="000000" w:themeColor="text1"/>
          <w:sz w:val="24"/>
          <w:szCs w:val="24"/>
          <w:lang w:eastAsia="sk-SK"/>
        </w:rPr>
        <w:t>, zákona č. </w:t>
      </w:r>
      <w:hyperlink r:id="rId16" w:history="1">
        <w:r w:rsidRPr="005B3C0F">
          <w:rPr>
            <w:rFonts w:ascii="Times New Roman" w:eastAsia="Times New Roman" w:hAnsi="Times New Roman" w:cs="Times New Roman"/>
            <w:b/>
            <w:color w:val="000000" w:themeColor="text1"/>
            <w:sz w:val="24"/>
            <w:szCs w:val="24"/>
            <w:lang w:eastAsia="sk-SK"/>
          </w:rPr>
          <w:t>46/2020 Z. z.</w:t>
        </w:r>
      </w:hyperlink>
      <w:r w:rsidRPr="005B3C0F">
        <w:rPr>
          <w:rFonts w:ascii="Times New Roman" w:eastAsia="Times New Roman" w:hAnsi="Times New Roman" w:cs="Times New Roman"/>
          <w:b/>
          <w:color w:val="000000" w:themeColor="text1"/>
          <w:sz w:val="24"/>
          <w:szCs w:val="24"/>
          <w:lang w:eastAsia="sk-SK"/>
        </w:rPr>
        <w:t>, zákona č. </w:t>
      </w:r>
      <w:hyperlink r:id="rId17" w:history="1">
        <w:r w:rsidRPr="005B3C0F">
          <w:rPr>
            <w:rFonts w:ascii="Times New Roman" w:eastAsia="Times New Roman" w:hAnsi="Times New Roman" w:cs="Times New Roman"/>
            <w:b/>
            <w:color w:val="000000" w:themeColor="text1"/>
            <w:sz w:val="24"/>
            <w:szCs w:val="24"/>
            <w:lang w:eastAsia="sk-SK"/>
          </w:rPr>
          <w:t>275/2020 Z. z.</w:t>
        </w:r>
      </w:hyperlink>
      <w:r w:rsidRPr="005B3C0F">
        <w:rPr>
          <w:rFonts w:ascii="Times New Roman" w:eastAsia="Times New Roman" w:hAnsi="Times New Roman" w:cs="Times New Roman"/>
          <w:b/>
          <w:color w:val="000000" w:themeColor="text1"/>
          <w:sz w:val="24"/>
          <w:szCs w:val="24"/>
          <w:lang w:eastAsia="sk-SK"/>
        </w:rPr>
        <w:t>, zákona č. </w:t>
      </w:r>
      <w:hyperlink r:id="rId18" w:history="1">
        <w:r w:rsidRPr="005B3C0F">
          <w:rPr>
            <w:rFonts w:ascii="Times New Roman" w:eastAsia="Times New Roman" w:hAnsi="Times New Roman" w:cs="Times New Roman"/>
            <w:b/>
            <w:color w:val="000000" w:themeColor="text1"/>
            <w:sz w:val="24"/>
            <w:szCs w:val="24"/>
            <w:lang w:eastAsia="sk-SK"/>
          </w:rPr>
          <w:t>296/2020 Z. z.</w:t>
        </w:r>
      </w:hyperlink>
      <w:r w:rsidRPr="005B3C0F">
        <w:rPr>
          <w:rFonts w:ascii="Times New Roman" w:eastAsia="Times New Roman" w:hAnsi="Times New Roman" w:cs="Times New Roman"/>
          <w:b/>
          <w:color w:val="000000" w:themeColor="text1"/>
          <w:sz w:val="24"/>
          <w:szCs w:val="24"/>
          <w:lang w:eastAsia="sk-SK"/>
        </w:rPr>
        <w:t xml:space="preserve"> a zákona č. </w:t>
      </w:r>
      <w:hyperlink r:id="rId19" w:history="1">
        <w:r w:rsidRPr="005B3C0F">
          <w:rPr>
            <w:rFonts w:ascii="Times New Roman" w:eastAsia="Times New Roman" w:hAnsi="Times New Roman" w:cs="Times New Roman"/>
            <w:b/>
            <w:color w:val="000000" w:themeColor="text1"/>
            <w:sz w:val="24"/>
            <w:szCs w:val="24"/>
            <w:lang w:eastAsia="sk-SK"/>
          </w:rPr>
          <w:t>9/2021 Z. z.</w:t>
        </w:r>
      </w:hyperlink>
      <w:r w:rsidRPr="005B3C0F">
        <w:rPr>
          <w:rFonts w:ascii="Times New Roman" w:eastAsia="Times New Roman" w:hAnsi="Times New Roman" w:cs="Times New Roman"/>
          <w:b/>
          <w:color w:val="000000" w:themeColor="text1"/>
          <w:sz w:val="24"/>
          <w:szCs w:val="24"/>
          <w:lang w:eastAsia="sk-SK"/>
        </w:rPr>
        <w:t xml:space="preserve"> sa </w:t>
      </w:r>
      <w:r w:rsidR="00535C4D" w:rsidRPr="005B3C0F">
        <w:rPr>
          <w:rFonts w:ascii="Times New Roman" w:eastAsia="Times New Roman" w:hAnsi="Times New Roman" w:cs="Times New Roman"/>
          <w:b/>
          <w:color w:val="000000" w:themeColor="text1"/>
          <w:sz w:val="24"/>
          <w:szCs w:val="24"/>
          <w:lang w:eastAsia="sk-SK"/>
        </w:rPr>
        <w:t>mení</w:t>
      </w:r>
      <w:r w:rsidRPr="005B3C0F">
        <w:rPr>
          <w:rFonts w:ascii="Times New Roman" w:eastAsia="Times New Roman" w:hAnsi="Times New Roman" w:cs="Times New Roman"/>
          <w:b/>
          <w:color w:val="000000" w:themeColor="text1"/>
          <w:sz w:val="24"/>
          <w:szCs w:val="24"/>
          <w:lang w:eastAsia="sk-SK"/>
        </w:rPr>
        <w:t xml:space="preserve"> takto:</w:t>
      </w:r>
    </w:p>
    <w:p w14:paraId="6CDB336F" w14:textId="77777777" w:rsidR="00F5095D" w:rsidRPr="005B3C0F" w:rsidRDefault="00F5095D" w:rsidP="00200E54">
      <w:pPr>
        <w:pStyle w:val="Odsekzoznamu"/>
        <w:spacing w:after="0" w:line="240" w:lineRule="auto"/>
        <w:ind w:left="284"/>
        <w:jc w:val="both"/>
        <w:rPr>
          <w:rFonts w:ascii="Times New Roman" w:eastAsia="Times New Roman" w:hAnsi="Times New Roman" w:cs="Times New Roman"/>
          <w:b/>
          <w:color w:val="000000" w:themeColor="text1"/>
          <w:sz w:val="24"/>
          <w:szCs w:val="24"/>
          <w:lang w:eastAsia="sk-SK"/>
        </w:rPr>
      </w:pPr>
    </w:p>
    <w:p w14:paraId="30510C15"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V § 4 ods. 3 písmeno l) znie:</w:t>
      </w:r>
    </w:p>
    <w:p w14:paraId="304944B1" w14:textId="1870D278" w:rsidR="004115C5" w:rsidRPr="00DE240A" w:rsidRDefault="004115C5" w:rsidP="00200E54">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„l) </w:t>
      </w:r>
      <w:r w:rsidRPr="00DE240A">
        <w:rPr>
          <w:rFonts w:ascii="Times New Roman" w:hAnsi="Times New Roman" w:cs="Times New Roman"/>
          <w:sz w:val="24"/>
          <w:szCs w:val="24"/>
        </w:rPr>
        <w:t xml:space="preserve">príspevok na financovanie voľnočasových aktivít </w:t>
      </w:r>
      <w:r w:rsidRPr="00DE240A">
        <w:rPr>
          <w:rFonts w:ascii="Times New Roman" w:eastAsia="Times New Roman" w:hAnsi="Times New Roman" w:cs="Times New Roman"/>
          <w:color w:val="000000" w:themeColor="text1"/>
          <w:sz w:val="24"/>
          <w:szCs w:val="24"/>
          <w:lang w:eastAsia="sk-SK"/>
        </w:rPr>
        <w:t>podľa osobitného pred</w:t>
      </w:r>
      <w:r w:rsidR="00993F01">
        <w:rPr>
          <w:rFonts w:ascii="Times New Roman" w:eastAsia="Times New Roman" w:hAnsi="Times New Roman" w:cs="Times New Roman"/>
          <w:color w:val="000000" w:themeColor="text1"/>
          <w:sz w:val="24"/>
          <w:szCs w:val="24"/>
          <w:lang w:eastAsia="sk-SK"/>
        </w:rPr>
        <w:t>p</w:t>
      </w:r>
      <w:r w:rsidRPr="00DE240A">
        <w:rPr>
          <w:rFonts w:ascii="Times New Roman" w:eastAsia="Times New Roman" w:hAnsi="Times New Roman" w:cs="Times New Roman"/>
          <w:color w:val="000000" w:themeColor="text1"/>
          <w:sz w:val="24"/>
          <w:szCs w:val="24"/>
          <w:lang w:eastAsia="sk-SK"/>
        </w:rPr>
        <w:t>isu</w:t>
      </w: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18</w:t>
      </w:r>
      <w:r w:rsidRPr="00DE240A">
        <w:rPr>
          <w:rFonts w:ascii="Times New Roman" w:hAnsi="Times New Roman" w:cs="Times New Roman"/>
          <w:sz w:val="24"/>
          <w:szCs w:val="24"/>
        </w:rPr>
        <w:t>)“.</w:t>
      </w:r>
    </w:p>
    <w:p w14:paraId="05DD0396"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p>
    <w:p w14:paraId="0ADF3756"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Poznámka pod čiarou k odkazu 18 znie:</w:t>
      </w:r>
    </w:p>
    <w:p w14:paraId="305A874E" w14:textId="74B0BEBA"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w:t>
      </w:r>
      <w:r w:rsidRPr="00DE240A">
        <w:rPr>
          <w:rFonts w:ascii="Times New Roman" w:eastAsia="Times New Roman" w:hAnsi="Times New Roman" w:cs="Times New Roman"/>
          <w:color w:val="000000" w:themeColor="text1"/>
          <w:sz w:val="24"/>
          <w:szCs w:val="24"/>
          <w:vertAlign w:val="superscript"/>
          <w:lang w:eastAsia="sk-SK"/>
        </w:rPr>
        <w:t>18</w:t>
      </w:r>
      <w:r w:rsidRPr="00DE240A">
        <w:rPr>
          <w:rFonts w:ascii="Times New Roman" w:eastAsia="Times New Roman" w:hAnsi="Times New Roman" w:cs="Times New Roman"/>
          <w:color w:val="000000" w:themeColor="text1"/>
          <w:sz w:val="24"/>
          <w:szCs w:val="24"/>
          <w:lang w:eastAsia="sk-SK"/>
        </w:rPr>
        <w:t xml:space="preserve">) § 2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7CBE3E9B" w14:textId="31584AC8" w:rsidR="00200E54" w:rsidRDefault="00200E54" w:rsidP="005B3C0F">
      <w:pPr>
        <w:spacing w:after="0" w:line="240" w:lineRule="auto"/>
        <w:rPr>
          <w:rFonts w:ascii="Times New Roman" w:hAnsi="Times New Roman" w:cs="Times New Roman"/>
          <w:b/>
          <w:bCs/>
          <w:sz w:val="24"/>
          <w:szCs w:val="24"/>
        </w:rPr>
      </w:pPr>
    </w:p>
    <w:p w14:paraId="2339AC55" w14:textId="77777777" w:rsidR="00FC77E5" w:rsidRDefault="00FC77E5" w:rsidP="005B3C0F">
      <w:pPr>
        <w:spacing w:after="0" w:line="240" w:lineRule="auto"/>
        <w:rPr>
          <w:rFonts w:ascii="Times New Roman" w:hAnsi="Times New Roman" w:cs="Times New Roman"/>
          <w:b/>
          <w:bCs/>
          <w:sz w:val="24"/>
          <w:szCs w:val="24"/>
        </w:rPr>
      </w:pPr>
    </w:p>
    <w:p w14:paraId="1A924F8B" w14:textId="7587FB3D" w:rsidR="00EE301E" w:rsidRPr="00DE240A" w:rsidRDefault="00EE301E" w:rsidP="00DE240A">
      <w:pPr>
        <w:spacing w:after="0" w:line="240" w:lineRule="auto"/>
        <w:jc w:val="center"/>
        <w:rPr>
          <w:rFonts w:ascii="Times New Roman" w:hAnsi="Times New Roman" w:cs="Times New Roman"/>
          <w:b/>
          <w:bCs/>
          <w:sz w:val="24"/>
          <w:szCs w:val="24"/>
        </w:rPr>
      </w:pPr>
      <w:r w:rsidRPr="00DE240A">
        <w:rPr>
          <w:rFonts w:ascii="Times New Roman" w:hAnsi="Times New Roman" w:cs="Times New Roman"/>
          <w:b/>
          <w:bCs/>
          <w:sz w:val="24"/>
          <w:szCs w:val="24"/>
        </w:rPr>
        <w:t xml:space="preserve">Čl. </w:t>
      </w:r>
      <w:r w:rsidR="009F1556" w:rsidRPr="00DE240A">
        <w:rPr>
          <w:rFonts w:ascii="Times New Roman" w:hAnsi="Times New Roman" w:cs="Times New Roman"/>
          <w:b/>
          <w:bCs/>
          <w:sz w:val="24"/>
          <w:szCs w:val="24"/>
        </w:rPr>
        <w:t>V</w:t>
      </w:r>
    </w:p>
    <w:p w14:paraId="7A024802" w14:textId="77777777" w:rsidR="00292DE0" w:rsidRPr="00DE240A" w:rsidRDefault="00292DE0" w:rsidP="00DE240A">
      <w:pPr>
        <w:spacing w:after="0" w:line="240" w:lineRule="auto"/>
        <w:jc w:val="both"/>
        <w:rPr>
          <w:rFonts w:ascii="Times New Roman" w:hAnsi="Times New Roman" w:cs="Times New Roman"/>
          <w:sz w:val="24"/>
          <w:szCs w:val="24"/>
        </w:rPr>
      </w:pPr>
    </w:p>
    <w:p w14:paraId="44915DA0" w14:textId="25CFD84F" w:rsidR="00F5095D" w:rsidRPr="005B3C0F" w:rsidRDefault="00F5095D" w:rsidP="00200E54">
      <w:pPr>
        <w:spacing w:after="0" w:line="240" w:lineRule="auto"/>
        <w:ind w:left="284"/>
        <w:jc w:val="both"/>
        <w:rPr>
          <w:rFonts w:ascii="Times New Roman" w:eastAsia="Times New Roman" w:hAnsi="Times New Roman" w:cs="Times New Roman"/>
          <w:b/>
          <w:color w:val="000000" w:themeColor="text1"/>
          <w:sz w:val="24"/>
          <w:szCs w:val="24"/>
          <w:lang w:eastAsia="sk-SK"/>
        </w:rPr>
      </w:pPr>
      <w:r w:rsidRPr="005B3C0F">
        <w:rPr>
          <w:rFonts w:ascii="Times New Roman" w:eastAsia="Times New Roman" w:hAnsi="Times New Roman" w:cs="Times New Roman"/>
          <w:b/>
          <w:color w:val="000000" w:themeColor="text1"/>
          <w:sz w:val="24"/>
          <w:szCs w:val="24"/>
          <w:lang w:eastAsia="sk-SK"/>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w:t>
      </w:r>
      <w:r w:rsidR="00FC77E5">
        <w:rPr>
          <w:rFonts w:ascii="Times New Roman" w:eastAsia="Times New Roman" w:hAnsi="Times New Roman" w:cs="Times New Roman"/>
          <w:b/>
          <w:color w:val="000000" w:themeColor="text1"/>
          <w:sz w:val="24"/>
          <w:szCs w:val="24"/>
          <w:lang w:eastAsia="sk-SK"/>
        </w:rPr>
        <w:t>,</w:t>
      </w:r>
      <w:r w:rsidRPr="005B3C0F">
        <w:rPr>
          <w:rFonts w:ascii="Times New Roman" w:eastAsia="Times New Roman" w:hAnsi="Times New Roman" w:cs="Times New Roman"/>
          <w:b/>
          <w:color w:val="000000" w:themeColor="text1"/>
          <w:sz w:val="24"/>
          <w:szCs w:val="24"/>
          <w:lang w:eastAsia="sk-SK"/>
        </w:rPr>
        <w:t xml:space="preserve"> zákona č. 418/2021 Z. z. </w:t>
      </w:r>
      <w:r w:rsidR="00FC77E5">
        <w:rPr>
          <w:rFonts w:ascii="Times New Roman" w:eastAsia="Times New Roman" w:hAnsi="Times New Roman" w:cs="Times New Roman"/>
          <w:b/>
          <w:color w:val="000000" w:themeColor="text1"/>
          <w:sz w:val="24"/>
          <w:szCs w:val="24"/>
          <w:lang w:eastAsia="sk-SK"/>
        </w:rPr>
        <w:t xml:space="preserve">a zákona č. 199/2022 Z. z. </w:t>
      </w:r>
      <w:r w:rsidRPr="005B3C0F">
        <w:rPr>
          <w:rFonts w:ascii="Times New Roman" w:eastAsia="Times New Roman" w:hAnsi="Times New Roman" w:cs="Times New Roman"/>
          <w:b/>
          <w:color w:val="000000" w:themeColor="text1"/>
          <w:sz w:val="24"/>
          <w:szCs w:val="24"/>
          <w:lang w:eastAsia="sk-SK"/>
        </w:rPr>
        <w:t>sa dopĺňa takto:</w:t>
      </w:r>
    </w:p>
    <w:p w14:paraId="17C1A85B" w14:textId="77777777" w:rsidR="00F5095D" w:rsidRPr="00DE240A" w:rsidRDefault="00F5095D" w:rsidP="00200E54">
      <w:pPr>
        <w:spacing w:after="0" w:line="240" w:lineRule="auto"/>
        <w:ind w:left="284"/>
        <w:jc w:val="both"/>
        <w:rPr>
          <w:rFonts w:ascii="Times New Roman" w:hAnsi="Times New Roman" w:cs="Times New Roman"/>
          <w:sz w:val="24"/>
          <w:szCs w:val="24"/>
        </w:rPr>
      </w:pPr>
    </w:p>
    <w:p w14:paraId="7B646DBE"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 49 sa dopĺňa odsekom 9, ktorý znie: </w:t>
      </w:r>
    </w:p>
    <w:p w14:paraId="56D30530"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„(9) Štatutárny zástupca centra alebo ním písomne poverený zamestnanec centra, ktorí sú oprávnenou osobou na poskytovanie príspevku na financovanie voľnočasových aktivít podľa osobitného predpisu,</w:t>
      </w:r>
      <w:r w:rsidRPr="00DE240A">
        <w:rPr>
          <w:rFonts w:ascii="Times New Roman" w:hAnsi="Times New Roman" w:cs="Times New Roman"/>
          <w:sz w:val="24"/>
          <w:szCs w:val="24"/>
          <w:vertAlign w:val="superscript"/>
        </w:rPr>
        <w:t>41a</w:t>
      </w:r>
      <w:r w:rsidRPr="00DE240A">
        <w:rPr>
          <w:rFonts w:ascii="Times New Roman" w:hAnsi="Times New Roman" w:cs="Times New Roman"/>
          <w:sz w:val="24"/>
          <w:szCs w:val="24"/>
        </w:rPr>
        <w:t>) poskytujú na účel poskytovania tohto príspevku údaje v rozsahu ustanovenom osobitným predpisom.</w:t>
      </w:r>
      <w:r w:rsidRPr="00DE240A">
        <w:rPr>
          <w:rFonts w:ascii="Times New Roman" w:hAnsi="Times New Roman" w:cs="Times New Roman"/>
          <w:sz w:val="24"/>
          <w:szCs w:val="24"/>
          <w:vertAlign w:val="superscript"/>
        </w:rPr>
        <w:t>41b</w:t>
      </w:r>
      <w:r w:rsidRPr="00DE240A">
        <w:rPr>
          <w:rFonts w:ascii="Times New Roman" w:hAnsi="Times New Roman" w:cs="Times New Roman"/>
          <w:sz w:val="24"/>
          <w:szCs w:val="24"/>
        </w:rPr>
        <w:t xml:space="preserve">)“. </w:t>
      </w:r>
    </w:p>
    <w:p w14:paraId="787AE351" w14:textId="77777777" w:rsidR="004115C5" w:rsidRPr="00DE240A" w:rsidRDefault="004115C5" w:rsidP="00200E54">
      <w:pPr>
        <w:spacing w:after="0" w:line="240" w:lineRule="auto"/>
        <w:ind w:left="284"/>
        <w:jc w:val="both"/>
        <w:rPr>
          <w:rFonts w:ascii="Times New Roman" w:hAnsi="Times New Roman" w:cs="Times New Roman"/>
          <w:sz w:val="24"/>
          <w:szCs w:val="24"/>
        </w:rPr>
      </w:pPr>
    </w:p>
    <w:p w14:paraId="1D6F9550"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lastRenderedPageBreak/>
        <w:t>Poznámky pod čiarou k odkazom 41a a 41b znejú:</w:t>
      </w:r>
    </w:p>
    <w:p w14:paraId="5CBFCD57" w14:textId="5670F277" w:rsidR="004115C5" w:rsidRPr="00DE240A" w:rsidRDefault="004115C5"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41a</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1 ods. 2 písm. a) druhý bod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4535740C" w14:textId="39E48F9C" w:rsidR="004115C5" w:rsidRPr="00DE240A" w:rsidRDefault="004115C5"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vertAlign w:val="superscript"/>
        </w:rPr>
        <w:t>41b</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4 ods. 3 a § 14 ods. 3 písm. a) a c)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w:t>
      </w:r>
    </w:p>
    <w:p w14:paraId="2EB1CA5A" w14:textId="55985304" w:rsidR="00A8632E" w:rsidRDefault="00A8632E" w:rsidP="00DE240A">
      <w:pPr>
        <w:spacing w:after="0" w:line="240" w:lineRule="auto"/>
        <w:jc w:val="both"/>
        <w:rPr>
          <w:rFonts w:ascii="Times New Roman" w:hAnsi="Times New Roman" w:cs="Times New Roman"/>
          <w:sz w:val="24"/>
          <w:szCs w:val="24"/>
        </w:rPr>
      </w:pPr>
    </w:p>
    <w:p w14:paraId="4FB5AEAC" w14:textId="77777777" w:rsidR="00FC77E5" w:rsidRPr="00DE240A" w:rsidRDefault="00FC77E5" w:rsidP="00DE240A">
      <w:pPr>
        <w:spacing w:after="0" w:line="240" w:lineRule="auto"/>
        <w:jc w:val="both"/>
        <w:rPr>
          <w:rFonts w:ascii="Times New Roman" w:hAnsi="Times New Roman" w:cs="Times New Roman"/>
          <w:sz w:val="24"/>
          <w:szCs w:val="24"/>
        </w:rPr>
      </w:pPr>
    </w:p>
    <w:p w14:paraId="794DC9B2" w14:textId="77777777" w:rsidR="00A8632E" w:rsidRPr="00DE240A" w:rsidRDefault="00A8632E"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Čl. VI</w:t>
      </w:r>
    </w:p>
    <w:p w14:paraId="383FA714" w14:textId="77777777" w:rsidR="00E8546C" w:rsidRPr="00DE240A" w:rsidRDefault="00E8546C" w:rsidP="00DE240A">
      <w:pPr>
        <w:spacing w:after="0" w:line="240" w:lineRule="auto"/>
        <w:jc w:val="center"/>
        <w:rPr>
          <w:rFonts w:ascii="Times New Roman" w:eastAsia="Times New Roman" w:hAnsi="Times New Roman" w:cs="Times New Roman"/>
          <w:color w:val="000000" w:themeColor="text1"/>
          <w:sz w:val="24"/>
          <w:szCs w:val="24"/>
          <w:lang w:eastAsia="sk-SK"/>
        </w:rPr>
      </w:pPr>
    </w:p>
    <w:p w14:paraId="093169CC" w14:textId="4697E527" w:rsidR="00C85D47" w:rsidRPr="005B3C0F" w:rsidRDefault="00C85D47" w:rsidP="00200E54">
      <w:pPr>
        <w:spacing w:after="0" w:line="240" w:lineRule="auto"/>
        <w:ind w:left="284"/>
        <w:jc w:val="both"/>
        <w:rPr>
          <w:rFonts w:ascii="Times New Roman" w:hAnsi="Times New Roman" w:cs="Times New Roman"/>
          <w:b/>
          <w:sz w:val="24"/>
          <w:szCs w:val="24"/>
        </w:rPr>
      </w:pPr>
      <w:r w:rsidRPr="005B3C0F">
        <w:rPr>
          <w:rFonts w:ascii="Times New Roman" w:hAnsi="Times New Roman" w:cs="Times New Roman"/>
          <w:b/>
          <w:sz w:val="24"/>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w:t>
      </w:r>
      <w:r w:rsidR="00FC77E5">
        <w:rPr>
          <w:rFonts w:ascii="Times New Roman" w:hAnsi="Times New Roman" w:cs="Times New Roman"/>
          <w:b/>
          <w:sz w:val="24"/>
          <w:szCs w:val="24"/>
        </w:rPr>
        <w:t>,</w:t>
      </w:r>
      <w:r w:rsidRPr="005B3C0F">
        <w:rPr>
          <w:rFonts w:ascii="Times New Roman" w:hAnsi="Times New Roman" w:cs="Times New Roman"/>
          <w:b/>
          <w:sz w:val="24"/>
          <w:szCs w:val="24"/>
        </w:rPr>
        <w:t xml:space="preserve"> zákona č. 92/2022 Z. z. </w:t>
      </w:r>
      <w:r w:rsidR="00FC77E5">
        <w:rPr>
          <w:rFonts w:ascii="Times New Roman" w:eastAsia="Times New Roman" w:hAnsi="Times New Roman" w:cs="Times New Roman"/>
          <w:b/>
          <w:color w:val="000000" w:themeColor="text1"/>
          <w:sz w:val="24"/>
          <w:szCs w:val="24"/>
          <w:lang w:eastAsia="sk-SK"/>
        </w:rPr>
        <w:t xml:space="preserve">a zákona č. 199/2022 Z. z. </w:t>
      </w:r>
      <w:r w:rsidRPr="005B3C0F">
        <w:rPr>
          <w:rFonts w:ascii="Times New Roman" w:hAnsi="Times New Roman" w:cs="Times New Roman"/>
          <w:b/>
          <w:sz w:val="24"/>
          <w:szCs w:val="24"/>
        </w:rPr>
        <w:t>sa dopĺňa takto:</w:t>
      </w:r>
    </w:p>
    <w:p w14:paraId="47B471C7"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707DC1BF" w14:textId="77777777" w:rsidR="00C85D47" w:rsidRPr="00DE240A" w:rsidRDefault="00C85D47" w:rsidP="003547B4">
      <w:pPr>
        <w:pStyle w:val="Odsekzoznamu"/>
        <w:numPr>
          <w:ilvl w:val="0"/>
          <w:numId w:val="22"/>
        </w:numPr>
        <w:tabs>
          <w:tab w:val="left" w:pos="567"/>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V § 18 sa odsek 3 dopĺňa písmenom x), ktoré znie:</w:t>
      </w:r>
    </w:p>
    <w:p w14:paraId="237EB027" w14:textId="77777777" w:rsidR="00C85D47" w:rsidRPr="00DE240A" w:rsidRDefault="00C85D47" w:rsidP="003547B4">
      <w:pPr>
        <w:spacing w:after="0" w:line="240" w:lineRule="auto"/>
        <w:ind w:left="567"/>
        <w:jc w:val="both"/>
        <w:rPr>
          <w:rFonts w:ascii="Times New Roman" w:hAnsi="Times New Roman" w:cs="Times New Roman"/>
          <w:sz w:val="24"/>
          <w:szCs w:val="24"/>
        </w:rPr>
      </w:pPr>
      <w:r w:rsidRPr="00DE240A">
        <w:rPr>
          <w:rFonts w:ascii="Times New Roman" w:hAnsi="Times New Roman" w:cs="Times New Roman"/>
          <w:sz w:val="24"/>
          <w:szCs w:val="24"/>
        </w:rPr>
        <w:t>„x) príspevok na financovanie voľnočasových aktivít podľa osobitného predpisu.</w:t>
      </w:r>
      <w:r w:rsidRPr="00DE240A">
        <w:rPr>
          <w:rFonts w:ascii="Times New Roman" w:hAnsi="Times New Roman" w:cs="Times New Roman"/>
          <w:sz w:val="24"/>
          <w:szCs w:val="24"/>
          <w:vertAlign w:val="superscript"/>
        </w:rPr>
        <w:t>29e</w:t>
      </w:r>
      <w:r w:rsidRPr="00DE240A">
        <w:rPr>
          <w:rFonts w:ascii="Times New Roman" w:hAnsi="Times New Roman" w:cs="Times New Roman"/>
          <w:sz w:val="24"/>
          <w:szCs w:val="24"/>
        </w:rPr>
        <w:t>)“.</w:t>
      </w:r>
    </w:p>
    <w:p w14:paraId="4E389412" w14:textId="77777777" w:rsidR="00C85D47" w:rsidRPr="00DE240A" w:rsidRDefault="00C85D47" w:rsidP="003547B4">
      <w:pPr>
        <w:spacing w:after="0" w:line="240" w:lineRule="auto"/>
        <w:ind w:left="567"/>
        <w:jc w:val="both"/>
        <w:rPr>
          <w:rFonts w:ascii="Times New Roman" w:hAnsi="Times New Roman" w:cs="Times New Roman"/>
          <w:sz w:val="24"/>
          <w:szCs w:val="24"/>
        </w:rPr>
      </w:pPr>
    </w:p>
    <w:p w14:paraId="6B955073" w14:textId="77777777" w:rsidR="00C85D47" w:rsidRPr="00DE240A" w:rsidRDefault="00C85D47" w:rsidP="003547B4">
      <w:pPr>
        <w:spacing w:after="0" w:line="240" w:lineRule="auto"/>
        <w:ind w:left="567"/>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29e znie:</w:t>
      </w:r>
    </w:p>
    <w:p w14:paraId="5A3C4AC8" w14:textId="729A93D3" w:rsidR="00C85D47" w:rsidRDefault="00C85D47" w:rsidP="003547B4">
      <w:pPr>
        <w:spacing w:after="0" w:line="240" w:lineRule="auto"/>
        <w:ind w:left="567"/>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29e</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2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6D2CF849" w14:textId="7E07D4C5" w:rsidR="00B13A24" w:rsidRDefault="00B13A24" w:rsidP="003547B4">
      <w:pPr>
        <w:spacing w:after="0" w:line="240" w:lineRule="auto"/>
        <w:ind w:left="567"/>
        <w:jc w:val="both"/>
        <w:rPr>
          <w:rFonts w:ascii="Times New Roman" w:eastAsia="Times New Roman" w:hAnsi="Times New Roman" w:cs="Times New Roman"/>
          <w:color w:val="000000" w:themeColor="text1"/>
          <w:sz w:val="24"/>
          <w:szCs w:val="24"/>
          <w:lang w:eastAsia="sk-SK"/>
        </w:rPr>
      </w:pPr>
    </w:p>
    <w:p w14:paraId="0D7A8175" w14:textId="2D54F011" w:rsidR="00B13A24" w:rsidRPr="00B13A24" w:rsidRDefault="00B13A24"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5B3C0F">
        <w:rPr>
          <w:rFonts w:ascii="Times New Roman" w:hAnsi="Times New Roman" w:cs="Times New Roman"/>
          <w:b/>
          <w:sz w:val="24"/>
          <w:szCs w:val="24"/>
        </w:rPr>
        <w:t>2.</w:t>
      </w:r>
      <w:r w:rsidRPr="002926F4">
        <w:rPr>
          <w:rFonts w:ascii="Times New Roman" w:hAnsi="Times New Roman" w:cs="Times New Roman"/>
          <w:sz w:val="24"/>
          <w:szCs w:val="24"/>
        </w:rPr>
        <w:t xml:space="preserve"> V § 18 ods. 19 písm. g) prvom bode sa na konci pripája slovo „alebo“.</w:t>
      </w:r>
    </w:p>
    <w:p w14:paraId="560DB000" w14:textId="77777777" w:rsidR="00C85D47" w:rsidRPr="0035198D" w:rsidRDefault="00C85D47" w:rsidP="00200E54">
      <w:pPr>
        <w:spacing w:after="0" w:line="240" w:lineRule="auto"/>
        <w:ind w:left="284"/>
        <w:jc w:val="both"/>
        <w:rPr>
          <w:rFonts w:ascii="Times New Roman" w:hAnsi="Times New Roman" w:cs="Times New Roman"/>
          <w:sz w:val="24"/>
          <w:szCs w:val="24"/>
        </w:rPr>
      </w:pPr>
    </w:p>
    <w:p w14:paraId="6625C591" w14:textId="510CA1A6" w:rsidR="00C85D47" w:rsidRPr="002926F4" w:rsidRDefault="00B13A24" w:rsidP="002926F4">
      <w:pPr>
        <w:spacing w:after="0" w:line="240" w:lineRule="auto"/>
        <w:ind w:firstLine="284"/>
        <w:jc w:val="both"/>
        <w:rPr>
          <w:rFonts w:ascii="Times New Roman" w:eastAsia="Times New Roman" w:hAnsi="Times New Roman" w:cs="Times New Roman"/>
          <w:color w:val="000000" w:themeColor="text1"/>
          <w:sz w:val="24"/>
          <w:szCs w:val="24"/>
          <w:lang w:eastAsia="sk-SK"/>
        </w:rPr>
      </w:pPr>
      <w:r w:rsidRPr="005B3C0F">
        <w:rPr>
          <w:rFonts w:ascii="Times New Roman" w:hAnsi="Times New Roman" w:cs="Times New Roman"/>
          <w:b/>
          <w:sz w:val="24"/>
          <w:szCs w:val="24"/>
        </w:rPr>
        <w:t>3.</w:t>
      </w:r>
      <w:r>
        <w:rPr>
          <w:rFonts w:ascii="Times New Roman" w:hAnsi="Times New Roman" w:cs="Times New Roman"/>
          <w:sz w:val="24"/>
          <w:szCs w:val="24"/>
        </w:rPr>
        <w:t xml:space="preserve"> </w:t>
      </w:r>
      <w:r w:rsidR="00C85D47" w:rsidRPr="002926F4">
        <w:rPr>
          <w:rFonts w:ascii="Times New Roman" w:hAnsi="Times New Roman" w:cs="Times New Roman"/>
          <w:sz w:val="24"/>
          <w:szCs w:val="24"/>
        </w:rPr>
        <w:t>Doterajší</w:t>
      </w:r>
      <w:r w:rsidR="00C85D47" w:rsidRPr="002926F4">
        <w:rPr>
          <w:rFonts w:ascii="Times New Roman" w:eastAsia="Times New Roman" w:hAnsi="Times New Roman" w:cs="Times New Roman"/>
          <w:color w:val="000000" w:themeColor="text1"/>
          <w:sz w:val="24"/>
          <w:szCs w:val="24"/>
          <w:lang w:eastAsia="sk-SK"/>
        </w:rPr>
        <w:t xml:space="preserve"> text § 67j sa označuje ako odsek 1 a dopĺňa sa odsekom 2, ktorý znie:</w:t>
      </w:r>
    </w:p>
    <w:p w14:paraId="52193626" w14:textId="77777777" w:rsidR="00C85D47" w:rsidRPr="00DE240A" w:rsidRDefault="00C85D47" w:rsidP="003547B4">
      <w:pPr>
        <w:pStyle w:val="Odsekzoznamu"/>
        <w:spacing w:after="0" w:line="240" w:lineRule="auto"/>
        <w:ind w:left="284" w:firstLine="283"/>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„(2) Odsek 1 sa od 1. júla 2022 nepoužije.“.</w:t>
      </w:r>
    </w:p>
    <w:p w14:paraId="4A11EBCC" w14:textId="77777777" w:rsidR="00200E54" w:rsidRDefault="00200E54" w:rsidP="005B3C0F">
      <w:pPr>
        <w:spacing w:after="0" w:line="240" w:lineRule="auto"/>
        <w:rPr>
          <w:rFonts w:ascii="Times New Roman" w:eastAsia="Times New Roman" w:hAnsi="Times New Roman" w:cs="Times New Roman"/>
          <w:b/>
          <w:color w:val="000000" w:themeColor="text1"/>
          <w:sz w:val="24"/>
          <w:szCs w:val="24"/>
          <w:lang w:eastAsia="sk-SK"/>
        </w:rPr>
      </w:pPr>
    </w:p>
    <w:p w14:paraId="778DEE8F" w14:textId="77777777" w:rsidR="00200E54" w:rsidRDefault="00200E54"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0DF3A432" w14:textId="40116CF6" w:rsidR="00C85D47" w:rsidRPr="00DE240A" w:rsidRDefault="00C85D47"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Čl. VII</w:t>
      </w:r>
    </w:p>
    <w:p w14:paraId="56EECF61" w14:textId="77777777" w:rsidR="00192C9A" w:rsidRPr="00DE240A" w:rsidRDefault="00192C9A"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2296A571" w14:textId="77777777" w:rsidR="00C85D47" w:rsidRPr="005B3C0F" w:rsidRDefault="00C85D47" w:rsidP="00200E54">
      <w:pPr>
        <w:spacing w:after="0" w:line="240" w:lineRule="auto"/>
        <w:ind w:left="284"/>
        <w:jc w:val="both"/>
        <w:rPr>
          <w:rFonts w:ascii="Times New Roman" w:hAnsi="Times New Roman" w:cs="Times New Roman"/>
          <w:b/>
          <w:sz w:val="24"/>
          <w:szCs w:val="24"/>
        </w:rPr>
      </w:pPr>
      <w:r w:rsidRPr="005B3C0F">
        <w:rPr>
          <w:rFonts w:ascii="Times New Roman" w:hAnsi="Times New Roman" w:cs="Times New Roman"/>
          <w:b/>
          <w:sz w:val="24"/>
          <w:szCs w:val="24"/>
        </w:rPr>
        <w:t>Zákon č. 544/2010 Z. z. o dotáciách v pôsobnosti Ministerstva práce, sociálnych vecí a rodiny Slovenskej republiky v znení zákona č. 393/2012 Z. z., zákona č. 96/2013 Z. z., zákona č. 177/2018 Z. z., zákona č. 375/2018 Z. z., zákona č. 222/2019 Z. z., zákona č. 89/2020 Z. z., zákona č. 417/2020 Z. z. a zákona č. 257/2021 Z. z. sa mení takto:</w:t>
      </w:r>
    </w:p>
    <w:p w14:paraId="0855946E" w14:textId="77777777" w:rsidR="00C85D47" w:rsidRPr="005B3C0F" w:rsidRDefault="00C85D47" w:rsidP="00200E54">
      <w:pPr>
        <w:spacing w:after="0" w:line="240" w:lineRule="auto"/>
        <w:ind w:left="284"/>
        <w:jc w:val="both"/>
        <w:rPr>
          <w:rFonts w:ascii="Times New Roman" w:hAnsi="Times New Roman" w:cs="Times New Roman"/>
          <w:b/>
          <w:sz w:val="24"/>
          <w:szCs w:val="24"/>
        </w:rPr>
      </w:pPr>
    </w:p>
    <w:p w14:paraId="562BF229" w14:textId="77777777" w:rsidR="004115C5" w:rsidRPr="00DE240A" w:rsidRDefault="004115C5" w:rsidP="003547B4">
      <w:pPr>
        <w:pStyle w:val="Odsekzoznamu"/>
        <w:numPr>
          <w:ilvl w:val="0"/>
          <w:numId w:val="13"/>
        </w:numPr>
        <w:tabs>
          <w:tab w:val="left" w:pos="567"/>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V § 4 ods. 3 písm. c) sa vypúšťajú slová „dovŕšilo šesť rokov veku a“. </w:t>
      </w:r>
    </w:p>
    <w:p w14:paraId="6EF6038E" w14:textId="77777777" w:rsidR="004115C5" w:rsidRPr="00DE240A" w:rsidRDefault="004115C5" w:rsidP="003547B4">
      <w:pPr>
        <w:tabs>
          <w:tab w:val="left" w:pos="567"/>
        </w:tabs>
        <w:spacing w:after="0" w:line="240" w:lineRule="auto"/>
        <w:ind w:left="284"/>
        <w:jc w:val="both"/>
        <w:rPr>
          <w:rFonts w:ascii="Times New Roman" w:hAnsi="Times New Roman" w:cs="Times New Roman"/>
          <w:sz w:val="24"/>
          <w:szCs w:val="24"/>
        </w:rPr>
      </w:pPr>
    </w:p>
    <w:p w14:paraId="6EF357AB" w14:textId="77777777" w:rsidR="004115C5" w:rsidRPr="00DE240A" w:rsidRDefault="004115C5" w:rsidP="003547B4">
      <w:pPr>
        <w:pStyle w:val="Odsekzoznamu"/>
        <w:numPr>
          <w:ilvl w:val="0"/>
          <w:numId w:val="13"/>
        </w:numPr>
        <w:tabs>
          <w:tab w:val="left" w:pos="567"/>
        </w:tabs>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34aaa znie:</w:t>
      </w:r>
    </w:p>
    <w:p w14:paraId="08772958" w14:textId="77777777" w:rsidR="004115C5" w:rsidRPr="00DE240A" w:rsidRDefault="004115C5" w:rsidP="003547B4">
      <w:pPr>
        <w:spacing w:after="0" w:line="240" w:lineRule="auto"/>
        <w:ind w:left="567"/>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34aaa</w:t>
      </w:r>
      <w:r w:rsidRPr="00DE240A">
        <w:rPr>
          <w:rFonts w:ascii="Times New Roman" w:hAnsi="Times New Roman" w:cs="Times New Roman"/>
          <w:sz w:val="24"/>
          <w:szCs w:val="24"/>
        </w:rPr>
        <w:t>) § 33 ods. 1 písm. b) a § 52zzn ods. 3 písm. b) zákona č. 595/2003 Z. z. o dani z príjmov v znení neskorších predpisov.“.</w:t>
      </w:r>
    </w:p>
    <w:p w14:paraId="022B0228" w14:textId="2F831F2C" w:rsidR="004115C5" w:rsidRDefault="004115C5" w:rsidP="003547B4">
      <w:pPr>
        <w:spacing w:after="0" w:line="240" w:lineRule="auto"/>
        <w:ind w:left="567"/>
        <w:jc w:val="both"/>
        <w:rPr>
          <w:rFonts w:ascii="Times New Roman" w:hAnsi="Times New Roman" w:cs="Times New Roman"/>
          <w:sz w:val="24"/>
          <w:szCs w:val="24"/>
        </w:rPr>
      </w:pPr>
    </w:p>
    <w:p w14:paraId="544FB92B" w14:textId="78C5C6BC" w:rsidR="00607762" w:rsidRDefault="00607762" w:rsidP="003547B4">
      <w:pPr>
        <w:spacing w:after="0" w:line="240" w:lineRule="auto"/>
        <w:ind w:left="567"/>
        <w:jc w:val="both"/>
        <w:rPr>
          <w:rFonts w:ascii="Times New Roman" w:hAnsi="Times New Roman" w:cs="Times New Roman"/>
          <w:sz w:val="24"/>
          <w:szCs w:val="24"/>
        </w:rPr>
      </w:pPr>
    </w:p>
    <w:p w14:paraId="566612DB" w14:textId="013346CB" w:rsidR="00607762" w:rsidRDefault="00607762" w:rsidP="003547B4">
      <w:pPr>
        <w:spacing w:after="0" w:line="240" w:lineRule="auto"/>
        <w:ind w:left="567"/>
        <w:jc w:val="both"/>
        <w:rPr>
          <w:rFonts w:ascii="Times New Roman" w:hAnsi="Times New Roman" w:cs="Times New Roman"/>
          <w:sz w:val="24"/>
          <w:szCs w:val="24"/>
        </w:rPr>
      </w:pPr>
    </w:p>
    <w:p w14:paraId="272F928B" w14:textId="649DD898" w:rsidR="00607762" w:rsidRDefault="00607762" w:rsidP="003547B4">
      <w:pPr>
        <w:spacing w:after="0" w:line="240" w:lineRule="auto"/>
        <w:ind w:left="567"/>
        <w:jc w:val="both"/>
        <w:rPr>
          <w:rFonts w:ascii="Times New Roman" w:hAnsi="Times New Roman" w:cs="Times New Roman"/>
          <w:sz w:val="24"/>
          <w:szCs w:val="24"/>
        </w:rPr>
      </w:pPr>
    </w:p>
    <w:p w14:paraId="168B2D5E" w14:textId="3918259F" w:rsidR="00607762" w:rsidRDefault="00607762" w:rsidP="003547B4">
      <w:pPr>
        <w:spacing w:after="0" w:line="240" w:lineRule="auto"/>
        <w:ind w:left="567"/>
        <w:jc w:val="both"/>
        <w:rPr>
          <w:rFonts w:ascii="Times New Roman" w:hAnsi="Times New Roman" w:cs="Times New Roman"/>
          <w:sz w:val="24"/>
          <w:szCs w:val="24"/>
        </w:rPr>
      </w:pPr>
    </w:p>
    <w:p w14:paraId="6E680AAB" w14:textId="77777777" w:rsidR="00607762" w:rsidRPr="00DE240A" w:rsidRDefault="00607762" w:rsidP="003547B4">
      <w:pPr>
        <w:spacing w:after="0" w:line="240" w:lineRule="auto"/>
        <w:ind w:left="567"/>
        <w:jc w:val="both"/>
        <w:rPr>
          <w:rFonts w:ascii="Times New Roman" w:hAnsi="Times New Roman" w:cs="Times New Roman"/>
          <w:sz w:val="24"/>
          <w:szCs w:val="24"/>
        </w:rPr>
      </w:pPr>
    </w:p>
    <w:p w14:paraId="46FE7573" w14:textId="77777777" w:rsidR="00990BCD" w:rsidRPr="00DE240A" w:rsidRDefault="00990BCD"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Čl. VIII</w:t>
      </w:r>
    </w:p>
    <w:p w14:paraId="2AEC8A1B" w14:textId="77777777" w:rsidR="00A8632E" w:rsidRPr="00DE240A" w:rsidRDefault="00A8632E"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F7B09AC" w14:textId="606B8774" w:rsidR="00B66C6D" w:rsidRPr="005B3C0F" w:rsidRDefault="00B66C6D" w:rsidP="00200E54">
      <w:pPr>
        <w:spacing w:after="0" w:line="240" w:lineRule="auto"/>
        <w:ind w:left="284"/>
        <w:jc w:val="both"/>
        <w:rPr>
          <w:rFonts w:ascii="Times New Roman" w:hAnsi="Times New Roman" w:cs="Times New Roman"/>
          <w:b/>
          <w:sz w:val="24"/>
          <w:szCs w:val="24"/>
        </w:rPr>
      </w:pPr>
      <w:r w:rsidRPr="005B3C0F">
        <w:rPr>
          <w:rFonts w:ascii="Times New Roman" w:hAnsi="Times New Roman" w:cs="Times New Roman"/>
          <w:b/>
          <w:sz w:val="24"/>
          <w:szCs w:val="24"/>
        </w:rPr>
        <w:t xml:space="preserve">Zákon č. 189/2015 Z. z. o kultúrno-osvetovej činnosti v znení zákona č. 103/2022 Z. z. sa dopĺňa takto: </w:t>
      </w:r>
    </w:p>
    <w:p w14:paraId="18385CDD" w14:textId="77777777" w:rsidR="00DD0B66" w:rsidRPr="00DE240A" w:rsidRDefault="00DD0B66" w:rsidP="00200E54">
      <w:pPr>
        <w:spacing w:after="0" w:line="240" w:lineRule="auto"/>
        <w:ind w:left="284"/>
        <w:jc w:val="both"/>
        <w:rPr>
          <w:rFonts w:ascii="Times New Roman" w:hAnsi="Times New Roman" w:cs="Times New Roman"/>
          <w:sz w:val="24"/>
          <w:szCs w:val="24"/>
        </w:rPr>
      </w:pPr>
    </w:p>
    <w:p w14:paraId="3E2ED97C" w14:textId="77777777" w:rsidR="00B66C6D" w:rsidRPr="00DE240A" w:rsidRDefault="00B66C6D" w:rsidP="005B3C0F">
      <w:pPr>
        <w:pStyle w:val="Odsekzoznamu"/>
        <w:numPr>
          <w:ilvl w:val="0"/>
          <w:numId w:val="17"/>
        </w:numPr>
        <w:suppressAutoHyphens/>
        <w:spacing w:after="0" w:line="240" w:lineRule="auto"/>
        <w:ind w:left="567"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V § 5 sa odsek 3 dopĺňa písmenom g), ktoré znie: </w:t>
      </w:r>
    </w:p>
    <w:p w14:paraId="265A4742" w14:textId="1EE6E4F5" w:rsidR="00B66C6D" w:rsidRDefault="003547B4" w:rsidP="005B3C0F">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B66C6D" w:rsidRPr="00DE240A">
        <w:rPr>
          <w:rFonts w:ascii="Times New Roman" w:hAnsi="Times New Roman" w:cs="Times New Roman"/>
          <w:sz w:val="24"/>
          <w:szCs w:val="24"/>
        </w:rPr>
        <w:t xml:space="preserve">„g) pracoviskom, ktoré vedie register poskytovateľov voľnočasových aktivít v oblasti kultúry (ďalej len „register“).“. </w:t>
      </w:r>
    </w:p>
    <w:p w14:paraId="5BED8703" w14:textId="77777777" w:rsidR="003547B4" w:rsidRPr="00DE240A" w:rsidRDefault="003547B4" w:rsidP="005B3C0F">
      <w:pPr>
        <w:spacing w:after="0" w:line="240" w:lineRule="auto"/>
        <w:ind w:left="567" w:hanging="283"/>
        <w:jc w:val="both"/>
        <w:rPr>
          <w:rFonts w:ascii="Times New Roman" w:hAnsi="Times New Roman" w:cs="Times New Roman"/>
          <w:sz w:val="24"/>
          <w:szCs w:val="24"/>
        </w:rPr>
      </w:pPr>
    </w:p>
    <w:p w14:paraId="706C8750" w14:textId="15AB9261" w:rsidR="00B66C6D" w:rsidRDefault="00B66C6D" w:rsidP="005B3C0F">
      <w:pPr>
        <w:pStyle w:val="Odsekzoznamu"/>
        <w:numPr>
          <w:ilvl w:val="0"/>
          <w:numId w:val="17"/>
        </w:numPr>
        <w:suppressAutoHyphens/>
        <w:spacing w:after="0" w:line="240" w:lineRule="auto"/>
        <w:ind w:left="567"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Za § 7 sa vkladá § 7a, ktorý vrátane nadpisu znie: </w:t>
      </w:r>
    </w:p>
    <w:p w14:paraId="721B4AC2" w14:textId="77777777" w:rsidR="003547B4" w:rsidRPr="00DE240A" w:rsidRDefault="003547B4" w:rsidP="005B3C0F">
      <w:pPr>
        <w:pStyle w:val="Odsekzoznamu"/>
        <w:suppressAutoHyphens/>
        <w:spacing w:after="0" w:line="240" w:lineRule="auto"/>
        <w:ind w:left="567"/>
        <w:jc w:val="both"/>
        <w:rPr>
          <w:rFonts w:ascii="Times New Roman" w:hAnsi="Times New Roman" w:cs="Times New Roman"/>
          <w:sz w:val="24"/>
          <w:szCs w:val="24"/>
        </w:rPr>
      </w:pPr>
    </w:p>
    <w:p w14:paraId="0E900E30" w14:textId="77777777" w:rsidR="00B66C6D" w:rsidRPr="00DE240A" w:rsidRDefault="00B66C6D" w:rsidP="00DE240A">
      <w:pPr>
        <w:pStyle w:val="Bezriadkovania"/>
        <w:jc w:val="center"/>
        <w:rPr>
          <w:rFonts w:ascii="Times New Roman" w:hAnsi="Times New Roman" w:cs="Times New Roman"/>
          <w:sz w:val="24"/>
          <w:szCs w:val="24"/>
        </w:rPr>
      </w:pPr>
      <w:r w:rsidRPr="00DE240A">
        <w:rPr>
          <w:rFonts w:ascii="Times New Roman" w:hAnsi="Times New Roman" w:cs="Times New Roman"/>
          <w:sz w:val="24"/>
          <w:szCs w:val="24"/>
        </w:rPr>
        <w:t>„§ 7a</w:t>
      </w:r>
    </w:p>
    <w:p w14:paraId="477D004F" w14:textId="77777777" w:rsidR="00B66C6D" w:rsidRPr="00DE240A" w:rsidRDefault="00B66C6D" w:rsidP="00DE240A">
      <w:pPr>
        <w:pStyle w:val="Bezriadkovania"/>
        <w:jc w:val="center"/>
        <w:rPr>
          <w:rFonts w:ascii="Times New Roman" w:hAnsi="Times New Roman" w:cs="Times New Roman"/>
          <w:sz w:val="24"/>
          <w:szCs w:val="24"/>
        </w:rPr>
      </w:pPr>
      <w:r w:rsidRPr="00DE240A">
        <w:rPr>
          <w:rFonts w:ascii="Times New Roman" w:hAnsi="Times New Roman" w:cs="Times New Roman"/>
          <w:sz w:val="24"/>
          <w:szCs w:val="24"/>
        </w:rPr>
        <w:t>Register</w:t>
      </w:r>
    </w:p>
    <w:p w14:paraId="2181AB5F" w14:textId="77777777" w:rsidR="00B66C6D" w:rsidRPr="00DE240A" w:rsidRDefault="00B66C6D" w:rsidP="00DE240A">
      <w:pPr>
        <w:pStyle w:val="Bezriadkovania"/>
        <w:jc w:val="center"/>
        <w:rPr>
          <w:rFonts w:ascii="Times New Roman" w:hAnsi="Times New Roman" w:cs="Times New Roman"/>
          <w:b/>
          <w:sz w:val="24"/>
          <w:szCs w:val="24"/>
        </w:rPr>
      </w:pPr>
    </w:p>
    <w:p w14:paraId="069818BB" w14:textId="77777777" w:rsidR="00B66C6D" w:rsidRPr="00DE240A" w:rsidRDefault="00B66C6D" w:rsidP="003547B4">
      <w:pPr>
        <w:pStyle w:val="Bezriadkovania"/>
        <w:numPr>
          <w:ilvl w:val="0"/>
          <w:numId w:val="19"/>
        </w:numPr>
        <w:tabs>
          <w:tab w:val="left" w:pos="993"/>
        </w:tabs>
        <w:suppressAutoHyphens/>
        <w:ind w:left="567" w:firstLine="0"/>
        <w:jc w:val="both"/>
        <w:rPr>
          <w:rFonts w:ascii="Times New Roman" w:hAnsi="Times New Roman" w:cs="Times New Roman"/>
          <w:sz w:val="24"/>
          <w:szCs w:val="24"/>
        </w:rPr>
      </w:pPr>
      <w:r w:rsidRPr="00DE240A">
        <w:rPr>
          <w:rFonts w:ascii="Times New Roman" w:hAnsi="Times New Roman" w:cs="Times New Roman"/>
          <w:sz w:val="24"/>
          <w:szCs w:val="24"/>
        </w:rPr>
        <w:t>Register je informačný systém verejnej správy, ktorého správcom je ministerstvo a prevádzkovateľom je kultúrno-osvetové zariadenie podľa § 5 ods. 2 písm. a).</w:t>
      </w:r>
    </w:p>
    <w:p w14:paraId="65CDE04D" w14:textId="5813D1BF" w:rsidR="00B66C6D" w:rsidRPr="00DE240A" w:rsidRDefault="00B66C6D" w:rsidP="005B3C0F">
      <w:pPr>
        <w:pStyle w:val="Bezriadkovania"/>
        <w:numPr>
          <w:ilvl w:val="0"/>
          <w:numId w:val="19"/>
        </w:numPr>
        <w:tabs>
          <w:tab w:val="left" w:pos="993"/>
        </w:tabs>
        <w:suppressAutoHyphens/>
        <w:ind w:left="567" w:firstLine="0"/>
        <w:jc w:val="both"/>
        <w:rPr>
          <w:rFonts w:ascii="Times New Roman" w:hAnsi="Times New Roman" w:cs="Times New Roman"/>
          <w:sz w:val="24"/>
          <w:szCs w:val="24"/>
        </w:rPr>
      </w:pPr>
      <w:r w:rsidRPr="00DE240A">
        <w:rPr>
          <w:rFonts w:ascii="Times New Roman" w:hAnsi="Times New Roman" w:cs="Times New Roman"/>
          <w:sz w:val="24"/>
          <w:szCs w:val="24"/>
        </w:rPr>
        <w:t>Register obsahuje zoznam údajov o fyzických osobách-podnikateľoch a právnických osobách, ktoré poskytujú voľnočasové aktivity v oblasti kultúry</w:t>
      </w:r>
      <w:r w:rsidRPr="00DE240A">
        <w:rPr>
          <w:rFonts w:ascii="Times New Roman" w:hAnsi="Times New Roman" w:cs="Times New Roman"/>
          <w:sz w:val="24"/>
          <w:szCs w:val="24"/>
          <w:vertAlign w:val="superscript"/>
        </w:rPr>
        <w:t>10a</w:t>
      </w:r>
      <w:r w:rsidRPr="00DE240A">
        <w:rPr>
          <w:rFonts w:ascii="Times New Roman" w:hAnsi="Times New Roman" w:cs="Times New Roman"/>
          <w:sz w:val="24"/>
          <w:szCs w:val="24"/>
        </w:rPr>
        <w:t xml:space="preserve">) (ďalej len „poskytovateľ“).   </w:t>
      </w:r>
    </w:p>
    <w:p w14:paraId="244DB438" w14:textId="77777777" w:rsidR="00B66C6D" w:rsidRPr="00DE240A" w:rsidRDefault="00B66C6D" w:rsidP="003547B4">
      <w:pPr>
        <w:pStyle w:val="Bezriadkovania"/>
        <w:numPr>
          <w:ilvl w:val="0"/>
          <w:numId w:val="19"/>
        </w:numPr>
        <w:tabs>
          <w:tab w:val="left" w:pos="993"/>
        </w:tabs>
        <w:suppressAutoHyphens/>
        <w:ind w:left="567"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podľa § 5 ods. 2 písm. a) na základe žiadosti o zápis do registra zapíše do registra </w:t>
      </w:r>
    </w:p>
    <w:p w14:paraId="54079B10" w14:textId="77777777" w:rsidR="00B66C6D" w:rsidRPr="00DE240A" w:rsidRDefault="00B66C6D" w:rsidP="003547B4">
      <w:pPr>
        <w:pStyle w:val="Bezriadkovania"/>
        <w:numPr>
          <w:ilvl w:val="0"/>
          <w:numId w:val="20"/>
        </w:numPr>
        <w:suppressAutoHyphens/>
        <w:ind w:left="1276" w:hanging="283"/>
        <w:jc w:val="both"/>
        <w:rPr>
          <w:rFonts w:ascii="Times New Roman" w:hAnsi="Times New Roman" w:cs="Times New Roman"/>
          <w:sz w:val="24"/>
          <w:szCs w:val="24"/>
        </w:rPr>
      </w:pPr>
      <w:r w:rsidRPr="00DE240A">
        <w:rPr>
          <w:rFonts w:ascii="Times New Roman" w:hAnsi="Times New Roman" w:cs="Times New Roman"/>
          <w:sz w:val="24"/>
          <w:szCs w:val="24"/>
        </w:rPr>
        <w:t>centrum voľného času, ktoré je právnickou osobou,</w:t>
      </w:r>
    </w:p>
    <w:p w14:paraId="42D4A308" w14:textId="77777777" w:rsidR="00B66C6D" w:rsidRPr="00DE240A" w:rsidRDefault="00B66C6D" w:rsidP="003547B4">
      <w:pPr>
        <w:pStyle w:val="Bezriadkovania"/>
        <w:numPr>
          <w:ilvl w:val="0"/>
          <w:numId w:val="20"/>
        </w:numPr>
        <w:suppressAutoHyphens/>
        <w:ind w:left="1276" w:hanging="283"/>
        <w:jc w:val="both"/>
        <w:rPr>
          <w:rFonts w:ascii="Times New Roman" w:hAnsi="Times New Roman" w:cs="Times New Roman"/>
          <w:sz w:val="24"/>
          <w:szCs w:val="24"/>
        </w:rPr>
      </w:pPr>
      <w:r w:rsidRPr="00DE240A">
        <w:rPr>
          <w:rFonts w:ascii="Times New Roman" w:hAnsi="Times New Roman" w:cs="Times New Roman"/>
          <w:sz w:val="24"/>
          <w:szCs w:val="24"/>
        </w:rPr>
        <w:t>základnú umeleckú školu, ktorá je právnickou osobou,</w:t>
      </w:r>
    </w:p>
    <w:p w14:paraId="727F4B29" w14:textId="77777777" w:rsidR="00B66C6D" w:rsidRPr="00DE240A" w:rsidRDefault="00B66C6D" w:rsidP="003547B4">
      <w:pPr>
        <w:pStyle w:val="Bezriadkovania"/>
        <w:numPr>
          <w:ilvl w:val="0"/>
          <w:numId w:val="20"/>
        </w:numPr>
        <w:suppressAutoHyphens/>
        <w:ind w:left="1276" w:hanging="283"/>
        <w:jc w:val="both"/>
        <w:rPr>
          <w:rFonts w:ascii="Times New Roman" w:hAnsi="Times New Roman" w:cs="Times New Roman"/>
          <w:sz w:val="24"/>
          <w:szCs w:val="24"/>
        </w:rPr>
      </w:pPr>
      <w:r w:rsidRPr="00DE240A">
        <w:rPr>
          <w:rFonts w:ascii="Times New Roman" w:hAnsi="Times New Roman" w:cs="Times New Roman"/>
          <w:sz w:val="24"/>
          <w:szCs w:val="24"/>
        </w:rPr>
        <w:t>právnickú osobu zriadenú zákonom, štátom, vyšším územným celkom alebo obcou,</w:t>
      </w:r>
      <w:r w:rsidRPr="00DE240A">
        <w:rPr>
          <w:rFonts w:ascii="Times New Roman" w:hAnsi="Times New Roman" w:cs="Times New Roman"/>
          <w:sz w:val="24"/>
          <w:szCs w:val="24"/>
          <w:vertAlign w:val="superscript"/>
        </w:rPr>
        <w:t>10b</w:t>
      </w:r>
      <w:r w:rsidRPr="00DE240A">
        <w:rPr>
          <w:rFonts w:ascii="Times New Roman" w:hAnsi="Times New Roman" w:cs="Times New Roman"/>
          <w:sz w:val="24"/>
          <w:szCs w:val="24"/>
        </w:rPr>
        <w:t>) ktorá podľa zákona alebo zriaďovacej listiny vykonáva umeleckú činnosť alebo inú činnosť v oblasti kultúry,</w:t>
      </w:r>
    </w:p>
    <w:p w14:paraId="18735B42" w14:textId="77777777" w:rsidR="00B66C6D" w:rsidRPr="00DE240A" w:rsidRDefault="00B66C6D" w:rsidP="003547B4">
      <w:pPr>
        <w:pStyle w:val="Bezriadkovania"/>
        <w:numPr>
          <w:ilvl w:val="0"/>
          <w:numId w:val="20"/>
        </w:numPr>
        <w:suppressAutoHyphens/>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právnickú osobu, </w:t>
      </w:r>
    </w:p>
    <w:p w14:paraId="1C80B417" w14:textId="77777777" w:rsidR="00B66C6D" w:rsidRPr="00DE240A" w:rsidRDefault="00B66C6D" w:rsidP="00E57681">
      <w:pPr>
        <w:pStyle w:val="Bezriadkovania"/>
        <w:numPr>
          <w:ilvl w:val="0"/>
          <w:numId w:val="21"/>
        </w:numPr>
        <w:suppressAutoHyphens/>
        <w:ind w:left="1560" w:hanging="284"/>
        <w:jc w:val="both"/>
        <w:rPr>
          <w:rFonts w:ascii="Times New Roman" w:hAnsi="Times New Roman" w:cs="Times New Roman"/>
          <w:sz w:val="24"/>
          <w:szCs w:val="24"/>
        </w:rPr>
      </w:pPr>
      <w:r w:rsidRPr="00DE240A">
        <w:rPr>
          <w:rFonts w:ascii="Times New Roman" w:hAnsi="Times New Roman" w:cs="Times New Roman"/>
          <w:sz w:val="24"/>
          <w:szCs w:val="24"/>
        </w:rPr>
        <w:t>ktorá je vedená v</w:t>
      </w:r>
    </w:p>
    <w:p w14:paraId="1089AA47" w14:textId="77777777" w:rsidR="00B66C6D" w:rsidRPr="00DE240A" w:rsidRDefault="00B66C6D" w:rsidP="003547B4">
      <w:pPr>
        <w:pStyle w:val="Bezriadkovania"/>
        <w:ind w:left="1985" w:hanging="425"/>
        <w:jc w:val="both"/>
        <w:rPr>
          <w:rFonts w:ascii="Times New Roman" w:hAnsi="Times New Roman" w:cs="Times New Roman"/>
          <w:sz w:val="24"/>
          <w:szCs w:val="24"/>
        </w:rPr>
      </w:pPr>
      <w:r w:rsidRPr="00DE240A">
        <w:rPr>
          <w:rFonts w:ascii="Times New Roman" w:hAnsi="Times New Roman" w:cs="Times New Roman"/>
          <w:sz w:val="24"/>
          <w:szCs w:val="24"/>
        </w:rPr>
        <w:t>1a.</w:t>
      </w:r>
      <w:r w:rsidRPr="00DE240A">
        <w:rPr>
          <w:rFonts w:ascii="Times New Roman" w:hAnsi="Times New Roman" w:cs="Times New Roman"/>
          <w:sz w:val="24"/>
          <w:szCs w:val="24"/>
        </w:rPr>
        <w:tab/>
        <w:t>registri múzeí a galérií Slovenskej republiky,</w:t>
      </w:r>
      <w:r w:rsidRPr="00DE240A">
        <w:rPr>
          <w:rFonts w:ascii="Times New Roman" w:hAnsi="Times New Roman" w:cs="Times New Roman"/>
          <w:sz w:val="24"/>
          <w:szCs w:val="24"/>
          <w:vertAlign w:val="superscript"/>
        </w:rPr>
        <w:t>10c</w:t>
      </w:r>
      <w:r w:rsidRPr="00DE240A">
        <w:rPr>
          <w:rFonts w:ascii="Times New Roman" w:hAnsi="Times New Roman" w:cs="Times New Roman"/>
          <w:sz w:val="24"/>
          <w:szCs w:val="24"/>
        </w:rPr>
        <w:t>)</w:t>
      </w:r>
    </w:p>
    <w:p w14:paraId="0C562A0E" w14:textId="77777777" w:rsidR="00B66C6D" w:rsidRPr="00DE240A" w:rsidRDefault="00B66C6D" w:rsidP="003547B4">
      <w:pPr>
        <w:pStyle w:val="Bezriadkovania"/>
        <w:ind w:left="1985"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1b. </w:t>
      </w:r>
      <w:r w:rsidRPr="00DE240A">
        <w:rPr>
          <w:rFonts w:ascii="Times New Roman" w:hAnsi="Times New Roman" w:cs="Times New Roman"/>
          <w:sz w:val="24"/>
          <w:szCs w:val="24"/>
        </w:rPr>
        <w:tab/>
        <w:t>zozname knižníc Slovenskej republiky,</w:t>
      </w:r>
      <w:r w:rsidRPr="00DE240A">
        <w:rPr>
          <w:rFonts w:ascii="Times New Roman" w:hAnsi="Times New Roman" w:cs="Times New Roman"/>
          <w:sz w:val="24"/>
          <w:szCs w:val="24"/>
          <w:vertAlign w:val="superscript"/>
        </w:rPr>
        <w:t>10d</w:t>
      </w:r>
      <w:r w:rsidRPr="00DE240A">
        <w:rPr>
          <w:rFonts w:ascii="Times New Roman" w:hAnsi="Times New Roman" w:cs="Times New Roman"/>
          <w:sz w:val="24"/>
          <w:szCs w:val="24"/>
        </w:rPr>
        <w:t>)</w:t>
      </w:r>
    </w:p>
    <w:p w14:paraId="609820C5" w14:textId="77777777" w:rsidR="00B66C6D" w:rsidRPr="00DE240A" w:rsidRDefault="00B66C6D" w:rsidP="003547B4">
      <w:pPr>
        <w:pStyle w:val="Bezriadkovania"/>
        <w:ind w:left="1985"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1c. </w:t>
      </w:r>
      <w:r w:rsidRPr="00DE240A">
        <w:rPr>
          <w:rFonts w:ascii="Times New Roman" w:hAnsi="Times New Roman" w:cs="Times New Roman"/>
          <w:sz w:val="24"/>
          <w:szCs w:val="24"/>
        </w:rPr>
        <w:tab/>
        <w:t>evidencii divadiel alebo evidencii hudobných inštitúcií,</w:t>
      </w:r>
      <w:r w:rsidRPr="00DE240A">
        <w:rPr>
          <w:rFonts w:ascii="Times New Roman" w:hAnsi="Times New Roman" w:cs="Times New Roman"/>
          <w:sz w:val="24"/>
          <w:szCs w:val="24"/>
          <w:vertAlign w:val="superscript"/>
        </w:rPr>
        <w:t>10e</w:t>
      </w:r>
      <w:r w:rsidRPr="00DE240A">
        <w:rPr>
          <w:rFonts w:ascii="Times New Roman" w:hAnsi="Times New Roman" w:cs="Times New Roman"/>
          <w:sz w:val="24"/>
          <w:szCs w:val="24"/>
        </w:rPr>
        <w:t>)</w:t>
      </w:r>
    </w:p>
    <w:p w14:paraId="472DFC8F" w14:textId="77777777" w:rsidR="00B66C6D" w:rsidRPr="00DE240A" w:rsidRDefault="00B66C6D" w:rsidP="003547B4">
      <w:pPr>
        <w:pStyle w:val="Bezriadkovania"/>
        <w:ind w:left="1985" w:hanging="425"/>
        <w:jc w:val="both"/>
        <w:rPr>
          <w:rFonts w:ascii="Times New Roman" w:hAnsi="Times New Roman" w:cs="Times New Roman"/>
          <w:sz w:val="24"/>
          <w:szCs w:val="24"/>
        </w:rPr>
      </w:pPr>
      <w:r w:rsidRPr="00DE240A">
        <w:rPr>
          <w:rFonts w:ascii="Times New Roman" w:hAnsi="Times New Roman" w:cs="Times New Roman"/>
          <w:sz w:val="24"/>
          <w:szCs w:val="24"/>
        </w:rPr>
        <w:t>1d.</w:t>
      </w:r>
      <w:r w:rsidRPr="00DE240A">
        <w:rPr>
          <w:rFonts w:ascii="Times New Roman" w:hAnsi="Times New Roman" w:cs="Times New Roman"/>
          <w:sz w:val="24"/>
          <w:szCs w:val="24"/>
        </w:rPr>
        <w:tab/>
        <w:t xml:space="preserve">evidencii kultúrno-osvetových zariadení so všeobecným zameraním  alebo v evidencii kultúrno-osvetových zariadení so špecializovaným zameraním, </w:t>
      </w:r>
    </w:p>
    <w:p w14:paraId="4A3ECF5E" w14:textId="18089283" w:rsidR="00B66C6D" w:rsidRPr="00DE240A" w:rsidRDefault="00B66C6D" w:rsidP="003547B4">
      <w:pPr>
        <w:pStyle w:val="Bezriadkovania"/>
        <w:ind w:left="1985" w:hanging="425"/>
        <w:jc w:val="both"/>
        <w:rPr>
          <w:rFonts w:ascii="Times New Roman" w:hAnsi="Times New Roman" w:cs="Times New Roman"/>
          <w:sz w:val="24"/>
          <w:szCs w:val="24"/>
        </w:rPr>
      </w:pPr>
      <w:r w:rsidRPr="00DE240A">
        <w:rPr>
          <w:rFonts w:ascii="Times New Roman" w:hAnsi="Times New Roman" w:cs="Times New Roman"/>
          <w:sz w:val="24"/>
          <w:szCs w:val="24"/>
        </w:rPr>
        <w:t>1e.</w:t>
      </w:r>
      <w:r w:rsidRPr="00DE240A">
        <w:rPr>
          <w:rFonts w:ascii="Times New Roman" w:hAnsi="Times New Roman" w:cs="Times New Roman"/>
          <w:sz w:val="24"/>
          <w:szCs w:val="24"/>
        </w:rPr>
        <w:tab/>
        <w:t>zozname hvezdárn</w:t>
      </w:r>
      <w:r w:rsidR="00535C4D">
        <w:rPr>
          <w:rFonts w:ascii="Times New Roman" w:hAnsi="Times New Roman" w:cs="Times New Roman"/>
          <w:sz w:val="24"/>
          <w:szCs w:val="24"/>
        </w:rPr>
        <w:t>í</w:t>
      </w:r>
      <w:r w:rsidRPr="00DE240A">
        <w:rPr>
          <w:rFonts w:ascii="Times New Roman" w:hAnsi="Times New Roman" w:cs="Times New Roman"/>
          <w:sz w:val="24"/>
          <w:szCs w:val="24"/>
        </w:rPr>
        <w:t xml:space="preserve"> a planetárií, </w:t>
      </w:r>
    </w:p>
    <w:p w14:paraId="66A625AF" w14:textId="77777777" w:rsidR="00B66C6D" w:rsidRPr="00DE240A" w:rsidRDefault="00B66C6D" w:rsidP="003547B4">
      <w:pPr>
        <w:pStyle w:val="Bezriadkovania"/>
        <w:ind w:left="1985" w:hanging="425"/>
        <w:jc w:val="both"/>
        <w:rPr>
          <w:rFonts w:ascii="Times New Roman" w:hAnsi="Times New Roman" w:cs="Times New Roman"/>
          <w:sz w:val="24"/>
          <w:szCs w:val="24"/>
        </w:rPr>
      </w:pPr>
      <w:r w:rsidRPr="00DE240A">
        <w:rPr>
          <w:rFonts w:ascii="Times New Roman" w:hAnsi="Times New Roman" w:cs="Times New Roman"/>
          <w:sz w:val="24"/>
          <w:szCs w:val="24"/>
        </w:rPr>
        <w:t>1f.</w:t>
      </w:r>
      <w:r w:rsidRPr="00DE240A">
        <w:rPr>
          <w:rFonts w:ascii="Times New Roman" w:hAnsi="Times New Roman" w:cs="Times New Roman"/>
          <w:sz w:val="24"/>
          <w:szCs w:val="24"/>
        </w:rPr>
        <w:tab/>
        <w:t>zozname osôb pôsobiacich v audiovízii ako prevádzkovateľ audiovizuálnych technických zariadení,</w:t>
      </w:r>
      <w:r w:rsidRPr="00DE240A">
        <w:rPr>
          <w:rFonts w:ascii="Times New Roman" w:hAnsi="Times New Roman" w:cs="Times New Roman"/>
          <w:sz w:val="24"/>
          <w:szCs w:val="24"/>
          <w:vertAlign w:val="superscript"/>
        </w:rPr>
        <w:t>10f</w:t>
      </w:r>
      <w:r w:rsidRPr="00DE240A">
        <w:rPr>
          <w:rFonts w:ascii="Times New Roman" w:hAnsi="Times New Roman" w:cs="Times New Roman"/>
          <w:sz w:val="24"/>
          <w:szCs w:val="24"/>
        </w:rPr>
        <w:t>)</w:t>
      </w:r>
    </w:p>
    <w:p w14:paraId="0F0090EE" w14:textId="77777777"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ktorej bola v posledných piatich rokoch pred dňom podania žiadosti o zápis do registra poskytnutá dotácia z verejných zdrojov na voľnočasovú aktivitu v oblasti kultúry, ktorú bude poskytovať po zápise do registra, alebo</w:t>
      </w:r>
    </w:p>
    <w:p w14:paraId="23C4B296" w14:textId="67A14610"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3.</w:t>
      </w:r>
      <w:r w:rsidRPr="00DE240A">
        <w:rPr>
          <w:rFonts w:ascii="Times New Roman" w:hAnsi="Times New Roman" w:cs="Times New Roman"/>
          <w:sz w:val="24"/>
          <w:szCs w:val="24"/>
        </w:rPr>
        <w:tab/>
        <w:t xml:space="preserve">ktorá predloží vyhlásenie najmenej od dvoch osôb zapísaných </w:t>
      </w:r>
      <w:r w:rsidR="00535C4D">
        <w:rPr>
          <w:rFonts w:ascii="Times New Roman" w:hAnsi="Times New Roman" w:cs="Times New Roman"/>
          <w:sz w:val="24"/>
          <w:szCs w:val="24"/>
        </w:rPr>
        <w:t>v registri</w:t>
      </w:r>
      <w:r w:rsidRPr="00DE240A">
        <w:rPr>
          <w:rFonts w:ascii="Times New Roman" w:hAnsi="Times New Roman" w:cs="Times New Roman"/>
          <w:sz w:val="24"/>
          <w:szCs w:val="24"/>
        </w:rPr>
        <w:t xml:space="preserve"> o tom, že žiadateľ o zápis do registra poskytuje voľnočasovú aktivitu v oblasti kultúry,</w:t>
      </w:r>
    </w:p>
    <w:p w14:paraId="4C03D9D7" w14:textId="77777777" w:rsidR="00B66C6D" w:rsidRPr="00DE240A" w:rsidRDefault="00B66C6D" w:rsidP="003547B4">
      <w:pPr>
        <w:pStyle w:val="Bezriadkovania"/>
        <w:ind w:left="1276" w:hanging="283"/>
        <w:jc w:val="both"/>
        <w:rPr>
          <w:rFonts w:ascii="Times New Roman" w:hAnsi="Times New Roman" w:cs="Times New Roman"/>
          <w:sz w:val="24"/>
          <w:szCs w:val="24"/>
        </w:rPr>
      </w:pPr>
      <w:r w:rsidRPr="00DE240A">
        <w:rPr>
          <w:rFonts w:ascii="Times New Roman" w:hAnsi="Times New Roman" w:cs="Times New Roman"/>
          <w:sz w:val="24"/>
          <w:szCs w:val="24"/>
        </w:rPr>
        <w:t>e)</w:t>
      </w:r>
      <w:r w:rsidRPr="00DE240A">
        <w:rPr>
          <w:rFonts w:ascii="Times New Roman" w:hAnsi="Times New Roman" w:cs="Times New Roman"/>
          <w:sz w:val="24"/>
          <w:szCs w:val="24"/>
        </w:rPr>
        <w:tab/>
        <w:t xml:space="preserve">fyzickú osobu-podnikateľa, </w:t>
      </w:r>
    </w:p>
    <w:p w14:paraId="4AC8F388" w14:textId="77777777"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1.</w:t>
      </w:r>
      <w:r w:rsidRPr="00DE240A">
        <w:rPr>
          <w:rFonts w:ascii="Times New Roman" w:hAnsi="Times New Roman" w:cs="Times New Roman"/>
          <w:sz w:val="24"/>
          <w:szCs w:val="24"/>
        </w:rPr>
        <w:tab/>
        <w:t>ktorému bola v posledných piatich rokoch pred dňom podania žiadosti o zápis do registra poskytnutá dotácia alebo štipendium z verejných zdrojov na voľnočasovú aktivitu v oblasti kultúry, ktorú bude poskytovať po zápise do registra, alebo</w:t>
      </w:r>
    </w:p>
    <w:p w14:paraId="1A338DDD" w14:textId="0E99FA33"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ktorý predloží vyhlásenie najmenej od d</w:t>
      </w:r>
      <w:r w:rsidR="00535C4D">
        <w:rPr>
          <w:rFonts w:ascii="Times New Roman" w:hAnsi="Times New Roman" w:cs="Times New Roman"/>
          <w:sz w:val="24"/>
          <w:szCs w:val="24"/>
        </w:rPr>
        <w:t>voch osôb zapísaných v registri</w:t>
      </w:r>
      <w:r w:rsidRPr="00DE240A">
        <w:rPr>
          <w:rFonts w:ascii="Times New Roman" w:hAnsi="Times New Roman" w:cs="Times New Roman"/>
          <w:sz w:val="24"/>
          <w:szCs w:val="24"/>
        </w:rPr>
        <w:t xml:space="preserve"> o tom, že žiadateľ o zápis do registra poskytuje voľnočasovú aktivitu v oblasti kultúry.</w:t>
      </w:r>
    </w:p>
    <w:p w14:paraId="1C117065" w14:textId="77777777"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lastRenderedPageBreak/>
        <w:t>Ak je žiadateľ o zápis do registra spravodajskou jednotkou,</w:t>
      </w:r>
      <w:r w:rsidRPr="00DE240A">
        <w:rPr>
          <w:rFonts w:ascii="Times New Roman" w:hAnsi="Times New Roman" w:cs="Times New Roman"/>
          <w:sz w:val="24"/>
          <w:szCs w:val="24"/>
          <w:vertAlign w:val="superscript"/>
        </w:rPr>
        <w:t>10g</w:t>
      </w:r>
      <w:r w:rsidRPr="00DE240A">
        <w:rPr>
          <w:rFonts w:ascii="Times New Roman" w:hAnsi="Times New Roman" w:cs="Times New Roman"/>
          <w:sz w:val="24"/>
          <w:szCs w:val="24"/>
        </w:rPr>
        <w:t>) ktorá poskytuje údaje pre štátne štatistické zisťovania v oblasti kultúry, podmienkou zápisu do registra je preukázanie, že poskytuje údaje pre štátne štatistické zisťovania v oblasti kultúry najmenej jeden rok pred podaním žiadosti o zápis do registra.</w:t>
      </w:r>
    </w:p>
    <w:p w14:paraId="108B6354" w14:textId="77777777"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Žiadosť o zápis do registra sa podáva v listinnej podobe alebo elektronickej podobe. Vzor žiadosti o zápis do registra zverejní kultúrno-osvetové zariadenie podľa § 5 ods. 2 písm. a) na svojom webovom sídle. </w:t>
      </w:r>
    </w:p>
    <w:p w14:paraId="78F94856" w14:textId="7860D2B2"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Žiadosť o zápis do registra obsahuje údaje podľa odseku 10 a zoznam fyzických osôb, prostredníctvom ktorých bude žiadateľ o zápis do registra poskytovať voľnočasovú aktivitu v oblasti kultúry</w:t>
      </w:r>
      <w:r w:rsidR="005974B2">
        <w:rPr>
          <w:rFonts w:ascii="Times New Roman" w:hAnsi="Times New Roman" w:cs="Times New Roman"/>
          <w:sz w:val="24"/>
          <w:szCs w:val="24"/>
        </w:rPr>
        <w:t>,</w:t>
      </w:r>
      <w:r w:rsidRPr="00DE240A">
        <w:rPr>
          <w:rFonts w:ascii="Times New Roman" w:hAnsi="Times New Roman" w:cs="Times New Roman"/>
          <w:sz w:val="24"/>
          <w:szCs w:val="24"/>
        </w:rPr>
        <w:t xml:space="preserve"> s uvedením mena a priezviska fyzickej osoby, dátumu jej narodenia, miesta trvalého pobytu, adresy elektronickej pošty a telefónneho čísla. K žiadosti o zápis do registra žiadateľ o zápis do registra predloží doklady preukazujúce splnenie podmienok podľa odsekov 3 a 4 a vyhlásenie, v ktorom uvedie, že </w:t>
      </w:r>
    </w:p>
    <w:p w14:paraId="0E5900A8" w14:textId="77777777" w:rsidR="00B66C6D" w:rsidRPr="00DE240A" w:rsidRDefault="00B66C6D" w:rsidP="003547B4">
      <w:pPr>
        <w:pStyle w:val="Odsekzoznamu"/>
        <w:numPr>
          <w:ilvl w:val="1"/>
          <w:numId w:val="19"/>
        </w:numPr>
        <w:suppressAutoHyphens/>
        <w:spacing w:after="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poskytovaná voľnočasová aktivita v oblasti kultúry nebude obsahovať žiadne prejavy násilia, diskriminácie, rasizmu, xenofóbie, homofóbie, antisemitizmu ani iné prejavy intolerancie,</w:t>
      </w:r>
    </w:p>
    <w:p w14:paraId="077AF8CA" w14:textId="77777777" w:rsidR="00B66C6D" w:rsidRPr="00DE240A" w:rsidRDefault="00B66C6D" w:rsidP="003547B4">
      <w:pPr>
        <w:pStyle w:val="Odsekzoznamu"/>
        <w:numPr>
          <w:ilvl w:val="1"/>
          <w:numId w:val="19"/>
        </w:numPr>
        <w:suppressAutoHyphens/>
        <w:spacing w:after="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bude určená pre vekovú skupinu od 5 rokov do 18 rokov,</w:t>
      </w:r>
    </w:p>
    <w:p w14:paraId="13A70300" w14:textId="77777777" w:rsidR="00B66C6D" w:rsidRPr="00DE240A" w:rsidRDefault="00B66C6D" w:rsidP="003547B4">
      <w:pPr>
        <w:pStyle w:val="Odsekzoznamu"/>
        <w:numPr>
          <w:ilvl w:val="1"/>
          <w:numId w:val="19"/>
        </w:numPr>
        <w:suppressAutoHyphens/>
        <w:spacing w:after="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bude poskytnutá prezenčnou formou,</w:t>
      </w:r>
    </w:p>
    <w:p w14:paraId="092AD186" w14:textId="32E2A2D3" w:rsidR="00B66C6D" w:rsidRPr="00DE240A" w:rsidRDefault="00B66C6D" w:rsidP="003547B4">
      <w:pPr>
        <w:pStyle w:val="Odsekzoznamu"/>
        <w:numPr>
          <w:ilvl w:val="1"/>
          <w:numId w:val="19"/>
        </w:numPr>
        <w:suppressAutoHyphens/>
        <w:spacing w:after="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fyzická osoba, ktorú uviedol v žiadosti o zápis do registra</w:t>
      </w:r>
      <w:r w:rsidR="008457A7">
        <w:rPr>
          <w:rFonts w:ascii="Times New Roman" w:hAnsi="Times New Roman" w:cs="Times New Roman"/>
          <w:sz w:val="24"/>
          <w:szCs w:val="24"/>
        </w:rPr>
        <w:t>,</w:t>
      </w:r>
      <w:bookmarkStart w:id="0" w:name="_GoBack"/>
      <w:bookmarkEnd w:id="0"/>
      <w:r w:rsidRPr="00DE240A">
        <w:rPr>
          <w:rFonts w:ascii="Times New Roman" w:hAnsi="Times New Roman" w:cs="Times New Roman"/>
          <w:sz w:val="24"/>
          <w:szCs w:val="24"/>
        </w:rPr>
        <w:t xml:space="preserve"> a ktorá bude poskytovať voľnočasovú aktivitu v oblasti kultúry, má spôsobilosť na právne úkony v plnom rozsahu, je bezúhonná a </w:t>
      </w:r>
    </w:p>
    <w:p w14:paraId="4AB4AFD6" w14:textId="77777777" w:rsidR="00B66C6D" w:rsidRPr="00DE240A" w:rsidRDefault="00B66C6D" w:rsidP="00E57681">
      <w:pPr>
        <w:pStyle w:val="Odsekzoznamu"/>
        <w:numPr>
          <w:ilvl w:val="3"/>
          <w:numId w:val="19"/>
        </w:numPr>
        <w:suppressAutoHyphens/>
        <w:spacing w:after="0" w:line="240" w:lineRule="auto"/>
        <w:ind w:left="1560" w:hanging="284"/>
        <w:jc w:val="both"/>
        <w:rPr>
          <w:rFonts w:ascii="Times New Roman" w:hAnsi="Times New Roman" w:cs="Times New Roman"/>
          <w:sz w:val="24"/>
          <w:szCs w:val="24"/>
        </w:rPr>
      </w:pPr>
      <w:r w:rsidRPr="00DE240A">
        <w:rPr>
          <w:rFonts w:ascii="Times New Roman" w:hAnsi="Times New Roman" w:cs="Times New Roman"/>
          <w:sz w:val="24"/>
          <w:szCs w:val="24"/>
        </w:rPr>
        <w:t>preukázateľne vykonávala umeleckú činnosť alebo inú činnosť v oblasti kultúry v posledných 12 mesiacoch pred dňom podania žiadosti o zápis do registra alebo</w:t>
      </w:r>
    </w:p>
    <w:p w14:paraId="10CA7A63" w14:textId="77777777" w:rsidR="00B66C6D" w:rsidRPr="00DE240A" w:rsidRDefault="00B66C6D" w:rsidP="00E57681">
      <w:pPr>
        <w:pStyle w:val="Odsekzoznamu"/>
        <w:numPr>
          <w:ilvl w:val="3"/>
          <w:numId w:val="19"/>
        </w:numPr>
        <w:suppressAutoHyphens/>
        <w:spacing w:after="0" w:line="240" w:lineRule="auto"/>
        <w:ind w:left="1560" w:hanging="284"/>
        <w:jc w:val="both"/>
        <w:rPr>
          <w:rFonts w:ascii="Times New Roman" w:hAnsi="Times New Roman" w:cs="Times New Roman"/>
          <w:sz w:val="24"/>
          <w:szCs w:val="24"/>
        </w:rPr>
      </w:pPr>
      <w:r w:rsidRPr="00DE240A">
        <w:rPr>
          <w:rFonts w:ascii="Times New Roman" w:hAnsi="Times New Roman" w:cs="Times New Roman"/>
          <w:sz w:val="24"/>
          <w:szCs w:val="24"/>
        </w:rPr>
        <w:t>spĺňa kvalifikačné predpoklady, ktorými sú</w:t>
      </w:r>
    </w:p>
    <w:p w14:paraId="42C5F30B" w14:textId="77777777" w:rsidR="00B66C6D" w:rsidRPr="00DE240A" w:rsidRDefault="00B66C6D" w:rsidP="003547B4">
      <w:pPr>
        <w:pStyle w:val="Odsekzoznamu"/>
        <w:spacing w:after="0" w:line="240" w:lineRule="auto"/>
        <w:ind w:left="1985" w:hanging="425"/>
        <w:jc w:val="both"/>
        <w:rPr>
          <w:rFonts w:ascii="Times New Roman" w:hAnsi="Times New Roman" w:cs="Times New Roman"/>
          <w:sz w:val="24"/>
          <w:szCs w:val="24"/>
        </w:rPr>
      </w:pPr>
      <w:r w:rsidRPr="00DE240A">
        <w:rPr>
          <w:rFonts w:ascii="Times New Roman" w:hAnsi="Times New Roman" w:cs="Times New Roman"/>
          <w:sz w:val="24"/>
          <w:szCs w:val="24"/>
        </w:rPr>
        <w:t>2a. vysokoškolské vzdelanie v študijnom odbore umenie, architektúra a urbanizmus, filológia, historické vedy, veda o umení a kultúre, mediálne a komunikačné štúdiá, učiteľstvo a pedagogické vedy, vedy o Zemi alebo filozofia alebo</w:t>
      </w:r>
    </w:p>
    <w:p w14:paraId="3F09C6FC" w14:textId="7EF94A5F" w:rsidR="00B66C6D" w:rsidRPr="00DE240A" w:rsidRDefault="00B66C6D" w:rsidP="003547B4">
      <w:pPr>
        <w:pStyle w:val="Odsekzoznamu"/>
        <w:spacing w:after="0" w:line="240" w:lineRule="auto"/>
        <w:ind w:left="1985" w:hanging="425"/>
        <w:jc w:val="both"/>
        <w:rPr>
          <w:rFonts w:ascii="Times New Roman" w:hAnsi="Times New Roman" w:cs="Times New Roman"/>
          <w:sz w:val="24"/>
          <w:szCs w:val="24"/>
        </w:rPr>
      </w:pPr>
      <w:r w:rsidRPr="00DE240A">
        <w:rPr>
          <w:rFonts w:ascii="Times New Roman" w:hAnsi="Times New Roman" w:cs="Times New Roman"/>
          <w:sz w:val="24"/>
          <w:szCs w:val="24"/>
        </w:rPr>
        <w:t>2b.</w:t>
      </w:r>
      <w:r w:rsidRPr="00DE240A">
        <w:rPr>
          <w:rFonts w:ascii="Times New Roman" w:hAnsi="Times New Roman" w:cs="Times New Roman"/>
          <w:sz w:val="24"/>
          <w:szCs w:val="24"/>
        </w:rPr>
        <w:tab/>
        <w:t>úplné stredné odborné vzdelanie alebo vyššie odborné vzdelanie v príslušnom odbore, v ktorom fyzická osoba vykonáva umeleckú činnosť alebo inú činnosť v oblasti kultúry</w:t>
      </w:r>
      <w:r w:rsidR="003547B4">
        <w:rPr>
          <w:rFonts w:ascii="Times New Roman" w:hAnsi="Times New Roman" w:cs="Times New Roman"/>
          <w:sz w:val="24"/>
          <w:szCs w:val="24"/>
        </w:rPr>
        <w:t>,</w:t>
      </w:r>
      <w:r w:rsidRPr="00DE240A">
        <w:rPr>
          <w:rFonts w:ascii="Times New Roman" w:hAnsi="Times New Roman" w:cs="Times New Roman"/>
          <w:sz w:val="24"/>
          <w:szCs w:val="24"/>
        </w:rPr>
        <w:t xml:space="preserve"> a</w:t>
      </w:r>
    </w:p>
    <w:p w14:paraId="75239127" w14:textId="77777777" w:rsidR="00B66C6D" w:rsidRPr="00DE240A" w:rsidRDefault="00B66C6D" w:rsidP="003547B4">
      <w:pPr>
        <w:pStyle w:val="Odsekzoznamu"/>
        <w:numPr>
          <w:ilvl w:val="1"/>
          <w:numId w:val="19"/>
        </w:numPr>
        <w:tabs>
          <w:tab w:val="left" w:pos="1418"/>
        </w:tabs>
        <w:suppressAutoHyphens/>
        <w:spacing w:after="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všetky údaje uvedené v žiadosti o zápis do registra a priložených dokladoch sú pravdivé.</w:t>
      </w:r>
    </w:p>
    <w:p w14:paraId="69544C17" w14:textId="0C28A754" w:rsidR="00B66C6D" w:rsidRPr="00DD0B66"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D0B66">
        <w:rPr>
          <w:rFonts w:ascii="Times New Roman" w:hAnsi="Times New Roman" w:cs="Times New Roman"/>
          <w:sz w:val="24"/>
          <w:szCs w:val="24"/>
        </w:rPr>
        <w:t>Za bezúhonného na účely tohto zákona sa nepovažuje ten, kto bol právoplatne odsúdený za úmyselný trestný čin. Ak ide o trestný čin obchodovania s ľuďmi, trestný čin vydierania, trestný čin znásilnenia, trestný čin sexuálneho násilia, trestný čin sexuálneho zneužívania, trestný čin výroby detskej pornografie, trestný čin rozširovania detskej pornografie alebo o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14:paraId="61F800B2" w14:textId="77777777"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Ak žiadosť o zápis do registra nie je úplná alebo k žiadosti nie sú predložené požadované doklady, kultúrno-osvetové zariadenie podľa § 5 ods. 2 písm. a) do desiatich dní odo dňa doručenia žiadosti o zápis do registra písomne vyzve žiadateľa o zápis do registra na upravenie žiadosti o zápis do registra alebo o doplnenie požadovaných dokladov. Žiadateľ je povinný žiadosť o zápis do registra upraviť alebo doplniť do 15 dní od doručenia výzvy. </w:t>
      </w:r>
      <w:r w:rsidRPr="00DE240A">
        <w:rPr>
          <w:rStyle w:val="awspan"/>
          <w:rFonts w:ascii="Times New Roman" w:hAnsi="Times New Roman" w:cs="Times New Roman"/>
          <w:sz w:val="24"/>
          <w:szCs w:val="24"/>
        </w:rPr>
        <w:t>Ak</w:t>
      </w:r>
      <w:r w:rsidRPr="00DE240A">
        <w:rPr>
          <w:rStyle w:val="awspan"/>
          <w:rFonts w:ascii="Times New Roman" w:hAnsi="Times New Roman" w:cs="Times New Roman"/>
          <w:spacing w:val="4"/>
          <w:sz w:val="24"/>
          <w:szCs w:val="24"/>
        </w:rPr>
        <w:t xml:space="preserve"> </w:t>
      </w:r>
      <w:r w:rsidRPr="00DE240A">
        <w:rPr>
          <w:rStyle w:val="awspan"/>
          <w:rFonts w:ascii="Times New Roman" w:hAnsi="Times New Roman" w:cs="Times New Roman"/>
          <w:sz w:val="24"/>
          <w:szCs w:val="24"/>
        </w:rPr>
        <w:t>žiadateľ</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žiadosť o zápis do registra neupraví alebo nedoplní,</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lastRenderedPageBreak/>
        <w:t>kultúrno-osvetové zariadenie podľa § 5 ods. 2 písm. a) zápis</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do</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registra</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nevykoná,</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o</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čom žiadateľa o zápis do registra poučí.</w:t>
      </w:r>
    </w:p>
    <w:p w14:paraId="5B260861" w14:textId="77777777"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podľa § 5 ods. 2 písm. a) vykoná zápis do registra do 15 dní od doručenia úplnej žiadosti o zápis do registra a všetkých požadovaných dokladov </w:t>
      </w:r>
      <w:r w:rsidRPr="00DE240A">
        <w:rPr>
          <w:rStyle w:val="awspan"/>
          <w:rFonts w:ascii="Times New Roman" w:hAnsi="Times New Roman" w:cs="Times New Roman"/>
          <w:sz w:val="24"/>
          <w:szCs w:val="24"/>
        </w:rPr>
        <w:t>alebo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15</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dní</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odo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dňa</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doručenia upravenej alebo doplnenej žiadosti o zápis do registra, inak žiadosť o zápis do registra odmietne. Odmietnutie zápisu do registra spolu s uvedením dôvodu odmietnutia oznámi žiadateľovi o zápis do registra.</w:t>
      </w:r>
    </w:p>
    <w:p w14:paraId="20D82E2F" w14:textId="77777777"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Do registra sa zapisujú tieto údaje:</w:t>
      </w:r>
    </w:p>
    <w:p w14:paraId="20709200" w14:textId="360513CB" w:rsidR="00B66C6D" w:rsidRPr="00DE240A" w:rsidRDefault="00B66C6D" w:rsidP="003547B4">
      <w:pPr>
        <w:pStyle w:val="Odsekzoznamu"/>
        <w:numPr>
          <w:ilvl w:val="1"/>
          <w:numId w:val="18"/>
        </w:numPr>
        <w:suppressAutoHyphens/>
        <w:spacing w:after="200" w:line="240" w:lineRule="auto"/>
        <w:ind w:left="1276" w:hanging="283"/>
        <w:jc w:val="both"/>
        <w:rPr>
          <w:rFonts w:ascii="Times New Roman" w:hAnsi="Times New Roman" w:cs="Times New Roman"/>
          <w:sz w:val="24"/>
          <w:szCs w:val="24"/>
        </w:rPr>
      </w:pPr>
      <w:r w:rsidRPr="00DE240A">
        <w:rPr>
          <w:rStyle w:val="awspan"/>
          <w:rFonts w:ascii="Times New Roman" w:hAnsi="Times New Roman" w:cs="Times New Roman"/>
          <w:sz w:val="24"/>
          <w:szCs w:val="24"/>
        </w:rPr>
        <w:t>obchodné</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meno,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miesto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podnikania a</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identifikačné</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číslo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organizácie,</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ak</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 xml:space="preserve">ide o fyzickú osobu-podnikateľa,  </w:t>
      </w:r>
    </w:p>
    <w:p w14:paraId="199DC412" w14:textId="77777777" w:rsidR="00B66C6D" w:rsidRPr="00DE240A" w:rsidRDefault="00B66C6D" w:rsidP="003547B4">
      <w:pPr>
        <w:pStyle w:val="Odsekzoznamu"/>
        <w:numPr>
          <w:ilvl w:val="1"/>
          <w:numId w:val="18"/>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názov alebo obchodné meno, sídlo, identifikačné číslo organizácie a právna forma, ak ide o právnickú osobu,  </w:t>
      </w:r>
    </w:p>
    <w:p w14:paraId="5477B79C" w14:textId="77777777" w:rsidR="00B66C6D" w:rsidRPr="00DE240A" w:rsidRDefault="00B66C6D" w:rsidP="003547B4">
      <w:pPr>
        <w:pStyle w:val="Odsekzoznamu"/>
        <w:numPr>
          <w:ilvl w:val="1"/>
          <w:numId w:val="18"/>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adresa elektronickej pošty a telefónne číslo fyzickej osoby-podnikateľa a štatutárneho orgánu alebo členov štatutárneho orgánu právnickej osoby,</w:t>
      </w:r>
    </w:p>
    <w:p w14:paraId="0FCBCA0B" w14:textId="77777777" w:rsidR="00B66C6D" w:rsidRPr="00DE240A" w:rsidRDefault="00B66C6D" w:rsidP="003547B4">
      <w:pPr>
        <w:pStyle w:val="Odsekzoznamu"/>
        <w:numPr>
          <w:ilvl w:val="1"/>
          <w:numId w:val="18"/>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ktorú poskytovateľ poskytuje alebo bude poskytovať po zápise do registra.</w:t>
      </w:r>
    </w:p>
    <w:p w14:paraId="24E21DC6" w14:textId="77777777"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Style w:val="awspan"/>
          <w:rFonts w:ascii="Times New Roman" w:hAnsi="Times New Roman" w:cs="Times New Roman"/>
          <w:sz w:val="24"/>
          <w:szCs w:val="24"/>
        </w:rPr>
        <w:t>Poskytovateľ, ktorý je zapísaný v registri, je povinný</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písomne</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oznámiť</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kultúrno-osvetovému zariadeniu podľa § 5 ods. 2 písm. a) zmenu zapísaných údajov a zmenu v zozname fyzických osôb podľa odseku 6 do</w:t>
      </w:r>
      <w:r w:rsidRPr="00DE240A">
        <w:rPr>
          <w:rStyle w:val="awspan"/>
          <w:rFonts w:ascii="Times New Roman" w:hAnsi="Times New Roman" w:cs="Times New Roman"/>
          <w:spacing w:val="17"/>
          <w:sz w:val="24"/>
          <w:szCs w:val="24"/>
        </w:rPr>
        <w:t xml:space="preserve"> </w:t>
      </w:r>
      <w:r w:rsidRPr="00DE240A">
        <w:rPr>
          <w:rStyle w:val="awspan"/>
          <w:rFonts w:ascii="Times New Roman" w:hAnsi="Times New Roman" w:cs="Times New Roman"/>
          <w:sz w:val="24"/>
          <w:szCs w:val="24"/>
        </w:rPr>
        <w:t>15 dní odo dňa, kedy táto zmena nastala</w:t>
      </w:r>
      <w:r w:rsidRPr="00DE240A">
        <w:rPr>
          <w:rFonts w:ascii="Times New Roman" w:hAnsi="Times New Roman" w:cs="Times New Roman"/>
          <w:sz w:val="24"/>
          <w:szCs w:val="24"/>
        </w:rPr>
        <w:t xml:space="preserve">. </w:t>
      </w:r>
    </w:p>
    <w:p w14:paraId="4DB1B6C0" w14:textId="77777777" w:rsidR="00B66C6D" w:rsidRPr="00DE240A" w:rsidRDefault="00B66C6D" w:rsidP="003547B4">
      <w:pPr>
        <w:pStyle w:val="Odsekzoznamu"/>
        <w:numPr>
          <w:ilvl w:val="0"/>
          <w:numId w:val="19"/>
        </w:numPr>
        <w:tabs>
          <w:tab w:val="left" w:pos="993"/>
        </w:tabs>
        <w:suppressAutoHyphen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w:t>
      </w:r>
      <w:r w:rsidRPr="00DE240A">
        <w:rPr>
          <w:rStyle w:val="awspan"/>
          <w:rFonts w:ascii="Times New Roman" w:hAnsi="Times New Roman" w:cs="Times New Roman"/>
          <w:sz w:val="24"/>
          <w:szCs w:val="24"/>
        </w:rPr>
        <w:t>podľa § 5 ods. 2 písm. a) vykoná výmaz poskytovateľa z registra, ak</w:t>
      </w:r>
    </w:p>
    <w:p w14:paraId="35BCCFA6"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požiada o výmaz, </w:t>
      </w:r>
    </w:p>
    <w:p w14:paraId="2776DC5D"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ktorým je fyzická osoba-podnikateľ, zomrie alebo je vyhlásená za mŕtveho, </w:t>
      </w:r>
    </w:p>
    <w:p w14:paraId="15F09316"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ktorým je právnická osoba, zanikne bez právneho nástupcu, </w:t>
      </w:r>
    </w:p>
    <w:p w14:paraId="4947686A"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sa preukáže, že zápis do registra bol vykonaný na základe nepravdivých údajov, </w:t>
      </w:r>
    </w:p>
    <w:p w14:paraId="537D97E7"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sa preukáže, že poskytovateľ neposkytuje voľnočasovú aktivitu v oblasti kultúry, ktorú uviedol v žiadosti o zápis do registra,</w:t>
      </w:r>
    </w:p>
    <w:p w14:paraId="14395A41"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neposkytuje voľnočasovú aktivitu prostredníctvom fyzických osôb, ktoré spĺňajú podmienky podľa odseku 6 písm. d).</w:t>
      </w:r>
    </w:p>
    <w:p w14:paraId="252F1E43" w14:textId="77777777" w:rsidR="00B66C6D" w:rsidRPr="00DE240A" w:rsidRDefault="00B66C6D" w:rsidP="003547B4">
      <w:pPr>
        <w:pStyle w:val="Odsekzoznamu"/>
        <w:numPr>
          <w:ilvl w:val="0"/>
          <w:numId w:val="19"/>
        </w:numPr>
        <w:tabs>
          <w:tab w:val="left" w:pos="567"/>
          <w:tab w:val="left" w:pos="993"/>
        </w:tabs>
        <w:suppressAutoHyphens/>
        <w:spacing w:after="0" w:line="240" w:lineRule="auto"/>
        <w:ind w:left="567" w:firstLine="0"/>
        <w:jc w:val="both"/>
        <w:rPr>
          <w:rStyle w:val="awspan"/>
          <w:rFonts w:ascii="Times New Roman" w:hAnsi="Times New Roman" w:cs="Times New Roman"/>
          <w:sz w:val="24"/>
          <w:szCs w:val="24"/>
        </w:rPr>
      </w:pPr>
      <w:r w:rsidRPr="00DE240A">
        <w:rPr>
          <w:rFonts w:ascii="Times New Roman" w:hAnsi="Times New Roman" w:cs="Times New Roman"/>
          <w:sz w:val="24"/>
          <w:szCs w:val="24"/>
        </w:rPr>
        <w:t xml:space="preserve">Ministerstvo a kultúrno-osvetové zariadenie </w:t>
      </w:r>
      <w:r w:rsidRPr="00DE240A">
        <w:rPr>
          <w:rStyle w:val="awspan"/>
          <w:rFonts w:ascii="Times New Roman" w:hAnsi="Times New Roman" w:cs="Times New Roman"/>
          <w:sz w:val="24"/>
          <w:szCs w:val="24"/>
        </w:rPr>
        <w:t>podľa § 5 ods. 2 písm. a) spracúva na účel vedenia registra osobné</w:t>
      </w:r>
      <w:r w:rsidRPr="00DE240A">
        <w:rPr>
          <w:rStyle w:val="awspan"/>
          <w:rFonts w:ascii="Times New Roman" w:hAnsi="Times New Roman" w:cs="Times New Roman"/>
          <w:spacing w:val="8"/>
          <w:sz w:val="24"/>
          <w:szCs w:val="24"/>
        </w:rPr>
        <w:t xml:space="preserve"> </w:t>
      </w:r>
      <w:r w:rsidRPr="00DE240A">
        <w:rPr>
          <w:rStyle w:val="awspan"/>
          <w:rFonts w:ascii="Times New Roman" w:hAnsi="Times New Roman" w:cs="Times New Roman"/>
          <w:sz w:val="24"/>
          <w:szCs w:val="24"/>
        </w:rPr>
        <w:t>údaje</w:t>
      </w:r>
      <w:r w:rsidRPr="00DE240A">
        <w:rPr>
          <w:rStyle w:val="awspan"/>
          <w:rFonts w:ascii="Times New Roman" w:hAnsi="Times New Roman" w:cs="Times New Roman"/>
          <w:spacing w:val="8"/>
          <w:sz w:val="24"/>
          <w:szCs w:val="24"/>
        </w:rPr>
        <w:t xml:space="preserve"> </w:t>
      </w:r>
      <w:r w:rsidRPr="00DE240A">
        <w:rPr>
          <w:rStyle w:val="awspan"/>
          <w:rFonts w:ascii="Times New Roman" w:hAnsi="Times New Roman" w:cs="Times New Roman"/>
          <w:sz w:val="24"/>
          <w:szCs w:val="24"/>
        </w:rPr>
        <w:t>získané podľa</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tohto</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zákona</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 xml:space="preserve">v rozsahu </w:t>
      </w:r>
    </w:p>
    <w:p w14:paraId="1BA8BDBE" w14:textId="77777777" w:rsidR="00B66C6D" w:rsidRPr="00DE240A" w:rsidRDefault="00B66C6D" w:rsidP="00E57681">
      <w:pPr>
        <w:pStyle w:val="Odsekzoznamu"/>
        <w:numPr>
          <w:ilvl w:val="1"/>
          <w:numId w:val="19"/>
        </w:numPr>
        <w:suppressAutoHyphens/>
        <w:spacing w:after="20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a priezvisko, dátum narodenia, miesto trvalého pobytu, adresa elektronickej pošty a telefónne číslo fyzickej osoby uvedenej v zozname podľa odseku 6,</w:t>
      </w:r>
    </w:p>
    <w:p w14:paraId="3383EDDA" w14:textId="77777777" w:rsidR="00B66C6D" w:rsidRPr="00DE240A" w:rsidRDefault="00B66C6D" w:rsidP="00E57681">
      <w:pPr>
        <w:pStyle w:val="Odsekzoznamu"/>
        <w:numPr>
          <w:ilvl w:val="1"/>
          <w:numId w:val="19"/>
        </w:numPr>
        <w:suppressAutoHyphens/>
        <w:spacing w:after="200" w:line="240" w:lineRule="auto"/>
        <w:jc w:val="both"/>
        <w:rPr>
          <w:rStyle w:val="awspan"/>
          <w:rFonts w:ascii="Times New Roman" w:hAnsi="Times New Roman" w:cs="Times New Roman"/>
          <w:sz w:val="24"/>
          <w:szCs w:val="24"/>
        </w:rPr>
      </w:pPr>
      <w:r w:rsidRPr="00DE240A">
        <w:rPr>
          <w:rStyle w:val="awspan"/>
          <w:rFonts w:ascii="Times New Roman" w:hAnsi="Times New Roman" w:cs="Times New Roman"/>
          <w:sz w:val="24"/>
          <w:szCs w:val="24"/>
        </w:rPr>
        <w:t>meno a priezvisko, adresa elektronickej pošty a telefónne číslo fyzickej osoby- podnikateľa a </w:t>
      </w:r>
    </w:p>
    <w:p w14:paraId="67489724" w14:textId="77777777" w:rsidR="00B66C6D" w:rsidRPr="00DE240A" w:rsidRDefault="00B66C6D" w:rsidP="00E57681">
      <w:pPr>
        <w:pStyle w:val="Odsekzoznamu"/>
        <w:numPr>
          <w:ilvl w:val="1"/>
          <w:numId w:val="19"/>
        </w:numPr>
        <w:suppressAutoHyphens/>
        <w:spacing w:after="200" w:line="240" w:lineRule="auto"/>
        <w:jc w:val="both"/>
        <w:rPr>
          <w:rFonts w:ascii="Times New Roman" w:hAnsi="Times New Roman" w:cs="Times New Roman"/>
          <w:sz w:val="24"/>
          <w:szCs w:val="24"/>
        </w:rPr>
      </w:pPr>
      <w:r w:rsidRPr="00DE240A">
        <w:rPr>
          <w:rStyle w:val="awspan"/>
          <w:rFonts w:ascii="Times New Roman" w:hAnsi="Times New Roman" w:cs="Times New Roman"/>
          <w:sz w:val="24"/>
          <w:szCs w:val="24"/>
        </w:rPr>
        <w:t xml:space="preserve">meno a priezvisko, adresa elektronickej pošty a telefónne číslo fyzickej osoby, ktorá je štatutárnym orgánom alebo členom štatutárneho orgánu právnickej osoby.“. </w:t>
      </w:r>
    </w:p>
    <w:p w14:paraId="66DB1CD6" w14:textId="77777777" w:rsidR="00B66C6D" w:rsidRPr="00DE240A" w:rsidRDefault="00B66C6D" w:rsidP="00DE240A">
      <w:pPr>
        <w:pStyle w:val="Odsekzoznamu"/>
        <w:spacing w:line="240" w:lineRule="auto"/>
        <w:ind w:left="993"/>
        <w:jc w:val="both"/>
        <w:rPr>
          <w:rStyle w:val="awspan"/>
          <w:rFonts w:ascii="Times New Roman" w:hAnsi="Times New Roman" w:cs="Times New Roman"/>
          <w:sz w:val="24"/>
          <w:szCs w:val="24"/>
        </w:rPr>
      </w:pPr>
    </w:p>
    <w:p w14:paraId="7EEE38FF" w14:textId="77777777" w:rsidR="00B66C6D" w:rsidRPr="00DE240A" w:rsidRDefault="00B66C6D" w:rsidP="007E4D97">
      <w:pPr>
        <w:pStyle w:val="Odsekzoznamu"/>
        <w:spacing w:line="240" w:lineRule="auto"/>
        <w:ind w:left="567"/>
        <w:rPr>
          <w:rFonts w:ascii="Times New Roman" w:hAnsi="Times New Roman" w:cs="Times New Roman"/>
          <w:sz w:val="24"/>
          <w:szCs w:val="24"/>
        </w:rPr>
      </w:pPr>
      <w:r w:rsidRPr="00DE240A">
        <w:rPr>
          <w:rStyle w:val="awspan"/>
          <w:rFonts w:ascii="Times New Roman" w:hAnsi="Times New Roman" w:cs="Times New Roman"/>
          <w:sz w:val="24"/>
          <w:szCs w:val="24"/>
        </w:rPr>
        <w:t xml:space="preserve">Poznámky pod čiarou k odkazom 10a až 10g znejú: </w:t>
      </w:r>
    </w:p>
    <w:p w14:paraId="140D8720" w14:textId="77777777" w:rsidR="00B66C6D" w:rsidRPr="00DE240A" w:rsidRDefault="00B66C6D" w:rsidP="007E4D97">
      <w:pPr>
        <w:pStyle w:val="Odsekzoznamu"/>
        <w:spacing w:line="240" w:lineRule="auto"/>
        <w:ind w:left="567"/>
        <w:jc w:val="both"/>
        <w:rPr>
          <w:rFonts w:ascii="Times New Roman" w:hAnsi="Times New Roman" w:cs="Times New Roman"/>
          <w:sz w:val="24"/>
          <w:szCs w:val="24"/>
        </w:rPr>
      </w:pPr>
      <w:r w:rsidRPr="00DE240A">
        <w:rPr>
          <w:rStyle w:val="awspan"/>
          <w:rFonts w:ascii="Times New Roman" w:hAnsi="Times New Roman" w:cs="Times New Roman"/>
          <w:sz w:val="24"/>
          <w:szCs w:val="24"/>
        </w:rPr>
        <w:t>„</w:t>
      </w:r>
      <w:r w:rsidRPr="00DE240A">
        <w:rPr>
          <w:rStyle w:val="awspan"/>
          <w:rFonts w:ascii="Times New Roman" w:hAnsi="Times New Roman" w:cs="Times New Roman"/>
          <w:sz w:val="24"/>
          <w:szCs w:val="24"/>
          <w:vertAlign w:val="superscript"/>
        </w:rPr>
        <w:t>10a</w:t>
      </w:r>
      <w:r w:rsidRPr="00DE240A">
        <w:rPr>
          <w:rStyle w:val="awspan"/>
          <w:rFonts w:ascii="Times New Roman" w:hAnsi="Times New Roman" w:cs="Times New Roman"/>
          <w:sz w:val="24"/>
          <w:szCs w:val="24"/>
        </w:rPr>
        <w:t xml:space="preserve">) § 1 ods. 2 písm. </w:t>
      </w:r>
      <w:r w:rsidR="0052387C" w:rsidRPr="00DE240A">
        <w:rPr>
          <w:rStyle w:val="awspan"/>
          <w:rFonts w:ascii="Times New Roman" w:hAnsi="Times New Roman" w:cs="Times New Roman"/>
          <w:sz w:val="24"/>
          <w:szCs w:val="24"/>
        </w:rPr>
        <w:t>d</w:t>
      </w:r>
      <w:r w:rsidRPr="00DE240A">
        <w:rPr>
          <w:rStyle w:val="awspan"/>
          <w:rFonts w:ascii="Times New Roman" w:hAnsi="Times New Roman" w:cs="Times New Roman"/>
          <w:sz w:val="24"/>
          <w:szCs w:val="24"/>
        </w:rPr>
        <w:t>) zákona  č. .../2022 Z. z. o financovaní voľného času dieťaťa a o zmene a doplnení niektorých zákonov.</w:t>
      </w:r>
    </w:p>
    <w:p w14:paraId="66058D19" w14:textId="77777777" w:rsidR="00B66C6D" w:rsidRPr="00DE240A" w:rsidRDefault="00B66C6D" w:rsidP="007E4D97">
      <w:pPr>
        <w:pStyle w:val="Odsekzoznamu"/>
        <w:spacing w:line="240" w:lineRule="auto"/>
        <w:ind w:left="567"/>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10b</w:t>
      </w:r>
      <w:r w:rsidRPr="00DE240A">
        <w:rPr>
          <w:rStyle w:val="awspan"/>
          <w:rFonts w:ascii="Times New Roman" w:hAnsi="Times New Roman" w:cs="Times New Roman"/>
          <w:sz w:val="24"/>
          <w:szCs w:val="24"/>
        </w:rPr>
        <w:t>) § 21 až 23 zákona č. 523/2004 Z. z. o rozpočtových pravidlách verejnej správy a o zmene a doplnení niektorých zákonov v znení neskorších predpisov.</w:t>
      </w:r>
    </w:p>
    <w:p w14:paraId="7E02D3F1" w14:textId="4985EBF3" w:rsidR="00B66C6D" w:rsidRPr="00DE240A" w:rsidRDefault="00B66C6D" w:rsidP="007E4D97">
      <w:pPr>
        <w:pStyle w:val="Odsekzoznamu"/>
        <w:spacing w:line="240" w:lineRule="auto"/>
        <w:ind w:left="567"/>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10c</w:t>
      </w:r>
      <w:r w:rsidRPr="00DE240A">
        <w:rPr>
          <w:rStyle w:val="awspan"/>
          <w:rFonts w:ascii="Times New Roman" w:hAnsi="Times New Roman" w:cs="Times New Roman"/>
          <w:sz w:val="24"/>
          <w:szCs w:val="24"/>
        </w:rPr>
        <w:t xml:space="preserve">) § 5 zákona č. 206/2009 Z. z. o múzeách a o galériách a o ochrane predmetov kultúrnej hodnoty a o zmene zákona Slovenskej národnej rady č. 372/1990 Zb. o priestupkoch v znení neskorších predpisov v znení zákona </w:t>
      </w:r>
      <w:r w:rsidR="007815C1">
        <w:rPr>
          <w:rStyle w:val="awspan"/>
          <w:rFonts w:ascii="Times New Roman" w:hAnsi="Times New Roman" w:cs="Times New Roman"/>
          <w:sz w:val="24"/>
          <w:szCs w:val="24"/>
        </w:rPr>
        <w:t xml:space="preserve">č. </w:t>
      </w:r>
      <w:r w:rsidRPr="00DE240A">
        <w:rPr>
          <w:rStyle w:val="awspan"/>
          <w:rFonts w:ascii="Times New Roman" w:hAnsi="Times New Roman" w:cs="Times New Roman"/>
          <w:sz w:val="24"/>
          <w:szCs w:val="24"/>
        </w:rPr>
        <w:t>38/2014 Z. z.</w:t>
      </w:r>
    </w:p>
    <w:p w14:paraId="4D89B8EA" w14:textId="77777777" w:rsidR="00B66C6D" w:rsidRPr="00DE240A" w:rsidRDefault="00B66C6D" w:rsidP="007E4D97">
      <w:pPr>
        <w:pStyle w:val="Odsekzoznamu"/>
        <w:spacing w:line="240" w:lineRule="auto"/>
        <w:ind w:left="567"/>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lastRenderedPageBreak/>
        <w:t>10d</w:t>
      </w:r>
      <w:r w:rsidRPr="00DE240A">
        <w:rPr>
          <w:rStyle w:val="awspan"/>
          <w:rFonts w:ascii="Times New Roman" w:hAnsi="Times New Roman" w:cs="Times New Roman"/>
          <w:sz w:val="24"/>
          <w:szCs w:val="24"/>
        </w:rPr>
        <w:t xml:space="preserve">) § 25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w:t>
      </w:r>
    </w:p>
    <w:p w14:paraId="3787C64B" w14:textId="77777777" w:rsidR="00B66C6D" w:rsidRPr="00DE240A" w:rsidRDefault="00B66C6D" w:rsidP="007E4D97">
      <w:pPr>
        <w:pStyle w:val="Odsekzoznamu"/>
        <w:spacing w:line="240" w:lineRule="auto"/>
        <w:ind w:left="567"/>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10e</w:t>
      </w:r>
      <w:r w:rsidRPr="00DE240A">
        <w:rPr>
          <w:rStyle w:val="awspan"/>
          <w:rFonts w:ascii="Times New Roman" w:hAnsi="Times New Roman" w:cs="Times New Roman"/>
          <w:sz w:val="24"/>
          <w:szCs w:val="24"/>
        </w:rPr>
        <w:t>) § 2 ods. 4 a 5 zákona č. 103/2014 Z. z. o divadelnej činnosti a hudobnej činnosti a o  zmene a doplnení niektorých zákonov v znení zákona č. 40/2015 Z. z.</w:t>
      </w:r>
    </w:p>
    <w:p w14:paraId="6ECF0A8D" w14:textId="3290883D" w:rsidR="00B66C6D" w:rsidRPr="00DE240A" w:rsidRDefault="00B66C6D" w:rsidP="007E4D97">
      <w:pPr>
        <w:pStyle w:val="Odsekzoznamu"/>
        <w:spacing w:line="240" w:lineRule="auto"/>
        <w:ind w:left="567"/>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10f</w:t>
      </w:r>
      <w:r w:rsidRPr="00DE240A">
        <w:rPr>
          <w:rStyle w:val="awspan"/>
          <w:rFonts w:ascii="Times New Roman" w:hAnsi="Times New Roman" w:cs="Times New Roman"/>
          <w:sz w:val="24"/>
          <w:szCs w:val="24"/>
        </w:rPr>
        <w:t>) § 6 zákona č. 40/2015 Z. z. o audiovízii a o zmene a doplnení niektorých zákonov v znení zákona č. 304/2019 Z. z.</w:t>
      </w:r>
    </w:p>
    <w:p w14:paraId="17D4C53A" w14:textId="77777777" w:rsidR="00B66C6D" w:rsidRPr="00DE240A" w:rsidRDefault="00B66C6D" w:rsidP="007E4D97">
      <w:pPr>
        <w:pStyle w:val="Odsekzoznamu"/>
        <w:spacing w:line="240" w:lineRule="auto"/>
        <w:ind w:left="567"/>
        <w:jc w:val="both"/>
        <w:rPr>
          <w:rStyle w:val="awspan"/>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10g</w:t>
      </w:r>
      <w:r w:rsidRPr="00DE240A">
        <w:rPr>
          <w:rStyle w:val="awspan"/>
          <w:rFonts w:ascii="Times New Roman" w:hAnsi="Times New Roman" w:cs="Times New Roman"/>
          <w:sz w:val="24"/>
          <w:szCs w:val="24"/>
        </w:rPr>
        <w:t xml:space="preserve">) § 2 ods. 2 písm. b) zákona č. 540/2001 Z. z. o štátnej štatistike v znení zákona č. 144/2021 Z. z.“.  </w:t>
      </w:r>
    </w:p>
    <w:p w14:paraId="571AD70C" w14:textId="372A8D36" w:rsidR="00B32EC4" w:rsidRDefault="00B32EC4" w:rsidP="00DE240A">
      <w:pPr>
        <w:pStyle w:val="Odsekzoznamu"/>
        <w:spacing w:line="240" w:lineRule="auto"/>
        <w:ind w:left="1134" w:hanging="414"/>
        <w:jc w:val="both"/>
        <w:rPr>
          <w:rFonts w:ascii="Times New Roman" w:hAnsi="Times New Roman" w:cs="Times New Roman"/>
          <w:sz w:val="24"/>
          <w:szCs w:val="24"/>
        </w:rPr>
      </w:pPr>
    </w:p>
    <w:p w14:paraId="767815EC" w14:textId="77777777" w:rsidR="00607762" w:rsidRPr="00DE240A" w:rsidRDefault="00607762" w:rsidP="00DE240A">
      <w:pPr>
        <w:pStyle w:val="Odsekzoznamu"/>
        <w:spacing w:line="240" w:lineRule="auto"/>
        <w:ind w:left="1134" w:hanging="414"/>
        <w:jc w:val="both"/>
        <w:rPr>
          <w:rFonts w:ascii="Times New Roman" w:hAnsi="Times New Roman" w:cs="Times New Roman"/>
          <w:sz w:val="24"/>
          <w:szCs w:val="24"/>
        </w:rPr>
      </w:pPr>
    </w:p>
    <w:p w14:paraId="661943B3" w14:textId="77777777" w:rsidR="00D64B22" w:rsidRPr="00DE240A" w:rsidRDefault="00D64B22"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442438" w:rsidRPr="00DE240A">
        <w:rPr>
          <w:rFonts w:ascii="Times New Roman" w:hAnsi="Times New Roman" w:cs="Times New Roman"/>
          <w:b/>
          <w:sz w:val="24"/>
          <w:szCs w:val="24"/>
        </w:rPr>
        <w:t>I</w:t>
      </w:r>
      <w:r w:rsidR="009F1556" w:rsidRPr="00DE240A">
        <w:rPr>
          <w:rFonts w:ascii="Times New Roman" w:hAnsi="Times New Roman" w:cs="Times New Roman"/>
          <w:b/>
          <w:sz w:val="24"/>
          <w:szCs w:val="24"/>
        </w:rPr>
        <w:t>X</w:t>
      </w:r>
    </w:p>
    <w:p w14:paraId="7247237C" w14:textId="77777777" w:rsidR="00D64B22" w:rsidRPr="00DE240A" w:rsidRDefault="00D64B22" w:rsidP="00DE240A">
      <w:pPr>
        <w:pStyle w:val="Odsekzoznamu"/>
        <w:spacing w:after="0" w:line="240" w:lineRule="auto"/>
        <w:ind w:left="0" w:firstLine="708"/>
        <w:jc w:val="both"/>
        <w:rPr>
          <w:rFonts w:ascii="Times New Roman" w:hAnsi="Times New Roman" w:cs="Times New Roman"/>
          <w:b/>
          <w:sz w:val="24"/>
          <w:szCs w:val="24"/>
        </w:rPr>
      </w:pPr>
    </w:p>
    <w:p w14:paraId="2E2936BF" w14:textId="26B5CAA0" w:rsidR="00D64B22" w:rsidRPr="005B3C0F" w:rsidRDefault="00D64B22" w:rsidP="00200E54">
      <w:pPr>
        <w:pStyle w:val="Odsekzoznamu"/>
        <w:spacing w:after="0" w:line="240" w:lineRule="auto"/>
        <w:ind w:left="284"/>
        <w:jc w:val="both"/>
        <w:rPr>
          <w:rFonts w:ascii="Times New Roman" w:hAnsi="Times New Roman" w:cs="Times New Roman"/>
          <w:b/>
          <w:sz w:val="24"/>
          <w:szCs w:val="24"/>
        </w:rPr>
      </w:pPr>
      <w:r w:rsidRPr="005B3C0F">
        <w:rPr>
          <w:rFonts w:ascii="Times New Roman" w:hAnsi="Times New Roman" w:cs="Times New Roman"/>
          <w:b/>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w:t>
      </w:r>
      <w:r w:rsidR="00A76F9B" w:rsidRPr="005B3C0F">
        <w:rPr>
          <w:rFonts w:ascii="Times New Roman" w:hAnsi="Times New Roman" w:cs="Times New Roman"/>
          <w:b/>
          <w:sz w:val="24"/>
          <w:szCs w:val="24"/>
        </w:rPr>
        <w:t>,</w:t>
      </w:r>
      <w:r w:rsidRPr="005B3C0F">
        <w:rPr>
          <w:rFonts w:ascii="Times New Roman" w:hAnsi="Times New Roman" w:cs="Times New Roman"/>
          <w:b/>
          <w:sz w:val="24"/>
          <w:szCs w:val="24"/>
        </w:rPr>
        <w:t xml:space="preserve"> zákona č. 470/2019 Z. z.</w:t>
      </w:r>
      <w:r w:rsidR="00A76F9B" w:rsidRPr="005B3C0F">
        <w:rPr>
          <w:rFonts w:ascii="Times New Roman" w:hAnsi="Times New Roman" w:cs="Times New Roman"/>
          <w:b/>
          <w:sz w:val="24"/>
          <w:szCs w:val="24"/>
        </w:rPr>
        <w:t>, zákona č. 126/2020 Z. z., zákona č. 134/2020 Z. z., zákona č. 423/2020 Z. z., zákona č. 76/2021 Z. z., zákona č. 395/2021 Z. z., zákona č. 453/2021 Z. z., zákona č. 485/2021 Z. z.</w:t>
      </w:r>
      <w:r w:rsidR="007E4D97">
        <w:rPr>
          <w:rFonts w:ascii="Times New Roman" w:hAnsi="Times New Roman" w:cs="Times New Roman"/>
          <w:b/>
          <w:sz w:val="24"/>
          <w:szCs w:val="24"/>
        </w:rPr>
        <w:t>,</w:t>
      </w:r>
      <w:r w:rsidR="00A76F9B" w:rsidRPr="005B3C0F">
        <w:rPr>
          <w:rFonts w:ascii="Times New Roman" w:hAnsi="Times New Roman" w:cs="Times New Roman"/>
          <w:b/>
          <w:sz w:val="24"/>
          <w:szCs w:val="24"/>
        </w:rPr>
        <w:t> zákona č. 82/2022 Z. z.</w:t>
      </w:r>
      <w:r w:rsidR="00607762">
        <w:rPr>
          <w:rFonts w:ascii="Times New Roman" w:hAnsi="Times New Roman" w:cs="Times New Roman"/>
          <w:b/>
          <w:sz w:val="24"/>
          <w:szCs w:val="24"/>
        </w:rPr>
        <w:t>,</w:t>
      </w:r>
      <w:r w:rsidR="007E4D97">
        <w:rPr>
          <w:rFonts w:ascii="Times New Roman" w:hAnsi="Times New Roman" w:cs="Times New Roman"/>
          <w:b/>
          <w:sz w:val="24"/>
          <w:szCs w:val="24"/>
        </w:rPr>
        <w:t xml:space="preserve"> zákona č. 186/2022 Z. z. </w:t>
      </w:r>
      <w:r w:rsidR="00607762">
        <w:rPr>
          <w:rFonts w:ascii="Times New Roman" w:eastAsia="Times New Roman" w:hAnsi="Times New Roman" w:cs="Times New Roman"/>
          <w:b/>
          <w:color w:val="000000" w:themeColor="text1"/>
          <w:sz w:val="24"/>
          <w:szCs w:val="24"/>
          <w:lang w:eastAsia="sk-SK"/>
        </w:rPr>
        <w:t xml:space="preserve">a zákona č. 222/2022 Z. z. </w:t>
      </w:r>
      <w:r w:rsidRPr="005B3C0F">
        <w:rPr>
          <w:rFonts w:ascii="Times New Roman" w:hAnsi="Times New Roman" w:cs="Times New Roman"/>
          <w:b/>
          <w:sz w:val="24"/>
          <w:szCs w:val="24"/>
        </w:rPr>
        <w:t>sa dopĺňa takto:</w:t>
      </w:r>
    </w:p>
    <w:p w14:paraId="7E260A09" w14:textId="77777777" w:rsidR="00D64B22" w:rsidRPr="00DA3A60" w:rsidRDefault="00D64B22" w:rsidP="00200E54">
      <w:pPr>
        <w:pStyle w:val="Odsekzoznamu"/>
        <w:spacing w:after="0" w:line="240" w:lineRule="auto"/>
        <w:ind w:left="284" w:firstLine="708"/>
        <w:jc w:val="both"/>
        <w:rPr>
          <w:rFonts w:ascii="Times New Roman" w:hAnsi="Times New Roman" w:cs="Times New Roman"/>
          <w:b/>
          <w:sz w:val="24"/>
          <w:szCs w:val="24"/>
        </w:rPr>
      </w:pPr>
    </w:p>
    <w:p w14:paraId="145BF482"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 6 sa dopĺňa odsekom 5, ktorý znie:</w:t>
      </w:r>
    </w:p>
    <w:p w14:paraId="26BFCECF"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„(5) Štátnou službou nie je vykonávanie kontroly podľa osobitného predpisu</w:t>
      </w:r>
      <w:r w:rsidR="00A76F9B"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6b</w:t>
      </w:r>
      <w:r w:rsidRPr="00DE240A">
        <w:rPr>
          <w:rFonts w:ascii="Times New Roman" w:hAnsi="Times New Roman" w:cs="Times New Roman"/>
          <w:sz w:val="24"/>
          <w:szCs w:val="24"/>
        </w:rPr>
        <w:t>)“.</w:t>
      </w:r>
    </w:p>
    <w:p w14:paraId="276D9BCA" w14:textId="77777777" w:rsidR="00D64B22" w:rsidRPr="00DE240A" w:rsidRDefault="00D64B22" w:rsidP="00200E54">
      <w:pPr>
        <w:spacing w:after="0" w:line="240" w:lineRule="auto"/>
        <w:ind w:left="284"/>
        <w:jc w:val="both"/>
        <w:rPr>
          <w:rFonts w:ascii="Times New Roman" w:hAnsi="Times New Roman" w:cs="Times New Roman"/>
          <w:sz w:val="24"/>
          <w:szCs w:val="24"/>
        </w:rPr>
      </w:pPr>
    </w:p>
    <w:p w14:paraId="32FE5DE3"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Poznámka pod čiarou k odkazu 6b znie:</w:t>
      </w:r>
    </w:p>
    <w:p w14:paraId="6364AE92"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6b</w:t>
      </w:r>
      <w:r w:rsidRPr="00DE240A">
        <w:rPr>
          <w:rFonts w:ascii="Times New Roman" w:hAnsi="Times New Roman" w:cs="Times New Roman"/>
          <w:sz w:val="24"/>
          <w:szCs w:val="24"/>
        </w:rPr>
        <w:t>) Zákon č. .../2022 Z. z. o financovaní voľného času dieťaťa</w:t>
      </w:r>
      <w:r w:rsidR="00A76F9B" w:rsidRPr="00DE240A">
        <w:rPr>
          <w:rFonts w:ascii="Times New Roman" w:hAnsi="Times New Roman" w:cs="Times New Roman"/>
          <w:sz w:val="24"/>
          <w:szCs w:val="24"/>
        </w:rPr>
        <w:t xml:space="preserve"> a o zmene a doplnení niektorých zákonov</w:t>
      </w:r>
      <w:r w:rsidRPr="00DE240A">
        <w:rPr>
          <w:rFonts w:ascii="Times New Roman" w:hAnsi="Times New Roman" w:cs="Times New Roman"/>
          <w:sz w:val="24"/>
          <w:szCs w:val="24"/>
        </w:rPr>
        <w:t>.“.</w:t>
      </w:r>
    </w:p>
    <w:p w14:paraId="288A0077" w14:textId="2EED6C38" w:rsidR="00D64B22" w:rsidRDefault="00D64B22" w:rsidP="00DE240A">
      <w:pPr>
        <w:spacing w:after="0" w:line="240" w:lineRule="auto"/>
        <w:jc w:val="both"/>
        <w:rPr>
          <w:rFonts w:ascii="Times New Roman" w:hAnsi="Times New Roman" w:cs="Times New Roman"/>
          <w:sz w:val="24"/>
          <w:szCs w:val="24"/>
        </w:rPr>
      </w:pPr>
    </w:p>
    <w:p w14:paraId="655D7B4E" w14:textId="77777777" w:rsidR="00B32EC4" w:rsidRPr="00DE240A" w:rsidRDefault="00B32EC4" w:rsidP="00DE240A">
      <w:pPr>
        <w:spacing w:after="0" w:line="240" w:lineRule="auto"/>
        <w:jc w:val="both"/>
        <w:rPr>
          <w:rFonts w:ascii="Times New Roman" w:hAnsi="Times New Roman" w:cs="Times New Roman"/>
          <w:sz w:val="24"/>
          <w:szCs w:val="24"/>
        </w:rPr>
      </w:pPr>
    </w:p>
    <w:p w14:paraId="51409E82" w14:textId="77777777" w:rsidR="00D64B22" w:rsidRPr="00DE240A" w:rsidRDefault="00D64B22"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9F1556" w:rsidRPr="00DE240A">
        <w:rPr>
          <w:rFonts w:ascii="Times New Roman" w:hAnsi="Times New Roman" w:cs="Times New Roman"/>
          <w:b/>
          <w:sz w:val="24"/>
          <w:szCs w:val="24"/>
        </w:rPr>
        <w:t>X</w:t>
      </w:r>
    </w:p>
    <w:p w14:paraId="370DD3CB" w14:textId="77777777" w:rsidR="00D64B22" w:rsidRPr="00DE240A" w:rsidRDefault="00D64B22" w:rsidP="00DE240A">
      <w:pPr>
        <w:pStyle w:val="Odsekzoznamu"/>
        <w:spacing w:after="0" w:line="240" w:lineRule="auto"/>
        <w:ind w:left="0" w:firstLine="708"/>
        <w:jc w:val="both"/>
        <w:rPr>
          <w:rFonts w:ascii="Times New Roman" w:hAnsi="Times New Roman" w:cs="Times New Roman"/>
          <w:b/>
          <w:sz w:val="24"/>
          <w:szCs w:val="24"/>
        </w:rPr>
      </w:pPr>
    </w:p>
    <w:p w14:paraId="2882E22C" w14:textId="77777777" w:rsidR="00D64B22" w:rsidRPr="005B3C0F" w:rsidRDefault="00D64B22" w:rsidP="00200E54">
      <w:pPr>
        <w:spacing w:after="0" w:line="240" w:lineRule="auto"/>
        <w:ind w:left="284"/>
        <w:jc w:val="both"/>
        <w:rPr>
          <w:rFonts w:ascii="Times New Roman" w:hAnsi="Times New Roman" w:cs="Times New Roman"/>
          <w:b/>
          <w:sz w:val="24"/>
          <w:szCs w:val="24"/>
        </w:rPr>
      </w:pPr>
      <w:r w:rsidRPr="005B3C0F">
        <w:rPr>
          <w:rFonts w:ascii="Times New Roman" w:hAnsi="Times New Roman" w:cs="Times New Roman"/>
          <w:b/>
          <w:sz w:val="24"/>
          <w:szCs w:val="24"/>
        </w:rPr>
        <w:t>Zákon č. 35/2019 Z. z. o finančnej správe a o zmene a doplnení niektorých zákonov v znení zákona č. 319/2019 Z. z., zákona č. 126/2020 Z. z., zákona č. 76/2021 Z. z., zákona č. 186/2021 Z. z., zákona č. 431/2021 Z. z., zákona č. 123/2022 Z. z. a zákona č. 125/2022 Z. z. sa dopĺňa takto:</w:t>
      </w:r>
    </w:p>
    <w:p w14:paraId="402B7A24" w14:textId="77777777" w:rsidR="00D64B22" w:rsidRPr="00DE240A" w:rsidRDefault="00D64B22" w:rsidP="00200E54">
      <w:pPr>
        <w:spacing w:after="0" w:line="240" w:lineRule="auto"/>
        <w:ind w:left="284"/>
        <w:jc w:val="both"/>
        <w:rPr>
          <w:rFonts w:ascii="Times New Roman" w:hAnsi="Times New Roman" w:cs="Times New Roman"/>
          <w:sz w:val="24"/>
          <w:szCs w:val="24"/>
        </w:rPr>
      </w:pPr>
    </w:p>
    <w:p w14:paraId="5EF98DD8" w14:textId="2681436C" w:rsidR="00D64B22" w:rsidRDefault="00D64B22" w:rsidP="00200E54">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V § 71 ods. 1 písm. a) sa na konci pripája</w:t>
      </w:r>
      <w:r w:rsidR="00CD0857" w:rsidRPr="00DE240A">
        <w:rPr>
          <w:rFonts w:ascii="Times New Roman" w:hAnsi="Times New Roman" w:cs="Times New Roman"/>
          <w:sz w:val="24"/>
          <w:szCs w:val="24"/>
        </w:rPr>
        <w:t>jú</w:t>
      </w:r>
      <w:r w:rsidRPr="00DE240A">
        <w:rPr>
          <w:rFonts w:ascii="Times New Roman" w:hAnsi="Times New Roman" w:cs="Times New Roman"/>
          <w:sz w:val="24"/>
          <w:szCs w:val="24"/>
        </w:rPr>
        <w:t xml:space="preserve"> tieto slová: „okrem úloh týkajúcich sa vykonávania kontroly podľa osobitného predpisu,</w:t>
      </w:r>
      <w:r w:rsidRPr="00DE240A">
        <w:rPr>
          <w:rFonts w:ascii="Times New Roman" w:hAnsi="Times New Roman" w:cs="Times New Roman"/>
          <w:sz w:val="24"/>
          <w:szCs w:val="24"/>
          <w:vertAlign w:val="superscript"/>
        </w:rPr>
        <w:t>104a</w:t>
      </w:r>
      <w:r w:rsidRPr="00DE240A">
        <w:rPr>
          <w:rFonts w:ascii="Times New Roman" w:hAnsi="Times New Roman" w:cs="Times New Roman"/>
          <w:sz w:val="24"/>
          <w:szCs w:val="24"/>
        </w:rPr>
        <w:t>)“.</w:t>
      </w:r>
    </w:p>
    <w:p w14:paraId="48045BCD" w14:textId="77777777" w:rsidR="00114AE7" w:rsidRPr="00DE240A" w:rsidRDefault="00114AE7" w:rsidP="00200E54">
      <w:pPr>
        <w:pStyle w:val="Odsekzoznamu"/>
        <w:spacing w:after="0" w:line="240" w:lineRule="auto"/>
        <w:ind w:left="284"/>
        <w:jc w:val="both"/>
        <w:rPr>
          <w:rFonts w:ascii="Times New Roman" w:hAnsi="Times New Roman" w:cs="Times New Roman"/>
          <w:sz w:val="24"/>
          <w:szCs w:val="24"/>
        </w:rPr>
      </w:pPr>
    </w:p>
    <w:p w14:paraId="34D2DEDF"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Poznámka pod čiarou k odkazu 104a znie:</w:t>
      </w:r>
    </w:p>
    <w:p w14:paraId="18BCCFE1"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104a</w:t>
      </w:r>
      <w:r w:rsidRPr="00DE240A">
        <w:rPr>
          <w:rFonts w:ascii="Times New Roman" w:hAnsi="Times New Roman" w:cs="Times New Roman"/>
          <w:sz w:val="24"/>
          <w:szCs w:val="24"/>
        </w:rPr>
        <w:t>) Zákon č. .../2022 Z. z. o financovaní voľného času dieťaťa</w:t>
      </w:r>
      <w:r w:rsidR="00DC3A65" w:rsidRPr="00DE240A">
        <w:rPr>
          <w:rFonts w:ascii="Times New Roman" w:hAnsi="Times New Roman" w:cs="Times New Roman"/>
          <w:sz w:val="24"/>
          <w:szCs w:val="24"/>
        </w:rPr>
        <w:t xml:space="preserve"> a o zmene a doplnení niektorých zákonov</w:t>
      </w:r>
      <w:r w:rsidRPr="00DE240A">
        <w:rPr>
          <w:rFonts w:ascii="Times New Roman" w:hAnsi="Times New Roman" w:cs="Times New Roman"/>
          <w:sz w:val="24"/>
          <w:szCs w:val="24"/>
        </w:rPr>
        <w:t>.“.</w:t>
      </w:r>
    </w:p>
    <w:p w14:paraId="1E7FAD6D" w14:textId="77777777" w:rsidR="00947076" w:rsidRPr="00DE240A" w:rsidRDefault="00947076" w:rsidP="00DE240A">
      <w:pPr>
        <w:spacing w:after="0" w:line="240" w:lineRule="auto"/>
        <w:jc w:val="center"/>
        <w:rPr>
          <w:rFonts w:ascii="Times New Roman" w:hAnsi="Times New Roman" w:cs="Times New Roman"/>
          <w:b/>
          <w:sz w:val="24"/>
          <w:szCs w:val="24"/>
        </w:rPr>
      </w:pPr>
    </w:p>
    <w:p w14:paraId="2B4D6180" w14:textId="751FF387" w:rsidR="007402A1" w:rsidRDefault="007402A1" w:rsidP="00DE240A">
      <w:pPr>
        <w:spacing w:after="0" w:line="240" w:lineRule="auto"/>
        <w:jc w:val="center"/>
        <w:rPr>
          <w:rFonts w:ascii="Times New Roman" w:hAnsi="Times New Roman" w:cs="Times New Roman"/>
          <w:b/>
          <w:sz w:val="24"/>
          <w:szCs w:val="24"/>
        </w:rPr>
      </w:pPr>
    </w:p>
    <w:p w14:paraId="65CE6745" w14:textId="48EC9CFA" w:rsidR="00607762" w:rsidRDefault="00607762" w:rsidP="00DE240A">
      <w:pPr>
        <w:spacing w:after="0" w:line="240" w:lineRule="auto"/>
        <w:jc w:val="center"/>
        <w:rPr>
          <w:rFonts w:ascii="Times New Roman" w:hAnsi="Times New Roman" w:cs="Times New Roman"/>
          <w:b/>
          <w:sz w:val="24"/>
          <w:szCs w:val="24"/>
        </w:rPr>
      </w:pPr>
    </w:p>
    <w:p w14:paraId="384F0846" w14:textId="01D9EC61" w:rsidR="00607762" w:rsidRDefault="00607762" w:rsidP="00DE240A">
      <w:pPr>
        <w:spacing w:after="0" w:line="240" w:lineRule="auto"/>
        <w:jc w:val="center"/>
        <w:rPr>
          <w:rFonts w:ascii="Times New Roman" w:hAnsi="Times New Roman" w:cs="Times New Roman"/>
          <w:b/>
          <w:sz w:val="24"/>
          <w:szCs w:val="24"/>
        </w:rPr>
      </w:pPr>
    </w:p>
    <w:p w14:paraId="204DF0A0" w14:textId="5C6F13C9" w:rsidR="00607762" w:rsidRDefault="00607762" w:rsidP="00DE240A">
      <w:pPr>
        <w:spacing w:after="0" w:line="240" w:lineRule="auto"/>
        <w:jc w:val="center"/>
        <w:rPr>
          <w:rFonts w:ascii="Times New Roman" w:hAnsi="Times New Roman" w:cs="Times New Roman"/>
          <w:b/>
          <w:sz w:val="24"/>
          <w:szCs w:val="24"/>
        </w:rPr>
      </w:pPr>
    </w:p>
    <w:p w14:paraId="2C56E135" w14:textId="77777777" w:rsidR="00607762" w:rsidRDefault="00607762" w:rsidP="00DE240A">
      <w:pPr>
        <w:spacing w:after="0" w:line="240" w:lineRule="auto"/>
        <w:jc w:val="center"/>
        <w:rPr>
          <w:rFonts w:ascii="Times New Roman" w:hAnsi="Times New Roman" w:cs="Times New Roman"/>
          <w:b/>
          <w:sz w:val="24"/>
          <w:szCs w:val="24"/>
        </w:rPr>
      </w:pPr>
    </w:p>
    <w:p w14:paraId="0FB558DE" w14:textId="6AED8F56" w:rsidR="00EE301E" w:rsidRPr="00DE240A" w:rsidRDefault="007278F4"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Čl. X</w:t>
      </w:r>
      <w:r w:rsidR="008C4CBA" w:rsidRPr="00DE240A">
        <w:rPr>
          <w:rFonts w:ascii="Times New Roman" w:hAnsi="Times New Roman" w:cs="Times New Roman"/>
          <w:b/>
          <w:sz w:val="24"/>
          <w:szCs w:val="24"/>
        </w:rPr>
        <w:t>I</w:t>
      </w:r>
    </w:p>
    <w:p w14:paraId="3B1EE3D6" w14:textId="77777777" w:rsidR="00292DE0" w:rsidRPr="00DE240A" w:rsidRDefault="00292DE0" w:rsidP="00DE240A">
      <w:pPr>
        <w:spacing w:after="0" w:line="240" w:lineRule="auto"/>
        <w:jc w:val="center"/>
        <w:rPr>
          <w:rFonts w:ascii="Times New Roman" w:hAnsi="Times New Roman" w:cs="Times New Roman"/>
          <w:b/>
          <w:sz w:val="24"/>
          <w:szCs w:val="24"/>
        </w:rPr>
      </w:pPr>
    </w:p>
    <w:p w14:paraId="2B176282" w14:textId="4552A28D" w:rsidR="00B31490" w:rsidRPr="00DE240A" w:rsidRDefault="007278F4" w:rsidP="00200E54">
      <w:pPr>
        <w:spacing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Tento zákon nadobúda účinnosť </w:t>
      </w:r>
      <w:r w:rsidR="008C4CBA" w:rsidRPr="00DE240A">
        <w:rPr>
          <w:rFonts w:ascii="Times New Roman" w:hAnsi="Times New Roman" w:cs="Times New Roman"/>
          <w:sz w:val="24"/>
          <w:szCs w:val="24"/>
        </w:rPr>
        <w:t>1</w:t>
      </w:r>
      <w:r w:rsidR="0052387C" w:rsidRPr="00DE240A">
        <w:rPr>
          <w:rFonts w:ascii="Times New Roman" w:hAnsi="Times New Roman" w:cs="Times New Roman"/>
          <w:sz w:val="24"/>
          <w:szCs w:val="24"/>
        </w:rPr>
        <w:t>.</w:t>
      </w:r>
      <w:r w:rsidR="008C4CBA" w:rsidRPr="00DE240A">
        <w:rPr>
          <w:rFonts w:ascii="Times New Roman" w:hAnsi="Times New Roman" w:cs="Times New Roman"/>
          <w:sz w:val="24"/>
          <w:szCs w:val="24"/>
        </w:rPr>
        <w:t xml:space="preserve"> júla</w:t>
      </w:r>
      <w:r w:rsidR="00947076" w:rsidRPr="00DE240A">
        <w:rPr>
          <w:rFonts w:ascii="Times New Roman" w:hAnsi="Times New Roman" w:cs="Times New Roman"/>
          <w:sz w:val="24"/>
          <w:szCs w:val="24"/>
        </w:rPr>
        <w:t xml:space="preserve"> 2022</w:t>
      </w:r>
      <w:r w:rsidR="008C4CBA" w:rsidRPr="00DE240A">
        <w:rPr>
          <w:rFonts w:ascii="Times New Roman" w:hAnsi="Times New Roman" w:cs="Times New Roman"/>
          <w:sz w:val="24"/>
          <w:szCs w:val="24"/>
        </w:rPr>
        <w:t xml:space="preserve"> okrem</w:t>
      </w:r>
      <w:r w:rsidR="000558D2" w:rsidRPr="00DE240A">
        <w:rPr>
          <w:rFonts w:ascii="Times New Roman" w:hAnsi="Times New Roman" w:cs="Times New Roman"/>
          <w:sz w:val="24"/>
          <w:szCs w:val="24"/>
        </w:rPr>
        <w:t xml:space="preserve"> čl. </w:t>
      </w:r>
      <w:r w:rsidR="00CE6F41" w:rsidRPr="00DE240A">
        <w:rPr>
          <w:rFonts w:ascii="Times New Roman" w:hAnsi="Times New Roman" w:cs="Times New Roman"/>
          <w:sz w:val="24"/>
          <w:szCs w:val="24"/>
        </w:rPr>
        <w:t>I</w:t>
      </w:r>
      <w:r w:rsidR="00535C4D">
        <w:rPr>
          <w:rFonts w:ascii="Times New Roman" w:hAnsi="Times New Roman" w:cs="Times New Roman"/>
          <w:sz w:val="24"/>
          <w:szCs w:val="24"/>
        </w:rPr>
        <w:t>,</w:t>
      </w:r>
      <w:r w:rsidR="00CE6F41" w:rsidRPr="00DE240A">
        <w:rPr>
          <w:rFonts w:ascii="Times New Roman" w:hAnsi="Times New Roman" w:cs="Times New Roman"/>
          <w:sz w:val="24"/>
          <w:szCs w:val="24"/>
        </w:rPr>
        <w:t xml:space="preserve"> čl. </w:t>
      </w:r>
      <w:r w:rsidR="00B31490" w:rsidRPr="00DE240A">
        <w:rPr>
          <w:rFonts w:ascii="Times New Roman" w:hAnsi="Times New Roman" w:cs="Times New Roman"/>
          <w:sz w:val="24"/>
          <w:szCs w:val="24"/>
        </w:rPr>
        <w:t xml:space="preserve">II </w:t>
      </w:r>
      <w:r w:rsidR="005E3B9F" w:rsidRPr="00DE240A">
        <w:rPr>
          <w:rFonts w:ascii="Times New Roman" w:hAnsi="Times New Roman" w:cs="Times New Roman"/>
          <w:sz w:val="24"/>
          <w:szCs w:val="24"/>
        </w:rPr>
        <w:t xml:space="preserve">bodov 1 až 3 a § 52zzo v bode 9, </w:t>
      </w:r>
      <w:r w:rsidR="00922A71" w:rsidRPr="00DE240A">
        <w:rPr>
          <w:rFonts w:ascii="Times New Roman" w:hAnsi="Times New Roman" w:cs="Times New Roman"/>
          <w:sz w:val="24"/>
          <w:szCs w:val="24"/>
        </w:rPr>
        <w:t xml:space="preserve">čl. III </w:t>
      </w:r>
      <w:r w:rsidR="004115C5" w:rsidRPr="00DE240A">
        <w:rPr>
          <w:rFonts w:ascii="Times New Roman" w:hAnsi="Times New Roman" w:cs="Times New Roman"/>
          <w:sz w:val="24"/>
          <w:szCs w:val="24"/>
        </w:rPr>
        <w:t xml:space="preserve">bodov </w:t>
      </w:r>
      <w:r w:rsidR="00192C9A" w:rsidRPr="00DE240A">
        <w:rPr>
          <w:rFonts w:ascii="Times New Roman" w:hAnsi="Times New Roman" w:cs="Times New Roman"/>
          <w:sz w:val="24"/>
          <w:szCs w:val="24"/>
        </w:rPr>
        <w:t xml:space="preserve">1, </w:t>
      </w:r>
      <w:r w:rsidR="00590C87">
        <w:rPr>
          <w:rFonts w:ascii="Times New Roman" w:hAnsi="Times New Roman" w:cs="Times New Roman"/>
          <w:sz w:val="24"/>
          <w:szCs w:val="24"/>
        </w:rPr>
        <w:t>3</w:t>
      </w:r>
      <w:r w:rsidR="00192C9A" w:rsidRPr="00DE240A">
        <w:rPr>
          <w:rFonts w:ascii="Times New Roman" w:hAnsi="Times New Roman" w:cs="Times New Roman"/>
          <w:sz w:val="24"/>
          <w:szCs w:val="24"/>
        </w:rPr>
        <w:t xml:space="preserve">, </w:t>
      </w:r>
      <w:r w:rsidR="00590C87">
        <w:rPr>
          <w:rFonts w:ascii="Times New Roman" w:hAnsi="Times New Roman" w:cs="Times New Roman"/>
          <w:sz w:val="24"/>
          <w:szCs w:val="24"/>
        </w:rPr>
        <w:t>6</w:t>
      </w:r>
      <w:r w:rsidR="00192C9A" w:rsidRPr="00DE240A">
        <w:rPr>
          <w:rFonts w:ascii="Times New Roman" w:hAnsi="Times New Roman" w:cs="Times New Roman"/>
          <w:sz w:val="24"/>
          <w:szCs w:val="24"/>
        </w:rPr>
        <w:t xml:space="preserve"> a </w:t>
      </w:r>
      <w:r w:rsidR="00590C87">
        <w:rPr>
          <w:rFonts w:ascii="Times New Roman" w:hAnsi="Times New Roman" w:cs="Times New Roman"/>
          <w:sz w:val="24"/>
          <w:szCs w:val="24"/>
        </w:rPr>
        <w:t>8</w:t>
      </w:r>
      <w:r w:rsidR="00192C9A" w:rsidRPr="00DE240A">
        <w:rPr>
          <w:rFonts w:ascii="Times New Roman" w:hAnsi="Times New Roman" w:cs="Times New Roman"/>
          <w:sz w:val="24"/>
          <w:szCs w:val="24"/>
        </w:rPr>
        <w:t xml:space="preserve">, čl. IV a </w:t>
      </w:r>
      <w:r w:rsidR="00C85D47" w:rsidRPr="00DE240A">
        <w:rPr>
          <w:rFonts w:ascii="Times New Roman" w:hAnsi="Times New Roman" w:cs="Times New Roman"/>
          <w:sz w:val="24"/>
          <w:szCs w:val="24"/>
        </w:rPr>
        <w:t xml:space="preserve">V, čl. </w:t>
      </w:r>
      <w:r w:rsidR="003233C3" w:rsidRPr="00DE240A">
        <w:rPr>
          <w:rFonts w:ascii="Times New Roman" w:hAnsi="Times New Roman" w:cs="Times New Roman"/>
          <w:sz w:val="24"/>
          <w:szCs w:val="24"/>
        </w:rPr>
        <w:t>V</w:t>
      </w:r>
      <w:r w:rsidR="00922A71" w:rsidRPr="00DE240A">
        <w:rPr>
          <w:rFonts w:ascii="Times New Roman" w:hAnsi="Times New Roman" w:cs="Times New Roman"/>
          <w:sz w:val="24"/>
          <w:szCs w:val="24"/>
        </w:rPr>
        <w:t>I</w:t>
      </w:r>
      <w:r w:rsidR="00C85D47" w:rsidRPr="00DE240A">
        <w:rPr>
          <w:rFonts w:ascii="Times New Roman" w:hAnsi="Times New Roman" w:cs="Times New Roman"/>
          <w:sz w:val="24"/>
          <w:szCs w:val="24"/>
        </w:rPr>
        <w:t xml:space="preserve"> bodu 1</w:t>
      </w:r>
      <w:r w:rsidR="003233C3" w:rsidRPr="00DE240A">
        <w:rPr>
          <w:rFonts w:ascii="Times New Roman" w:hAnsi="Times New Roman" w:cs="Times New Roman"/>
          <w:sz w:val="24"/>
          <w:szCs w:val="24"/>
        </w:rPr>
        <w:t xml:space="preserve"> </w:t>
      </w:r>
      <w:r w:rsidR="00230991" w:rsidRPr="00DE240A">
        <w:rPr>
          <w:rFonts w:ascii="Times New Roman" w:hAnsi="Times New Roman" w:cs="Times New Roman"/>
          <w:sz w:val="24"/>
          <w:szCs w:val="24"/>
        </w:rPr>
        <w:t xml:space="preserve">a </w:t>
      </w:r>
      <w:r w:rsidR="00922A71" w:rsidRPr="00DE240A">
        <w:rPr>
          <w:rFonts w:ascii="Times New Roman" w:hAnsi="Times New Roman" w:cs="Times New Roman"/>
          <w:sz w:val="24"/>
          <w:szCs w:val="24"/>
        </w:rPr>
        <w:t xml:space="preserve">čl. </w:t>
      </w:r>
      <w:r w:rsidR="00442438" w:rsidRPr="00DE240A">
        <w:rPr>
          <w:rFonts w:ascii="Times New Roman" w:hAnsi="Times New Roman" w:cs="Times New Roman"/>
          <w:sz w:val="24"/>
          <w:szCs w:val="24"/>
        </w:rPr>
        <w:t xml:space="preserve">VIII </w:t>
      </w:r>
      <w:r w:rsidR="00922A71" w:rsidRPr="00DE240A">
        <w:rPr>
          <w:rFonts w:ascii="Times New Roman" w:hAnsi="Times New Roman" w:cs="Times New Roman"/>
          <w:sz w:val="24"/>
          <w:szCs w:val="24"/>
        </w:rPr>
        <w:t>až X</w:t>
      </w:r>
      <w:r w:rsidR="003233C3" w:rsidRPr="00DE240A">
        <w:rPr>
          <w:rFonts w:ascii="Times New Roman" w:hAnsi="Times New Roman" w:cs="Times New Roman"/>
          <w:sz w:val="24"/>
          <w:szCs w:val="24"/>
        </w:rPr>
        <w:t xml:space="preserve">, </w:t>
      </w:r>
      <w:r w:rsidR="00B31490" w:rsidRPr="00DE240A">
        <w:rPr>
          <w:rFonts w:ascii="Times New Roman" w:hAnsi="Times New Roman" w:cs="Times New Roman"/>
          <w:sz w:val="24"/>
          <w:szCs w:val="24"/>
        </w:rPr>
        <w:t xml:space="preserve">ktoré nadobúdajú účinnosť 1. </w:t>
      </w:r>
      <w:r w:rsidR="00B352B9" w:rsidRPr="00DE240A">
        <w:rPr>
          <w:rFonts w:ascii="Times New Roman" w:hAnsi="Times New Roman" w:cs="Times New Roman"/>
          <w:sz w:val="24"/>
          <w:szCs w:val="24"/>
        </w:rPr>
        <w:t>januára</w:t>
      </w:r>
      <w:r w:rsidR="00B31490" w:rsidRPr="00DE240A">
        <w:rPr>
          <w:rFonts w:ascii="Times New Roman" w:hAnsi="Times New Roman" w:cs="Times New Roman"/>
          <w:sz w:val="24"/>
          <w:szCs w:val="24"/>
        </w:rPr>
        <w:t xml:space="preserve"> 2023</w:t>
      </w:r>
      <w:r w:rsidR="00C437A0">
        <w:rPr>
          <w:rFonts w:ascii="Times New Roman" w:hAnsi="Times New Roman" w:cs="Times New Roman"/>
          <w:sz w:val="24"/>
          <w:szCs w:val="24"/>
        </w:rPr>
        <w:t>,</w:t>
      </w:r>
      <w:r w:rsidR="00192C9A" w:rsidRPr="00DE240A">
        <w:rPr>
          <w:rFonts w:ascii="Times New Roman" w:hAnsi="Times New Roman" w:cs="Times New Roman"/>
          <w:sz w:val="24"/>
          <w:szCs w:val="24"/>
        </w:rPr>
        <w:t xml:space="preserve"> a čl. III bodu </w:t>
      </w:r>
      <w:r w:rsidR="00590C87">
        <w:rPr>
          <w:rFonts w:ascii="Times New Roman" w:hAnsi="Times New Roman" w:cs="Times New Roman"/>
          <w:sz w:val="24"/>
          <w:szCs w:val="24"/>
        </w:rPr>
        <w:t>7</w:t>
      </w:r>
      <w:r w:rsidR="00192C9A" w:rsidRPr="00DE240A">
        <w:rPr>
          <w:rFonts w:ascii="Times New Roman" w:hAnsi="Times New Roman" w:cs="Times New Roman"/>
          <w:sz w:val="24"/>
          <w:szCs w:val="24"/>
        </w:rPr>
        <w:t>, ktorý nadobúda účinnosť 1. januára 2024</w:t>
      </w:r>
      <w:r w:rsidR="00B352B9" w:rsidRPr="00DE240A">
        <w:rPr>
          <w:rFonts w:ascii="Times New Roman" w:hAnsi="Times New Roman" w:cs="Times New Roman"/>
          <w:sz w:val="24"/>
          <w:szCs w:val="24"/>
        </w:rPr>
        <w:t>.</w:t>
      </w:r>
    </w:p>
    <w:p w14:paraId="3B2ADFEE" w14:textId="77777777" w:rsidR="002440EE" w:rsidRPr="00DE240A" w:rsidRDefault="002440EE" w:rsidP="00DE240A">
      <w:pPr>
        <w:spacing w:line="240" w:lineRule="auto"/>
        <w:jc w:val="both"/>
        <w:rPr>
          <w:rFonts w:ascii="Times New Roman" w:hAnsi="Times New Roman" w:cs="Times New Roman"/>
          <w:sz w:val="24"/>
          <w:szCs w:val="24"/>
        </w:rPr>
      </w:pPr>
    </w:p>
    <w:p w14:paraId="3473D37C" w14:textId="482C7EAA" w:rsidR="007402A1" w:rsidRDefault="007402A1" w:rsidP="007402A1">
      <w:pPr>
        <w:spacing w:after="0" w:line="240" w:lineRule="auto"/>
        <w:rPr>
          <w:rFonts w:ascii="Times New Roman" w:eastAsia="Times New Roman" w:hAnsi="Times New Roman" w:cs="Times New Roman"/>
          <w:sz w:val="24"/>
          <w:szCs w:val="24"/>
          <w:lang w:eastAsia="sk-SK"/>
        </w:rPr>
      </w:pPr>
    </w:p>
    <w:p w14:paraId="6E04127A" w14:textId="5F41952B" w:rsidR="007402A1" w:rsidRDefault="007402A1" w:rsidP="007402A1">
      <w:pPr>
        <w:spacing w:after="0" w:line="240" w:lineRule="auto"/>
        <w:rPr>
          <w:rFonts w:ascii="Times New Roman" w:eastAsia="Times New Roman" w:hAnsi="Times New Roman" w:cs="Times New Roman"/>
          <w:sz w:val="24"/>
          <w:szCs w:val="24"/>
          <w:lang w:eastAsia="sk-SK"/>
        </w:rPr>
      </w:pPr>
    </w:p>
    <w:p w14:paraId="72046F01"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5A8504E0"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3C18F47F"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24686DED"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554DE301"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280A8943"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r w:rsidRPr="007402A1">
        <w:rPr>
          <w:rFonts w:ascii="Times New Roman" w:eastAsia="Times New Roman" w:hAnsi="Times New Roman" w:cs="Times New Roman"/>
          <w:sz w:val="24"/>
          <w:szCs w:val="24"/>
          <w:lang w:eastAsia="sk-SK"/>
        </w:rPr>
        <w:tab/>
        <w:t>prezidentka  Slovenskej republiky</w:t>
      </w:r>
    </w:p>
    <w:p w14:paraId="37409865"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4423385A"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1635B07C"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24C04C15"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00337C9A"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523FD18C"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7556CB23"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1DBBFFCB"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5050CECF"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r w:rsidRPr="007402A1">
        <w:rPr>
          <w:rFonts w:ascii="Times New Roman" w:eastAsia="Times New Roman" w:hAnsi="Times New Roman" w:cs="Times New Roman"/>
          <w:sz w:val="24"/>
          <w:szCs w:val="24"/>
          <w:lang w:eastAsia="sk-SK"/>
        </w:rPr>
        <w:t>predseda Národnej rady Slovenskej republiky</w:t>
      </w:r>
    </w:p>
    <w:p w14:paraId="471AC0A7"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685D9E42"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6A8D30C7"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45952439"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059B880F"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3ABF69C3"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5C492E29"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7E7CD04E"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15503261"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40A97866"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r w:rsidRPr="007402A1">
        <w:rPr>
          <w:rFonts w:ascii="Times New Roman" w:eastAsia="Times New Roman" w:hAnsi="Times New Roman" w:cs="Times New Roman"/>
          <w:sz w:val="24"/>
          <w:szCs w:val="24"/>
          <w:lang w:eastAsia="sk-SK"/>
        </w:rPr>
        <w:t xml:space="preserve">    predseda vlády Slovenskej republiky</w:t>
      </w:r>
    </w:p>
    <w:p w14:paraId="76DD8AF8" w14:textId="77777777" w:rsidR="002440EE" w:rsidRPr="00DE240A" w:rsidRDefault="002440EE" w:rsidP="00DE240A">
      <w:pPr>
        <w:spacing w:line="240" w:lineRule="auto"/>
        <w:jc w:val="both"/>
        <w:rPr>
          <w:rFonts w:ascii="Times New Roman" w:hAnsi="Times New Roman" w:cs="Times New Roman"/>
          <w:sz w:val="24"/>
          <w:szCs w:val="24"/>
        </w:rPr>
      </w:pPr>
    </w:p>
    <w:sectPr w:rsidR="002440EE" w:rsidRPr="00DE240A" w:rsidSect="002045E9">
      <w:footerReference w:type="default" r:id="rId20"/>
      <w:pgSz w:w="11907" w:h="16839" w:code="9"/>
      <w:pgMar w:top="1417" w:right="1417" w:bottom="1417" w:left="1417" w:header="0"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1E62" w14:textId="77777777" w:rsidR="00D01C33" w:rsidRDefault="00D01C33" w:rsidP="00B77B23">
      <w:pPr>
        <w:spacing w:after="0" w:line="240" w:lineRule="auto"/>
      </w:pPr>
      <w:r>
        <w:separator/>
      </w:r>
    </w:p>
  </w:endnote>
  <w:endnote w:type="continuationSeparator" w:id="0">
    <w:p w14:paraId="30ECDBB0" w14:textId="77777777" w:rsidR="00D01C33" w:rsidRDefault="00D01C33" w:rsidP="00B7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4373"/>
      <w:docPartObj>
        <w:docPartGallery w:val="Page Numbers (Bottom of Page)"/>
        <w:docPartUnique/>
      </w:docPartObj>
    </w:sdtPr>
    <w:sdtEndPr/>
    <w:sdtContent>
      <w:p w14:paraId="1DA130CD" w14:textId="7BA2774D" w:rsidR="004A551D" w:rsidRDefault="004A551D">
        <w:pPr>
          <w:pStyle w:val="Pta"/>
          <w:jc w:val="center"/>
        </w:pPr>
        <w:r w:rsidRPr="00C213B6">
          <w:rPr>
            <w:rFonts w:ascii="Times New Roman" w:hAnsi="Times New Roman" w:cs="Times New Roman"/>
            <w:sz w:val="24"/>
            <w:szCs w:val="24"/>
          </w:rPr>
          <w:fldChar w:fldCharType="begin"/>
        </w:r>
        <w:r w:rsidRPr="00C213B6">
          <w:rPr>
            <w:rFonts w:ascii="Times New Roman" w:hAnsi="Times New Roman" w:cs="Times New Roman"/>
            <w:sz w:val="24"/>
            <w:szCs w:val="24"/>
          </w:rPr>
          <w:instrText>PAGE   \* MERGEFORMAT</w:instrText>
        </w:r>
        <w:r w:rsidRPr="00C213B6">
          <w:rPr>
            <w:rFonts w:ascii="Times New Roman" w:hAnsi="Times New Roman" w:cs="Times New Roman"/>
            <w:sz w:val="24"/>
            <w:szCs w:val="24"/>
          </w:rPr>
          <w:fldChar w:fldCharType="separate"/>
        </w:r>
        <w:r w:rsidR="008457A7">
          <w:rPr>
            <w:rFonts w:ascii="Times New Roman" w:hAnsi="Times New Roman" w:cs="Times New Roman"/>
            <w:noProof/>
            <w:sz w:val="24"/>
            <w:szCs w:val="24"/>
          </w:rPr>
          <w:t>18</w:t>
        </w:r>
        <w:r w:rsidRPr="00C213B6">
          <w:rPr>
            <w:rFonts w:ascii="Times New Roman" w:hAnsi="Times New Roman" w:cs="Times New Roman"/>
            <w:sz w:val="24"/>
            <w:szCs w:val="24"/>
          </w:rPr>
          <w:fldChar w:fldCharType="end"/>
        </w:r>
      </w:p>
    </w:sdtContent>
  </w:sdt>
  <w:p w14:paraId="4BD9F307" w14:textId="77777777" w:rsidR="004A551D" w:rsidRDefault="004A55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251D6" w14:textId="77777777" w:rsidR="00D01C33" w:rsidRDefault="00D01C33" w:rsidP="00B77B23">
      <w:pPr>
        <w:spacing w:after="0" w:line="240" w:lineRule="auto"/>
      </w:pPr>
      <w:r>
        <w:separator/>
      </w:r>
    </w:p>
  </w:footnote>
  <w:footnote w:type="continuationSeparator" w:id="0">
    <w:p w14:paraId="684F8551" w14:textId="77777777" w:rsidR="00D01C33" w:rsidRDefault="00D01C33" w:rsidP="00B77B23">
      <w:pPr>
        <w:spacing w:after="0" w:line="240" w:lineRule="auto"/>
      </w:pPr>
      <w:r>
        <w:continuationSeparator/>
      </w:r>
    </w:p>
  </w:footnote>
  <w:footnote w:id="1">
    <w:p w14:paraId="2A5DDDCD" w14:textId="77777777" w:rsidR="004A551D" w:rsidRPr="00A804F4" w:rsidRDefault="004A551D" w:rsidP="004A551D">
      <w:pPr>
        <w:pStyle w:val="Textpoznmkypodiarou"/>
        <w:jc w:val="both"/>
        <w:rPr>
          <w:rFonts w:ascii="Times New Roman" w:hAnsi="Times New Roman" w:cs="Times New Roman"/>
        </w:rPr>
      </w:pPr>
      <w:r w:rsidRPr="00A804F4">
        <w:rPr>
          <w:rStyle w:val="Odkaznapoznmkupodiarou"/>
          <w:rFonts w:ascii="Times New Roman" w:hAnsi="Times New Roman" w:cs="Times New Roman"/>
        </w:rPr>
        <w:footnoteRef/>
      </w:r>
      <w:r w:rsidRPr="00A804F4">
        <w:rPr>
          <w:rFonts w:ascii="Times New Roman" w:hAnsi="Times New Roman" w:cs="Times New Roman"/>
        </w:rPr>
        <w:t xml:space="preserve">) Zákon č. </w:t>
      </w:r>
      <w:r>
        <w:rPr>
          <w:rFonts w:ascii="Times New Roman" w:hAnsi="Times New Roman" w:cs="Times New Roman"/>
        </w:rPr>
        <w:t>600/2003 Z. z. o prídavku na dieťa a o zmene a doplnení zákona č. 461/2003 Z. z. o sociálnom poistení v znení neskorších predpisov.</w:t>
      </w:r>
      <w:r w:rsidRPr="00A804F4">
        <w:rPr>
          <w:rFonts w:ascii="Times New Roman" w:hAnsi="Times New Roman" w:cs="Times New Roman"/>
        </w:rPr>
        <w:t xml:space="preserve"> </w:t>
      </w:r>
    </w:p>
  </w:footnote>
  <w:footnote w:id="2">
    <w:p w14:paraId="6E12D9BC" w14:textId="77777777" w:rsidR="004A551D" w:rsidRPr="00A804F4" w:rsidRDefault="004A551D" w:rsidP="004A551D">
      <w:pPr>
        <w:pStyle w:val="Textpoznmkypodiarou"/>
        <w:jc w:val="both"/>
        <w:rPr>
          <w:rFonts w:ascii="Times New Roman" w:hAnsi="Times New Roman" w:cs="Times New Roman"/>
        </w:rPr>
      </w:pPr>
      <w:r w:rsidRPr="00A804F4">
        <w:rPr>
          <w:rStyle w:val="Odkaznapoznmkupodiarou"/>
          <w:rFonts w:ascii="Times New Roman" w:hAnsi="Times New Roman" w:cs="Times New Roman"/>
        </w:rPr>
        <w:footnoteRef/>
      </w:r>
      <w:r w:rsidRPr="00A804F4">
        <w:rPr>
          <w:rFonts w:ascii="Times New Roman" w:hAnsi="Times New Roman" w:cs="Times New Roman"/>
        </w:rPr>
        <w:t xml:space="preserve">) Zákon č. 305/2005 Z. z. o sociálnoprávnej ochrane detí a o sociálnej kuratele a o zmene a doplnení niektorých zákonov v znení neskorších predpisov. </w:t>
      </w:r>
    </w:p>
  </w:footnote>
  <w:footnote w:id="3">
    <w:p w14:paraId="64380073" w14:textId="77777777" w:rsidR="004A551D" w:rsidRDefault="004A551D" w:rsidP="004A551D">
      <w:pPr>
        <w:pStyle w:val="Textpoznmkypodiarou"/>
        <w:jc w:val="both"/>
      </w:pPr>
      <w:r w:rsidRPr="00A804F4">
        <w:rPr>
          <w:rStyle w:val="Odkaznapoznmkupodiarou"/>
          <w:rFonts w:ascii="Times New Roman" w:hAnsi="Times New Roman" w:cs="Times New Roman"/>
        </w:rPr>
        <w:footnoteRef/>
      </w:r>
      <w:r w:rsidRPr="00A804F4">
        <w:rPr>
          <w:rFonts w:ascii="Times New Roman" w:hAnsi="Times New Roman" w:cs="Times New Roman"/>
        </w:rPr>
        <w:t xml:space="preserve">) § 120 zákona č. </w:t>
      </w:r>
      <w:r w:rsidRPr="00C829A8">
        <w:rPr>
          <w:rFonts w:ascii="Times New Roman" w:hAnsi="Times New Roman" w:cs="Times New Roman"/>
        </w:rPr>
        <w:t xml:space="preserve">245/2008 Z. z. </w:t>
      </w:r>
      <w:r w:rsidRPr="00A804F4">
        <w:rPr>
          <w:rFonts w:ascii="Times New Roman" w:hAnsi="Times New Roman" w:cs="Times New Roman"/>
        </w:rPr>
        <w:t>o výchove a vzdelávaní (školský zákon) a o zmene a doplnení niektorých</w:t>
      </w:r>
      <w:r w:rsidRPr="00EE26A7">
        <w:rPr>
          <w:rFonts w:ascii="Times New Roman" w:hAnsi="Times New Roman" w:cs="Times New Roman"/>
        </w:rPr>
        <w:t xml:space="preserve"> zákonov</w:t>
      </w:r>
      <w:r>
        <w:rPr>
          <w:rFonts w:ascii="Times New Roman" w:hAnsi="Times New Roman" w:cs="Times New Roman"/>
        </w:rPr>
        <w:t>.</w:t>
      </w:r>
      <w:r w:rsidRPr="00EE26A7">
        <w:rPr>
          <w:rFonts w:ascii="Times New Roman" w:hAnsi="Times New Roman" w:cs="Times New Roman"/>
        </w:rPr>
        <w:t xml:space="preserve"> </w:t>
      </w:r>
    </w:p>
  </w:footnote>
  <w:footnote w:id="4">
    <w:p w14:paraId="53761F0E" w14:textId="77777777" w:rsidR="004A551D" w:rsidRDefault="004A551D" w:rsidP="00005BB6">
      <w:pPr>
        <w:pStyle w:val="Textpoznmkypodiarou"/>
        <w:jc w:val="both"/>
      </w:pPr>
      <w:r w:rsidRPr="00126549">
        <w:rPr>
          <w:rStyle w:val="Odkaznapoznmkupodiarou"/>
          <w:rFonts w:ascii="Times New Roman" w:hAnsi="Times New Roman" w:cs="Times New Roman"/>
        </w:rPr>
        <w:footnoteRef/>
      </w:r>
      <w:r w:rsidRPr="00126549">
        <w:rPr>
          <w:rFonts w:ascii="Times New Roman" w:hAnsi="Times New Roman" w:cs="Times New Roman"/>
        </w:rPr>
        <w:t xml:space="preserve">) § 27 ods. 2 písm. a) až </w:t>
      </w:r>
      <w:r>
        <w:rPr>
          <w:rFonts w:ascii="Times New Roman" w:hAnsi="Times New Roman" w:cs="Times New Roman"/>
        </w:rPr>
        <w:t>h)</w:t>
      </w:r>
      <w:r w:rsidRPr="00126549">
        <w:rPr>
          <w:rFonts w:ascii="Times New Roman" w:hAnsi="Times New Roman" w:cs="Times New Roman"/>
        </w:rPr>
        <w:t xml:space="preserve"> zákona č. 245/2008 Z</w:t>
      </w:r>
      <w:r w:rsidRPr="00C80C4D">
        <w:rPr>
          <w:rFonts w:ascii="Times New Roman" w:hAnsi="Times New Roman" w:cs="Times New Roman"/>
        </w:rPr>
        <w:t>. z.</w:t>
      </w:r>
      <w:r w:rsidRPr="000D6AA2">
        <w:rPr>
          <w:rFonts w:ascii="Times New Roman" w:hAnsi="Times New Roman" w:cs="Times New Roman"/>
        </w:rPr>
        <w:t xml:space="preserve"> v znení neskorších predpisov.</w:t>
      </w:r>
    </w:p>
  </w:footnote>
  <w:footnote w:id="5">
    <w:p w14:paraId="75924FC6" w14:textId="77777777" w:rsidR="004A551D" w:rsidRPr="004A7A1C" w:rsidRDefault="004A551D" w:rsidP="00005BB6">
      <w:pPr>
        <w:pStyle w:val="Textpoznmkypodiarou"/>
        <w:jc w:val="both"/>
        <w:rPr>
          <w:rFonts w:ascii="Times New Roman" w:hAnsi="Times New Roman" w:cs="Times New Roman"/>
        </w:rPr>
      </w:pPr>
      <w:r w:rsidRPr="004A7A1C">
        <w:rPr>
          <w:rStyle w:val="Odkaznapoznmkupodiarou"/>
          <w:rFonts w:ascii="Times New Roman" w:hAnsi="Times New Roman" w:cs="Times New Roman"/>
        </w:rPr>
        <w:footnoteRef/>
      </w:r>
      <w:r w:rsidRPr="004A7A1C">
        <w:rPr>
          <w:rFonts w:ascii="Times New Roman" w:hAnsi="Times New Roman" w:cs="Times New Roman"/>
        </w:rPr>
        <w:t xml:space="preserve">) </w:t>
      </w:r>
      <w:r>
        <w:rPr>
          <w:rFonts w:ascii="Times New Roman" w:hAnsi="Times New Roman" w:cs="Times New Roman"/>
        </w:rPr>
        <w:t>Z</w:t>
      </w:r>
      <w:r w:rsidRPr="004A7A1C">
        <w:rPr>
          <w:rFonts w:ascii="Times New Roman" w:hAnsi="Times New Roman" w:cs="Times New Roman"/>
        </w:rPr>
        <w:t>ákon č. 440/2015 Z. z. o športe a o zmene a doplnení niektorých zákonov v znení neskorších predpisov.</w:t>
      </w:r>
    </w:p>
  </w:footnote>
  <w:footnote w:id="6">
    <w:p w14:paraId="090B4A28" w14:textId="3FDDFC06" w:rsidR="004A551D" w:rsidRPr="007B246E" w:rsidRDefault="004A551D" w:rsidP="00005BB6">
      <w:pPr>
        <w:pStyle w:val="Textpoznmkypodiarou"/>
        <w:rPr>
          <w:rFonts w:ascii="Times New Roman" w:hAnsi="Times New Roman" w:cs="Times New Roman"/>
        </w:rPr>
      </w:pPr>
      <w:r w:rsidRPr="007B246E">
        <w:rPr>
          <w:rStyle w:val="Odkaznapoznmkupodiarou"/>
          <w:rFonts w:ascii="Times New Roman" w:hAnsi="Times New Roman" w:cs="Times New Roman"/>
        </w:rPr>
        <w:footnoteRef/>
      </w:r>
      <w:r w:rsidRPr="007B246E">
        <w:rPr>
          <w:rFonts w:ascii="Times New Roman" w:hAnsi="Times New Roman" w:cs="Times New Roman"/>
        </w:rPr>
        <w:t xml:space="preserve">) § 7a zákona č. 189/2015 Z. z. o kultúrno-osvetovej činnosti v znení </w:t>
      </w:r>
      <w:r>
        <w:rPr>
          <w:rFonts w:ascii="Times New Roman" w:hAnsi="Times New Roman" w:cs="Times New Roman"/>
        </w:rPr>
        <w:t>zákona č. .../2022 Z. z.</w:t>
      </w:r>
      <w:r w:rsidRPr="007B246E">
        <w:rPr>
          <w:rFonts w:ascii="Times New Roman" w:hAnsi="Times New Roman" w:cs="Times New Roman"/>
        </w:rPr>
        <w:t xml:space="preserve"> </w:t>
      </w:r>
    </w:p>
  </w:footnote>
  <w:footnote w:id="7">
    <w:p w14:paraId="11289150" w14:textId="77777777" w:rsidR="004A551D" w:rsidRPr="00F07249" w:rsidRDefault="004A551D" w:rsidP="00005BB6">
      <w:pPr>
        <w:pStyle w:val="Textpoznmkypodiarou"/>
        <w:jc w:val="both"/>
        <w:rPr>
          <w:rFonts w:ascii="Times New Roman" w:hAnsi="Times New Roman" w:cs="Times New Roman"/>
        </w:rPr>
      </w:pPr>
      <w:r w:rsidRPr="00F07249">
        <w:rPr>
          <w:rStyle w:val="Odkaznapoznmkupodiarou"/>
          <w:rFonts w:ascii="Times New Roman" w:hAnsi="Times New Roman" w:cs="Times New Roman"/>
        </w:rPr>
        <w:footnoteRef/>
      </w:r>
      <w:r w:rsidRPr="00F07249">
        <w:rPr>
          <w:rFonts w:ascii="Times New Roman" w:hAnsi="Times New Roman" w:cs="Times New Roman"/>
        </w:rPr>
        <w:t xml:space="preserve">) </w:t>
      </w:r>
      <w:r w:rsidRPr="00E35C3C">
        <w:rPr>
          <w:rFonts w:ascii="Times New Roman" w:hAnsi="Times New Roman" w:cs="Times New Roman"/>
        </w:rPr>
        <w:t>Nariadenie Európskeho parlamentu a Rady (EÚ) 2016/679 z 27. apríla 2016 o ochrane fyzických osôb pri spracúvaní osobných údajov a o voľnom pohybe takýchto údajov, ktorým sa zrušuje smernica 95/46/ES (všeobecné nariadenie o ochrane údajov) (Ú.</w:t>
      </w:r>
      <w:r>
        <w:rPr>
          <w:rFonts w:ascii="Times New Roman" w:hAnsi="Times New Roman" w:cs="Times New Roman"/>
        </w:rPr>
        <w:t xml:space="preserve"> </w:t>
      </w:r>
      <w:r w:rsidRPr="00E35C3C">
        <w:rPr>
          <w:rFonts w:ascii="Times New Roman" w:hAnsi="Times New Roman" w:cs="Times New Roman"/>
        </w:rPr>
        <w:t>v. EÚ L 119, 4.</w:t>
      </w:r>
      <w:r>
        <w:rPr>
          <w:rFonts w:ascii="Times New Roman" w:hAnsi="Times New Roman" w:cs="Times New Roman"/>
        </w:rPr>
        <w:t xml:space="preserve"> </w:t>
      </w:r>
      <w:r w:rsidRPr="00E35C3C">
        <w:rPr>
          <w:rFonts w:ascii="Times New Roman" w:hAnsi="Times New Roman" w:cs="Times New Roman"/>
        </w:rPr>
        <w:t>5.</w:t>
      </w:r>
      <w:r>
        <w:rPr>
          <w:rFonts w:ascii="Times New Roman" w:hAnsi="Times New Roman" w:cs="Times New Roman"/>
        </w:rPr>
        <w:t xml:space="preserve"> </w:t>
      </w:r>
      <w:r w:rsidRPr="00E35C3C">
        <w:rPr>
          <w:rFonts w:ascii="Times New Roman" w:hAnsi="Times New Roman" w:cs="Times New Roman"/>
        </w:rPr>
        <w:t>2016).</w:t>
      </w:r>
    </w:p>
    <w:p w14:paraId="5C5B670D" w14:textId="77777777" w:rsidR="004A551D" w:rsidRPr="00E35C3C" w:rsidRDefault="004A551D" w:rsidP="00005BB6">
      <w:pPr>
        <w:pStyle w:val="Textpoznmkypodiarou"/>
        <w:jc w:val="both"/>
        <w:rPr>
          <w:rFonts w:ascii="Times New Roman" w:hAnsi="Times New Roman" w:cs="Times New Roman"/>
        </w:rPr>
      </w:pPr>
      <w:r w:rsidRPr="00F07249">
        <w:rPr>
          <w:rFonts w:ascii="Times New Roman" w:hAnsi="Times New Roman" w:cs="Times New Roman"/>
        </w:rPr>
        <w:t>Zákon č. 18/2018 Z. z. o ochrane osobných údajov a o zmene a doplnení niektorých zákonov v znení neskorších predpisov.</w:t>
      </w:r>
    </w:p>
  </w:footnote>
  <w:footnote w:id="8">
    <w:p w14:paraId="7213F002" w14:textId="4D24D01D" w:rsidR="004A551D" w:rsidRPr="00DA3A60" w:rsidRDefault="004A551D">
      <w:pPr>
        <w:pStyle w:val="Textpoznmkypodiarou"/>
      </w:pPr>
      <w:r>
        <w:rPr>
          <w:rStyle w:val="Odkaznapoznmkupodiarou"/>
        </w:rPr>
        <w:footnoteRef/>
      </w:r>
      <w:r>
        <w:t xml:space="preserve">) </w:t>
      </w:r>
      <w:r w:rsidRPr="005B3C0F">
        <w:rPr>
          <w:rFonts w:ascii="Times New Roman" w:hAnsi="Times New Roman" w:cs="Times New Roman"/>
        </w:rPr>
        <w:t>§ 8 ods. 1 druhá veta zákona č. 600/2003 Z. z. v znení neskorších predpisov.</w:t>
      </w:r>
      <w:r w:rsidRPr="00DA3A6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F6"/>
    <w:multiLevelType w:val="hybridMultilevel"/>
    <w:tmpl w:val="E6D2A51E"/>
    <w:lvl w:ilvl="0" w:tplc="FB1AB2A0">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4E00F8"/>
    <w:multiLevelType w:val="hybridMultilevel"/>
    <w:tmpl w:val="1504BBEE"/>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356A3"/>
    <w:multiLevelType w:val="hybridMultilevel"/>
    <w:tmpl w:val="F0244E6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AC6EA1"/>
    <w:multiLevelType w:val="hybridMultilevel"/>
    <w:tmpl w:val="06FAF18A"/>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E3DCF"/>
    <w:multiLevelType w:val="hybridMultilevel"/>
    <w:tmpl w:val="7070F21A"/>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46733"/>
    <w:multiLevelType w:val="hybridMultilevel"/>
    <w:tmpl w:val="9FC614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2069D0"/>
    <w:multiLevelType w:val="hybridMultilevel"/>
    <w:tmpl w:val="35740332"/>
    <w:lvl w:ilvl="0" w:tplc="FC34167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9445C8"/>
    <w:multiLevelType w:val="hybridMultilevel"/>
    <w:tmpl w:val="B4BC0578"/>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703836"/>
    <w:multiLevelType w:val="hybridMultilevel"/>
    <w:tmpl w:val="5D9E10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171524"/>
    <w:multiLevelType w:val="hybridMultilevel"/>
    <w:tmpl w:val="7674CE26"/>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FC3726"/>
    <w:multiLevelType w:val="hybridMultilevel"/>
    <w:tmpl w:val="C1045472"/>
    <w:lvl w:ilvl="0" w:tplc="89923EFE">
      <w:start w:val="1"/>
      <w:numFmt w:val="decimal"/>
      <w:lvlText w:val="(%1)"/>
      <w:lvlJc w:val="left"/>
      <w:pPr>
        <w:ind w:left="720" w:hanging="360"/>
      </w:pPr>
      <w:rPr>
        <w:rFonts w:hint="default"/>
      </w:rPr>
    </w:lvl>
    <w:lvl w:ilvl="1" w:tplc="044AFBA8">
      <w:start w:val="1"/>
      <w:numFmt w:val="lowerLetter"/>
      <w:lvlText w:val="%2)"/>
      <w:lvlJc w:val="left"/>
      <w:pPr>
        <w:ind w:left="1455" w:hanging="3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3B194C"/>
    <w:multiLevelType w:val="hybridMultilevel"/>
    <w:tmpl w:val="4DE6E7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934E12"/>
    <w:multiLevelType w:val="hybridMultilevel"/>
    <w:tmpl w:val="664ABBBA"/>
    <w:lvl w:ilvl="0" w:tplc="0C4615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E405C4"/>
    <w:multiLevelType w:val="hybridMultilevel"/>
    <w:tmpl w:val="603C6BCE"/>
    <w:lvl w:ilvl="0" w:tplc="89923EFE">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C544B7"/>
    <w:multiLevelType w:val="hybridMultilevel"/>
    <w:tmpl w:val="446A2B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31DF6480"/>
    <w:multiLevelType w:val="hybridMultilevel"/>
    <w:tmpl w:val="A1C810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193691"/>
    <w:multiLevelType w:val="hybridMultilevel"/>
    <w:tmpl w:val="72EC5BE0"/>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E4551"/>
    <w:multiLevelType w:val="hybridMultilevel"/>
    <w:tmpl w:val="C4DA6A98"/>
    <w:lvl w:ilvl="0" w:tplc="F36C0082">
      <w:start w:val="1"/>
      <w:numFmt w:val="lowerLetter"/>
      <w:lvlText w:val="%1)"/>
      <w:lvlJc w:val="left"/>
      <w:pPr>
        <w:ind w:left="720" w:hanging="360"/>
      </w:pPr>
      <w:rPr>
        <w:rFonts w:ascii="Times New Roman" w:hAnsi="Times New Roman" w:cs="Times New Roman" w:hint="default"/>
        <w:sz w:val="24"/>
        <w:szCs w:val="24"/>
      </w:rPr>
    </w:lvl>
    <w:lvl w:ilvl="1" w:tplc="9FF859C6">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6719B3"/>
    <w:multiLevelType w:val="multilevel"/>
    <w:tmpl w:val="DA22F4D6"/>
    <w:lvl w:ilvl="0">
      <w:start w:val="1"/>
      <w:numFmt w:val="decimal"/>
      <w:lvlText w:val="%1."/>
      <w:lvlJc w:val="left"/>
      <w:pPr>
        <w:tabs>
          <w:tab w:val="num" w:pos="5311"/>
        </w:tabs>
        <w:ind w:left="6031" w:hanging="360"/>
      </w:pPr>
      <w:rPr>
        <w:b/>
      </w:rPr>
    </w:lvl>
    <w:lvl w:ilvl="1">
      <w:start w:val="1"/>
      <w:numFmt w:val="lowerLetter"/>
      <w:lvlText w:val="%2."/>
      <w:lvlJc w:val="left"/>
      <w:pPr>
        <w:tabs>
          <w:tab w:val="num" w:pos="5311"/>
        </w:tabs>
        <w:ind w:left="6751" w:hanging="360"/>
      </w:pPr>
    </w:lvl>
    <w:lvl w:ilvl="2">
      <w:start w:val="1"/>
      <w:numFmt w:val="lowerRoman"/>
      <w:lvlText w:val="%3."/>
      <w:lvlJc w:val="right"/>
      <w:pPr>
        <w:tabs>
          <w:tab w:val="num" w:pos="5311"/>
        </w:tabs>
        <w:ind w:left="7471" w:hanging="180"/>
      </w:pPr>
    </w:lvl>
    <w:lvl w:ilvl="3">
      <w:start w:val="1"/>
      <w:numFmt w:val="decimal"/>
      <w:lvlText w:val="%4."/>
      <w:lvlJc w:val="left"/>
      <w:pPr>
        <w:tabs>
          <w:tab w:val="num" w:pos="5311"/>
        </w:tabs>
        <w:ind w:left="8191" w:hanging="360"/>
      </w:pPr>
    </w:lvl>
    <w:lvl w:ilvl="4">
      <w:start w:val="1"/>
      <w:numFmt w:val="lowerLetter"/>
      <w:lvlText w:val="%5."/>
      <w:lvlJc w:val="left"/>
      <w:pPr>
        <w:tabs>
          <w:tab w:val="num" w:pos="5311"/>
        </w:tabs>
        <w:ind w:left="8911" w:hanging="360"/>
      </w:pPr>
    </w:lvl>
    <w:lvl w:ilvl="5">
      <w:start w:val="1"/>
      <w:numFmt w:val="lowerRoman"/>
      <w:lvlText w:val="%6."/>
      <w:lvlJc w:val="right"/>
      <w:pPr>
        <w:tabs>
          <w:tab w:val="num" w:pos="5311"/>
        </w:tabs>
        <w:ind w:left="9631" w:hanging="180"/>
      </w:pPr>
    </w:lvl>
    <w:lvl w:ilvl="6">
      <w:start w:val="1"/>
      <w:numFmt w:val="decimal"/>
      <w:lvlText w:val="%7."/>
      <w:lvlJc w:val="left"/>
      <w:pPr>
        <w:tabs>
          <w:tab w:val="num" w:pos="5311"/>
        </w:tabs>
        <w:ind w:left="10351" w:hanging="360"/>
      </w:pPr>
    </w:lvl>
    <w:lvl w:ilvl="7">
      <w:start w:val="1"/>
      <w:numFmt w:val="lowerLetter"/>
      <w:lvlText w:val="%8."/>
      <w:lvlJc w:val="left"/>
      <w:pPr>
        <w:tabs>
          <w:tab w:val="num" w:pos="5311"/>
        </w:tabs>
        <w:ind w:left="11071" w:hanging="360"/>
      </w:pPr>
    </w:lvl>
    <w:lvl w:ilvl="8">
      <w:start w:val="1"/>
      <w:numFmt w:val="lowerRoman"/>
      <w:lvlText w:val="%9."/>
      <w:lvlJc w:val="right"/>
      <w:pPr>
        <w:tabs>
          <w:tab w:val="num" w:pos="5311"/>
        </w:tabs>
        <w:ind w:left="11791" w:hanging="180"/>
      </w:pPr>
    </w:lvl>
  </w:abstractNum>
  <w:abstractNum w:abstractNumId="19" w15:restartNumberingAfterBreak="0">
    <w:nsid w:val="4AFB4688"/>
    <w:multiLevelType w:val="hybridMultilevel"/>
    <w:tmpl w:val="B728F54C"/>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40068D"/>
    <w:multiLevelType w:val="hybridMultilevel"/>
    <w:tmpl w:val="20E418E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4D6600FD"/>
    <w:multiLevelType w:val="multilevel"/>
    <w:tmpl w:val="117C1110"/>
    <w:lvl w:ilvl="0">
      <w:start w:val="1"/>
      <w:numFmt w:val="lowerLetter"/>
      <w:lvlText w:val="%1)"/>
      <w:lvlJc w:val="left"/>
      <w:pPr>
        <w:tabs>
          <w:tab w:val="num" w:pos="-1"/>
        </w:tabs>
        <w:ind w:left="719" w:hanging="360"/>
      </w:pPr>
      <w:rPr>
        <w:rFonts w:ascii="Times New Roman" w:hAnsi="Times New Roman" w:cs="Times New Roman"/>
        <w:sz w:val="24"/>
        <w:szCs w:val="24"/>
      </w:rPr>
    </w:lvl>
    <w:lvl w:ilvl="1">
      <w:start w:val="1"/>
      <w:numFmt w:val="lowerLetter"/>
      <w:lvlText w:val="%2."/>
      <w:lvlJc w:val="left"/>
      <w:pPr>
        <w:tabs>
          <w:tab w:val="num" w:pos="-1"/>
        </w:tabs>
        <w:ind w:left="1439" w:hanging="360"/>
      </w:pPr>
    </w:lvl>
    <w:lvl w:ilvl="2">
      <w:start w:val="1"/>
      <w:numFmt w:val="lowerRoman"/>
      <w:lvlText w:val="%3."/>
      <w:lvlJc w:val="right"/>
      <w:pPr>
        <w:tabs>
          <w:tab w:val="num" w:pos="-1"/>
        </w:tabs>
        <w:ind w:left="2159" w:hanging="180"/>
      </w:pPr>
    </w:lvl>
    <w:lvl w:ilvl="3">
      <w:start w:val="1"/>
      <w:numFmt w:val="decimal"/>
      <w:lvlText w:val="%4."/>
      <w:lvlJc w:val="left"/>
      <w:pPr>
        <w:tabs>
          <w:tab w:val="num" w:pos="-1"/>
        </w:tabs>
        <w:ind w:left="2879" w:hanging="360"/>
      </w:pPr>
    </w:lvl>
    <w:lvl w:ilvl="4">
      <w:start w:val="1"/>
      <w:numFmt w:val="lowerLetter"/>
      <w:lvlText w:val="%5."/>
      <w:lvlJc w:val="left"/>
      <w:pPr>
        <w:tabs>
          <w:tab w:val="num" w:pos="-1"/>
        </w:tabs>
        <w:ind w:left="3599" w:hanging="360"/>
      </w:pPr>
    </w:lvl>
    <w:lvl w:ilvl="5">
      <w:start w:val="1"/>
      <w:numFmt w:val="lowerRoman"/>
      <w:lvlText w:val="%6."/>
      <w:lvlJc w:val="right"/>
      <w:pPr>
        <w:tabs>
          <w:tab w:val="num" w:pos="-1"/>
        </w:tabs>
        <w:ind w:left="4319" w:hanging="180"/>
      </w:pPr>
    </w:lvl>
    <w:lvl w:ilvl="6">
      <w:start w:val="1"/>
      <w:numFmt w:val="decimal"/>
      <w:lvlText w:val="%7."/>
      <w:lvlJc w:val="left"/>
      <w:pPr>
        <w:tabs>
          <w:tab w:val="num" w:pos="-1"/>
        </w:tabs>
        <w:ind w:left="5039" w:hanging="360"/>
      </w:pPr>
    </w:lvl>
    <w:lvl w:ilvl="7">
      <w:start w:val="1"/>
      <w:numFmt w:val="lowerLetter"/>
      <w:lvlText w:val="%8."/>
      <w:lvlJc w:val="left"/>
      <w:pPr>
        <w:tabs>
          <w:tab w:val="num" w:pos="-1"/>
        </w:tabs>
        <w:ind w:left="5759" w:hanging="360"/>
      </w:pPr>
    </w:lvl>
    <w:lvl w:ilvl="8">
      <w:start w:val="1"/>
      <w:numFmt w:val="lowerRoman"/>
      <w:lvlText w:val="%9."/>
      <w:lvlJc w:val="right"/>
      <w:pPr>
        <w:tabs>
          <w:tab w:val="num" w:pos="-1"/>
        </w:tabs>
        <w:ind w:left="6479" w:hanging="180"/>
      </w:pPr>
    </w:lvl>
  </w:abstractNum>
  <w:abstractNum w:abstractNumId="22" w15:restartNumberingAfterBreak="0">
    <w:nsid w:val="4D7E1118"/>
    <w:multiLevelType w:val="hybridMultilevel"/>
    <w:tmpl w:val="C8A029C6"/>
    <w:lvl w:ilvl="0" w:tplc="041B0017">
      <w:start w:val="1"/>
      <w:numFmt w:val="lowerLetter"/>
      <w:lvlText w:val="%1)"/>
      <w:lvlJc w:val="left"/>
      <w:pPr>
        <w:ind w:left="1353"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DF62D33"/>
    <w:multiLevelType w:val="hybridMultilevel"/>
    <w:tmpl w:val="3AE006C2"/>
    <w:lvl w:ilvl="0" w:tplc="83B06C42">
      <w:start w:val="1"/>
      <w:numFmt w:val="decimal"/>
      <w:lvlText w:val="%1."/>
      <w:lvlJc w:val="left"/>
      <w:pPr>
        <w:ind w:left="360" w:hanging="360"/>
      </w:pPr>
      <w:rPr>
        <w:rFonts w:ascii="Times New Roman" w:hAnsi="Times New Roman" w:hint="default"/>
        <w:b/>
        <w:i w:val="0"/>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ECF2DF8"/>
    <w:multiLevelType w:val="hybridMultilevel"/>
    <w:tmpl w:val="55F04F96"/>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6B0861"/>
    <w:multiLevelType w:val="hybridMultilevel"/>
    <w:tmpl w:val="08503504"/>
    <w:lvl w:ilvl="0" w:tplc="9AA06C0C">
      <w:start w:val="1"/>
      <w:numFmt w:val="decimal"/>
      <w:lvlText w:val="%1."/>
      <w:lvlJc w:val="left"/>
      <w:pPr>
        <w:ind w:left="1440" w:hanging="360"/>
      </w:pPr>
      <w:rPr>
        <w:rFonts w:hint="default"/>
      </w:r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557D67B6"/>
    <w:multiLevelType w:val="hybridMultilevel"/>
    <w:tmpl w:val="DFB26374"/>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8586335"/>
    <w:multiLevelType w:val="hybridMultilevel"/>
    <w:tmpl w:val="8544F7D4"/>
    <w:lvl w:ilvl="0" w:tplc="041B0017">
      <w:start w:val="1"/>
      <w:numFmt w:val="lowerLetter"/>
      <w:lvlText w:val="%1)"/>
      <w:lvlJc w:val="left"/>
      <w:pPr>
        <w:ind w:left="1440" w:hanging="360"/>
      </w:pPr>
    </w:lvl>
    <w:lvl w:ilvl="1" w:tplc="1B528C9C">
      <w:start w:val="1"/>
      <w:numFmt w:val="decimal"/>
      <w:lvlText w:val="(%2)"/>
      <w:lvlJc w:val="left"/>
      <w:pPr>
        <w:ind w:left="1800" w:firstLine="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C0B59D4"/>
    <w:multiLevelType w:val="hybridMultilevel"/>
    <w:tmpl w:val="3FD646C2"/>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FA6D7B"/>
    <w:multiLevelType w:val="hybridMultilevel"/>
    <w:tmpl w:val="DB2A626A"/>
    <w:lvl w:ilvl="0" w:tplc="FFFFFFFF">
      <w:start w:val="1"/>
      <w:numFmt w:val="lowerLetter"/>
      <w:lvlText w:val="%1)"/>
      <w:lvlJc w:val="left"/>
      <w:pPr>
        <w:ind w:left="1440" w:hanging="360"/>
      </w:pPr>
    </w:lvl>
    <w:lvl w:ilvl="1" w:tplc="041B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F8932A0"/>
    <w:multiLevelType w:val="multilevel"/>
    <w:tmpl w:val="CC5C8AF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73780789"/>
    <w:multiLevelType w:val="hybridMultilevel"/>
    <w:tmpl w:val="20E418E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2" w15:restartNumberingAfterBreak="0">
    <w:nsid w:val="737B7791"/>
    <w:multiLevelType w:val="multilevel"/>
    <w:tmpl w:val="A74EC9A2"/>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43D186E"/>
    <w:multiLevelType w:val="hybridMultilevel"/>
    <w:tmpl w:val="DA86E904"/>
    <w:lvl w:ilvl="0" w:tplc="041B0017">
      <w:start w:val="1"/>
      <w:numFmt w:val="lowerLetter"/>
      <w:lvlText w:val="%1)"/>
      <w:lvlJc w:val="left"/>
      <w:pPr>
        <w:ind w:left="1440" w:hanging="360"/>
      </w:pPr>
    </w:lvl>
    <w:lvl w:ilvl="1" w:tplc="BE6A92A2">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F280891"/>
    <w:multiLevelType w:val="multilevel"/>
    <w:tmpl w:val="C526F04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rPr>
        <w:rFonts w:ascii="Times New Roman" w:eastAsia="Calibri"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7"/>
  </w:num>
  <w:num w:numId="2">
    <w:abstractNumId w:val="14"/>
  </w:num>
  <w:num w:numId="3">
    <w:abstractNumId w:val="33"/>
  </w:num>
  <w:num w:numId="4">
    <w:abstractNumId w:val="25"/>
  </w:num>
  <w:num w:numId="5">
    <w:abstractNumId w:val="20"/>
  </w:num>
  <w:num w:numId="6">
    <w:abstractNumId w:val="31"/>
  </w:num>
  <w:num w:numId="7">
    <w:abstractNumId w:val="27"/>
  </w:num>
  <w:num w:numId="8">
    <w:abstractNumId w:val="8"/>
  </w:num>
  <w:num w:numId="9">
    <w:abstractNumId w:val="15"/>
  </w:num>
  <w:num w:numId="10">
    <w:abstractNumId w:val="0"/>
  </w:num>
  <w:num w:numId="11">
    <w:abstractNumId w:val="5"/>
  </w:num>
  <w:num w:numId="12">
    <w:abstractNumId w:val="23"/>
  </w:num>
  <w:num w:numId="13">
    <w:abstractNumId w:val="6"/>
  </w:num>
  <w:num w:numId="14">
    <w:abstractNumId w:val="22"/>
  </w:num>
  <w:num w:numId="15">
    <w:abstractNumId w:val="12"/>
  </w:num>
  <w:num w:numId="16">
    <w:abstractNumId w:val="4"/>
  </w:num>
  <w:num w:numId="17">
    <w:abstractNumId w:val="18"/>
  </w:num>
  <w:num w:numId="18">
    <w:abstractNumId w:val="32"/>
  </w:num>
  <w:num w:numId="19">
    <w:abstractNumId w:val="34"/>
  </w:num>
  <w:num w:numId="20">
    <w:abstractNumId w:val="21"/>
  </w:num>
  <w:num w:numId="21">
    <w:abstractNumId w:val="30"/>
  </w:num>
  <w:num w:numId="22">
    <w:abstractNumId w:val="26"/>
  </w:num>
  <w:num w:numId="23">
    <w:abstractNumId w:val="11"/>
  </w:num>
  <w:num w:numId="24">
    <w:abstractNumId w:val="9"/>
  </w:num>
  <w:num w:numId="25">
    <w:abstractNumId w:val="2"/>
  </w:num>
  <w:num w:numId="26">
    <w:abstractNumId w:val="13"/>
  </w:num>
  <w:num w:numId="27">
    <w:abstractNumId w:val="7"/>
  </w:num>
  <w:num w:numId="28">
    <w:abstractNumId w:val="10"/>
  </w:num>
  <w:num w:numId="29">
    <w:abstractNumId w:val="29"/>
  </w:num>
  <w:num w:numId="30">
    <w:abstractNumId w:val="3"/>
  </w:num>
  <w:num w:numId="31">
    <w:abstractNumId w:val="28"/>
  </w:num>
  <w:num w:numId="32">
    <w:abstractNumId w:val="19"/>
  </w:num>
  <w:num w:numId="33">
    <w:abstractNumId w:val="16"/>
  </w:num>
  <w:num w:numId="34">
    <w:abstractNumId w:val="24"/>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11"/>
    <w:rsid w:val="00004039"/>
    <w:rsid w:val="000045D9"/>
    <w:rsid w:val="00005BB6"/>
    <w:rsid w:val="00006D2B"/>
    <w:rsid w:val="00006F58"/>
    <w:rsid w:val="00007E2E"/>
    <w:rsid w:val="00007E54"/>
    <w:rsid w:val="00010CDF"/>
    <w:rsid w:val="00010DFA"/>
    <w:rsid w:val="00012979"/>
    <w:rsid w:val="00012F76"/>
    <w:rsid w:val="00012FAF"/>
    <w:rsid w:val="0001513A"/>
    <w:rsid w:val="00022F4A"/>
    <w:rsid w:val="000237A9"/>
    <w:rsid w:val="0002642B"/>
    <w:rsid w:val="000309E1"/>
    <w:rsid w:val="00032E62"/>
    <w:rsid w:val="00033DCD"/>
    <w:rsid w:val="0003631E"/>
    <w:rsid w:val="000402DA"/>
    <w:rsid w:val="00040E14"/>
    <w:rsid w:val="00040FB0"/>
    <w:rsid w:val="0004333E"/>
    <w:rsid w:val="00043A5B"/>
    <w:rsid w:val="00050D5F"/>
    <w:rsid w:val="00051565"/>
    <w:rsid w:val="00052891"/>
    <w:rsid w:val="000543B6"/>
    <w:rsid w:val="00054884"/>
    <w:rsid w:val="00054B34"/>
    <w:rsid w:val="000558D2"/>
    <w:rsid w:val="00056F1A"/>
    <w:rsid w:val="00057E06"/>
    <w:rsid w:val="00060471"/>
    <w:rsid w:val="0006108A"/>
    <w:rsid w:val="00061183"/>
    <w:rsid w:val="00062D2F"/>
    <w:rsid w:val="00065792"/>
    <w:rsid w:val="0006664B"/>
    <w:rsid w:val="0006793B"/>
    <w:rsid w:val="00067B30"/>
    <w:rsid w:val="000704F4"/>
    <w:rsid w:val="00080B13"/>
    <w:rsid w:val="00080CEF"/>
    <w:rsid w:val="00082B3D"/>
    <w:rsid w:val="00084EAE"/>
    <w:rsid w:val="00086279"/>
    <w:rsid w:val="00087057"/>
    <w:rsid w:val="00087CB1"/>
    <w:rsid w:val="000901A8"/>
    <w:rsid w:val="00091CB6"/>
    <w:rsid w:val="00093C7C"/>
    <w:rsid w:val="00094BCB"/>
    <w:rsid w:val="00094ECA"/>
    <w:rsid w:val="00094F40"/>
    <w:rsid w:val="000974DD"/>
    <w:rsid w:val="000A0D60"/>
    <w:rsid w:val="000A24E5"/>
    <w:rsid w:val="000A26F5"/>
    <w:rsid w:val="000A2FE4"/>
    <w:rsid w:val="000A3FF0"/>
    <w:rsid w:val="000A40D6"/>
    <w:rsid w:val="000A5D53"/>
    <w:rsid w:val="000A6304"/>
    <w:rsid w:val="000A6661"/>
    <w:rsid w:val="000A73BA"/>
    <w:rsid w:val="000A7DC7"/>
    <w:rsid w:val="000B2934"/>
    <w:rsid w:val="000B3BA2"/>
    <w:rsid w:val="000B451D"/>
    <w:rsid w:val="000B6A63"/>
    <w:rsid w:val="000B7362"/>
    <w:rsid w:val="000C028B"/>
    <w:rsid w:val="000C3F29"/>
    <w:rsid w:val="000C5C48"/>
    <w:rsid w:val="000C5D46"/>
    <w:rsid w:val="000C61AB"/>
    <w:rsid w:val="000C732A"/>
    <w:rsid w:val="000D06A3"/>
    <w:rsid w:val="000D5AA4"/>
    <w:rsid w:val="000D6AA2"/>
    <w:rsid w:val="000E0081"/>
    <w:rsid w:val="000E1210"/>
    <w:rsid w:val="000E162B"/>
    <w:rsid w:val="000E2E2B"/>
    <w:rsid w:val="000E4441"/>
    <w:rsid w:val="000E55A5"/>
    <w:rsid w:val="000E5B0E"/>
    <w:rsid w:val="000F04A0"/>
    <w:rsid w:val="000F1375"/>
    <w:rsid w:val="000F34EC"/>
    <w:rsid w:val="000F381B"/>
    <w:rsid w:val="000F38DD"/>
    <w:rsid w:val="001000ED"/>
    <w:rsid w:val="00101145"/>
    <w:rsid w:val="001042BD"/>
    <w:rsid w:val="001066A2"/>
    <w:rsid w:val="0010711A"/>
    <w:rsid w:val="00107CDE"/>
    <w:rsid w:val="001129C4"/>
    <w:rsid w:val="00114AE7"/>
    <w:rsid w:val="0011536E"/>
    <w:rsid w:val="00117496"/>
    <w:rsid w:val="001178FB"/>
    <w:rsid w:val="00120A47"/>
    <w:rsid w:val="0012339A"/>
    <w:rsid w:val="00124CFE"/>
    <w:rsid w:val="00125427"/>
    <w:rsid w:val="00126549"/>
    <w:rsid w:val="00127491"/>
    <w:rsid w:val="00130334"/>
    <w:rsid w:val="001333C2"/>
    <w:rsid w:val="001337F8"/>
    <w:rsid w:val="00140339"/>
    <w:rsid w:val="00142D49"/>
    <w:rsid w:val="00143799"/>
    <w:rsid w:val="00145444"/>
    <w:rsid w:val="0014738B"/>
    <w:rsid w:val="001526CB"/>
    <w:rsid w:val="00152AB9"/>
    <w:rsid w:val="001540CD"/>
    <w:rsid w:val="00156171"/>
    <w:rsid w:val="0015787C"/>
    <w:rsid w:val="00160BF7"/>
    <w:rsid w:val="00161B67"/>
    <w:rsid w:val="00163D44"/>
    <w:rsid w:val="00170312"/>
    <w:rsid w:val="00170F1B"/>
    <w:rsid w:val="001779C7"/>
    <w:rsid w:val="0018147E"/>
    <w:rsid w:val="00183FCE"/>
    <w:rsid w:val="00185769"/>
    <w:rsid w:val="00191694"/>
    <w:rsid w:val="00192C9A"/>
    <w:rsid w:val="00195977"/>
    <w:rsid w:val="0019642D"/>
    <w:rsid w:val="0019793F"/>
    <w:rsid w:val="001A028F"/>
    <w:rsid w:val="001B03E1"/>
    <w:rsid w:val="001B2F8C"/>
    <w:rsid w:val="001B33B7"/>
    <w:rsid w:val="001B40EC"/>
    <w:rsid w:val="001B4C05"/>
    <w:rsid w:val="001B6F3D"/>
    <w:rsid w:val="001C2EC5"/>
    <w:rsid w:val="001C55EC"/>
    <w:rsid w:val="001C608C"/>
    <w:rsid w:val="001C6BF1"/>
    <w:rsid w:val="001D2A66"/>
    <w:rsid w:val="001D5EE6"/>
    <w:rsid w:val="001E39AF"/>
    <w:rsid w:val="001E5538"/>
    <w:rsid w:val="001E573B"/>
    <w:rsid w:val="001F19DD"/>
    <w:rsid w:val="001F1E2A"/>
    <w:rsid w:val="001F265C"/>
    <w:rsid w:val="001F290C"/>
    <w:rsid w:val="001F2FFB"/>
    <w:rsid w:val="00200E54"/>
    <w:rsid w:val="00201238"/>
    <w:rsid w:val="00203224"/>
    <w:rsid w:val="002045E9"/>
    <w:rsid w:val="00204705"/>
    <w:rsid w:val="00204C3F"/>
    <w:rsid w:val="00205392"/>
    <w:rsid w:val="002053D0"/>
    <w:rsid w:val="00207BF9"/>
    <w:rsid w:val="002160D0"/>
    <w:rsid w:val="00216EB5"/>
    <w:rsid w:val="002174BD"/>
    <w:rsid w:val="00217AAB"/>
    <w:rsid w:val="00221214"/>
    <w:rsid w:val="0022163D"/>
    <w:rsid w:val="00221FEF"/>
    <w:rsid w:val="00223FB3"/>
    <w:rsid w:val="00225664"/>
    <w:rsid w:val="00225E5E"/>
    <w:rsid w:val="00226DDB"/>
    <w:rsid w:val="00230991"/>
    <w:rsid w:val="00230C1D"/>
    <w:rsid w:val="00230CE5"/>
    <w:rsid w:val="00240151"/>
    <w:rsid w:val="0024310F"/>
    <w:rsid w:val="002434AE"/>
    <w:rsid w:val="002440EE"/>
    <w:rsid w:val="00245A55"/>
    <w:rsid w:val="00246474"/>
    <w:rsid w:val="0025167B"/>
    <w:rsid w:val="00252CE9"/>
    <w:rsid w:val="0025390A"/>
    <w:rsid w:val="00260B62"/>
    <w:rsid w:val="0026166C"/>
    <w:rsid w:val="00262F79"/>
    <w:rsid w:val="00266BF2"/>
    <w:rsid w:val="002722F4"/>
    <w:rsid w:val="00275666"/>
    <w:rsid w:val="0027571F"/>
    <w:rsid w:val="002810C1"/>
    <w:rsid w:val="00281119"/>
    <w:rsid w:val="00281B61"/>
    <w:rsid w:val="00281CAC"/>
    <w:rsid w:val="00286017"/>
    <w:rsid w:val="00287CAB"/>
    <w:rsid w:val="00287CAE"/>
    <w:rsid w:val="0029000D"/>
    <w:rsid w:val="002926F4"/>
    <w:rsid w:val="00292DE0"/>
    <w:rsid w:val="002973FD"/>
    <w:rsid w:val="00297E6D"/>
    <w:rsid w:val="002A0304"/>
    <w:rsid w:val="002A1AEC"/>
    <w:rsid w:val="002A1C04"/>
    <w:rsid w:val="002A5A93"/>
    <w:rsid w:val="002A63A0"/>
    <w:rsid w:val="002A6E08"/>
    <w:rsid w:val="002B2B16"/>
    <w:rsid w:val="002B47D2"/>
    <w:rsid w:val="002B4E61"/>
    <w:rsid w:val="002B518A"/>
    <w:rsid w:val="002B7BEB"/>
    <w:rsid w:val="002C54C7"/>
    <w:rsid w:val="002C5D04"/>
    <w:rsid w:val="002C7DE6"/>
    <w:rsid w:val="002D3950"/>
    <w:rsid w:val="002D4A3A"/>
    <w:rsid w:val="002D5E7B"/>
    <w:rsid w:val="002D6C4B"/>
    <w:rsid w:val="002E123B"/>
    <w:rsid w:val="002E3444"/>
    <w:rsid w:val="002E49C4"/>
    <w:rsid w:val="002E530A"/>
    <w:rsid w:val="002F1B6D"/>
    <w:rsid w:val="002F3B18"/>
    <w:rsid w:val="002F3CD2"/>
    <w:rsid w:val="002F52FC"/>
    <w:rsid w:val="002F665E"/>
    <w:rsid w:val="003011CF"/>
    <w:rsid w:val="00303AFE"/>
    <w:rsid w:val="003075F1"/>
    <w:rsid w:val="00310ED0"/>
    <w:rsid w:val="00310F2A"/>
    <w:rsid w:val="00311D25"/>
    <w:rsid w:val="00313AC9"/>
    <w:rsid w:val="003144E6"/>
    <w:rsid w:val="00314BFE"/>
    <w:rsid w:val="00315DB8"/>
    <w:rsid w:val="00316148"/>
    <w:rsid w:val="00322C6C"/>
    <w:rsid w:val="003233C3"/>
    <w:rsid w:val="003235E2"/>
    <w:rsid w:val="003239DC"/>
    <w:rsid w:val="0032528E"/>
    <w:rsid w:val="003254A5"/>
    <w:rsid w:val="0033292C"/>
    <w:rsid w:val="0033330D"/>
    <w:rsid w:val="00334639"/>
    <w:rsid w:val="00334DB7"/>
    <w:rsid w:val="00335D71"/>
    <w:rsid w:val="00335ED7"/>
    <w:rsid w:val="00336249"/>
    <w:rsid w:val="00337A35"/>
    <w:rsid w:val="00342009"/>
    <w:rsid w:val="00344883"/>
    <w:rsid w:val="003465D3"/>
    <w:rsid w:val="0035198D"/>
    <w:rsid w:val="00352B6D"/>
    <w:rsid w:val="00353094"/>
    <w:rsid w:val="00353BD7"/>
    <w:rsid w:val="00354302"/>
    <w:rsid w:val="003547B4"/>
    <w:rsid w:val="003553D6"/>
    <w:rsid w:val="003574B3"/>
    <w:rsid w:val="00362591"/>
    <w:rsid w:val="003649EF"/>
    <w:rsid w:val="0036560F"/>
    <w:rsid w:val="0036748F"/>
    <w:rsid w:val="0037016C"/>
    <w:rsid w:val="003820E5"/>
    <w:rsid w:val="00383724"/>
    <w:rsid w:val="0038683C"/>
    <w:rsid w:val="00386911"/>
    <w:rsid w:val="00391874"/>
    <w:rsid w:val="003931F9"/>
    <w:rsid w:val="00394708"/>
    <w:rsid w:val="0039503F"/>
    <w:rsid w:val="00395B8E"/>
    <w:rsid w:val="003A0299"/>
    <w:rsid w:val="003A16AC"/>
    <w:rsid w:val="003A2479"/>
    <w:rsid w:val="003A6755"/>
    <w:rsid w:val="003B0F1B"/>
    <w:rsid w:val="003B155C"/>
    <w:rsid w:val="003B21B2"/>
    <w:rsid w:val="003B4F13"/>
    <w:rsid w:val="003C1264"/>
    <w:rsid w:val="003C236E"/>
    <w:rsid w:val="003C4236"/>
    <w:rsid w:val="003C4EF0"/>
    <w:rsid w:val="003C6AE0"/>
    <w:rsid w:val="003C7F05"/>
    <w:rsid w:val="003D26F3"/>
    <w:rsid w:val="003D2BEA"/>
    <w:rsid w:val="003D6B3B"/>
    <w:rsid w:val="003D7570"/>
    <w:rsid w:val="003E272B"/>
    <w:rsid w:val="003E2A9D"/>
    <w:rsid w:val="003E3D5C"/>
    <w:rsid w:val="003E3F85"/>
    <w:rsid w:val="003E51C4"/>
    <w:rsid w:val="003E7AA1"/>
    <w:rsid w:val="003F1415"/>
    <w:rsid w:val="003F203A"/>
    <w:rsid w:val="004054A1"/>
    <w:rsid w:val="004063F6"/>
    <w:rsid w:val="00407A7E"/>
    <w:rsid w:val="0041035E"/>
    <w:rsid w:val="0041096E"/>
    <w:rsid w:val="004115C5"/>
    <w:rsid w:val="00417C59"/>
    <w:rsid w:val="00421920"/>
    <w:rsid w:val="00422D2D"/>
    <w:rsid w:val="00423BDE"/>
    <w:rsid w:val="00424BE8"/>
    <w:rsid w:val="004273D7"/>
    <w:rsid w:val="00427AA0"/>
    <w:rsid w:val="00432EA7"/>
    <w:rsid w:val="00433B0D"/>
    <w:rsid w:val="00434F0F"/>
    <w:rsid w:val="00435C7A"/>
    <w:rsid w:val="00442438"/>
    <w:rsid w:val="00442660"/>
    <w:rsid w:val="00442DB9"/>
    <w:rsid w:val="00443992"/>
    <w:rsid w:val="004478FE"/>
    <w:rsid w:val="00451CBA"/>
    <w:rsid w:val="00452274"/>
    <w:rsid w:val="00452589"/>
    <w:rsid w:val="004529F1"/>
    <w:rsid w:val="00452B4E"/>
    <w:rsid w:val="004556B7"/>
    <w:rsid w:val="0045781F"/>
    <w:rsid w:val="004578B0"/>
    <w:rsid w:val="00460375"/>
    <w:rsid w:val="00460EDD"/>
    <w:rsid w:val="00463E4C"/>
    <w:rsid w:val="00467006"/>
    <w:rsid w:val="00471C58"/>
    <w:rsid w:val="00472214"/>
    <w:rsid w:val="00472EFF"/>
    <w:rsid w:val="00474B9C"/>
    <w:rsid w:val="00475D44"/>
    <w:rsid w:val="00476168"/>
    <w:rsid w:val="004818AD"/>
    <w:rsid w:val="00483471"/>
    <w:rsid w:val="004836B9"/>
    <w:rsid w:val="00490423"/>
    <w:rsid w:val="004905D0"/>
    <w:rsid w:val="00490AE0"/>
    <w:rsid w:val="00493091"/>
    <w:rsid w:val="00494A05"/>
    <w:rsid w:val="00497EAD"/>
    <w:rsid w:val="004A095D"/>
    <w:rsid w:val="004A1EE8"/>
    <w:rsid w:val="004A2CDD"/>
    <w:rsid w:val="004A32FB"/>
    <w:rsid w:val="004A3476"/>
    <w:rsid w:val="004A3550"/>
    <w:rsid w:val="004A4D46"/>
    <w:rsid w:val="004A551D"/>
    <w:rsid w:val="004A6EA2"/>
    <w:rsid w:val="004A7A1C"/>
    <w:rsid w:val="004B0AB3"/>
    <w:rsid w:val="004B0BE7"/>
    <w:rsid w:val="004B3090"/>
    <w:rsid w:val="004B317D"/>
    <w:rsid w:val="004B3CBB"/>
    <w:rsid w:val="004B54FB"/>
    <w:rsid w:val="004B5C08"/>
    <w:rsid w:val="004B697C"/>
    <w:rsid w:val="004C036F"/>
    <w:rsid w:val="004C13B8"/>
    <w:rsid w:val="004C1B21"/>
    <w:rsid w:val="004C2266"/>
    <w:rsid w:val="004C2C56"/>
    <w:rsid w:val="004C4DE5"/>
    <w:rsid w:val="004C5239"/>
    <w:rsid w:val="004D018E"/>
    <w:rsid w:val="004D2BD1"/>
    <w:rsid w:val="004D4E67"/>
    <w:rsid w:val="004D69C0"/>
    <w:rsid w:val="004E258D"/>
    <w:rsid w:val="004E3812"/>
    <w:rsid w:val="004E6C7E"/>
    <w:rsid w:val="004F0AC2"/>
    <w:rsid w:val="004F18E4"/>
    <w:rsid w:val="004F3B97"/>
    <w:rsid w:val="004F471A"/>
    <w:rsid w:val="004F4B9C"/>
    <w:rsid w:val="004F63CE"/>
    <w:rsid w:val="004F640E"/>
    <w:rsid w:val="004F719B"/>
    <w:rsid w:val="0050166C"/>
    <w:rsid w:val="0050183E"/>
    <w:rsid w:val="005035F1"/>
    <w:rsid w:val="00503785"/>
    <w:rsid w:val="005063CA"/>
    <w:rsid w:val="00510D85"/>
    <w:rsid w:val="0051230F"/>
    <w:rsid w:val="00512781"/>
    <w:rsid w:val="00513103"/>
    <w:rsid w:val="0051547C"/>
    <w:rsid w:val="005158AF"/>
    <w:rsid w:val="00517175"/>
    <w:rsid w:val="00517ED3"/>
    <w:rsid w:val="005234F6"/>
    <w:rsid w:val="005235F4"/>
    <w:rsid w:val="0052387C"/>
    <w:rsid w:val="00523EDB"/>
    <w:rsid w:val="00523F98"/>
    <w:rsid w:val="00524424"/>
    <w:rsid w:val="00525071"/>
    <w:rsid w:val="00531D91"/>
    <w:rsid w:val="00532F61"/>
    <w:rsid w:val="005341D4"/>
    <w:rsid w:val="00534B84"/>
    <w:rsid w:val="00535C4D"/>
    <w:rsid w:val="00535D0A"/>
    <w:rsid w:val="00536ADB"/>
    <w:rsid w:val="00537CDC"/>
    <w:rsid w:val="0054025B"/>
    <w:rsid w:val="005406EF"/>
    <w:rsid w:val="00543C8D"/>
    <w:rsid w:val="005444B6"/>
    <w:rsid w:val="00545527"/>
    <w:rsid w:val="00545963"/>
    <w:rsid w:val="005476AB"/>
    <w:rsid w:val="00551D03"/>
    <w:rsid w:val="00552408"/>
    <w:rsid w:val="00552D96"/>
    <w:rsid w:val="005531B4"/>
    <w:rsid w:val="0055412E"/>
    <w:rsid w:val="0055504F"/>
    <w:rsid w:val="005562C2"/>
    <w:rsid w:val="00556838"/>
    <w:rsid w:val="0056079F"/>
    <w:rsid w:val="00561B03"/>
    <w:rsid w:val="005624A7"/>
    <w:rsid w:val="00563137"/>
    <w:rsid w:val="005654C8"/>
    <w:rsid w:val="0056553C"/>
    <w:rsid w:val="005677C5"/>
    <w:rsid w:val="005713E8"/>
    <w:rsid w:val="0057177C"/>
    <w:rsid w:val="00572251"/>
    <w:rsid w:val="0057257C"/>
    <w:rsid w:val="005737CE"/>
    <w:rsid w:val="00573CB7"/>
    <w:rsid w:val="00574DE3"/>
    <w:rsid w:val="00576800"/>
    <w:rsid w:val="005802AB"/>
    <w:rsid w:val="00583C24"/>
    <w:rsid w:val="00583ECD"/>
    <w:rsid w:val="0058784F"/>
    <w:rsid w:val="0059003D"/>
    <w:rsid w:val="00590C87"/>
    <w:rsid w:val="0059116D"/>
    <w:rsid w:val="00592BCD"/>
    <w:rsid w:val="00593820"/>
    <w:rsid w:val="0059504B"/>
    <w:rsid w:val="005974B2"/>
    <w:rsid w:val="005A08A0"/>
    <w:rsid w:val="005A08DE"/>
    <w:rsid w:val="005A4033"/>
    <w:rsid w:val="005A4840"/>
    <w:rsid w:val="005A4DB4"/>
    <w:rsid w:val="005B061E"/>
    <w:rsid w:val="005B1AFE"/>
    <w:rsid w:val="005B3C0F"/>
    <w:rsid w:val="005B4922"/>
    <w:rsid w:val="005B7B2D"/>
    <w:rsid w:val="005C009E"/>
    <w:rsid w:val="005C1052"/>
    <w:rsid w:val="005C3203"/>
    <w:rsid w:val="005C3C8F"/>
    <w:rsid w:val="005C45E1"/>
    <w:rsid w:val="005C7870"/>
    <w:rsid w:val="005D0329"/>
    <w:rsid w:val="005D0502"/>
    <w:rsid w:val="005D062C"/>
    <w:rsid w:val="005D0777"/>
    <w:rsid w:val="005D39A9"/>
    <w:rsid w:val="005D3D47"/>
    <w:rsid w:val="005D7A61"/>
    <w:rsid w:val="005E09CD"/>
    <w:rsid w:val="005E3B9F"/>
    <w:rsid w:val="005E7375"/>
    <w:rsid w:val="005E78CA"/>
    <w:rsid w:val="005F1655"/>
    <w:rsid w:val="005F5E91"/>
    <w:rsid w:val="005F77CE"/>
    <w:rsid w:val="005F7D05"/>
    <w:rsid w:val="005F7FA6"/>
    <w:rsid w:val="00601AD8"/>
    <w:rsid w:val="00601FC4"/>
    <w:rsid w:val="00602016"/>
    <w:rsid w:val="0060405D"/>
    <w:rsid w:val="00605BDC"/>
    <w:rsid w:val="006061E6"/>
    <w:rsid w:val="00606CA2"/>
    <w:rsid w:val="006072A8"/>
    <w:rsid w:val="00607762"/>
    <w:rsid w:val="00611A92"/>
    <w:rsid w:val="00612F12"/>
    <w:rsid w:val="006131A5"/>
    <w:rsid w:val="00622851"/>
    <w:rsid w:val="00622958"/>
    <w:rsid w:val="00623669"/>
    <w:rsid w:val="00625F08"/>
    <w:rsid w:val="00626CC6"/>
    <w:rsid w:val="006277D8"/>
    <w:rsid w:val="0063082E"/>
    <w:rsid w:val="0063112C"/>
    <w:rsid w:val="00632E25"/>
    <w:rsid w:val="006351C6"/>
    <w:rsid w:val="00637ADD"/>
    <w:rsid w:val="0064013B"/>
    <w:rsid w:val="006407DF"/>
    <w:rsid w:val="00641C5B"/>
    <w:rsid w:val="006439C7"/>
    <w:rsid w:val="00643E16"/>
    <w:rsid w:val="00644C4A"/>
    <w:rsid w:val="00646FD6"/>
    <w:rsid w:val="00650654"/>
    <w:rsid w:val="00651CD7"/>
    <w:rsid w:val="0065258A"/>
    <w:rsid w:val="00652888"/>
    <w:rsid w:val="00652AA4"/>
    <w:rsid w:val="00652C9E"/>
    <w:rsid w:val="006543E0"/>
    <w:rsid w:val="00654A91"/>
    <w:rsid w:val="00664425"/>
    <w:rsid w:val="00664CAC"/>
    <w:rsid w:val="00670591"/>
    <w:rsid w:val="006732A3"/>
    <w:rsid w:val="00675246"/>
    <w:rsid w:val="0067548F"/>
    <w:rsid w:val="0067630B"/>
    <w:rsid w:val="00676F65"/>
    <w:rsid w:val="00677185"/>
    <w:rsid w:val="006779AA"/>
    <w:rsid w:val="00681C1F"/>
    <w:rsid w:val="0068525A"/>
    <w:rsid w:val="00687439"/>
    <w:rsid w:val="00693B97"/>
    <w:rsid w:val="006A2ABB"/>
    <w:rsid w:val="006A3ACE"/>
    <w:rsid w:val="006A660B"/>
    <w:rsid w:val="006B4724"/>
    <w:rsid w:val="006B475D"/>
    <w:rsid w:val="006B5067"/>
    <w:rsid w:val="006B6355"/>
    <w:rsid w:val="006B7AED"/>
    <w:rsid w:val="006C56EA"/>
    <w:rsid w:val="006D3CD3"/>
    <w:rsid w:val="006D4F51"/>
    <w:rsid w:val="006E30D0"/>
    <w:rsid w:val="006E3372"/>
    <w:rsid w:val="006E45CC"/>
    <w:rsid w:val="006E4F5F"/>
    <w:rsid w:val="006E6943"/>
    <w:rsid w:val="006E7747"/>
    <w:rsid w:val="006F1D2D"/>
    <w:rsid w:val="006F2927"/>
    <w:rsid w:val="006F3331"/>
    <w:rsid w:val="006F3512"/>
    <w:rsid w:val="006F38B3"/>
    <w:rsid w:val="006F3EDA"/>
    <w:rsid w:val="006F560C"/>
    <w:rsid w:val="007024DD"/>
    <w:rsid w:val="00703995"/>
    <w:rsid w:val="00705A30"/>
    <w:rsid w:val="00710EA5"/>
    <w:rsid w:val="0071555C"/>
    <w:rsid w:val="0072206A"/>
    <w:rsid w:val="007272A5"/>
    <w:rsid w:val="007278F4"/>
    <w:rsid w:val="00731000"/>
    <w:rsid w:val="00735801"/>
    <w:rsid w:val="00736533"/>
    <w:rsid w:val="007370B8"/>
    <w:rsid w:val="00737EB6"/>
    <w:rsid w:val="007400B3"/>
    <w:rsid w:val="007402A1"/>
    <w:rsid w:val="00741A41"/>
    <w:rsid w:val="00742104"/>
    <w:rsid w:val="007423B2"/>
    <w:rsid w:val="00742FC5"/>
    <w:rsid w:val="00745E35"/>
    <w:rsid w:val="00746D0D"/>
    <w:rsid w:val="00747B1B"/>
    <w:rsid w:val="00747E10"/>
    <w:rsid w:val="00751B50"/>
    <w:rsid w:val="00752AAC"/>
    <w:rsid w:val="00760C9E"/>
    <w:rsid w:val="0076174C"/>
    <w:rsid w:val="00761FFE"/>
    <w:rsid w:val="007647F2"/>
    <w:rsid w:val="0076521F"/>
    <w:rsid w:val="00770A1D"/>
    <w:rsid w:val="007721FC"/>
    <w:rsid w:val="00773EB1"/>
    <w:rsid w:val="007743DD"/>
    <w:rsid w:val="00777213"/>
    <w:rsid w:val="00780E27"/>
    <w:rsid w:val="007813F9"/>
    <w:rsid w:val="007815C1"/>
    <w:rsid w:val="007830A0"/>
    <w:rsid w:val="007832B2"/>
    <w:rsid w:val="007855B0"/>
    <w:rsid w:val="00786904"/>
    <w:rsid w:val="007903BA"/>
    <w:rsid w:val="00793607"/>
    <w:rsid w:val="007A1C1C"/>
    <w:rsid w:val="007A2AF2"/>
    <w:rsid w:val="007A2DA7"/>
    <w:rsid w:val="007A7FBA"/>
    <w:rsid w:val="007B246E"/>
    <w:rsid w:val="007B2B09"/>
    <w:rsid w:val="007B3803"/>
    <w:rsid w:val="007B5433"/>
    <w:rsid w:val="007B5D12"/>
    <w:rsid w:val="007B760B"/>
    <w:rsid w:val="007C3FAA"/>
    <w:rsid w:val="007C5AC2"/>
    <w:rsid w:val="007D585A"/>
    <w:rsid w:val="007D6DE4"/>
    <w:rsid w:val="007E029F"/>
    <w:rsid w:val="007E0CEE"/>
    <w:rsid w:val="007E26C6"/>
    <w:rsid w:val="007E4D97"/>
    <w:rsid w:val="007E7513"/>
    <w:rsid w:val="007F1AB4"/>
    <w:rsid w:val="007F2A16"/>
    <w:rsid w:val="007F369A"/>
    <w:rsid w:val="007F42FB"/>
    <w:rsid w:val="007F4495"/>
    <w:rsid w:val="007F4E15"/>
    <w:rsid w:val="007F743B"/>
    <w:rsid w:val="008005A4"/>
    <w:rsid w:val="00803170"/>
    <w:rsid w:val="00804402"/>
    <w:rsid w:val="0080502A"/>
    <w:rsid w:val="008051E2"/>
    <w:rsid w:val="00805265"/>
    <w:rsid w:val="00805C93"/>
    <w:rsid w:val="00807089"/>
    <w:rsid w:val="00807149"/>
    <w:rsid w:val="008126F6"/>
    <w:rsid w:val="00814126"/>
    <w:rsid w:val="0081414F"/>
    <w:rsid w:val="008153F8"/>
    <w:rsid w:val="008238A0"/>
    <w:rsid w:val="00823A09"/>
    <w:rsid w:val="00824852"/>
    <w:rsid w:val="00826036"/>
    <w:rsid w:val="00826233"/>
    <w:rsid w:val="008263C0"/>
    <w:rsid w:val="00826BDD"/>
    <w:rsid w:val="008271E3"/>
    <w:rsid w:val="00834504"/>
    <w:rsid w:val="0083477F"/>
    <w:rsid w:val="00837210"/>
    <w:rsid w:val="00840E51"/>
    <w:rsid w:val="008429E1"/>
    <w:rsid w:val="008431E0"/>
    <w:rsid w:val="00845018"/>
    <w:rsid w:val="008457A7"/>
    <w:rsid w:val="0085015C"/>
    <w:rsid w:val="008518F7"/>
    <w:rsid w:val="00856679"/>
    <w:rsid w:val="0085799C"/>
    <w:rsid w:val="0086246C"/>
    <w:rsid w:val="00863078"/>
    <w:rsid w:val="0086398D"/>
    <w:rsid w:val="0086406A"/>
    <w:rsid w:val="00864654"/>
    <w:rsid w:val="00870A38"/>
    <w:rsid w:val="008800F1"/>
    <w:rsid w:val="008807BA"/>
    <w:rsid w:val="00880B36"/>
    <w:rsid w:val="00882D55"/>
    <w:rsid w:val="00883232"/>
    <w:rsid w:val="00884F35"/>
    <w:rsid w:val="008852E5"/>
    <w:rsid w:val="008855B5"/>
    <w:rsid w:val="0088629C"/>
    <w:rsid w:val="0088652A"/>
    <w:rsid w:val="00886BCD"/>
    <w:rsid w:val="008874C6"/>
    <w:rsid w:val="00890E2E"/>
    <w:rsid w:val="00892BA0"/>
    <w:rsid w:val="008946ED"/>
    <w:rsid w:val="00895BDC"/>
    <w:rsid w:val="008968C1"/>
    <w:rsid w:val="00896DAD"/>
    <w:rsid w:val="00897B22"/>
    <w:rsid w:val="008A08CA"/>
    <w:rsid w:val="008A1AFA"/>
    <w:rsid w:val="008A2BCA"/>
    <w:rsid w:val="008A423C"/>
    <w:rsid w:val="008A4747"/>
    <w:rsid w:val="008A5C94"/>
    <w:rsid w:val="008A7B48"/>
    <w:rsid w:val="008B031D"/>
    <w:rsid w:val="008B0419"/>
    <w:rsid w:val="008B14A6"/>
    <w:rsid w:val="008B3944"/>
    <w:rsid w:val="008B3E49"/>
    <w:rsid w:val="008B4179"/>
    <w:rsid w:val="008B4D57"/>
    <w:rsid w:val="008B5F09"/>
    <w:rsid w:val="008B709D"/>
    <w:rsid w:val="008B7362"/>
    <w:rsid w:val="008C4CBA"/>
    <w:rsid w:val="008C7D2C"/>
    <w:rsid w:val="008D190F"/>
    <w:rsid w:val="008D584E"/>
    <w:rsid w:val="008D783B"/>
    <w:rsid w:val="008E048B"/>
    <w:rsid w:val="008E3172"/>
    <w:rsid w:val="008E67EA"/>
    <w:rsid w:val="008F05E9"/>
    <w:rsid w:val="008F07F6"/>
    <w:rsid w:val="008F3BA0"/>
    <w:rsid w:val="008F7777"/>
    <w:rsid w:val="00900452"/>
    <w:rsid w:val="00901B6E"/>
    <w:rsid w:val="0090284F"/>
    <w:rsid w:val="0090309E"/>
    <w:rsid w:val="00903621"/>
    <w:rsid w:val="009047AC"/>
    <w:rsid w:val="00904DC6"/>
    <w:rsid w:val="00906469"/>
    <w:rsid w:val="00906DE7"/>
    <w:rsid w:val="00911FBF"/>
    <w:rsid w:val="00913543"/>
    <w:rsid w:val="00917B1E"/>
    <w:rsid w:val="009225E3"/>
    <w:rsid w:val="00922A71"/>
    <w:rsid w:val="0092751C"/>
    <w:rsid w:val="009320A4"/>
    <w:rsid w:val="009324BA"/>
    <w:rsid w:val="009334A3"/>
    <w:rsid w:val="00936650"/>
    <w:rsid w:val="009448B2"/>
    <w:rsid w:val="00946DEB"/>
    <w:rsid w:val="00947076"/>
    <w:rsid w:val="00947DF8"/>
    <w:rsid w:val="00951A7A"/>
    <w:rsid w:val="00953F5A"/>
    <w:rsid w:val="009579BA"/>
    <w:rsid w:val="0096077D"/>
    <w:rsid w:val="00960B3B"/>
    <w:rsid w:val="00961339"/>
    <w:rsid w:val="0096261A"/>
    <w:rsid w:val="00962B20"/>
    <w:rsid w:val="00962C13"/>
    <w:rsid w:val="00963C7A"/>
    <w:rsid w:val="009656E9"/>
    <w:rsid w:val="00970711"/>
    <w:rsid w:val="00976015"/>
    <w:rsid w:val="0098073A"/>
    <w:rsid w:val="00980A38"/>
    <w:rsid w:val="00980DAE"/>
    <w:rsid w:val="009810A9"/>
    <w:rsid w:val="00981C80"/>
    <w:rsid w:val="00982F94"/>
    <w:rsid w:val="00986524"/>
    <w:rsid w:val="00990BCD"/>
    <w:rsid w:val="00993F01"/>
    <w:rsid w:val="0099571C"/>
    <w:rsid w:val="009A05EE"/>
    <w:rsid w:val="009A0F5F"/>
    <w:rsid w:val="009A2FFE"/>
    <w:rsid w:val="009A3095"/>
    <w:rsid w:val="009A6D4A"/>
    <w:rsid w:val="009B1F96"/>
    <w:rsid w:val="009B26DB"/>
    <w:rsid w:val="009B3063"/>
    <w:rsid w:val="009B3945"/>
    <w:rsid w:val="009B569F"/>
    <w:rsid w:val="009B5FA4"/>
    <w:rsid w:val="009B7DC7"/>
    <w:rsid w:val="009C03E5"/>
    <w:rsid w:val="009C153E"/>
    <w:rsid w:val="009C4DFF"/>
    <w:rsid w:val="009C586D"/>
    <w:rsid w:val="009C62BD"/>
    <w:rsid w:val="009C6BB1"/>
    <w:rsid w:val="009C7F14"/>
    <w:rsid w:val="009D04DC"/>
    <w:rsid w:val="009D1271"/>
    <w:rsid w:val="009D1F86"/>
    <w:rsid w:val="009D4983"/>
    <w:rsid w:val="009D66CE"/>
    <w:rsid w:val="009E078C"/>
    <w:rsid w:val="009E12EB"/>
    <w:rsid w:val="009E1D41"/>
    <w:rsid w:val="009E2D95"/>
    <w:rsid w:val="009E2E62"/>
    <w:rsid w:val="009E3485"/>
    <w:rsid w:val="009E3C8C"/>
    <w:rsid w:val="009E490A"/>
    <w:rsid w:val="009E75A3"/>
    <w:rsid w:val="009E7BF3"/>
    <w:rsid w:val="009E7F9D"/>
    <w:rsid w:val="009E7FE1"/>
    <w:rsid w:val="009F1556"/>
    <w:rsid w:val="009F1AF8"/>
    <w:rsid w:val="009F3840"/>
    <w:rsid w:val="009F6EB8"/>
    <w:rsid w:val="009F775A"/>
    <w:rsid w:val="00A009F6"/>
    <w:rsid w:val="00A01E73"/>
    <w:rsid w:val="00A0282E"/>
    <w:rsid w:val="00A02AD3"/>
    <w:rsid w:val="00A035B0"/>
    <w:rsid w:val="00A0664B"/>
    <w:rsid w:val="00A14EF0"/>
    <w:rsid w:val="00A16993"/>
    <w:rsid w:val="00A17AFA"/>
    <w:rsid w:val="00A17C44"/>
    <w:rsid w:val="00A214FD"/>
    <w:rsid w:val="00A22700"/>
    <w:rsid w:val="00A24059"/>
    <w:rsid w:val="00A2459C"/>
    <w:rsid w:val="00A247F5"/>
    <w:rsid w:val="00A26955"/>
    <w:rsid w:val="00A33646"/>
    <w:rsid w:val="00A34446"/>
    <w:rsid w:val="00A37A5C"/>
    <w:rsid w:val="00A37C38"/>
    <w:rsid w:val="00A42740"/>
    <w:rsid w:val="00A4297A"/>
    <w:rsid w:val="00A43AC0"/>
    <w:rsid w:val="00A47B64"/>
    <w:rsid w:val="00A524A0"/>
    <w:rsid w:val="00A52C46"/>
    <w:rsid w:val="00A54BB9"/>
    <w:rsid w:val="00A6145D"/>
    <w:rsid w:val="00A6216A"/>
    <w:rsid w:val="00A6560C"/>
    <w:rsid w:val="00A668A5"/>
    <w:rsid w:val="00A6739F"/>
    <w:rsid w:val="00A673F2"/>
    <w:rsid w:val="00A71E84"/>
    <w:rsid w:val="00A725C2"/>
    <w:rsid w:val="00A731AA"/>
    <w:rsid w:val="00A758E7"/>
    <w:rsid w:val="00A76CDB"/>
    <w:rsid w:val="00A76F9B"/>
    <w:rsid w:val="00A77DBE"/>
    <w:rsid w:val="00A804F4"/>
    <w:rsid w:val="00A8229C"/>
    <w:rsid w:val="00A82E27"/>
    <w:rsid w:val="00A857A5"/>
    <w:rsid w:val="00A8632E"/>
    <w:rsid w:val="00A870AC"/>
    <w:rsid w:val="00A90B3C"/>
    <w:rsid w:val="00A90C93"/>
    <w:rsid w:val="00A91C3C"/>
    <w:rsid w:val="00A92C60"/>
    <w:rsid w:val="00A94881"/>
    <w:rsid w:val="00A94BA1"/>
    <w:rsid w:val="00A95373"/>
    <w:rsid w:val="00AA0775"/>
    <w:rsid w:val="00AA35C6"/>
    <w:rsid w:val="00AA6D59"/>
    <w:rsid w:val="00AA7D96"/>
    <w:rsid w:val="00AB0793"/>
    <w:rsid w:val="00AB3089"/>
    <w:rsid w:val="00AB4311"/>
    <w:rsid w:val="00AB4440"/>
    <w:rsid w:val="00AB521B"/>
    <w:rsid w:val="00AC36E1"/>
    <w:rsid w:val="00AC646C"/>
    <w:rsid w:val="00AD069E"/>
    <w:rsid w:val="00AD075C"/>
    <w:rsid w:val="00AD1D70"/>
    <w:rsid w:val="00AD4CE5"/>
    <w:rsid w:val="00AD5C3C"/>
    <w:rsid w:val="00AD728B"/>
    <w:rsid w:val="00AD73D7"/>
    <w:rsid w:val="00AE2A5B"/>
    <w:rsid w:val="00AE3734"/>
    <w:rsid w:val="00AE4DA3"/>
    <w:rsid w:val="00AE5611"/>
    <w:rsid w:val="00AE59FD"/>
    <w:rsid w:val="00AE63C9"/>
    <w:rsid w:val="00AE6719"/>
    <w:rsid w:val="00AF28D9"/>
    <w:rsid w:val="00AF2D68"/>
    <w:rsid w:val="00AF3BC6"/>
    <w:rsid w:val="00AF5805"/>
    <w:rsid w:val="00AF649D"/>
    <w:rsid w:val="00AF6B98"/>
    <w:rsid w:val="00B00DBD"/>
    <w:rsid w:val="00B01435"/>
    <w:rsid w:val="00B03CB9"/>
    <w:rsid w:val="00B0581B"/>
    <w:rsid w:val="00B06B62"/>
    <w:rsid w:val="00B06B79"/>
    <w:rsid w:val="00B06D38"/>
    <w:rsid w:val="00B13A24"/>
    <w:rsid w:val="00B1567D"/>
    <w:rsid w:val="00B21088"/>
    <w:rsid w:val="00B218F4"/>
    <w:rsid w:val="00B22DA0"/>
    <w:rsid w:val="00B23AC9"/>
    <w:rsid w:val="00B31490"/>
    <w:rsid w:val="00B32CB1"/>
    <w:rsid w:val="00B32EC4"/>
    <w:rsid w:val="00B352B9"/>
    <w:rsid w:val="00B35800"/>
    <w:rsid w:val="00B4013A"/>
    <w:rsid w:val="00B40693"/>
    <w:rsid w:val="00B41B4F"/>
    <w:rsid w:val="00B432E0"/>
    <w:rsid w:val="00B45235"/>
    <w:rsid w:val="00B50FB9"/>
    <w:rsid w:val="00B516C5"/>
    <w:rsid w:val="00B521F4"/>
    <w:rsid w:val="00B54F66"/>
    <w:rsid w:val="00B56011"/>
    <w:rsid w:val="00B570CF"/>
    <w:rsid w:val="00B60E1B"/>
    <w:rsid w:val="00B623FA"/>
    <w:rsid w:val="00B64260"/>
    <w:rsid w:val="00B65080"/>
    <w:rsid w:val="00B66C6D"/>
    <w:rsid w:val="00B71605"/>
    <w:rsid w:val="00B71D8F"/>
    <w:rsid w:val="00B73C35"/>
    <w:rsid w:val="00B74008"/>
    <w:rsid w:val="00B75D41"/>
    <w:rsid w:val="00B77B23"/>
    <w:rsid w:val="00B871F3"/>
    <w:rsid w:val="00B90A04"/>
    <w:rsid w:val="00B92BB7"/>
    <w:rsid w:val="00B93C12"/>
    <w:rsid w:val="00B93EEF"/>
    <w:rsid w:val="00B958A2"/>
    <w:rsid w:val="00BA0090"/>
    <w:rsid w:val="00BA0F19"/>
    <w:rsid w:val="00BA249C"/>
    <w:rsid w:val="00BA572F"/>
    <w:rsid w:val="00BA62D6"/>
    <w:rsid w:val="00BB2225"/>
    <w:rsid w:val="00BB5BFE"/>
    <w:rsid w:val="00BB7955"/>
    <w:rsid w:val="00BB79D9"/>
    <w:rsid w:val="00BC0022"/>
    <w:rsid w:val="00BC4A31"/>
    <w:rsid w:val="00BC6752"/>
    <w:rsid w:val="00BD1B89"/>
    <w:rsid w:val="00BD6E16"/>
    <w:rsid w:val="00BE3CB7"/>
    <w:rsid w:val="00BE4964"/>
    <w:rsid w:val="00BE5601"/>
    <w:rsid w:val="00BF0A66"/>
    <w:rsid w:val="00BF1129"/>
    <w:rsid w:val="00BF5260"/>
    <w:rsid w:val="00BF7850"/>
    <w:rsid w:val="00C01814"/>
    <w:rsid w:val="00C02AC7"/>
    <w:rsid w:val="00C02FEB"/>
    <w:rsid w:val="00C039DD"/>
    <w:rsid w:val="00C07040"/>
    <w:rsid w:val="00C1344A"/>
    <w:rsid w:val="00C13D9D"/>
    <w:rsid w:val="00C147CC"/>
    <w:rsid w:val="00C15B00"/>
    <w:rsid w:val="00C213B6"/>
    <w:rsid w:val="00C22336"/>
    <w:rsid w:val="00C24B4A"/>
    <w:rsid w:val="00C2707F"/>
    <w:rsid w:val="00C306BC"/>
    <w:rsid w:val="00C40900"/>
    <w:rsid w:val="00C437A0"/>
    <w:rsid w:val="00C43AD1"/>
    <w:rsid w:val="00C45A16"/>
    <w:rsid w:val="00C51128"/>
    <w:rsid w:val="00C53536"/>
    <w:rsid w:val="00C55E67"/>
    <w:rsid w:val="00C57896"/>
    <w:rsid w:val="00C600C1"/>
    <w:rsid w:val="00C629BF"/>
    <w:rsid w:val="00C636D7"/>
    <w:rsid w:val="00C645A3"/>
    <w:rsid w:val="00C73495"/>
    <w:rsid w:val="00C76B3D"/>
    <w:rsid w:val="00C7711C"/>
    <w:rsid w:val="00C778D2"/>
    <w:rsid w:val="00C77F12"/>
    <w:rsid w:val="00C80536"/>
    <w:rsid w:val="00C80A60"/>
    <w:rsid w:val="00C80C4D"/>
    <w:rsid w:val="00C80D18"/>
    <w:rsid w:val="00C829A8"/>
    <w:rsid w:val="00C83ED9"/>
    <w:rsid w:val="00C85192"/>
    <w:rsid w:val="00C85C81"/>
    <w:rsid w:val="00C85D47"/>
    <w:rsid w:val="00C85F10"/>
    <w:rsid w:val="00C879AB"/>
    <w:rsid w:val="00C95C41"/>
    <w:rsid w:val="00CA0B44"/>
    <w:rsid w:val="00CA3CFE"/>
    <w:rsid w:val="00CA4909"/>
    <w:rsid w:val="00CA4D06"/>
    <w:rsid w:val="00CA6B55"/>
    <w:rsid w:val="00CA6D61"/>
    <w:rsid w:val="00CB1868"/>
    <w:rsid w:val="00CB1EDF"/>
    <w:rsid w:val="00CB230F"/>
    <w:rsid w:val="00CB2868"/>
    <w:rsid w:val="00CB48B2"/>
    <w:rsid w:val="00CB4ED1"/>
    <w:rsid w:val="00CB5771"/>
    <w:rsid w:val="00CB5E3A"/>
    <w:rsid w:val="00CB6121"/>
    <w:rsid w:val="00CB7BA4"/>
    <w:rsid w:val="00CC0FE3"/>
    <w:rsid w:val="00CC77EC"/>
    <w:rsid w:val="00CD0857"/>
    <w:rsid w:val="00CD1475"/>
    <w:rsid w:val="00CD400F"/>
    <w:rsid w:val="00CD573A"/>
    <w:rsid w:val="00CD6331"/>
    <w:rsid w:val="00CD63DE"/>
    <w:rsid w:val="00CE1D16"/>
    <w:rsid w:val="00CE2365"/>
    <w:rsid w:val="00CE51A8"/>
    <w:rsid w:val="00CE53E6"/>
    <w:rsid w:val="00CE6F41"/>
    <w:rsid w:val="00CE7895"/>
    <w:rsid w:val="00CF4469"/>
    <w:rsid w:val="00CF5CBC"/>
    <w:rsid w:val="00D0091C"/>
    <w:rsid w:val="00D00F9F"/>
    <w:rsid w:val="00D01C33"/>
    <w:rsid w:val="00D03B63"/>
    <w:rsid w:val="00D10085"/>
    <w:rsid w:val="00D10D5D"/>
    <w:rsid w:val="00D143B6"/>
    <w:rsid w:val="00D15F93"/>
    <w:rsid w:val="00D21B2A"/>
    <w:rsid w:val="00D23042"/>
    <w:rsid w:val="00D2496E"/>
    <w:rsid w:val="00D24C4C"/>
    <w:rsid w:val="00D319A0"/>
    <w:rsid w:val="00D333B6"/>
    <w:rsid w:val="00D41855"/>
    <w:rsid w:val="00D532C3"/>
    <w:rsid w:val="00D54EE6"/>
    <w:rsid w:val="00D564B7"/>
    <w:rsid w:val="00D630B9"/>
    <w:rsid w:val="00D63ECF"/>
    <w:rsid w:val="00D64B22"/>
    <w:rsid w:val="00D64F02"/>
    <w:rsid w:val="00D70486"/>
    <w:rsid w:val="00D7248B"/>
    <w:rsid w:val="00D72AB6"/>
    <w:rsid w:val="00D73A1D"/>
    <w:rsid w:val="00D75CF3"/>
    <w:rsid w:val="00D76340"/>
    <w:rsid w:val="00D76483"/>
    <w:rsid w:val="00D8123A"/>
    <w:rsid w:val="00D82E30"/>
    <w:rsid w:val="00D85446"/>
    <w:rsid w:val="00D85A1C"/>
    <w:rsid w:val="00D871C0"/>
    <w:rsid w:val="00D90723"/>
    <w:rsid w:val="00D9082B"/>
    <w:rsid w:val="00D9126D"/>
    <w:rsid w:val="00D92287"/>
    <w:rsid w:val="00D964D8"/>
    <w:rsid w:val="00D9770C"/>
    <w:rsid w:val="00D977B9"/>
    <w:rsid w:val="00DA0D0F"/>
    <w:rsid w:val="00DA0F1E"/>
    <w:rsid w:val="00DA1796"/>
    <w:rsid w:val="00DA3A60"/>
    <w:rsid w:val="00DA5582"/>
    <w:rsid w:val="00DA741F"/>
    <w:rsid w:val="00DB1969"/>
    <w:rsid w:val="00DB3019"/>
    <w:rsid w:val="00DB349E"/>
    <w:rsid w:val="00DB5278"/>
    <w:rsid w:val="00DB5F9D"/>
    <w:rsid w:val="00DB6967"/>
    <w:rsid w:val="00DB73DD"/>
    <w:rsid w:val="00DC0D85"/>
    <w:rsid w:val="00DC3A65"/>
    <w:rsid w:val="00DC4476"/>
    <w:rsid w:val="00DC510C"/>
    <w:rsid w:val="00DD0B66"/>
    <w:rsid w:val="00DD4413"/>
    <w:rsid w:val="00DE240A"/>
    <w:rsid w:val="00DE47A6"/>
    <w:rsid w:val="00DE581A"/>
    <w:rsid w:val="00DE594F"/>
    <w:rsid w:val="00DF2B6A"/>
    <w:rsid w:val="00DF47B8"/>
    <w:rsid w:val="00DF57FF"/>
    <w:rsid w:val="00DF7820"/>
    <w:rsid w:val="00DF7AE9"/>
    <w:rsid w:val="00E0039C"/>
    <w:rsid w:val="00E013F7"/>
    <w:rsid w:val="00E07898"/>
    <w:rsid w:val="00E10BA9"/>
    <w:rsid w:val="00E1193F"/>
    <w:rsid w:val="00E129C2"/>
    <w:rsid w:val="00E132AB"/>
    <w:rsid w:val="00E15230"/>
    <w:rsid w:val="00E174DD"/>
    <w:rsid w:val="00E228EA"/>
    <w:rsid w:val="00E229B6"/>
    <w:rsid w:val="00E246B0"/>
    <w:rsid w:val="00E249B6"/>
    <w:rsid w:val="00E312A0"/>
    <w:rsid w:val="00E35149"/>
    <w:rsid w:val="00E35C3C"/>
    <w:rsid w:val="00E36592"/>
    <w:rsid w:val="00E37773"/>
    <w:rsid w:val="00E427C0"/>
    <w:rsid w:val="00E42B06"/>
    <w:rsid w:val="00E42F6C"/>
    <w:rsid w:val="00E45A36"/>
    <w:rsid w:val="00E46BCD"/>
    <w:rsid w:val="00E46C1E"/>
    <w:rsid w:val="00E5069F"/>
    <w:rsid w:val="00E511B8"/>
    <w:rsid w:val="00E5432E"/>
    <w:rsid w:val="00E55B21"/>
    <w:rsid w:val="00E57681"/>
    <w:rsid w:val="00E61535"/>
    <w:rsid w:val="00E666F4"/>
    <w:rsid w:val="00E70A8C"/>
    <w:rsid w:val="00E728CB"/>
    <w:rsid w:val="00E75EE7"/>
    <w:rsid w:val="00E76515"/>
    <w:rsid w:val="00E77005"/>
    <w:rsid w:val="00E81A40"/>
    <w:rsid w:val="00E83BDA"/>
    <w:rsid w:val="00E83EF2"/>
    <w:rsid w:val="00E8435B"/>
    <w:rsid w:val="00E8546C"/>
    <w:rsid w:val="00E87FCA"/>
    <w:rsid w:val="00E92396"/>
    <w:rsid w:val="00E92F11"/>
    <w:rsid w:val="00EA7BA2"/>
    <w:rsid w:val="00EB4122"/>
    <w:rsid w:val="00EB6C82"/>
    <w:rsid w:val="00EB73AA"/>
    <w:rsid w:val="00EC07FC"/>
    <w:rsid w:val="00EC489C"/>
    <w:rsid w:val="00EC6377"/>
    <w:rsid w:val="00ED014C"/>
    <w:rsid w:val="00ED24F7"/>
    <w:rsid w:val="00ED30B5"/>
    <w:rsid w:val="00ED4581"/>
    <w:rsid w:val="00ED7FE1"/>
    <w:rsid w:val="00EE1646"/>
    <w:rsid w:val="00EE26A7"/>
    <w:rsid w:val="00EE288F"/>
    <w:rsid w:val="00EE301E"/>
    <w:rsid w:val="00EE447C"/>
    <w:rsid w:val="00EE6446"/>
    <w:rsid w:val="00EF22DD"/>
    <w:rsid w:val="00EF2302"/>
    <w:rsid w:val="00EF2E82"/>
    <w:rsid w:val="00EF32A0"/>
    <w:rsid w:val="00EF4382"/>
    <w:rsid w:val="00EF5631"/>
    <w:rsid w:val="00F0139C"/>
    <w:rsid w:val="00F028C0"/>
    <w:rsid w:val="00F038BA"/>
    <w:rsid w:val="00F04AC7"/>
    <w:rsid w:val="00F05924"/>
    <w:rsid w:val="00F07249"/>
    <w:rsid w:val="00F103E9"/>
    <w:rsid w:val="00F17808"/>
    <w:rsid w:val="00F2138C"/>
    <w:rsid w:val="00F21641"/>
    <w:rsid w:val="00F21DA7"/>
    <w:rsid w:val="00F222F7"/>
    <w:rsid w:val="00F240A3"/>
    <w:rsid w:val="00F31982"/>
    <w:rsid w:val="00F33AB2"/>
    <w:rsid w:val="00F33EEB"/>
    <w:rsid w:val="00F365B2"/>
    <w:rsid w:val="00F3725D"/>
    <w:rsid w:val="00F3789C"/>
    <w:rsid w:val="00F40AD3"/>
    <w:rsid w:val="00F40E38"/>
    <w:rsid w:val="00F424B0"/>
    <w:rsid w:val="00F4628E"/>
    <w:rsid w:val="00F50080"/>
    <w:rsid w:val="00F5095D"/>
    <w:rsid w:val="00F51F5A"/>
    <w:rsid w:val="00F63869"/>
    <w:rsid w:val="00F64EA6"/>
    <w:rsid w:val="00F70A8F"/>
    <w:rsid w:val="00F7512A"/>
    <w:rsid w:val="00F7615E"/>
    <w:rsid w:val="00F77C6C"/>
    <w:rsid w:val="00F81252"/>
    <w:rsid w:val="00F8127F"/>
    <w:rsid w:val="00F81968"/>
    <w:rsid w:val="00F82F7C"/>
    <w:rsid w:val="00F832C1"/>
    <w:rsid w:val="00F8495F"/>
    <w:rsid w:val="00F84F88"/>
    <w:rsid w:val="00F90CD7"/>
    <w:rsid w:val="00F91091"/>
    <w:rsid w:val="00F968B2"/>
    <w:rsid w:val="00F96E8B"/>
    <w:rsid w:val="00F97C6A"/>
    <w:rsid w:val="00FA15C6"/>
    <w:rsid w:val="00FA23FA"/>
    <w:rsid w:val="00FA3543"/>
    <w:rsid w:val="00FA70A8"/>
    <w:rsid w:val="00FB052C"/>
    <w:rsid w:val="00FB4B34"/>
    <w:rsid w:val="00FB6509"/>
    <w:rsid w:val="00FC2E53"/>
    <w:rsid w:val="00FC5B9A"/>
    <w:rsid w:val="00FC77E5"/>
    <w:rsid w:val="00FD0222"/>
    <w:rsid w:val="00FD10E4"/>
    <w:rsid w:val="00FD250A"/>
    <w:rsid w:val="00FD2595"/>
    <w:rsid w:val="00FD2640"/>
    <w:rsid w:val="00FD290B"/>
    <w:rsid w:val="00FD2C99"/>
    <w:rsid w:val="00FD4B30"/>
    <w:rsid w:val="00FD510D"/>
    <w:rsid w:val="00FD52EE"/>
    <w:rsid w:val="00FE008A"/>
    <w:rsid w:val="00FE1F8F"/>
    <w:rsid w:val="00FE3330"/>
    <w:rsid w:val="00FE4C3C"/>
    <w:rsid w:val="00FE605E"/>
    <w:rsid w:val="00FF39B9"/>
    <w:rsid w:val="00FF4A04"/>
    <w:rsid w:val="00FF5A8E"/>
    <w:rsid w:val="00FF6C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3A90C"/>
  <w15:docId w15:val="{C8C5A415-71B0-42BD-9CFF-E2560B7A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631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C4A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4A31"/>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4F18E4"/>
    <w:pPr>
      <w:ind w:left="720"/>
      <w:contextualSpacing/>
    </w:pPr>
  </w:style>
  <w:style w:type="character" w:styleId="Odkaznakomentr">
    <w:name w:val="annotation reference"/>
    <w:basedOn w:val="Predvolenpsmoodseku"/>
    <w:uiPriority w:val="99"/>
    <w:semiHidden/>
    <w:unhideWhenUsed/>
    <w:rsid w:val="00670591"/>
    <w:rPr>
      <w:sz w:val="16"/>
      <w:szCs w:val="16"/>
    </w:rPr>
  </w:style>
  <w:style w:type="paragraph" w:styleId="Textkomentra">
    <w:name w:val="annotation text"/>
    <w:basedOn w:val="Normlny"/>
    <w:link w:val="TextkomentraChar"/>
    <w:uiPriority w:val="99"/>
    <w:unhideWhenUsed/>
    <w:qFormat/>
    <w:rsid w:val="00670591"/>
    <w:pPr>
      <w:spacing w:line="240" w:lineRule="auto"/>
    </w:pPr>
    <w:rPr>
      <w:sz w:val="20"/>
      <w:szCs w:val="20"/>
    </w:rPr>
  </w:style>
  <w:style w:type="character" w:customStyle="1" w:styleId="TextkomentraChar">
    <w:name w:val="Text komentára Char"/>
    <w:basedOn w:val="Predvolenpsmoodseku"/>
    <w:link w:val="Textkomentra"/>
    <w:uiPriority w:val="99"/>
    <w:rsid w:val="00670591"/>
    <w:rPr>
      <w:sz w:val="20"/>
      <w:szCs w:val="20"/>
    </w:rPr>
  </w:style>
  <w:style w:type="paragraph" w:styleId="Predmetkomentra">
    <w:name w:val="annotation subject"/>
    <w:basedOn w:val="Textkomentra"/>
    <w:next w:val="Textkomentra"/>
    <w:link w:val="PredmetkomentraChar"/>
    <w:uiPriority w:val="99"/>
    <w:semiHidden/>
    <w:unhideWhenUsed/>
    <w:rsid w:val="00670591"/>
    <w:rPr>
      <w:b/>
      <w:bCs/>
    </w:rPr>
  </w:style>
  <w:style w:type="character" w:customStyle="1" w:styleId="PredmetkomentraChar">
    <w:name w:val="Predmet komentára Char"/>
    <w:basedOn w:val="TextkomentraChar"/>
    <w:link w:val="Predmetkomentra"/>
    <w:uiPriority w:val="99"/>
    <w:semiHidden/>
    <w:rsid w:val="00670591"/>
    <w:rPr>
      <w:b/>
      <w:bCs/>
      <w:sz w:val="20"/>
      <w:szCs w:val="20"/>
    </w:rPr>
  </w:style>
  <w:style w:type="paragraph" w:styleId="Textpoznmkypodiarou">
    <w:name w:val="footnote text"/>
    <w:basedOn w:val="Normlny"/>
    <w:link w:val="TextpoznmkypodiarouChar"/>
    <w:uiPriority w:val="99"/>
    <w:semiHidden/>
    <w:unhideWhenUsed/>
    <w:rsid w:val="00B77B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77B23"/>
    <w:rPr>
      <w:sz w:val="20"/>
      <w:szCs w:val="20"/>
    </w:rPr>
  </w:style>
  <w:style w:type="character" w:styleId="Odkaznapoznmkupodiarou">
    <w:name w:val="footnote reference"/>
    <w:basedOn w:val="Predvolenpsmoodseku"/>
    <w:uiPriority w:val="99"/>
    <w:semiHidden/>
    <w:unhideWhenUsed/>
    <w:rsid w:val="00B77B23"/>
    <w:rPr>
      <w:vertAlign w:val="superscript"/>
    </w:rPr>
  </w:style>
  <w:style w:type="character" w:styleId="Hypertextovprepojenie">
    <w:name w:val="Hyperlink"/>
    <w:basedOn w:val="Predvolenpsmoodseku"/>
    <w:uiPriority w:val="99"/>
    <w:unhideWhenUsed/>
    <w:rsid w:val="00C645A3"/>
    <w:rPr>
      <w:color w:val="0000FF"/>
      <w:u w:val="single"/>
    </w:rPr>
  </w:style>
  <w:style w:type="paragraph" w:styleId="Revzia">
    <w:name w:val="Revision"/>
    <w:hidden/>
    <w:uiPriority w:val="99"/>
    <w:semiHidden/>
    <w:rsid w:val="00A8229C"/>
    <w:pPr>
      <w:spacing w:after="0" w:line="240" w:lineRule="auto"/>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EE301E"/>
  </w:style>
  <w:style w:type="paragraph" w:styleId="Hlavika">
    <w:name w:val="header"/>
    <w:basedOn w:val="Normlny"/>
    <w:link w:val="HlavikaChar"/>
    <w:uiPriority w:val="99"/>
    <w:unhideWhenUsed/>
    <w:rsid w:val="000E2E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2E2B"/>
  </w:style>
  <w:style w:type="paragraph" w:styleId="Pta">
    <w:name w:val="footer"/>
    <w:basedOn w:val="Normlny"/>
    <w:link w:val="PtaChar"/>
    <w:uiPriority w:val="99"/>
    <w:unhideWhenUsed/>
    <w:rsid w:val="000E2E2B"/>
    <w:pPr>
      <w:tabs>
        <w:tab w:val="center" w:pos="4536"/>
        <w:tab w:val="right" w:pos="9072"/>
      </w:tabs>
      <w:spacing w:after="0" w:line="240" w:lineRule="auto"/>
    </w:pPr>
  </w:style>
  <w:style w:type="character" w:customStyle="1" w:styleId="PtaChar">
    <w:name w:val="Päta Char"/>
    <w:basedOn w:val="Predvolenpsmoodseku"/>
    <w:link w:val="Pta"/>
    <w:uiPriority w:val="99"/>
    <w:rsid w:val="000E2E2B"/>
  </w:style>
  <w:style w:type="character" w:customStyle="1" w:styleId="awspan">
    <w:name w:val="awspan"/>
    <w:basedOn w:val="Predvolenpsmoodseku"/>
    <w:qFormat/>
    <w:rsid w:val="007B246E"/>
  </w:style>
  <w:style w:type="paragraph" w:styleId="Bezriadkovania">
    <w:name w:val="No Spacing"/>
    <w:uiPriority w:val="1"/>
    <w:qFormat/>
    <w:rsid w:val="007B246E"/>
    <w:pPr>
      <w:spacing w:after="0" w:line="240" w:lineRule="auto"/>
    </w:pPr>
  </w:style>
  <w:style w:type="table" w:styleId="Mriekatabuky">
    <w:name w:val="Table Grid"/>
    <w:basedOn w:val="Normlnatabuka"/>
    <w:uiPriority w:val="39"/>
    <w:rsid w:val="0077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033">
      <w:bodyDiv w:val="1"/>
      <w:marLeft w:val="0"/>
      <w:marRight w:val="0"/>
      <w:marTop w:val="0"/>
      <w:marBottom w:val="0"/>
      <w:divBdr>
        <w:top w:val="none" w:sz="0" w:space="0" w:color="auto"/>
        <w:left w:val="none" w:sz="0" w:space="0" w:color="auto"/>
        <w:bottom w:val="none" w:sz="0" w:space="0" w:color="auto"/>
        <w:right w:val="none" w:sz="0" w:space="0" w:color="auto"/>
      </w:divBdr>
    </w:div>
    <w:div w:id="147325415">
      <w:bodyDiv w:val="1"/>
      <w:marLeft w:val="0"/>
      <w:marRight w:val="0"/>
      <w:marTop w:val="0"/>
      <w:marBottom w:val="0"/>
      <w:divBdr>
        <w:top w:val="none" w:sz="0" w:space="0" w:color="auto"/>
        <w:left w:val="none" w:sz="0" w:space="0" w:color="auto"/>
        <w:bottom w:val="none" w:sz="0" w:space="0" w:color="auto"/>
        <w:right w:val="none" w:sz="0" w:space="0" w:color="auto"/>
      </w:divBdr>
    </w:div>
    <w:div w:id="279071250">
      <w:bodyDiv w:val="1"/>
      <w:marLeft w:val="0"/>
      <w:marRight w:val="0"/>
      <w:marTop w:val="0"/>
      <w:marBottom w:val="0"/>
      <w:divBdr>
        <w:top w:val="none" w:sz="0" w:space="0" w:color="auto"/>
        <w:left w:val="none" w:sz="0" w:space="0" w:color="auto"/>
        <w:bottom w:val="none" w:sz="0" w:space="0" w:color="auto"/>
        <w:right w:val="none" w:sz="0" w:space="0" w:color="auto"/>
      </w:divBdr>
      <w:divsChild>
        <w:div w:id="939794957">
          <w:marLeft w:val="255"/>
          <w:marRight w:val="0"/>
          <w:marTop w:val="0"/>
          <w:marBottom w:val="0"/>
          <w:divBdr>
            <w:top w:val="none" w:sz="0" w:space="0" w:color="auto"/>
            <w:left w:val="none" w:sz="0" w:space="0" w:color="auto"/>
            <w:bottom w:val="none" w:sz="0" w:space="0" w:color="auto"/>
            <w:right w:val="none" w:sz="0" w:space="0" w:color="auto"/>
          </w:divBdr>
          <w:divsChild>
            <w:div w:id="684600037">
              <w:marLeft w:val="255"/>
              <w:marRight w:val="0"/>
              <w:marTop w:val="75"/>
              <w:marBottom w:val="0"/>
              <w:divBdr>
                <w:top w:val="none" w:sz="0" w:space="0" w:color="auto"/>
                <w:left w:val="none" w:sz="0" w:space="0" w:color="auto"/>
                <w:bottom w:val="none" w:sz="0" w:space="0" w:color="auto"/>
                <w:right w:val="none" w:sz="0" w:space="0" w:color="auto"/>
              </w:divBdr>
              <w:divsChild>
                <w:div w:id="1978029320">
                  <w:marLeft w:val="0"/>
                  <w:marRight w:val="225"/>
                  <w:marTop w:val="0"/>
                  <w:marBottom w:val="0"/>
                  <w:divBdr>
                    <w:top w:val="none" w:sz="0" w:space="0" w:color="auto"/>
                    <w:left w:val="none" w:sz="0" w:space="0" w:color="auto"/>
                    <w:bottom w:val="none" w:sz="0" w:space="0" w:color="auto"/>
                    <w:right w:val="none" w:sz="0" w:space="0" w:color="auto"/>
                  </w:divBdr>
                </w:div>
              </w:divsChild>
            </w:div>
            <w:div w:id="1258709929">
              <w:marLeft w:val="255"/>
              <w:marRight w:val="0"/>
              <w:marTop w:val="75"/>
              <w:marBottom w:val="0"/>
              <w:divBdr>
                <w:top w:val="none" w:sz="0" w:space="0" w:color="auto"/>
                <w:left w:val="none" w:sz="0" w:space="0" w:color="auto"/>
                <w:bottom w:val="none" w:sz="0" w:space="0" w:color="auto"/>
                <w:right w:val="none" w:sz="0" w:space="0" w:color="auto"/>
              </w:divBdr>
              <w:divsChild>
                <w:div w:id="911239908">
                  <w:marLeft w:val="0"/>
                  <w:marRight w:val="225"/>
                  <w:marTop w:val="0"/>
                  <w:marBottom w:val="0"/>
                  <w:divBdr>
                    <w:top w:val="none" w:sz="0" w:space="0" w:color="auto"/>
                    <w:left w:val="none" w:sz="0" w:space="0" w:color="auto"/>
                    <w:bottom w:val="none" w:sz="0" w:space="0" w:color="auto"/>
                    <w:right w:val="none" w:sz="0" w:space="0" w:color="auto"/>
                  </w:divBdr>
                </w:div>
              </w:divsChild>
            </w:div>
            <w:div w:id="775056872">
              <w:marLeft w:val="255"/>
              <w:marRight w:val="0"/>
              <w:marTop w:val="75"/>
              <w:marBottom w:val="0"/>
              <w:divBdr>
                <w:top w:val="none" w:sz="0" w:space="0" w:color="auto"/>
                <w:left w:val="none" w:sz="0" w:space="0" w:color="auto"/>
                <w:bottom w:val="none" w:sz="0" w:space="0" w:color="auto"/>
                <w:right w:val="none" w:sz="0" w:space="0" w:color="auto"/>
              </w:divBdr>
              <w:divsChild>
                <w:div w:id="1761683116">
                  <w:marLeft w:val="0"/>
                  <w:marRight w:val="225"/>
                  <w:marTop w:val="0"/>
                  <w:marBottom w:val="0"/>
                  <w:divBdr>
                    <w:top w:val="none" w:sz="0" w:space="0" w:color="auto"/>
                    <w:left w:val="none" w:sz="0" w:space="0" w:color="auto"/>
                    <w:bottom w:val="none" w:sz="0" w:space="0" w:color="auto"/>
                    <w:right w:val="none" w:sz="0" w:space="0" w:color="auto"/>
                  </w:divBdr>
                </w:div>
              </w:divsChild>
            </w:div>
            <w:div w:id="1672953662">
              <w:marLeft w:val="255"/>
              <w:marRight w:val="0"/>
              <w:marTop w:val="75"/>
              <w:marBottom w:val="0"/>
              <w:divBdr>
                <w:top w:val="none" w:sz="0" w:space="0" w:color="auto"/>
                <w:left w:val="none" w:sz="0" w:space="0" w:color="auto"/>
                <w:bottom w:val="none" w:sz="0" w:space="0" w:color="auto"/>
                <w:right w:val="none" w:sz="0" w:space="0" w:color="auto"/>
              </w:divBdr>
              <w:divsChild>
                <w:div w:id="272521161">
                  <w:marLeft w:val="0"/>
                  <w:marRight w:val="225"/>
                  <w:marTop w:val="0"/>
                  <w:marBottom w:val="0"/>
                  <w:divBdr>
                    <w:top w:val="none" w:sz="0" w:space="0" w:color="auto"/>
                    <w:left w:val="none" w:sz="0" w:space="0" w:color="auto"/>
                    <w:bottom w:val="none" w:sz="0" w:space="0" w:color="auto"/>
                    <w:right w:val="none" w:sz="0" w:space="0" w:color="auto"/>
                  </w:divBdr>
                </w:div>
              </w:divsChild>
            </w:div>
            <w:div w:id="112408647">
              <w:marLeft w:val="255"/>
              <w:marRight w:val="0"/>
              <w:marTop w:val="75"/>
              <w:marBottom w:val="0"/>
              <w:divBdr>
                <w:top w:val="none" w:sz="0" w:space="0" w:color="auto"/>
                <w:left w:val="none" w:sz="0" w:space="0" w:color="auto"/>
                <w:bottom w:val="none" w:sz="0" w:space="0" w:color="auto"/>
                <w:right w:val="none" w:sz="0" w:space="0" w:color="auto"/>
              </w:divBdr>
              <w:divsChild>
                <w:div w:id="940843751">
                  <w:marLeft w:val="0"/>
                  <w:marRight w:val="225"/>
                  <w:marTop w:val="0"/>
                  <w:marBottom w:val="0"/>
                  <w:divBdr>
                    <w:top w:val="none" w:sz="0" w:space="0" w:color="auto"/>
                    <w:left w:val="none" w:sz="0" w:space="0" w:color="auto"/>
                    <w:bottom w:val="none" w:sz="0" w:space="0" w:color="auto"/>
                    <w:right w:val="none" w:sz="0" w:space="0" w:color="auto"/>
                  </w:divBdr>
                </w:div>
              </w:divsChild>
            </w:div>
            <w:div w:id="121729528">
              <w:marLeft w:val="255"/>
              <w:marRight w:val="0"/>
              <w:marTop w:val="75"/>
              <w:marBottom w:val="0"/>
              <w:divBdr>
                <w:top w:val="none" w:sz="0" w:space="0" w:color="auto"/>
                <w:left w:val="none" w:sz="0" w:space="0" w:color="auto"/>
                <w:bottom w:val="none" w:sz="0" w:space="0" w:color="auto"/>
                <w:right w:val="none" w:sz="0" w:space="0" w:color="auto"/>
              </w:divBdr>
              <w:divsChild>
                <w:div w:id="267734325">
                  <w:marLeft w:val="0"/>
                  <w:marRight w:val="225"/>
                  <w:marTop w:val="0"/>
                  <w:marBottom w:val="0"/>
                  <w:divBdr>
                    <w:top w:val="none" w:sz="0" w:space="0" w:color="auto"/>
                    <w:left w:val="none" w:sz="0" w:space="0" w:color="auto"/>
                    <w:bottom w:val="none" w:sz="0" w:space="0" w:color="auto"/>
                    <w:right w:val="none" w:sz="0" w:space="0" w:color="auto"/>
                  </w:divBdr>
                </w:div>
              </w:divsChild>
            </w:div>
            <w:div w:id="727269384">
              <w:marLeft w:val="255"/>
              <w:marRight w:val="0"/>
              <w:marTop w:val="75"/>
              <w:marBottom w:val="0"/>
              <w:divBdr>
                <w:top w:val="none" w:sz="0" w:space="0" w:color="auto"/>
                <w:left w:val="none" w:sz="0" w:space="0" w:color="auto"/>
                <w:bottom w:val="none" w:sz="0" w:space="0" w:color="auto"/>
                <w:right w:val="none" w:sz="0" w:space="0" w:color="auto"/>
              </w:divBdr>
              <w:divsChild>
                <w:div w:id="1585723257">
                  <w:marLeft w:val="0"/>
                  <w:marRight w:val="225"/>
                  <w:marTop w:val="0"/>
                  <w:marBottom w:val="0"/>
                  <w:divBdr>
                    <w:top w:val="none" w:sz="0" w:space="0" w:color="auto"/>
                    <w:left w:val="none" w:sz="0" w:space="0" w:color="auto"/>
                    <w:bottom w:val="none" w:sz="0" w:space="0" w:color="auto"/>
                    <w:right w:val="none" w:sz="0" w:space="0" w:color="auto"/>
                  </w:divBdr>
                </w:div>
              </w:divsChild>
            </w:div>
            <w:div w:id="1985112356">
              <w:marLeft w:val="255"/>
              <w:marRight w:val="0"/>
              <w:marTop w:val="75"/>
              <w:marBottom w:val="0"/>
              <w:divBdr>
                <w:top w:val="none" w:sz="0" w:space="0" w:color="auto"/>
                <w:left w:val="none" w:sz="0" w:space="0" w:color="auto"/>
                <w:bottom w:val="none" w:sz="0" w:space="0" w:color="auto"/>
                <w:right w:val="none" w:sz="0" w:space="0" w:color="auto"/>
              </w:divBdr>
              <w:divsChild>
                <w:div w:id="2088729158">
                  <w:marLeft w:val="0"/>
                  <w:marRight w:val="225"/>
                  <w:marTop w:val="0"/>
                  <w:marBottom w:val="0"/>
                  <w:divBdr>
                    <w:top w:val="none" w:sz="0" w:space="0" w:color="auto"/>
                    <w:left w:val="none" w:sz="0" w:space="0" w:color="auto"/>
                    <w:bottom w:val="none" w:sz="0" w:space="0" w:color="auto"/>
                    <w:right w:val="none" w:sz="0" w:space="0" w:color="auto"/>
                  </w:divBdr>
                </w:div>
              </w:divsChild>
            </w:div>
            <w:div w:id="1162313181">
              <w:marLeft w:val="255"/>
              <w:marRight w:val="0"/>
              <w:marTop w:val="75"/>
              <w:marBottom w:val="0"/>
              <w:divBdr>
                <w:top w:val="none" w:sz="0" w:space="0" w:color="auto"/>
                <w:left w:val="none" w:sz="0" w:space="0" w:color="auto"/>
                <w:bottom w:val="none" w:sz="0" w:space="0" w:color="auto"/>
                <w:right w:val="none" w:sz="0" w:space="0" w:color="auto"/>
              </w:divBdr>
              <w:divsChild>
                <w:div w:id="5573965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78605114">
          <w:marLeft w:val="255"/>
          <w:marRight w:val="0"/>
          <w:marTop w:val="0"/>
          <w:marBottom w:val="0"/>
          <w:divBdr>
            <w:top w:val="none" w:sz="0" w:space="0" w:color="auto"/>
            <w:left w:val="none" w:sz="0" w:space="0" w:color="auto"/>
            <w:bottom w:val="none" w:sz="0" w:space="0" w:color="auto"/>
            <w:right w:val="none" w:sz="0" w:space="0" w:color="auto"/>
          </w:divBdr>
          <w:divsChild>
            <w:div w:id="157770133">
              <w:marLeft w:val="255"/>
              <w:marRight w:val="0"/>
              <w:marTop w:val="75"/>
              <w:marBottom w:val="0"/>
              <w:divBdr>
                <w:top w:val="none" w:sz="0" w:space="0" w:color="auto"/>
                <w:left w:val="none" w:sz="0" w:space="0" w:color="auto"/>
                <w:bottom w:val="none" w:sz="0" w:space="0" w:color="auto"/>
                <w:right w:val="none" w:sz="0" w:space="0" w:color="auto"/>
              </w:divBdr>
              <w:divsChild>
                <w:div w:id="1335382796">
                  <w:marLeft w:val="0"/>
                  <w:marRight w:val="225"/>
                  <w:marTop w:val="0"/>
                  <w:marBottom w:val="0"/>
                  <w:divBdr>
                    <w:top w:val="none" w:sz="0" w:space="0" w:color="auto"/>
                    <w:left w:val="none" w:sz="0" w:space="0" w:color="auto"/>
                    <w:bottom w:val="none" w:sz="0" w:space="0" w:color="auto"/>
                    <w:right w:val="none" w:sz="0" w:space="0" w:color="auto"/>
                  </w:divBdr>
                </w:div>
              </w:divsChild>
            </w:div>
            <w:div w:id="1684739838">
              <w:marLeft w:val="255"/>
              <w:marRight w:val="0"/>
              <w:marTop w:val="75"/>
              <w:marBottom w:val="0"/>
              <w:divBdr>
                <w:top w:val="none" w:sz="0" w:space="0" w:color="auto"/>
                <w:left w:val="none" w:sz="0" w:space="0" w:color="auto"/>
                <w:bottom w:val="none" w:sz="0" w:space="0" w:color="auto"/>
                <w:right w:val="none" w:sz="0" w:space="0" w:color="auto"/>
              </w:divBdr>
              <w:divsChild>
                <w:div w:id="997919567">
                  <w:marLeft w:val="0"/>
                  <w:marRight w:val="225"/>
                  <w:marTop w:val="0"/>
                  <w:marBottom w:val="0"/>
                  <w:divBdr>
                    <w:top w:val="none" w:sz="0" w:space="0" w:color="auto"/>
                    <w:left w:val="none" w:sz="0" w:space="0" w:color="auto"/>
                    <w:bottom w:val="none" w:sz="0" w:space="0" w:color="auto"/>
                    <w:right w:val="none" w:sz="0" w:space="0" w:color="auto"/>
                  </w:divBdr>
                </w:div>
              </w:divsChild>
            </w:div>
            <w:div w:id="1249537432">
              <w:marLeft w:val="255"/>
              <w:marRight w:val="0"/>
              <w:marTop w:val="75"/>
              <w:marBottom w:val="0"/>
              <w:divBdr>
                <w:top w:val="none" w:sz="0" w:space="0" w:color="auto"/>
                <w:left w:val="none" w:sz="0" w:space="0" w:color="auto"/>
                <w:bottom w:val="none" w:sz="0" w:space="0" w:color="auto"/>
                <w:right w:val="none" w:sz="0" w:space="0" w:color="auto"/>
              </w:divBdr>
              <w:divsChild>
                <w:div w:id="408381583">
                  <w:marLeft w:val="0"/>
                  <w:marRight w:val="225"/>
                  <w:marTop w:val="0"/>
                  <w:marBottom w:val="0"/>
                  <w:divBdr>
                    <w:top w:val="none" w:sz="0" w:space="0" w:color="auto"/>
                    <w:left w:val="none" w:sz="0" w:space="0" w:color="auto"/>
                    <w:bottom w:val="none" w:sz="0" w:space="0" w:color="auto"/>
                    <w:right w:val="none" w:sz="0" w:space="0" w:color="auto"/>
                  </w:divBdr>
                </w:div>
              </w:divsChild>
            </w:div>
            <w:div w:id="1439059310">
              <w:marLeft w:val="255"/>
              <w:marRight w:val="0"/>
              <w:marTop w:val="75"/>
              <w:marBottom w:val="0"/>
              <w:divBdr>
                <w:top w:val="none" w:sz="0" w:space="0" w:color="auto"/>
                <w:left w:val="none" w:sz="0" w:space="0" w:color="auto"/>
                <w:bottom w:val="none" w:sz="0" w:space="0" w:color="auto"/>
                <w:right w:val="none" w:sz="0" w:space="0" w:color="auto"/>
              </w:divBdr>
              <w:divsChild>
                <w:div w:id="2126196538">
                  <w:marLeft w:val="0"/>
                  <w:marRight w:val="225"/>
                  <w:marTop w:val="0"/>
                  <w:marBottom w:val="0"/>
                  <w:divBdr>
                    <w:top w:val="none" w:sz="0" w:space="0" w:color="auto"/>
                    <w:left w:val="none" w:sz="0" w:space="0" w:color="auto"/>
                    <w:bottom w:val="none" w:sz="0" w:space="0" w:color="auto"/>
                    <w:right w:val="none" w:sz="0" w:space="0" w:color="auto"/>
                  </w:divBdr>
                </w:div>
              </w:divsChild>
            </w:div>
            <w:div w:id="450831856">
              <w:marLeft w:val="255"/>
              <w:marRight w:val="0"/>
              <w:marTop w:val="75"/>
              <w:marBottom w:val="0"/>
              <w:divBdr>
                <w:top w:val="none" w:sz="0" w:space="0" w:color="auto"/>
                <w:left w:val="none" w:sz="0" w:space="0" w:color="auto"/>
                <w:bottom w:val="none" w:sz="0" w:space="0" w:color="auto"/>
                <w:right w:val="none" w:sz="0" w:space="0" w:color="auto"/>
              </w:divBdr>
              <w:divsChild>
                <w:div w:id="419718388">
                  <w:marLeft w:val="0"/>
                  <w:marRight w:val="225"/>
                  <w:marTop w:val="0"/>
                  <w:marBottom w:val="0"/>
                  <w:divBdr>
                    <w:top w:val="none" w:sz="0" w:space="0" w:color="auto"/>
                    <w:left w:val="none" w:sz="0" w:space="0" w:color="auto"/>
                    <w:bottom w:val="none" w:sz="0" w:space="0" w:color="auto"/>
                    <w:right w:val="none" w:sz="0" w:space="0" w:color="auto"/>
                  </w:divBdr>
                </w:div>
              </w:divsChild>
            </w:div>
            <w:div w:id="349992365">
              <w:marLeft w:val="255"/>
              <w:marRight w:val="0"/>
              <w:marTop w:val="75"/>
              <w:marBottom w:val="0"/>
              <w:divBdr>
                <w:top w:val="none" w:sz="0" w:space="0" w:color="auto"/>
                <w:left w:val="none" w:sz="0" w:space="0" w:color="auto"/>
                <w:bottom w:val="none" w:sz="0" w:space="0" w:color="auto"/>
                <w:right w:val="none" w:sz="0" w:space="0" w:color="auto"/>
              </w:divBdr>
              <w:divsChild>
                <w:div w:id="1927302030">
                  <w:marLeft w:val="0"/>
                  <w:marRight w:val="225"/>
                  <w:marTop w:val="0"/>
                  <w:marBottom w:val="0"/>
                  <w:divBdr>
                    <w:top w:val="none" w:sz="0" w:space="0" w:color="auto"/>
                    <w:left w:val="none" w:sz="0" w:space="0" w:color="auto"/>
                    <w:bottom w:val="none" w:sz="0" w:space="0" w:color="auto"/>
                    <w:right w:val="none" w:sz="0" w:space="0" w:color="auto"/>
                  </w:divBdr>
                </w:div>
              </w:divsChild>
            </w:div>
            <w:div w:id="228268796">
              <w:marLeft w:val="255"/>
              <w:marRight w:val="0"/>
              <w:marTop w:val="75"/>
              <w:marBottom w:val="0"/>
              <w:divBdr>
                <w:top w:val="none" w:sz="0" w:space="0" w:color="auto"/>
                <w:left w:val="none" w:sz="0" w:space="0" w:color="auto"/>
                <w:bottom w:val="none" w:sz="0" w:space="0" w:color="auto"/>
                <w:right w:val="none" w:sz="0" w:space="0" w:color="auto"/>
              </w:divBdr>
              <w:divsChild>
                <w:div w:id="124936462">
                  <w:marLeft w:val="0"/>
                  <w:marRight w:val="225"/>
                  <w:marTop w:val="0"/>
                  <w:marBottom w:val="0"/>
                  <w:divBdr>
                    <w:top w:val="none" w:sz="0" w:space="0" w:color="auto"/>
                    <w:left w:val="none" w:sz="0" w:space="0" w:color="auto"/>
                    <w:bottom w:val="none" w:sz="0" w:space="0" w:color="auto"/>
                    <w:right w:val="none" w:sz="0" w:space="0" w:color="auto"/>
                  </w:divBdr>
                </w:div>
              </w:divsChild>
            </w:div>
            <w:div w:id="1166363133">
              <w:marLeft w:val="255"/>
              <w:marRight w:val="0"/>
              <w:marTop w:val="75"/>
              <w:marBottom w:val="0"/>
              <w:divBdr>
                <w:top w:val="none" w:sz="0" w:space="0" w:color="auto"/>
                <w:left w:val="none" w:sz="0" w:space="0" w:color="auto"/>
                <w:bottom w:val="none" w:sz="0" w:space="0" w:color="auto"/>
                <w:right w:val="none" w:sz="0" w:space="0" w:color="auto"/>
              </w:divBdr>
              <w:divsChild>
                <w:div w:id="12659228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98943801">
      <w:bodyDiv w:val="1"/>
      <w:marLeft w:val="0"/>
      <w:marRight w:val="0"/>
      <w:marTop w:val="0"/>
      <w:marBottom w:val="0"/>
      <w:divBdr>
        <w:top w:val="none" w:sz="0" w:space="0" w:color="auto"/>
        <w:left w:val="none" w:sz="0" w:space="0" w:color="auto"/>
        <w:bottom w:val="none" w:sz="0" w:space="0" w:color="auto"/>
        <w:right w:val="none" w:sz="0" w:space="0" w:color="auto"/>
      </w:divBdr>
    </w:div>
    <w:div w:id="602762475">
      <w:bodyDiv w:val="1"/>
      <w:marLeft w:val="0"/>
      <w:marRight w:val="0"/>
      <w:marTop w:val="0"/>
      <w:marBottom w:val="0"/>
      <w:divBdr>
        <w:top w:val="none" w:sz="0" w:space="0" w:color="auto"/>
        <w:left w:val="none" w:sz="0" w:space="0" w:color="auto"/>
        <w:bottom w:val="none" w:sz="0" w:space="0" w:color="auto"/>
        <w:right w:val="none" w:sz="0" w:space="0" w:color="auto"/>
      </w:divBdr>
    </w:div>
    <w:div w:id="620454097">
      <w:bodyDiv w:val="1"/>
      <w:marLeft w:val="0"/>
      <w:marRight w:val="0"/>
      <w:marTop w:val="0"/>
      <w:marBottom w:val="0"/>
      <w:divBdr>
        <w:top w:val="none" w:sz="0" w:space="0" w:color="auto"/>
        <w:left w:val="none" w:sz="0" w:space="0" w:color="auto"/>
        <w:bottom w:val="none" w:sz="0" w:space="0" w:color="auto"/>
        <w:right w:val="none" w:sz="0" w:space="0" w:color="auto"/>
      </w:divBdr>
    </w:div>
    <w:div w:id="1131557783">
      <w:bodyDiv w:val="1"/>
      <w:marLeft w:val="0"/>
      <w:marRight w:val="0"/>
      <w:marTop w:val="0"/>
      <w:marBottom w:val="0"/>
      <w:divBdr>
        <w:top w:val="none" w:sz="0" w:space="0" w:color="auto"/>
        <w:left w:val="none" w:sz="0" w:space="0" w:color="auto"/>
        <w:bottom w:val="none" w:sz="0" w:space="0" w:color="auto"/>
        <w:right w:val="none" w:sz="0" w:space="0" w:color="auto"/>
      </w:divBdr>
    </w:div>
    <w:div w:id="1267882717">
      <w:bodyDiv w:val="1"/>
      <w:marLeft w:val="0"/>
      <w:marRight w:val="0"/>
      <w:marTop w:val="0"/>
      <w:marBottom w:val="0"/>
      <w:divBdr>
        <w:top w:val="none" w:sz="0" w:space="0" w:color="auto"/>
        <w:left w:val="none" w:sz="0" w:space="0" w:color="auto"/>
        <w:bottom w:val="none" w:sz="0" w:space="0" w:color="auto"/>
        <w:right w:val="none" w:sz="0" w:space="0" w:color="auto"/>
      </w:divBdr>
    </w:div>
    <w:div w:id="1299610325">
      <w:bodyDiv w:val="1"/>
      <w:marLeft w:val="0"/>
      <w:marRight w:val="0"/>
      <w:marTop w:val="0"/>
      <w:marBottom w:val="0"/>
      <w:divBdr>
        <w:top w:val="none" w:sz="0" w:space="0" w:color="auto"/>
        <w:left w:val="none" w:sz="0" w:space="0" w:color="auto"/>
        <w:bottom w:val="none" w:sz="0" w:space="0" w:color="auto"/>
        <w:right w:val="none" w:sz="0" w:space="0" w:color="auto"/>
      </w:divBdr>
      <w:divsChild>
        <w:div w:id="296684592">
          <w:marLeft w:val="255"/>
          <w:marRight w:val="0"/>
          <w:marTop w:val="0"/>
          <w:marBottom w:val="0"/>
          <w:divBdr>
            <w:top w:val="none" w:sz="0" w:space="0" w:color="auto"/>
            <w:left w:val="none" w:sz="0" w:space="0" w:color="auto"/>
            <w:bottom w:val="none" w:sz="0" w:space="0" w:color="auto"/>
            <w:right w:val="none" w:sz="0" w:space="0" w:color="auto"/>
          </w:divBdr>
        </w:div>
        <w:div w:id="651444260">
          <w:marLeft w:val="255"/>
          <w:marRight w:val="0"/>
          <w:marTop w:val="0"/>
          <w:marBottom w:val="0"/>
          <w:divBdr>
            <w:top w:val="none" w:sz="0" w:space="0" w:color="auto"/>
            <w:left w:val="none" w:sz="0" w:space="0" w:color="auto"/>
            <w:bottom w:val="none" w:sz="0" w:space="0" w:color="auto"/>
            <w:right w:val="none" w:sz="0" w:space="0" w:color="auto"/>
          </w:divBdr>
        </w:div>
      </w:divsChild>
    </w:div>
    <w:div w:id="1581408216">
      <w:bodyDiv w:val="1"/>
      <w:marLeft w:val="0"/>
      <w:marRight w:val="0"/>
      <w:marTop w:val="0"/>
      <w:marBottom w:val="0"/>
      <w:divBdr>
        <w:top w:val="none" w:sz="0" w:space="0" w:color="auto"/>
        <w:left w:val="none" w:sz="0" w:space="0" w:color="auto"/>
        <w:bottom w:val="none" w:sz="0" w:space="0" w:color="auto"/>
        <w:right w:val="none" w:sz="0" w:space="0" w:color="auto"/>
      </w:divBdr>
    </w:div>
    <w:div w:id="1726566940">
      <w:bodyDiv w:val="1"/>
      <w:marLeft w:val="0"/>
      <w:marRight w:val="0"/>
      <w:marTop w:val="0"/>
      <w:marBottom w:val="0"/>
      <w:divBdr>
        <w:top w:val="none" w:sz="0" w:space="0" w:color="auto"/>
        <w:left w:val="none" w:sz="0" w:space="0" w:color="auto"/>
        <w:bottom w:val="none" w:sz="0" w:space="0" w:color="auto"/>
        <w:right w:val="none" w:sz="0" w:space="0" w:color="auto"/>
      </w:divBdr>
    </w:div>
    <w:div w:id="18171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220301" TargetMode="External"/><Relationship Id="rId13" Type="http://schemas.openxmlformats.org/officeDocument/2006/relationships/hyperlink" Target="https://www.zakonypreludi.sk/zz/2014-184" TargetMode="External"/><Relationship Id="rId18" Type="http://schemas.openxmlformats.org/officeDocument/2006/relationships/hyperlink" Target="https://www.zakonypreludi.sk/zz/2020-2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konypreludi.sk/zz/2008-554" TargetMode="External"/><Relationship Id="rId17" Type="http://schemas.openxmlformats.org/officeDocument/2006/relationships/hyperlink" Target="https://www.zakonypreludi.sk/zz/2020-275" TargetMode="External"/><Relationship Id="rId2" Type="http://schemas.openxmlformats.org/officeDocument/2006/relationships/numbering" Target="numbering.xml"/><Relationship Id="rId16" Type="http://schemas.openxmlformats.org/officeDocument/2006/relationships/hyperlink" Target="https://www.zakonypreludi.sk/zz/2020-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05-305" TargetMode="External"/><Relationship Id="rId5" Type="http://schemas.openxmlformats.org/officeDocument/2006/relationships/webSettings" Target="webSettings.xml"/><Relationship Id="rId15" Type="http://schemas.openxmlformats.org/officeDocument/2006/relationships/hyperlink" Target="https://www.zakonypreludi.sk/zz/2019-226" TargetMode="External"/><Relationship Id="rId10" Type="http://schemas.openxmlformats.org/officeDocument/2006/relationships/hyperlink" Target="https://www.zakonypreludi.sk/zz/2004-453" TargetMode="External"/><Relationship Id="rId19" Type="http://schemas.openxmlformats.org/officeDocument/2006/relationships/hyperlink" Target="https://www.zakonypreludi.sk/zz/2021-9" TargetMode="External"/><Relationship Id="rId4" Type="http://schemas.openxmlformats.org/officeDocument/2006/relationships/settings" Target="settings.xml"/><Relationship Id="rId9" Type="http://schemas.openxmlformats.org/officeDocument/2006/relationships/hyperlink" Target="https://www.zakonypreludi.sk/zz/2004-410" TargetMode="External"/><Relationship Id="rId14" Type="http://schemas.openxmlformats.org/officeDocument/2006/relationships/hyperlink" Target="https://www.zakonypreludi.sk/zz/2015-378"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79F5-CB45-4F6A-8DDB-4CA7A320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7565</Words>
  <Characters>43121</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Blazekova Lucia</dc:creator>
  <cp:keywords/>
  <dc:description/>
  <cp:lastModifiedBy>Švorcová, Veronika</cp:lastModifiedBy>
  <cp:revision>3</cp:revision>
  <cp:lastPrinted>2022-06-22T11:17:00Z</cp:lastPrinted>
  <dcterms:created xsi:type="dcterms:W3CDTF">2022-06-22T08:17:00Z</dcterms:created>
  <dcterms:modified xsi:type="dcterms:W3CDTF">2022-06-22T11:17:00Z</dcterms:modified>
</cp:coreProperties>
</file>