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E3512B" w:rsidRDefault="001D7A2B" w:rsidP="001D7A2B">
      <w:pPr>
        <w:pStyle w:val="Nadpis2"/>
        <w:ind w:hanging="3649"/>
        <w:jc w:val="left"/>
      </w:pPr>
      <w:bookmarkStart w:id="0" w:name="_Hlk53653997"/>
      <w:r w:rsidRPr="00E3512B">
        <w:t>ÚSTAVNOPRÁVNY VÝBOR</w:t>
      </w:r>
    </w:p>
    <w:p w:rsidR="001D7A2B" w:rsidRPr="00E3512B" w:rsidRDefault="001D7A2B" w:rsidP="007D2BE9">
      <w:pPr>
        <w:rPr>
          <w:b/>
        </w:rPr>
      </w:pPr>
      <w:r w:rsidRPr="00E3512B">
        <w:rPr>
          <w:b/>
        </w:rPr>
        <w:t>NÁRODNEJ RADY SLOVENSKEJ REPUBLIKY</w:t>
      </w:r>
    </w:p>
    <w:p w:rsidR="0054340C" w:rsidRPr="00E3512B" w:rsidRDefault="0054340C" w:rsidP="007D2BE9">
      <w:pPr>
        <w:rPr>
          <w:b/>
        </w:rPr>
      </w:pPr>
    </w:p>
    <w:p w:rsidR="001D7A2B" w:rsidRPr="00E3512B" w:rsidRDefault="001D7A2B" w:rsidP="001D7A2B">
      <w:r w:rsidRPr="00E3512B">
        <w:tab/>
      </w:r>
      <w:r w:rsidRPr="00E3512B">
        <w:tab/>
      </w:r>
      <w:r w:rsidRPr="00E3512B">
        <w:tab/>
      </w:r>
      <w:r w:rsidRPr="00E3512B">
        <w:tab/>
      </w:r>
      <w:r w:rsidRPr="00E3512B">
        <w:tab/>
      </w:r>
      <w:r w:rsidRPr="00E3512B">
        <w:tab/>
      </w:r>
      <w:r w:rsidRPr="00E3512B">
        <w:tab/>
      </w:r>
      <w:r w:rsidRPr="00E3512B">
        <w:tab/>
      </w:r>
      <w:r w:rsidRPr="00E3512B">
        <w:tab/>
      </w:r>
      <w:r w:rsidR="0054340C" w:rsidRPr="00E3512B">
        <w:t>1</w:t>
      </w:r>
      <w:r w:rsidR="0072422D" w:rsidRPr="00E3512B">
        <w:t>2</w:t>
      </w:r>
      <w:r w:rsidR="00BC24D4" w:rsidRPr="00E3512B">
        <w:t>5</w:t>
      </w:r>
      <w:r w:rsidR="0054340C" w:rsidRPr="00E3512B">
        <w:t>.</w:t>
      </w:r>
      <w:r w:rsidR="00E12F77" w:rsidRPr="00E3512B">
        <w:t xml:space="preserve"> </w:t>
      </w:r>
      <w:r w:rsidRPr="00E3512B">
        <w:t xml:space="preserve"> schôdza</w:t>
      </w:r>
    </w:p>
    <w:p w:rsidR="001D7A2B" w:rsidRPr="00E3512B" w:rsidRDefault="001D7A2B" w:rsidP="001D7A2B">
      <w:pPr>
        <w:ind w:left="5592" w:hanging="12"/>
      </w:pPr>
      <w:r w:rsidRPr="00E3512B">
        <w:tab/>
      </w:r>
      <w:r w:rsidRPr="00E3512B">
        <w:tab/>
      </w:r>
      <w:r w:rsidR="002A61CE" w:rsidRPr="00E3512B">
        <w:tab/>
      </w:r>
      <w:r w:rsidRPr="00E3512B">
        <w:t>Číslo: CRD-</w:t>
      </w:r>
      <w:r w:rsidR="00F9153D" w:rsidRPr="00E3512B">
        <w:t>9</w:t>
      </w:r>
      <w:r w:rsidR="00033E2C" w:rsidRPr="00E3512B">
        <w:t>63</w:t>
      </w:r>
      <w:r w:rsidR="003A4822" w:rsidRPr="00E3512B">
        <w:t>/202</w:t>
      </w:r>
      <w:r w:rsidR="0054340C" w:rsidRPr="00E3512B">
        <w:t>2</w:t>
      </w:r>
    </w:p>
    <w:p w:rsidR="00186C42" w:rsidRPr="00E3512B" w:rsidRDefault="00186C42" w:rsidP="001D7A2B">
      <w:pPr>
        <w:ind w:left="5592" w:hanging="12"/>
      </w:pPr>
    </w:p>
    <w:p w:rsidR="001D7A2B" w:rsidRPr="00E3512B" w:rsidRDefault="001D7A2B" w:rsidP="001D7A2B">
      <w:pPr>
        <w:pStyle w:val="Bezriadkovania"/>
      </w:pPr>
    </w:p>
    <w:p w:rsidR="001D7A2B" w:rsidRPr="00E3512B" w:rsidRDefault="00EF169B" w:rsidP="001D7A2B">
      <w:pPr>
        <w:jc w:val="center"/>
        <w:rPr>
          <w:sz w:val="36"/>
          <w:szCs w:val="36"/>
        </w:rPr>
      </w:pPr>
      <w:r w:rsidRPr="00E3512B">
        <w:rPr>
          <w:sz w:val="36"/>
          <w:szCs w:val="36"/>
        </w:rPr>
        <w:t>530</w:t>
      </w:r>
    </w:p>
    <w:p w:rsidR="00206A1C" w:rsidRPr="00E3512B" w:rsidRDefault="001D7A2B" w:rsidP="001D7A2B">
      <w:pPr>
        <w:jc w:val="center"/>
        <w:rPr>
          <w:b/>
        </w:rPr>
      </w:pPr>
      <w:r w:rsidRPr="00E3512B">
        <w:rPr>
          <w:b/>
        </w:rPr>
        <w:t>U z n e s e n i e</w:t>
      </w:r>
      <w:r w:rsidR="003A4822" w:rsidRPr="00E3512B">
        <w:rPr>
          <w:b/>
        </w:rPr>
        <w:t xml:space="preserve"> </w:t>
      </w:r>
    </w:p>
    <w:p w:rsidR="001D7A2B" w:rsidRPr="00E3512B" w:rsidRDefault="001D7A2B" w:rsidP="001D7A2B">
      <w:pPr>
        <w:jc w:val="center"/>
        <w:rPr>
          <w:b/>
        </w:rPr>
      </w:pPr>
      <w:r w:rsidRPr="00E3512B">
        <w:rPr>
          <w:b/>
        </w:rPr>
        <w:t>Ústavnoprávneho výboru Národnej rady Slovenskej republiky</w:t>
      </w:r>
    </w:p>
    <w:p w:rsidR="001D7A2B" w:rsidRPr="00E3512B" w:rsidRDefault="001D7A2B" w:rsidP="001D7A2B">
      <w:pPr>
        <w:jc w:val="center"/>
        <w:rPr>
          <w:b/>
        </w:rPr>
      </w:pPr>
      <w:r w:rsidRPr="00E3512B">
        <w:rPr>
          <w:b/>
        </w:rPr>
        <w:t>z</w:t>
      </w:r>
      <w:r w:rsidR="0072422D" w:rsidRPr="00E3512B">
        <w:rPr>
          <w:b/>
        </w:rPr>
        <w:t> 9. júna</w:t>
      </w:r>
      <w:r w:rsidRPr="00E3512B">
        <w:rPr>
          <w:b/>
        </w:rPr>
        <w:t xml:space="preserve"> 202</w:t>
      </w:r>
      <w:r w:rsidR="00206A1C" w:rsidRPr="00E3512B">
        <w:rPr>
          <w:b/>
        </w:rPr>
        <w:t>2</w:t>
      </w:r>
    </w:p>
    <w:p w:rsidR="003A4822" w:rsidRPr="00E3512B" w:rsidRDefault="003A4822" w:rsidP="008E1665">
      <w:pPr>
        <w:jc w:val="center"/>
      </w:pPr>
    </w:p>
    <w:p w:rsidR="00033E2C" w:rsidRPr="00E3512B" w:rsidRDefault="003A4822" w:rsidP="00033E2C">
      <w:pPr>
        <w:tabs>
          <w:tab w:val="left" w:pos="3402"/>
          <w:tab w:val="left" w:pos="4536"/>
        </w:tabs>
        <w:jc w:val="both"/>
        <w:rPr>
          <w:shd w:val="clear" w:color="auto" w:fill="FFFFFF"/>
        </w:rPr>
      </w:pPr>
      <w:r w:rsidRPr="00E3512B">
        <w:t>k</w:t>
      </w:r>
      <w:r w:rsidR="003028AD" w:rsidRPr="00E3512B">
        <w:t> </w:t>
      </w:r>
      <w:r w:rsidR="0072422D" w:rsidRPr="00E3512B">
        <w:t>v</w:t>
      </w:r>
      <w:r w:rsidR="0072422D" w:rsidRPr="00E3512B">
        <w:rPr>
          <w:shd w:val="clear" w:color="auto" w:fill="FFFFFF"/>
        </w:rPr>
        <w:t xml:space="preserve">ládnemu návrhu zákona, </w:t>
      </w:r>
      <w:r w:rsidR="00033E2C" w:rsidRPr="00E3512B">
        <w:rPr>
          <w:noProof/>
        </w:rPr>
        <w:t xml:space="preserve">ktorým sa mení a dopĺňa </w:t>
      </w:r>
      <w:r w:rsidR="00033E2C" w:rsidRPr="00E3512B">
        <w:rPr>
          <w:b/>
          <w:noProof/>
        </w:rPr>
        <w:t>zákon č. 251/2012 Z. z. o energetike</w:t>
      </w:r>
      <w:r w:rsidR="00033E2C" w:rsidRPr="00E3512B">
        <w:rPr>
          <w:noProof/>
        </w:rPr>
        <w:t xml:space="preserve"> a o zmene a doplnení niektorých zákonov v znení neskorších predpisov a ktorým sa menia a dopĺňajú niektoré zákony </w:t>
      </w:r>
      <w:r w:rsidR="00033E2C" w:rsidRPr="00E3512B">
        <w:t>(tlač 975)</w:t>
      </w:r>
    </w:p>
    <w:p w:rsidR="0072422D" w:rsidRPr="00E3512B" w:rsidRDefault="0072422D" w:rsidP="00EF2687">
      <w:pPr>
        <w:tabs>
          <w:tab w:val="left" w:pos="284"/>
          <w:tab w:val="left" w:pos="3402"/>
          <w:tab w:val="left" w:pos="3828"/>
        </w:tabs>
        <w:jc w:val="both"/>
      </w:pPr>
    </w:p>
    <w:p w:rsidR="003028AD" w:rsidRPr="00E3512B" w:rsidRDefault="003028AD" w:rsidP="0045400F">
      <w:pPr>
        <w:pStyle w:val="Bezriadkovania"/>
      </w:pPr>
    </w:p>
    <w:p w:rsidR="001D7A2B" w:rsidRPr="00E3512B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E3512B">
        <w:tab/>
      </w:r>
      <w:r w:rsidRPr="00E3512B">
        <w:rPr>
          <w:b/>
        </w:rPr>
        <w:t>Ústavnoprávny výbor Národnej rady Slovenskej republiky</w:t>
      </w:r>
    </w:p>
    <w:p w:rsidR="001D7A2B" w:rsidRPr="00E3512B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E3512B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3512B">
        <w:rPr>
          <w:b/>
        </w:rPr>
        <w:tab/>
        <w:t>A.   s ú h l a s í</w:t>
      </w:r>
    </w:p>
    <w:p w:rsidR="001D7A2B" w:rsidRPr="00E3512B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033E2C" w:rsidRPr="00E3512B" w:rsidRDefault="00033E2C" w:rsidP="00033E2C">
      <w:pPr>
        <w:tabs>
          <w:tab w:val="left" w:pos="1276"/>
          <w:tab w:val="left" w:pos="4536"/>
        </w:tabs>
        <w:jc w:val="both"/>
      </w:pPr>
      <w:r w:rsidRPr="00E3512B">
        <w:tab/>
      </w:r>
      <w:r w:rsidR="003A4822" w:rsidRPr="00E3512B">
        <w:t>s</w:t>
      </w:r>
      <w:r w:rsidR="0072422D" w:rsidRPr="00E3512B">
        <w:t xml:space="preserve"> vládnym </w:t>
      </w:r>
      <w:r w:rsidR="003D53DC" w:rsidRPr="00E3512B">
        <w:rPr>
          <w:shd w:val="clear" w:color="auto" w:fill="FFFFFF"/>
        </w:rPr>
        <w:t xml:space="preserve">návrhom </w:t>
      </w:r>
      <w:r w:rsidR="0072422D" w:rsidRPr="00E3512B">
        <w:rPr>
          <w:shd w:val="clear" w:color="auto" w:fill="FFFFFF"/>
        </w:rPr>
        <w:t>zákona</w:t>
      </w:r>
      <w:r w:rsidR="00CA0918" w:rsidRPr="00E3512B">
        <w:rPr>
          <w:shd w:val="clear" w:color="auto" w:fill="FFFFFF"/>
        </w:rPr>
        <w:t>,</w:t>
      </w:r>
      <w:r w:rsidR="00CA0918" w:rsidRPr="00E3512B">
        <w:rPr>
          <w:rFonts w:cs="Arial"/>
          <w:noProof/>
        </w:rPr>
        <w:t xml:space="preserve"> </w:t>
      </w:r>
      <w:r w:rsidRPr="00E3512B">
        <w:rPr>
          <w:noProof/>
        </w:rPr>
        <w:t xml:space="preserve">ktorým sa mení a dopĺňa zákon č. 251/2012 Z. z. o energetike a o zmene a doplnení niektorých zákonov v znení neskorších predpisov a ktorým sa menia a dopĺňajú niektoré zákony </w:t>
      </w:r>
      <w:r w:rsidRPr="00E3512B">
        <w:t>(tlač 975);</w:t>
      </w:r>
    </w:p>
    <w:p w:rsidR="00C63D96" w:rsidRPr="00E3512B" w:rsidRDefault="00C63D96" w:rsidP="00C63D96">
      <w:pPr>
        <w:tabs>
          <w:tab w:val="left" w:pos="284"/>
          <w:tab w:val="left" w:pos="3402"/>
          <w:tab w:val="left" w:pos="3828"/>
        </w:tabs>
        <w:jc w:val="both"/>
      </w:pPr>
    </w:p>
    <w:p w:rsidR="001D7A2B" w:rsidRPr="00E3512B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E3512B">
        <w:tab/>
      </w:r>
      <w:r w:rsidR="001D7A2B" w:rsidRPr="00E3512B">
        <w:rPr>
          <w:b/>
        </w:rPr>
        <w:t>  B.  o d p o r ú č a</w:t>
      </w:r>
    </w:p>
    <w:p w:rsidR="001D7A2B" w:rsidRPr="00E351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E351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E3512B">
        <w:rPr>
          <w:b/>
        </w:rPr>
        <w:tab/>
      </w:r>
      <w:r w:rsidRPr="00E3512B">
        <w:rPr>
          <w:b/>
        </w:rPr>
        <w:tab/>
      </w:r>
      <w:r w:rsidRPr="00E3512B">
        <w:rPr>
          <w:b/>
        </w:rPr>
        <w:tab/>
        <w:t xml:space="preserve">    </w:t>
      </w:r>
      <w:r w:rsidRPr="00E3512B">
        <w:t>Národnej rade Slovenskej republiky</w:t>
      </w:r>
    </w:p>
    <w:p w:rsidR="001D7A2B" w:rsidRPr="00E351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E3512B" w:rsidRDefault="008E1665" w:rsidP="008E1665">
      <w:pPr>
        <w:tabs>
          <w:tab w:val="left" w:pos="1276"/>
          <w:tab w:val="left" w:pos="3402"/>
          <w:tab w:val="left" w:pos="4536"/>
        </w:tabs>
        <w:jc w:val="both"/>
        <w:rPr>
          <w:shd w:val="clear" w:color="auto" w:fill="FFFFFF"/>
        </w:rPr>
      </w:pPr>
      <w:r w:rsidRPr="00E3512B">
        <w:rPr>
          <w:rFonts w:cs="Arial"/>
          <w:noProof/>
        </w:rPr>
        <w:tab/>
      </w:r>
      <w:r w:rsidR="0072422D" w:rsidRPr="00E3512B">
        <w:rPr>
          <w:rFonts w:cs="Arial"/>
          <w:noProof/>
        </w:rPr>
        <w:t xml:space="preserve">vládny </w:t>
      </w:r>
      <w:r w:rsidR="0075072F" w:rsidRPr="00E3512B">
        <w:rPr>
          <w:rFonts w:cs="Arial"/>
          <w:noProof/>
        </w:rPr>
        <w:t>návrh</w:t>
      </w:r>
      <w:r w:rsidR="0072422D" w:rsidRPr="00E3512B">
        <w:rPr>
          <w:rFonts w:cs="Arial"/>
          <w:noProof/>
        </w:rPr>
        <w:t xml:space="preserve"> </w:t>
      </w:r>
      <w:r w:rsidR="0072422D" w:rsidRPr="00E3512B">
        <w:rPr>
          <w:shd w:val="clear" w:color="auto" w:fill="FFFFFF"/>
        </w:rPr>
        <w:t xml:space="preserve">zákona, </w:t>
      </w:r>
      <w:r w:rsidR="00033E2C" w:rsidRPr="00E3512B">
        <w:rPr>
          <w:noProof/>
        </w:rPr>
        <w:t xml:space="preserve">ktorým sa mení a dopĺňa zákon č. 251/2012 Z. z. o energetike a o zmene a doplnení niektorých zákonov v znení neskorších predpisov a ktorým sa menia a dopĺňajú niektoré zákony </w:t>
      </w:r>
      <w:r w:rsidR="00033E2C" w:rsidRPr="00E3512B">
        <w:t>(tlač 975)</w:t>
      </w:r>
      <w:r w:rsidRPr="00E3512B">
        <w:rPr>
          <w:shd w:val="clear" w:color="auto" w:fill="FFFFFF"/>
        </w:rPr>
        <w:t xml:space="preserve"> </w:t>
      </w:r>
      <w:r w:rsidR="001D7A2B" w:rsidRPr="00E3512B">
        <w:rPr>
          <w:b/>
          <w:bCs/>
        </w:rPr>
        <w:t>schváliť</w:t>
      </w:r>
      <w:r w:rsidR="001D7A2B" w:rsidRPr="00E3512B">
        <w:rPr>
          <w:bCs/>
        </w:rPr>
        <w:t xml:space="preserve"> so zmenami a doplnkami uvedenými v prílohe tohto uznesenia; </w:t>
      </w:r>
    </w:p>
    <w:p w:rsidR="001A6FD1" w:rsidRPr="00E3512B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E3512B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E3512B">
        <w:rPr>
          <w:b/>
        </w:rPr>
        <w:t> C.</w:t>
      </w:r>
      <w:r w:rsidRPr="00E3512B">
        <w:rPr>
          <w:b/>
        </w:rPr>
        <w:tab/>
        <w:t>p o v e r u j e</w:t>
      </w:r>
    </w:p>
    <w:p w:rsidR="001D7A2B" w:rsidRPr="00E3512B" w:rsidRDefault="001D7A2B" w:rsidP="001D7A2B">
      <w:pPr>
        <w:pStyle w:val="Zkladntext"/>
        <w:tabs>
          <w:tab w:val="left" w:pos="1134"/>
          <w:tab w:val="left" w:pos="1276"/>
        </w:tabs>
      </w:pPr>
      <w:r w:rsidRPr="00E3512B">
        <w:tab/>
      </w:r>
    </w:p>
    <w:p w:rsidR="001D7A2B" w:rsidRPr="00E3512B" w:rsidRDefault="001D7A2B" w:rsidP="001D7A2B">
      <w:pPr>
        <w:pStyle w:val="Zkladntext"/>
        <w:tabs>
          <w:tab w:val="left" w:pos="1134"/>
          <w:tab w:val="left" w:pos="1276"/>
        </w:tabs>
      </w:pPr>
      <w:r w:rsidRPr="00E3512B">
        <w:tab/>
      </w:r>
      <w:bookmarkStart w:id="1" w:name="_Hlk53657173"/>
      <w:r w:rsidRPr="00E3512B">
        <w:t xml:space="preserve">predsedu výboru </w:t>
      </w:r>
    </w:p>
    <w:p w:rsidR="001D7A2B" w:rsidRPr="00E3512B" w:rsidRDefault="001D7A2B" w:rsidP="001D7A2B">
      <w:pPr>
        <w:pStyle w:val="Zkladntext"/>
        <w:tabs>
          <w:tab w:val="left" w:pos="1134"/>
          <w:tab w:val="left" w:pos="1276"/>
        </w:tabs>
      </w:pPr>
    </w:p>
    <w:p w:rsidR="0037226E" w:rsidRPr="00E3512B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E3512B">
        <w:t xml:space="preserve">predložiť stanovisko výboru k uvedenému návrhu zákona predsedovi gestorského Výboru Národnej rady Slovenskej republiky </w:t>
      </w:r>
      <w:r w:rsidR="002600D3" w:rsidRPr="00E3512B">
        <w:t xml:space="preserve">pre </w:t>
      </w:r>
      <w:r w:rsidR="00033E2C" w:rsidRPr="00E3512B">
        <w:t>hospodárske záležitosti.</w:t>
      </w:r>
      <w:bookmarkEnd w:id="1"/>
      <w:r w:rsidR="00033E2C" w:rsidRPr="00E3512B">
        <w:t xml:space="preserve"> </w:t>
      </w:r>
    </w:p>
    <w:p w:rsidR="006C376D" w:rsidRPr="00E3512B" w:rsidRDefault="006C376D" w:rsidP="001D7A2B">
      <w:pPr>
        <w:pStyle w:val="Zkladntext"/>
        <w:tabs>
          <w:tab w:val="left" w:pos="1134"/>
          <w:tab w:val="left" w:pos="1276"/>
        </w:tabs>
      </w:pPr>
    </w:p>
    <w:p w:rsidR="00C37E10" w:rsidRPr="00E3512B" w:rsidRDefault="00C37E10" w:rsidP="001D7A2B">
      <w:pPr>
        <w:pStyle w:val="Zkladntext"/>
        <w:tabs>
          <w:tab w:val="left" w:pos="1134"/>
          <w:tab w:val="left" w:pos="1276"/>
        </w:tabs>
      </w:pPr>
    </w:p>
    <w:p w:rsidR="001B22F0" w:rsidRPr="00E3512B" w:rsidRDefault="001B22F0" w:rsidP="001D7A2B">
      <w:pPr>
        <w:pStyle w:val="Zkladntext"/>
        <w:tabs>
          <w:tab w:val="left" w:pos="1134"/>
          <w:tab w:val="left" w:pos="1276"/>
        </w:tabs>
      </w:pPr>
    </w:p>
    <w:p w:rsidR="001B22F0" w:rsidRPr="00E3512B" w:rsidRDefault="001B22F0" w:rsidP="001D7A2B">
      <w:pPr>
        <w:pStyle w:val="Zkladntext"/>
        <w:tabs>
          <w:tab w:val="left" w:pos="1134"/>
          <w:tab w:val="left" w:pos="1276"/>
        </w:tabs>
      </w:pPr>
    </w:p>
    <w:p w:rsidR="001B22F0" w:rsidRPr="00E3512B" w:rsidRDefault="001B22F0" w:rsidP="001D7A2B">
      <w:pPr>
        <w:pStyle w:val="Zkladntext"/>
        <w:tabs>
          <w:tab w:val="left" w:pos="1134"/>
          <w:tab w:val="left" w:pos="1276"/>
        </w:tabs>
      </w:pPr>
    </w:p>
    <w:p w:rsidR="001D7A2B" w:rsidRPr="00E3512B" w:rsidRDefault="001D7A2B" w:rsidP="001D7A2B">
      <w:pPr>
        <w:jc w:val="both"/>
        <w:rPr>
          <w:rFonts w:ascii="AT*Toronto" w:hAnsi="AT*Toronto"/>
        </w:rPr>
      </w:pPr>
      <w:r w:rsidRPr="00E3512B">
        <w:tab/>
      </w:r>
      <w:r w:rsidRPr="00E3512B">
        <w:tab/>
      </w:r>
      <w:r w:rsidRPr="00E3512B">
        <w:tab/>
      </w:r>
      <w:r w:rsidRPr="00E3512B">
        <w:tab/>
      </w:r>
      <w:r w:rsidRPr="00E3512B">
        <w:tab/>
      </w:r>
      <w:r w:rsidRPr="00E3512B">
        <w:tab/>
      </w:r>
      <w:r w:rsidRPr="00E3512B">
        <w:tab/>
      </w:r>
      <w:r w:rsidRPr="00E3512B">
        <w:tab/>
      </w:r>
      <w:r w:rsidRPr="00E3512B">
        <w:tab/>
        <w:t xml:space="preserve">           Milan Vetrák </w:t>
      </w:r>
    </w:p>
    <w:p w:rsidR="001D7A2B" w:rsidRPr="00E3512B" w:rsidRDefault="001D7A2B" w:rsidP="001D7A2B">
      <w:pPr>
        <w:ind w:left="5664" w:firstLine="708"/>
        <w:jc w:val="both"/>
      </w:pPr>
      <w:r w:rsidRPr="00E3512B">
        <w:t xml:space="preserve">         predseda výboru</w:t>
      </w:r>
    </w:p>
    <w:p w:rsidR="001D7A2B" w:rsidRPr="00E3512B" w:rsidRDefault="001D7A2B" w:rsidP="001D7A2B">
      <w:pPr>
        <w:tabs>
          <w:tab w:val="left" w:pos="1021"/>
        </w:tabs>
        <w:jc w:val="both"/>
      </w:pPr>
      <w:r w:rsidRPr="00E3512B">
        <w:t>overovatelia výboru:</w:t>
      </w:r>
    </w:p>
    <w:p w:rsidR="0072422D" w:rsidRPr="00E3512B" w:rsidRDefault="0072422D" w:rsidP="002A61CE">
      <w:pPr>
        <w:tabs>
          <w:tab w:val="left" w:pos="1021"/>
        </w:tabs>
        <w:jc w:val="both"/>
      </w:pPr>
      <w:r w:rsidRPr="00E3512B">
        <w:t>Lukáš Kyselica</w:t>
      </w:r>
    </w:p>
    <w:p w:rsidR="00C37E10" w:rsidRPr="00E3512B" w:rsidRDefault="002A61CE" w:rsidP="002A61CE">
      <w:pPr>
        <w:tabs>
          <w:tab w:val="left" w:pos="1021"/>
        </w:tabs>
        <w:jc w:val="both"/>
      </w:pPr>
      <w:r w:rsidRPr="00E3512B">
        <w:t xml:space="preserve">Matúš Šutaj Eštok </w:t>
      </w:r>
    </w:p>
    <w:p w:rsidR="001D7A2B" w:rsidRPr="00E3512B" w:rsidRDefault="001D7A2B" w:rsidP="001D7A2B">
      <w:pPr>
        <w:pStyle w:val="Nadpis2"/>
        <w:jc w:val="left"/>
      </w:pPr>
      <w:r w:rsidRPr="00E3512B">
        <w:lastRenderedPageBreak/>
        <w:t>P r í l o h a</w:t>
      </w:r>
    </w:p>
    <w:p w:rsidR="001D7A2B" w:rsidRPr="00E3512B" w:rsidRDefault="001D7A2B" w:rsidP="001D7A2B">
      <w:pPr>
        <w:ind w:left="4253" w:firstLine="708"/>
        <w:jc w:val="both"/>
        <w:rPr>
          <w:b/>
          <w:bCs/>
        </w:rPr>
      </w:pPr>
      <w:r w:rsidRPr="00E3512B">
        <w:rPr>
          <w:b/>
          <w:bCs/>
        </w:rPr>
        <w:t xml:space="preserve">k uzneseniu Ústavnoprávneho </w:t>
      </w:r>
    </w:p>
    <w:p w:rsidR="001D7A2B" w:rsidRPr="00E3512B" w:rsidRDefault="001D7A2B" w:rsidP="001D7A2B">
      <w:pPr>
        <w:ind w:left="4253" w:firstLine="708"/>
        <w:jc w:val="both"/>
        <w:rPr>
          <w:b/>
        </w:rPr>
      </w:pPr>
      <w:r w:rsidRPr="00E3512B">
        <w:rPr>
          <w:b/>
        </w:rPr>
        <w:t xml:space="preserve">výboru Národnej rady SR č. </w:t>
      </w:r>
      <w:r w:rsidR="00093499" w:rsidRPr="00E3512B">
        <w:rPr>
          <w:b/>
        </w:rPr>
        <w:t>530</w:t>
      </w:r>
    </w:p>
    <w:p w:rsidR="001D7A2B" w:rsidRPr="00E3512B" w:rsidRDefault="001D7A2B" w:rsidP="001D7A2B">
      <w:pPr>
        <w:ind w:left="4253" w:firstLine="708"/>
        <w:jc w:val="both"/>
        <w:rPr>
          <w:b/>
        </w:rPr>
      </w:pPr>
      <w:r w:rsidRPr="00E3512B">
        <w:rPr>
          <w:b/>
        </w:rPr>
        <w:t>z</w:t>
      </w:r>
      <w:r w:rsidR="00D21A79" w:rsidRPr="00E3512B">
        <w:rPr>
          <w:b/>
        </w:rPr>
        <w:t> 9. júna</w:t>
      </w:r>
      <w:r w:rsidR="00553129" w:rsidRPr="00E3512B">
        <w:rPr>
          <w:b/>
        </w:rPr>
        <w:t xml:space="preserve"> 2022</w:t>
      </w:r>
    </w:p>
    <w:p w:rsidR="001D7A2B" w:rsidRPr="00E3512B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E3512B">
        <w:rPr>
          <w:b/>
          <w:bCs/>
        </w:rPr>
        <w:t>___________________________</w:t>
      </w:r>
      <w:r w:rsidR="00601F04" w:rsidRPr="00E3512B">
        <w:rPr>
          <w:b/>
          <w:bCs/>
        </w:rPr>
        <w:t>_</w:t>
      </w:r>
    </w:p>
    <w:p w:rsidR="001D7A2B" w:rsidRPr="00E3512B" w:rsidRDefault="001D7A2B" w:rsidP="001D7A2B">
      <w:pPr>
        <w:jc w:val="center"/>
        <w:rPr>
          <w:lang w:eastAsia="en-US"/>
        </w:rPr>
      </w:pPr>
    </w:p>
    <w:p w:rsidR="001D7A2B" w:rsidRPr="00E3512B" w:rsidRDefault="001D7A2B" w:rsidP="001D7A2B">
      <w:pPr>
        <w:jc w:val="center"/>
        <w:rPr>
          <w:lang w:eastAsia="en-US"/>
        </w:rPr>
      </w:pPr>
    </w:p>
    <w:p w:rsidR="001D7A2B" w:rsidRPr="00E3512B" w:rsidRDefault="001D7A2B" w:rsidP="001D7A2B">
      <w:pPr>
        <w:rPr>
          <w:lang w:eastAsia="en-US"/>
        </w:rPr>
      </w:pPr>
    </w:p>
    <w:p w:rsidR="00DB3702" w:rsidRPr="00E3512B" w:rsidRDefault="00DB3702" w:rsidP="001D7A2B">
      <w:pPr>
        <w:rPr>
          <w:lang w:eastAsia="en-US"/>
        </w:rPr>
      </w:pPr>
    </w:p>
    <w:p w:rsidR="001D7A2B" w:rsidRPr="00E3512B" w:rsidRDefault="001D7A2B" w:rsidP="001D7A2B">
      <w:pPr>
        <w:rPr>
          <w:lang w:eastAsia="en-US"/>
        </w:rPr>
      </w:pPr>
    </w:p>
    <w:p w:rsidR="001D7A2B" w:rsidRPr="00E3512B" w:rsidRDefault="001D7A2B" w:rsidP="001D7A2B">
      <w:pPr>
        <w:pStyle w:val="Nadpis2"/>
        <w:ind w:left="0" w:firstLine="0"/>
        <w:jc w:val="center"/>
      </w:pPr>
      <w:r w:rsidRPr="00E3512B">
        <w:t>Pozmeňujúce a doplňujúce návrhy</w:t>
      </w:r>
    </w:p>
    <w:p w:rsidR="001D7A2B" w:rsidRPr="00E3512B" w:rsidRDefault="001D7A2B" w:rsidP="001D7A2B">
      <w:pPr>
        <w:tabs>
          <w:tab w:val="left" w:pos="1021"/>
        </w:tabs>
        <w:jc w:val="both"/>
      </w:pPr>
    </w:p>
    <w:p w:rsidR="0037226E" w:rsidRPr="00E3512B" w:rsidRDefault="003A4822" w:rsidP="00033E2C">
      <w:pPr>
        <w:tabs>
          <w:tab w:val="left" w:pos="426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E3512B">
        <w:rPr>
          <w:rFonts w:cs="Arial"/>
          <w:b/>
          <w:noProof/>
        </w:rPr>
        <w:t>k</w:t>
      </w:r>
      <w:r w:rsidR="00D21A79" w:rsidRPr="00E3512B">
        <w:rPr>
          <w:rFonts w:cs="Arial"/>
          <w:b/>
          <w:noProof/>
        </w:rPr>
        <w:t xml:space="preserve"> vládnemu </w:t>
      </w:r>
      <w:r w:rsidR="00AC34B0" w:rsidRPr="00E3512B">
        <w:rPr>
          <w:b/>
          <w:shd w:val="clear" w:color="auto" w:fill="FFFFFF"/>
        </w:rPr>
        <w:t>návrhu</w:t>
      </w:r>
      <w:r w:rsidR="00D21A79" w:rsidRPr="00E3512B">
        <w:rPr>
          <w:b/>
          <w:shd w:val="clear" w:color="auto" w:fill="FFFFFF"/>
        </w:rPr>
        <w:t xml:space="preserve"> zákona,</w:t>
      </w:r>
      <w:r w:rsidR="008E1665" w:rsidRPr="00E3512B">
        <w:rPr>
          <w:b/>
          <w:shd w:val="clear" w:color="auto" w:fill="FFFFFF"/>
        </w:rPr>
        <w:t xml:space="preserve"> </w:t>
      </w:r>
      <w:r w:rsidR="00033E2C" w:rsidRPr="00E3512B">
        <w:rPr>
          <w:b/>
          <w:noProof/>
        </w:rPr>
        <w:t xml:space="preserve">ktorým sa mení a dopĺňa zákon č. 251/2012 Z. z. o energetike a o zmene a doplnení niektorých zákonov v znení neskorších predpisov a ktorým sa menia a dopĺňajú niektoré zákony </w:t>
      </w:r>
      <w:r w:rsidR="00033E2C" w:rsidRPr="00E3512B">
        <w:rPr>
          <w:b/>
        </w:rPr>
        <w:t>(tlač 975)</w:t>
      </w:r>
    </w:p>
    <w:p w:rsidR="001D7A2B" w:rsidRPr="00E3512B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E3512B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E3512B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E3512B" w:rsidRDefault="001D7A2B" w:rsidP="001D7A2B"/>
    <w:p w:rsidR="001D7A2B" w:rsidRPr="00BB4F63" w:rsidRDefault="001D7A2B" w:rsidP="001D7A2B"/>
    <w:p w:rsidR="00BB4F63" w:rsidRPr="00BB4F63" w:rsidRDefault="00BB4F63" w:rsidP="00BB4F63">
      <w:pPr>
        <w:pStyle w:val="Odsekzoznamu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V čl. I v 58. bode v § 12 ods. 2 v  písmene j) sa na konci dopĺňa slovo „alebo</w:t>
      </w:r>
      <w:r w:rsidRPr="00BB4F63">
        <w:rPr>
          <w:rFonts w:ascii="Times New Roman" w:hAnsi="Times New Roman"/>
          <w:sz w:val="24"/>
          <w:szCs w:val="24"/>
          <w:lang w:eastAsia="cs-CZ"/>
        </w:rPr>
        <w:t>“.</w:t>
      </w:r>
    </w:p>
    <w:p w:rsidR="00BB4F63" w:rsidRDefault="00BB4F63" w:rsidP="00BB4F63">
      <w:pPr>
        <w:spacing w:before="240"/>
        <w:ind w:left="2832"/>
        <w:jc w:val="both"/>
      </w:pPr>
      <w:r w:rsidRPr="00BB4F63">
        <w:t>Alternatívy sa vyjadrujú vylučovacou spojkou „alebo“ v zmysle Legislatívnych pravidiel tvorby zákonov, Príloha č. 2 bod 5.</w:t>
      </w:r>
    </w:p>
    <w:p w:rsidR="00BB4F63" w:rsidRPr="00BB4F63" w:rsidRDefault="00BB4F63" w:rsidP="00BB4F63">
      <w:pPr>
        <w:spacing w:before="240"/>
        <w:ind w:left="2832"/>
        <w:jc w:val="both"/>
      </w:pPr>
    </w:p>
    <w:p w:rsidR="00BB4F63" w:rsidRPr="00BB4F63" w:rsidRDefault="00BB4F63" w:rsidP="00BB4F63">
      <w:pPr>
        <w:pStyle w:val="Odsekzoznamu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V čl. I, bode 58 v § 12 ods. 3 sa za slovo „osvedčenia“ vkladajú slová „na výstavbu energetického zariadenia“.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Ide o legislatívno-technickú úpravu, ktorou sa v súlade s čl. 4 ods. 2 Legislatívnych pravidiel tvorby zákonov spresňuje navrhovaný právny text s nadpisom k § 12 a odsekom 2 („Stavať energetické zariadenie možno iba na základe osvedčenia na výstavbu energetického zariadenia.“).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V čl. I, bode 58 v § 12 ods. 7 sa slová „žiadateľa pri energetickom zariadení“ nahrádzajú slovami „o vydanie osvedčenia na výstavbu energetického zariadenia“ a za slovo „spôsobilosti“ sa vkladá slovo „žiadateľa“.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Ide o legislatívno-technickú úpravu, ktorou sa v súlade s čl. 4 ods. 2 Legislatívnych pravidiel tvorby zákonov terminologicky spresňuje navrhovaný právny text.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V čl. I v 58. bode v § 12 ods. 12 sa na konci bodka nahrádza čiarkou a pripájajú sa tieto slová „alebo zamietnutím žiadosti o vydanie osvedčenia.</w:t>
      </w:r>
      <w:r w:rsidRPr="00BB4F63">
        <w:rPr>
          <w:rFonts w:ascii="Times New Roman" w:hAnsi="Times New Roman"/>
          <w:sz w:val="24"/>
          <w:szCs w:val="24"/>
          <w:lang w:eastAsia="cs-CZ"/>
        </w:rPr>
        <w:t>“.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ind w:left="2832"/>
        <w:jc w:val="both"/>
      </w:pPr>
      <w:r w:rsidRPr="00BB4F63">
        <w:lastRenderedPageBreak/>
        <w:t>V nadväznosti na navrhované usta</w:t>
      </w:r>
      <w:r w:rsidR="002A6EF5">
        <w:t>novenie v čl. I v 227. bode v</w:t>
      </w:r>
      <w:bookmarkStart w:id="2" w:name="_GoBack"/>
      <w:bookmarkEnd w:id="2"/>
      <w:r w:rsidR="002A6EF5">
        <w:t> § </w:t>
      </w:r>
      <w:r w:rsidRPr="00BB4F63">
        <w:t>96h ods. 2, kde sa ustanovuje strata platnosti stanoviska k výstavbe energetického zariadenia buď zastavením konania o vydanie osvedčenia, alebo zamietnutím žiadosti o vydanie osvedčenia, je potrebné takto doplniť aj ustanovenie v čl. I v 58. bode § 12 ods. 12.</w:t>
      </w:r>
    </w:p>
    <w:p w:rsidR="00BB4F63" w:rsidRPr="00BB4F63" w:rsidRDefault="00BB4F63" w:rsidP="00BB4F63">
      <w:pPr>
        <w:pStyle w:val="Zkladntext"/>
        <w:spacing w:line="276" w:lineRule="auto"/>
        <w:ind w:left="284" w:hanging="284"/>
        <w:rPr>
          <w:b/>
        </w:rPr>
      </w:pPr>
    </w:p>
    <w:p w:rsidR="00BB4F63" w:rsidRPr="00BB4F63" w:rsidRDefault="00BB4F63" w:rsidP="00BB4F63">
      <w:pPr>
        <w:pStyle w:val="Odsekzoznamu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V čl. I, bode 79 v § 21 ods. 12 sa slová „Ak je Slovenská republika požiadaná“ sa nahrádzajú slovami „Ak členský štát požiadal Slovenskú republiku“.</w:t>
      </w:r>
    </w:p>
    <w:p w:rsidR="00BB4F63" w:rsidRPr="00BB4F63" w:rsidRDefault="00BB4F63" w:rsidP="00BB4F63">
      <w:pPr>
        <w:pStyle w:val="Odsekzoznamu"/>
        <w:ind w:left="1068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ind w:left="2832"/>
        <w:jc w:val="both"/>
        <w:rPr>
          <w:rFonts w:ascii="Times New Roman" w:hAnsi="Times New Roman"/>
          <w:i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Ide o legislatívno-technickú úpravu, ktorou sa terminologicky spresňuje navrhovaný právny text v súlade s čl. 13 nariadenia Európskeho parlamentu a Rady (EÚ) 2017/1938 o opatreniach na zaistenie bezpečnosti dodávok plynu a o zrušení nariadenia (EÚ) č. 994/2010 („</w:t>
      </w:r>
      <w:r w:rsidRPr="00BB4F63">
        <w:rPr>
          <w:rFonts w:ascii="Times New Roman" w:hAnsi="Times New Roman"/>
          <w:i/>
          <w:sz w:val="24"/>
          <w:szCs w:val="24"/>
        </w:rPr>
        <w:t>Ak členský štát požiadal o uplatnenie solidárneho opatrenia podľa tohto článku</w:t>
      </w:r>
      <w:r w:rsidRPr="00BB4F63">
        <w:rPr>
          <w:rFonts w:ascii="Times New Roman" w:hAnsi="Times New Roman"/>
          <w:sz w:val="24"/>
          <w:szCs w:val="24"/>
        </w:rPr>
        <w:t>“); podľa čl. 4 ods. 2 Legislatívnych pravidiel tvorby zákonov „</w:t>
      </w:r>
      <w:r w:rsidRPr="00BB4F63">
        <w:rPr>
          <w:rFonts w:ascii="Times New Roman" w:hAnsi="Times New Roman"/>
          <w:i/>
          <w:sz w:val="24"/>
          <w:szCs w:val="24"/>
        </w:rPr>
        <w:t>zákon musí byť terminologicky presný“.</w:t>
      </w:r>
    </w:p>
    <w:p w:rsidR="00BB4F63" w:rsidRPr="00BB4F63" w:rsidRDefault="00BB4F63" w:rsidP="00BB4F63">
      <w:pPr>
        <w:pStyle w:val="Zkladntext"/>
        <w:spacing w:line="276" w:lineRule="auto"/>
        <w:ind w:left="720"/>
        <w:rPr>
          <w:b/>
        </w:rPr>
      </w:pPr>
    </w:p>
    <w:p w:rsidR="00BB4F63" w:rsidRPr="00BB4F63" w:rsidRDefault="00BB4F63" w:rsidP="00BB4F63">
      <w:pPr>
        <w:pStyle w:val="Odsekzoznamu"/>
        <w:numPr>
          <w:ilvl w:val="0"/>
          <w:numId w:val="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V čl. I, bode 90 v § 26 ods. 1 sa slová „spôsobom určenia alebo výpočtu ceny“ nahrádzajú slovami „určením ceny alebo spôsobom výpočtu výšky ceny“.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Ide o legislatívno-technickú úpravu, ktorou sa v súlade s čl. 4 ods. 2 Legislatívnych pravidiel tvorby zákonov terminologicky spresňuje navrhovaný právny text.</w:t>
      </w:r>
    </w:p>
    <w:p w:rsidR="00BB4F63" w:rsidRPr="00BB4F63" w:rsidRDefault="00BB4F63" w:rsidP="00BB4F63">
      <w:pPr>
        <w:pStyle w:val="Zkladntext"/>
        <w:ind w:left="720"/>
        <w:rPr>
          <w:b/>
        </w:rPr>
      </w:pPr>
    </w:p>
    <w:p w:rsidR="00BB4F63" w:rsidRDefault="00BB4F63" w:rsidP="00BB4F63">
      <w:pPr>
        <w:pStyle w:val="Odsekzoznamu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V čl. I, bode 124 v § 35 ods. 1 písm. k), bode 137 v § 40 ods. 11 v prvej vete a v bode 191 v § 76 ods. 10 v poslednej vete sa za slovo „inštalovaného“ vkladá slovo „určeného“.</w:t>
      </w:r>
    </w:p>
    <w:p w:rsidR="00BB4F63" w:rsidRPr="00BB4F63" w:rsidRDefault="00BB4F63" w:rsidP="00BB4F63">
      <w:pPr>
        <w:pStyle w:val="Odsekzoznamu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Ide o legislatívno-technickú úpravu, ktorou sa navrhovaný právny text v súlade s čl. 4 ods. 2 Legislatívnych pravidiel tvorby zákonov terminologicky zosúlaďuje: s terminológiu („</w:t>
      </w:r>
      <w:r w:rsidRPr="00BB4F63">
        <w:rPr>
          <w:rFonts w:ascii="Times New Roman" w:hAnsi="Times New Roman"/>
          <w:i/>
          <w:sz w:val="24"/>
          <w:szCs w:val="24"/>
        </w:rPr>
        <w:t>určené meradlo</w:t>
      </w:r>
      <w:r w:rsidRPr="00BB4F63">
        <w:rPr>
          <w:rFonts w:ascii="Times New Roman" w:hAnsi="Times New Roman"/>
          <w:sz w:val="24"/>
          <w:szCs w:val="24"/>
        </w:rPr>
        <w:t xml:space="preserve">“) používanou v predloženej novele zákona, napr. § 35 ods. 1 písm. k) a písm. l), § 35 ods. 3 písm. b), v § 76 ods. 10 a pojmovo s § 2 </w:t>
      </w:r>
      <w:proofErr w:type="spellStart"/>
      <w:r w:rsidRPr="00BB4F63">
        <w:rPr>
          <w:rFonts w:ascii="Times New Roman" w:hAnsi="Times New Roman"/>
          <w:sz w:val="24"/>
          <w:szCs w:val="24"/>
        </w:rPr>
        <w:t>písm.h</w:t>
      </w:r>
      <w:proofErr w:type="spellEnd"/>
      <w:r w:rsidRPr="00BB4F63">
        <w:rPr>
          <w:rFonts w:ascii="Times New Roman" w:hAnsi="Times New Roman"/>
          <w:sz w:val="24"/>
          <w:szCs w:val="24"/>
        </w:rPr>
        <w:t>) zákona č. 157/2018 Z. z. o metrológii a o zmene a doplnení niektorých zákonov.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Default="00BB4F63" w:rsidP="00BB4F63">
      <w:pPr>
        <w:pStyle w:val="Odsekzoznamu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 xml:space="preserve">V čl. I bode 125 v § 35a ods. 9 v prvej vete sa slová „na neho“ nahrádzajú slovom „naň“.  </w:t>
      </w:r>
    </w:p>
    <w:p w:rsidR="00BB4F63" w:rsidRPr="00BB4F63" w:rsidRDefault="00BB4F63" w:rsidP="00BB4F63">
      <w:pPr>
        <w:pStyle w:val="Odsekzoznamu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Ide o gramatickú úpravu, ktorou sa zosúlaďuje gramatický rod a pád podstatného mena.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numPr>
          <w:ilvl w:val="0"/>
          <w:numId w:val="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lastRenderedPageBreak/>
        <w:t>V čl. I v 137. bode v § 40 ods. 10 druhej vete sa slová „</w:t>
      </w:r>
      <w:r w:rsidRPr="00BB4F63">
        <w:rPr>
          <w:rFonts w:ascii="Times New Roman" w:hAnsi="Times New Roman"/>
          <w:sz w:val="24"/>
          <w:szCs w:val="24"/>
          <w:lang w:eastAsia="cs-CZ"/>
        </w:rPr>
        <w:t>pri výmene určeného koncovému odberateľovi</w:t>
      </w:r>
      <w:r w:rsidRPr="00BB4F63">
        <w:rPr>
          <w:rFonts w:ascii="Times New Roman" w:hAnsi="Times New Roman"/>
          <w:sz w:val="24"/>
          <w:szCs w:val="24"/>
        </w:rPr>
        <w:t>“ nahrádzajú slovami „</w:t>
      </w:r>
      <w:r w:rsidRPr="00BB4F63">
        <w:rPr>
          <w:rFonts w:ascii="Times New Roman" w:hAnsi="Times New Roman"/>
          <w:sz w:val="24"/>
          <w:szCs w:val="24"/>
          <w:lang w:eastAsia="cs-CZ"/>
        </w:rPr>
        <w:t>pri výmene určeného meradla koncovému odberateľovi“.</w:t>
      </w:r>
    </w:p>
    <w:p w:rsidR="00BB4F63" w:rsidRPr="00BB4F63" w:rsidRDefault="00BB4F63" w:rsidP="00BB4F63">
      <w:pPr>
        <w:ind w:left="2832"/>
        <w:jc w:val="both"/>
      </w:pPr>
      <w:r w:rsidRPr="00BB4F63">
        <w:t>Legislatívno-technická úprava, ktorou sa spresňuje text ustanovenia.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 xml:space="preserve">V čl. I v 140. bode v § 43 ods. 15 sa slová „vykoná alebo dá vykonať“ nahrádzajú slovami „zriadil, vysadil, vykonal, dal zriadiť, dal vysadiť alebo dal vykonať“, slovo „vykonal“ sa nahrádza slovami „zriadil, vysadil alebo vykonal“ a slovo „vykonané“ sa nahrádza slovami „zriadené, vysadené alebo vykonané“. </w:t>
      </w:r>
    </w:p>
    <w:p w:rsidR="00BB4F63" w:rsidRDefault="00BB4F63" w:rsidP="00BB4F63">
      <w:pPr>
        <w:ind w:left="2832"/>
        <w:jc w:val="both"/>
      </w:pPr>
    </w:p>
    <w:p w:rsidR="00BB4F63" w:rsidRDefault="00BB4F63" w:rsidP="00BB4F63">
      <w:pPr>
        <w:ind w:left="2832"/>
        <w:jc w:val="both"/>
      </w:pPr>
      <w:r w:rsidRPr="00BB4F63">
        <w:t xml:space="preserve">V súvislosti so stavbami, konštrukciami a skládkami zákon nepoužíva pojem „vykonanie“, ale „zriadenie“ a to tak v platnom znení v § 43 ods. 4 písm. a), ako aj v tomto návrhu v čl. I v 140. bode v § 43 ods. 14. Pojem „vykoná“ sa vzťahuje len k prácam a činnostiam. </w:t>
      </w:r>
    </w:p>
    <w:p w:rsidR="00BB4F63" w:rsidRPr="00BB4F63" w:rsidRDefault="00BB4F63" w:rsidP="00BB4F63">
      <w:pPr>
        <w:ind w:left="2832"/>
        <w:jc w:val="both"/>
      </w:pPr>
    </w:p>
    <w:p w:rsidR="00BB4F63" w:rsidRPr="00BB4F63" w:rsidRDefault="00BB4F63" w:rsidP="00BB4F63">
      <w:pPr>
        <w:pStyle w:val="Odsekzoznamu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V čl. I bode 201 v § 88 ods. 12 sa slovo „údajov.“ nahrádza slovami  „údajov.</w:t>
      </w:r>
      <w:r w:rsidRPr="00BB4F63">
        <w:rPr>
          <w:rFonts w:ascii="Times New Roman" w:hAnsi="Times New Roman"/>
          <w:sz w:val="24"/>
          <w:szCs w:val="24"/>
          <w:vertAlign w:val="superscript"/>
        </w:rPr>
        <w:t>55ab)</w:t>
      </w:r>
      <w:r w:rsidRPr="00BB4F63">
        <w:rPr>
          <w:rFonts w:ascii="Times New Roman" w:hAnsi="Times New Roman"/>
          <w:sz w:val="24"/>
          <w:szCs w:val="24"/>
        </w:rPr>
        <w:t>“.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Ide o legislatívno-technickú úpravu, ktorou sa v navrhovanom ustanovení, ktoré upravuje povinnosť ministerstva zohľadniť požiadavky na zabezpečenie kybernetickej bezpečnosti a ochrany údajov, dopĺňa odkaz 55ab ) na  nariadenie (EÚ) 2016/679, zákon č. 18/2018 Z. z</w:t>
      </w:r>
      <w:r w:rsidR="004C3632">
        <w:rPr>
          <w:rFonts w:ascii="Times New Roman" w:hAnsi="Times New Roman"/>
          <w:sz w:val="24"/>
          <w:szCs w:val="24"/>
        </w:rPr>
        <w:t>. o ochrane osobných údajov a o </w:t>
      </w:r>
      <w:r w:rsidRPr="00BB4F63">
        <w:rPr>
          <w:rFonts w:ascii="Times New Roman" w:hAnsi="Times New Roman"/>
          <w:sz w:val="24"/>
          <w:szCs w:val="24"/>
        </w:rPr>
        <w:t>zmene a doplnení niektorých zákonov v znení neskorších predpisov, zákon č. 69/2018 Z. z</w:t>
      </w:r>
      <w:r w:rsidR="004C3632">
        <w:rPr>
          <w:rFonts w:ascii="Times New Roman" w:hAnsi="Times New Roman"/>
          <w:sz w:val="24"/>
          <w:szCs w:val="24"/>
        </w:rPr>
        <w:t>. o kybernetickej bezpečnosti a </w:t>
      </w:r>
      <w:r w:rsidRPr="00BB4F63">
        <w:rPr>
          <w:rFonts w:ascii="Times New Roman" w:hAnsi="Times New Roman"/>
          <w:sz w:val="24"/>
          <w:szCs w:val="24"/>
        </w:rPr>
        <w:t xml:space="preserve">o zmene a doplnení niektorých zákonov v znení neskorších predpisov; odkaz 55ab) vrátane poznámky pod čiarou je už zavedený v čl. I bode 107, § 28 ods. 3 písm. </w:t>
      </w:r>
      <w:proofErr w:type="spellStart"/>
      <w:r w:rsidRPr="00BB4F63">
        <w:rPr>
          <w:rFonts w:ascii="Times New Roman" w:hAnsi="Times New Roman"/>
          <w:sz w:val="24"/>
          <w:szCs w:val="24"/>
        </w:rPr>
        <w:t>ag</w:t>
      </w:r>
      <w:proofErr w:type="spellEnd"/>
      <w:r w:rsidRPr="00BB4F63">
        <w:rPr>
          <w:rFonts w:ascii="Times New Roman" w:hAnsi="Times New Roman"/>
          <w:sz w:val="24"/>
          <w:szCs w:val="24"/>
        </w:rPr>
        <w:t>) novely zákona.</w:t>
      </w:r>
    </w:p>
    <w:p w:rsidR="00BB4F63" w:rsidRPr="00BB4F63" w:rsidRDefault="00BB4F63" w:rsidP="00BB4F63">
      <w:pPr>
        <w:pStyle w:val="Odsekzoznamu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V čl. I v 227. bode v § 96h ods. 5 sa slová „</w:t>
      </w:r>
      <w:r w:rsidRPr="00BB4F63">
        <w:rPr>
          <w:rFonts w:ascii="Times New Roman" w:hAnsi="Times New Roman"/>
          <w:sz w:val="24"/>
          <w:szCs w:val="24"/>
          <w:lang w:eastAsia="cs-CZ"/>
        </w:rPr>
        <w:t>do 12 mesiacov“ nahrádzajú slovami „do 1. októbra 2023“.</w:t>
      </w:r>
    </w:p>
    <w:p w:rsidR="00BB4F63" w:rsidRPr="00BB4F63" w:rsidRDefault="00BB4F63" w:rsidP="00BB4F63">
      <w:pPr>
        <w:pStyle w:val="Odsekzoznamu"/>
        <w:ind w:left="1068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Precizuje sa časová lehota na vypracovanie analýzy ekonomických prínosov.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V čl. III, bode 4 v § 4 ods. 6 písm. a) sa slová „trhu s plynom“ nahrádzajú slovami „vnútorného trhu s plynom“.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Ide o legislatívno-technickú úpravu, ktorou sa v súlade s čl. 4 ods. 2 Legislatívnych pravidiel tvorby zákonov terminologicky spresňuje, keďže navrhované us</w:t>
      </w:r>
      <w:r w:rsidR="004C3632">
        <w:rPr>
          <w:rFonts w:ascii="Times New Roman" w:hAnsi="Times New Roman"/>
          <w:sz w:val="24"/>
          <w:szCs w:val="24"/>
        </w:rPr>
        <w:t>tanovenie sa vzťahuje nielen na </w:t>
      </w:r>
      <w:r w:rsidRPr="00BB4F63">
        <w:rPr>
          <w:rFonts w:ascii="Times New Roman" w:hAnsi="Times New Roman"/>
          <w:sz w:val="24"/>
          <w:szCs w:val="24"/>
        </w:rPr>
        <w:t>vnútorný trh s elektrinou, ale rovnako aj na vnútorný trh s plynom, v rámci vnútorného trhu Európskej únie.</w:t>
      </w:r>
    </w:p>
    <w:p w:rsidR="00BB4F63" w:rsidRPr="00BB4F63" w:rsidRDefault="00BB4F63" w:rsidP="00BB4F6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B4F63" w:rsidRPr="00BB4F63" w:rsidRDefault="00BB4F63" w:rsidP="00BB4F63">
      <w:pPr>
        <w:pStyle w:val="Odsekzoznamu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lastRenderedPageBreak/>
        <w:t>V čl. III bode 56 v poznámke pod čiarou k odkazu 54 sa vypúšťajú slová: „Nariadenie (EÚ) 2019/942.“.</w:t>
      </w:r>
    </w:p>
    <w:p w:rsidR="00BB4F63" w:rsidRPr="00BB4F63" w:rsidRDefault="00BB4F63" w:rsidP="00BB4F63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BB4F63">
        <w:rPr>
          <w:rFonts w:ascii="Times New Roman" w:hAnsi="Times New Roman"/>
          <w:sz w:val="24"/>
          <w:szCs w:val="24"/>
        </w:rPr>
        <w:t>Ide o legislatívno-technickú úpravu</w:t>
      </w:r>
      <w:r w:rsidR="001F400A">
        <w:rPr>
          <w:rFonts w:ascii="Times New Roman" w:hAnsi="Times New Roman"/>
          <w:sz w:val="24"/>
          <w:szCs w:val="24"/>
        </w:rPr>
        <w:t>, ktorou sa vypúšťa odkaz na </w:t>
      </w:r>
      <w:r w:rsidRPr="00BB4F63">
        <w:rPr>
          <w:rFonts w:ascii="Times New Roman" w:hAnsi="Times New Roman"/>
          <w:sz w:val="24"/>
          <w:szCs w:val="24"/>
        </w:rPr>
        <w:t>nariadenie Európskeho pa</w:t>
      </w:r>
      <w:r w:rsidR="001F400A">
        <w:rPr>
          <w:rFonts w:ascii="Times New Roman" w:hAnsi="Times New Roman"/>
          <w:sz w:val="24"/>
          <w:szCs w:val="24"/>
        </w:rPr>
        <w:t>rlamentu a Rady (EÚ) 2019/942 z </w:t>
      </w:r>
      <w:r w:rsidRPr="00BB4F63">
        <w:rPr>
          <w:rFonts w:ascii="Times New Roman" w:hAnsi="Times New Roman"/>
          <w:sz w:val="24"/>
          <w:szCs w:val="24"/>
        </w:rPr>
        <w:t>5. júna 2019, ktorým sa zriaďuje Agentúra Európskej únie pre spoluprácu regulačných orgánov (ACER) v oblasti energetiky, keďže uvedené nariadenie neupravuje povinnosti vo vzťahu k účastníkom trhu; upravuje právomoci a zodpovednosť agentúry ACER, napr. v čl. 40.</w:t>
      </w:r>
    </w:p>
    <w:p w:rsidR="00BB4F63" w:rsidRPr="00BB4F63" w:rsidRDefault="00BB4F63" w:rsidP="00BB4F63">
      <w:pPr>
        <w:spacing w:line="276" w:lineRule="auto"/>
        <w:jc w:val="both"/>
      </w:pPr>
    </w:p>
    <w:p w:rsidR="00747312" w:rsidRPr="00BB4F63" w:rsidRDefault="00747312"/>
    <w:sectPr w:rsidR="00747312" w:rsidRPr="00BB4F63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0CFE"/>
    <w:multiLevelType w:val="hybridMultilevel"/>
    <w:tmpl w:val="AAF2A9DC"/>
    <w:lvl w:ilvl="0" w:tplc="68D8B83E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33E2C"/>
    <w:rsid w:val="00093499"/>
    <w:rsid w:val="000A0E0D"/>
    <w:rsid w:val="000D0351"/>
    <w:rsid w:val="001208BB"/>
    <w:rsid w:val="00124DE6"/>
    <w:rsid w:val="00182632"/>
    <w:rsid w:val="00186C42"/>
    <w:rsid w:val="00194D0C"/>
    <w:rsid w:val="001A6FD1"/>
    <w:rsid w:val="001B22F0"/>
    <w:rsid w:val="001D141C"/>
    <w:rsid w:val="001D7A2B"/>
    <w:rsid w:val="001F400A"/>
    <w:rsid w:val="00206A1C"/>
    <w:rsid w:val="00222CF3"/>
    <w:rsid w:val="002422B2"/>
    <w:rsid w:val="0024454D"/>
    <w:rsid w:val="002600D3"/>
    <w:rsid w:val="002736DE"/>
    <w:rsid w:val="00273728"/>
    <w:rsid w:val="00295FD4"/>
    <w:rsid w:val="002A0AB6"/>
    <w:rsid w:val="002A61CE"/>
    <w:rsid w:val="002A6EF5"/>
    <w:rsid w:val="003028AD"/>
    <w:rsid w:val="0037226E"/>
    <w:rsid w:val="003A4822"/>
    <w:rsid w:val="003D53DC"/>
    <w:rsid w:val="003E2F0F"/>
    <w:rsid w:val="003F475E"/>
    <w:rsid w:val="003F70FA"/>
    <w:rsid w:val="00405079"/>
    <w:rsid w:val="00426966"/>
    <w:rsid w:val="0045400F"/>
    <w:rsid w:val="00471E80"/>
    <w:rsid w:val="004873F6"/>
    <w:rsid w:val="004A5DB8"/>
    <w:rsid w:val="004C3632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969D0"/>
    <w:rsid w:val="00601F04"/>
    <w:rsid w:val="00611225"/>
    <w:rsid w:val="00647C69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71EB3"/>
    <w:rsid w:val="008D249C"/>
    <w:rsid w:val="008E1665"/>
    <w:rsid w:val="008F7799"/>
    <w:rsid w:val="00945F50"/>
    <w:rsid w:val="00992714"/>
    <w:rsid w:val="009F4003"/>
    <w:rsid w:val="00A108FC"/>
    <w:rsid w:val="00A851D3"/>
    <w:rsid w:val="00A86BF9"/>
    <w:rsid w:val="00A93CFC"/>
    <w:rsid w:val="00AB6969"/>
    <w:rsid w:val="00AC34B0"/>
    <w:rsid w:val="00AD59C6"/>
    <w:rsid w:val="00B0521A"/>
    <w:rsid w:val="00B32539"/>
    <w:rsid w:val="00B908DF"/>
    <w:rsid w:val="00B92945"/>
    <w:rsid w:val="00BB29B3"/>
    <w:rsid w:val="00BB4F63"/>
    <w:rsid w:val="00BC24D4"/>
    <w:rsid w:val="00BD5E48"/>
    <w:rsid w:val="00BE0D8A"/>
    <w:rsid w:val="00C10EEA"/>
    <w:rsid w:val="00C37E10"/>
    <w:rsid w:val="00C4621B"/>
    <w:rsid w:val="00C63D96"/>
    <w:rsid w:val="00CA0918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E6504"/>
    <w:rsid w:val="00E0027B"/>
    <w:rsid w:val="00E12F77"/>
    <w:rsid w:val="00E3512B"/>
    <w:rsid w:val="00E66CB2"/>
    <w:rsid w:val="00E84F94"/>
    <w:rsid w:val="00EA2062"/>
    <w:rsid w:val="00EF1207"/>
    <w:rsid w:val="00EF169B"/>
    <w:rsid w:val="00EF2687"/>
    <w:rsid w:val="00F77F33"/>
    <w:rsid w:val="00F9153D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AD3C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51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51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77</cp:revision>
  <cp:lastPrinted>2022-06-06T10:31:00Z</cp:lastPrinted>
  <dcterms:created xsi:type="dcterms:W3CDTF">2021-11-07T15:37:00Z</dcterms:created>
  <dcterms:modified xsi:type="dcterms:W3CDTF">2022-06-06T14:27:00Z</dcterms:modified>
</cp:coreProperties>
</file>