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72" w:rsidRDefault="00C76472" w:rsidP="00C7647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C76472" w:rsidRDefault="00C76472" w:rsidP="00C7647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C76472" w:rsidRDefault="00C76472" w:rsidP="00C76472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C76472" w:rsidRDefault="00C76472" w:rsidP="00C76472">
      <w:pPr>
        <w:rPr>
          <w:szCs w:val="24"/>
        </w:rPr>
      </w:pPr>
    </w:p>
    <w:p w:rsidR="002D1EF2" w:rsidRDefault="002D1EF2" w:rsidP="00C76472">
      <w:pPr>
        <w:rPr>
          <w:szCs w:val="24"/>
        </w:rPr>
      </w:pPr>
    </w:p>
    <w:p w:rsidR="00C76472" w:rsidRDefault="00C76472" w:rsidP="00C76472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57. schôdza výboru                                                                                                     </w:t>
      </w:r>
    </w:p>
    <w:p w:rsidR="00C76472" w:rsidRDefault="00C76472" w:rsidP="00C76472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CRD-9</w:t>
      </w:r>
      <w:r w:rsidR="00E96CDD">
        <w:rPr>
          <w:szCs w:val="24"/>
        </w:rPr>
        <w:t>38</w:t>
      </w:r>
      <w:r>
        <w:rPr>
          <w:szCs w:val="24"/>
        </w:rPr>
        <w:t>/2022</w:t>
      </w:r>
    </w:p>
    <w:p w:rsidR="00C76472" w:rsidRDefault="00C76472" w:rsidP="00C76472">
      <w:pPr>
        <w:jc w:val="both"/>
        <w:rPr>
          <w:szCs w:val="24"/>
        </w:rPr>
      </w:pPr>
    </w:p>
    <w:p w:rsidR="00C76472" w:rsidRDefault="00C76472" w:rsidP="00C76472">
      <w:pPr>
        <w:jc w:val="both"/>
        <w:rPr>
          <w:szCs w:val="24"/>
        </w:rPr>
      </w:pPr>
    </w:p>
    <w:p w:rsidR="002D1EF2" w:rsidRDefault="002D1EF2" w:rsidP="00C76472">
      <w:pPr>
        <w:jc w:val="both"/>
        <w:rPr>
          <w:szCs w:val="24"/>
        </w:rPr>
      </w:pPr>
    </w:p>
    <w:p w:rsidR="00C76472" w:rsidRPr="00C871DD" w:rsidRDefault="00C76472" w:rsidP="00C76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156</w:t>
      </w:r>
    </w:p>
    <w:p w:rsidR="00C76472" w:rsidRDefault="00C76472" w:rsidP="00C76472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C76472" w:rsidRDefault="00C76472" w:rsidP="00C7647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C76472" w:rsidRDefault="00C76472" w:rsidP="00C76472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C76472" w:rsidRDefault="00C76472" w:rsidP="00C76472">
      <w:pPr>
        <w:jc w:val="center"/>
        <w:rPr>
          <w:b/>
          <w:szCs w:val="24"/>
        </w:rPr>
      </w:pPr>
      <w:r>
        <w:rPr>
          <w:b/>
          <w:szCs w:val="24"/>
        </w:rPr>
        <w:t>z 9. júna 2022</w:t>
      </w:r>
    </w:p>
    <w:p w:rsidR="00C76472" w:rsidRDefault="00C76472" w:rsidP="00C76472">
      <w:pPr>
        <w:jc w:val="center"/>
        <w:rPr>
          <w:b/>
          <w:szCs w:val="24"/>
        </w:rPr>
      </w:pPr>
    </w:p>
    <w:p w:rsidR="00C76472" w:rsidRDefault="00C76472" w:rsidP="00C76472">
      <w:pPr>
        <w:jc w:val="both"/>
        <w:rPr>
          <w:szCs w:val="24"/>
        </w:rPr>
      </w:pPr>
      <w:r>
        <w:rPr>
          <w:rFonts w:cs="Arial"/>
          <w:szCs w:val="24"/>
        </w:rPr>
        <w:t>k v</w:t>
      </w:r>
      <w:r w:rsidRPr="00284A98">
        <w:rPr>
          <w:szCs w:val="24"/>
        </w:rPr>
        <w:t>ládn</w:t>
      </w:r>
      <w:r>
        <w:rPr>
          <w:szCs w:val="24"/>
        </w:rPr>
        <w:t>emu</w:t>
      </w:r>
      <w:r w:rsidRPr="00284A98">
        <w:rPr>
          <w:szCs w:val="24"/>
        </w:rPr>
        <w:t xml:space="preserve"> návrh</w:t>
      </w:r>
      <w:r>
        <w:rPr>
          <w:szCs w:val="24"/>
        </w:rPr>
        <w:t>u</w:t>
      </w:r>
      <w:r w:rsidRPr="00284A98">
        <w:rPr>
          <w:szCs w:val="24"/>
        </w:rPr>
        <w:t xml:space="preserve"> </w:t>
      </w:r>
      <w:r w:rsidRPr="00D2223E">
        <w:rPr>
          <w:szCs w:val="24"/>
        </w:rPr>
        <w:t>zákona, ktorým sa mení a dopĺňa zákon č. 211/2000 Z. z. o slobodnom prístupe k informáciám a o zmene a doplnení niektorých zákonov (zákon o slobode informácií) v znení neskorších predpisov (tlač 971)</w:t>
      </w:r>
      <w:r>
        <w:rPr>
          <w:szCs w:val="24"/>
        </w:rPr>
        <w:t xml:space="preserve"> </w:t>
      </w:r>
    </w:p>
    <w:p w:rsidR="00C76472" w:rsidRDefault="00C76472" w:rsidP="00C76472">
      <w:pPr>
        <w:ind w:firstLine="708"/>
        <w:jc w:val="both"/>
        <w:rPr>
          <w:b/>
          <w:szCs w:val="24"/>
        </w:rPr>
      </w:pPr>
    </w:p>
    <w:p w:rsidR="00C76472" w:rsidRDefault="00C76472" w:rsidP="00C7647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C76472" w:rsidRDefault="00C76472" w:rsidP="00C7647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C76472" w:rsidRDefault="00C76472" w:rsidP="00C76472">
      <w:pPr>
        <w:jc w:val="both"/>
        <w:rPr>
          <w:szCs w:val="24"/>
        </w:rPr>
      </w:pPr>
    </w:p>
    <w:p w:rsidR="00C76472" w:rsidRDefault="00C76472" w:rsidP="00C7647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C76472" w:rsidRDefault="00C76472" w:rsidP="00C76472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 w:rsidRPr="00D2223E">
        <w:rPr>
          <w:szCs w:val="24"/>
        </w:rPr>
        <w:t>zákona, ktorým sa mení a dopĺňa zákon č. 211/2000 Z. z. o slobodnom prístupe k informáciám a o zmene a doplnení niektorých zákonov (zákon o slobode informácií) v znení neskorších predpisov (tlač 971)</w:t>
      </w:r>
    </w:p>
    <w:p w:rsidR="00C76472" w:rsidRDefault="00C76472" w:rsidP="00C76472">
      <w:pPr>
        <w:pStyle w:val="Zkladntext2"/>
        <w:spacing w:after="0" w:line="240" w:lineRule="auto"/>
        <w:jc w:val="both"/>
        <w:rPr>
          <w:szCs w:val="24"/>
        </w:rPr>
      </w:pPr>
    </w:p>
    <w:p w:rsidR="00C76472" w:rsidRDefault="00C76472" w:rsidP="00C7647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C76472" w:rsidRDefault="00C76472" w:rsidP="00C7647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C76472" w:rsidRPr="00CF3408" w:rsidRDefault="00C76472" w:rsidP="00C76472">
      <w:pPr>
        <w:jc w:val="both"/>
        <w:rPr>
          <w:szCs w:val="24"/>
        </w:rPr>
      </w:pPr>
      <w:r>
        <w:rPr>
          <w:szCs w:val="24"/>
        </w:rPr>
        <w:t xml:space="preserve">                  vládny návrh </w:t>
      </w:r>
      <w:r w:rsidRPr="00D2223E">
        <w:rPr>
          <w:szCs w:val="24"/>
        </w:rPr>
        <w:t>zákona, ktorým sa mení a dopĺňa zákon č. 211/2000 Z. z. o slobodnom prístupe k informáciám a o zmene a doplnení niektorých zákonov (zákon o slobode informácií) v znení neskorších predpisov (tlač 971)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 </w:t>
      </w:r>
      <w:r>
        <w:rPr>
          <w:szCs w:val="24"/>
        </w:rPr>
        <w:t>s týmito zmenami a doplnkami uvedenými v prílohe tohto uznesenia:</w:t>
      </w:r>
    </w:p>
    <w:p w:rsidR="00C76472" w:rsidRPr="00C871DD" w:rsidRDefault="00C76472" w:rsidP="00C76472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C76472" w:rsidRDefault="00C76472" w:rsidP="00C76472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C76472" w:rsidRDefault="00C76472" w:rsidP="00C76472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C76472" w:rsidRDefault="00C76472" w:rsidP="00C76472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predsedovi Ústavnoprávnemu výboru NR SR. </w:t>
      </w:r>
    </w:p>
    <w:p w:rsidR="00C76472" w:rsidRDefault="00C76472" w:rsidP="00C76472">
      <w:pPr>
        <w:jc w:val="both"/>
        <w:rPr>
          <w:b/>
          <w:bCs/>
          <w:szCs w:val="24"/>
        </w:rPr>
      </w:pPr>
    </w:p>
    <w:p w:rsidR="00C76472" w:rsidRDefault="00C76472" w:rsidP="00C76472">
      <w:pPr>
        <w:pStyle w:val="Zkladntext"/>
        <w:spacing w:after="0"/>
      </w:pPr>
    </w:p>
    <w:p w:rsidR="002D1EF2" w:rsidRDefault="002D1EF2" w:rsidP="00C76472">
      <w:pPr>
        <w:pStyle w:val="Zkladntext"/>
        <w:spacing w:after="0"/>
      </w:pPr>
    </w:p>
    <w:p w:rsidR="00C76472" w:rsidRDefault="00C76472" w:rsidP="00C76472">
      <w:pPr>
        <w:pStyle w:val="Zkladntext"/>
        <w:spacing w:after="0"/>
      </w:pPr>
    </w:p>
    <w:p w:rsidR="00C76472" w:rsidRDefault="00C76472" w:rsidP="00C76472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C76472" w:rsidRDefault="00C76472" w:rsidP="00C7647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C76472" w:rsidRDefault="00C76472" w:rsidP="00C76472">
      <w:pPr>
        <w:rPr>
          <w:szCs w:val="24"/>
        </w:rPr>
      </w:pPr>
    </w:p>
    <w:p w:rsidR="00C76472" w:rsidRDefault="00C76472" w:rsidP="00C76472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C76472" w:rsidRDefault="00C76472" w:rsidP="00C76472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2D1EF2" w:rsidRDefault="002D1EF2" w:rsidP="00C76472">
      <w:pPr>
        <w:pStyle w:val="Zkladntext2"/>
        <w:spacing w:after="0" w:line="240" w:lineRule="auto"/>
        <w:jc w:val="both"/>
        <w:rPr>
          <w:szCs w:val="24"/>
        </w:rPr>
      </w:pPr>
    </w:p>
    <w:p w:rsidR="002D1EF2" w:rsidRDefault="002D1EF2" w:rsidP="00C76472">
      <w:pPr>
        <w:pStyle w:val="Zkladntext2"/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C76472" w:rsidRDefault="00C76472" w:rsidP="00C76472">
      <w:r>
        <w:lastRenderedPageBreak/>
        <w:t xml:space="preserve">    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156 – tlač 971</w:t>
      </w:r>
    </w:p>
    <w:p w:rsidR="00C76472" w:rsidRDefault="00C76472" w:rsidP="00C76472"/>
    <w:p w:rsidR="00C76472" w:rsidRPr="009F3689" w:rsidRDefault="00C76472" w:rsidP="00C76472">
      <w:pPr>
        <w:rPr>
          <w:b/>
        </w:rPr>
      </w:pPr>
    </w:p>
    <w:p w:rsidR="00C76472" w:rsidRPr="009F3689" w:rsidRDefault="00C76472" w:rsidP="00C76472">
      <w:pPr>
        <w:jc w:val="center"/>
        <w:rPr>
          <w:b/>
        </w:rPr>
      </w:pPr>
      <w:r w:rsidRPr="009F3689">
        <w:rPr>
          <w:b/>
        </w:rPr>
        <w:t>Pozmeňujúce a doplňujúce návrhy</w:t>
      </w:r>
    </w:p>
    <w:p w:rsidR="00C76472" w:rsidRPr="00C76472" w:rsidRDefault="00C76472" w:rsidP="00C76472">
      <w:pPr>
        <w:jc w:val="both"/>
        <w:rPr>
          <w:b/>
          <w:szCs w:val="24"/>
        </w:rPr>
      </w:pPr>
      <w:r w:rsidRPr="00C76472">
        <w:rPr>
          <w:rFonts w:cs="Arial"/>
          <w:b/>
          <w:szCs w:val="24"/>
        </w:rPr>
        <w:t>k v</w:t>
      </w:r>
      <w:r w:rsidRPr="00C76472">
        <w:rPr>
          <w:b/>
          <w:szCs w:val="24"/>
        </w:rPr>
        <w:t>ládnemu návrhu zákona, ktorým sa mení a dopĺňa zákon č. 211/2000 Z. z. o slobodnom prístupe k informáciám a o zmene a doplnení niektorých zákonov (zákon o slobode informácií) v znení neskorších predpisov (tlač 971)</w:t>
      </w:r>
    </w:p>
    <w:p w:rsidR="00C76472" w:rsidRDefault="00C76472" w:rsidP="00C76472">
      <w:r>
        <w:rPr>
          <w:szCs w:val="24"/>
        </w:rPr>
        <w:t>___________________________________________________________________________</w:t>
      </w:r>
    </w:p>
    <w:p w:rsidR="00C76472" w:rsidRPr="00C871DD" w:rsidRDefault="00C76472" w:rsidP="00C76472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C76472" w:rsidRDefault="00C76472" w:rsidP="00C76472"/>
    <w:p w:rsidR="00C76472" w:rsidRDefault="00C76472" w:rsidP="00C76472">
      <w:pPr>
        <w:jc w:val="both"/>
      </w:pPr>
    </w:p>
    <w:p w:rsidR="00C76472" w:rsidRPr="000C3D73" w:rsidRDefault="00C76472" w:rsidP="00C76472">
      <w:pPr>
        <w:pStyle w:val="Odsekzoznamu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eastAsia="Calibri"/>
        </w:rPr>
        <w:t>V čl. I bode 3 v  § 21b ods. 6 písmeno c) znie:</w:t>
      </w:r>
    </w:p>
    <w:p w:rsidR="00C76472" w:rsidRDefault="00C76472" w:rsidP="00C76472">
      <w:pPr>
        <w:pStyle w:val="yiv5836188871msobodytextindent"/>
        <w:shd w:val="clear" w:color="auto" w:fill="FFFFFF"/>
        <w:spacing w:before="0" w:beforeAutospacing="0" w:after="120" w:afterAutospacing="0" w:line="360" w:lineRule="auto"/>
        <w:ind w:left="426" w:hanging="426"/>
        <w:jc w:val="both"/>
      </w:pPr>
      <w:r>
        <w:rPr>
          <w:rFonts w:eastAsia="Calibri"/>
        </w:rPr>
        <w:t xml:space="preserve">       „c) </w:t>
      </w:r>
      <w:r w:rsidRPr="009154F3">
        <w:t>výskumným údajom informácia v elektronickej podobe pochádzajúca z vedecko-</w:t>
      </w:r>
      <w:r>
        <w:t xml:space="preserve">  </w:t>
      </w:r>
      <w:r w:rsidRPr="009154F3">
        <w:t xml:space="preserve">výskumnej činnosti, okrem vedeckých publikácií, </w:t>
      </w:r>
      <w:r>
        <w:t>ktorá sa zbiera alebo tvorí</w:t>
      </w:r>
      <w:r w:rsidRPr="009154F3">
        <w:t xml:space="preserve"> v priebehu ved</w:t>
      </w:r>
      <w:r>
        <w:t>ecko-výskumných činností a ktorá sa používa ako dôkaz</w:t>
      </w:r>
      <w:r w:rsidRPr="009154F3">
        <w:t xml:space="preserve"> v rámci výskumného procesu alebo sa vo vý</w:t>
      </w:r>
      <w:r>
        <w:t>skumnej obci všeobecne akceptuje</w:t>
      </w:r>
      <w:r w:rsidRPr="009154F3">
        <w:t xml:space="preserve"> </w:t>
      </w:r>
      <w:r>
        <w:t>za potrebnú</w:t>
      </w:r>
      <w:r w:rsidRPr="009154F3">
        <w:t xml:space="preserve"> na potvrdenie zistení a výsledkov výskumu</w:t>
      </w:r>
      <w:r>
        <w:t>,“.</w:t>
      </w:r>
    </w:p>
    <w:p w:rsidR="00C76472" w:rsidRDefault="00C76472" w:rsidP="00C76472">
      <w:pPr>
        <w:pStyle w:val="yiv5836188871msobodytextindent"/>
        <w:shd w:val="clear" w:color="auto" w:fill="FFFFFF"/>
        <w:spacing w:before="0" w:beforeAutospacing="0" w:after="120" w:afterAutospacing="0" w:line="360" w:lineRule="auto"/>
        <w:jc w:val="both"/>
      </w:pPr>
    </w:p>
    <w:p w:rsidR="00C76472" w:rsidRPr="00AB0657" w:rsidRDefault="00C76472" w:rsidP="00C76472">
      <w:pPr>
        <w:pStyle w:val="yiv5836188871msobodytextindent"/>
        <w:shd w:val="clear" w:color="auto" w:fill="FFFFFF"/>
        <w:spacing w:before="0" w:beforeAutospacing="0" w:after="120" w:afterAutospacing="0"/>
        <w:ind w:left="3540"/>
        <w:jc w:val="both"/>
        <w:rPr>
          <w:rFonts w:eastAsia="Calibri"/>
        </w:rPr>
      </w:pPr>
      <w:r>
        <w:t xml:space="preserve">Ide o legislatívno-technickú pripomienku, ktorou sa text mení do jednotného tvaru, keďže sa viaže na informáciu, a nie na vedecké publikácie. </w:t>
      </w:r>
    </w:p>
    <w:p w:rsidR="00C76472" w:rsidRDefault="00C76472" w:rsidP="00C76472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</w:pPr>
      <w:r>
        <w:t>V čl. I bode 12 sa v § 21c ods. 4 označenie odkazu 21lb nahrádza označením 21lab a  súčasne sa táto úprava premietne aj do označenia poznámky pod čiarou k tomuto odkazu.</w:t>
      </w:r>
    </w:p>
    <w:p w:rsidR="00C76472" w:rsidRDefault="00C76472" w:rsidP="00C76472">
      <w:pPr>
        <w:pStyle w:val="Odsekzoznamu"/>
        <w:spacing w:line="360" w:lineRule="auto"/>
        <w:ind w:left="426"/>
        <w:jc w:val="both"/>
      </w:pPr>
    </w:p>
    <w:p w:rsidR="00C76472" w:rsidRDefault="00C76472" w:rsidP="00C76472">
      <w:pPr>
        <w:pStyle w:val="Odsekzoznamu"/>
        <w:ind w:left="3540"/>
        <w:jc w:val="both"/>
      </w:pPr>
      <w:r>
        <w:t xml:space="preserve">Legislatívno-technická úprava; úprava číslovania odkazov v súlade s chronologickým poradím. </w:t>
      </w:r>
    </w:p>
    <w:p w:rsidR="00C76472" w:rsidRDefault="00C76472" w:rsidP="00C76472">
      <w:pPr>
        <w:pStyle w:val="Odsekzoznamu"/>
        <w:spacing w:line="360" w:lineRule="auto"/>
        <w:ind w:left="426"/>
        <w:jc w:val="both"/>
      </w:pPr>
    </w:p>
    <w:p w:rsidR="00C76472" w:rsidRDefault="00C76472" w:rsidP="00C76472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</w:pPr>
      <w:r>
        <w:t>V čl. II sa slová „15. júla“ nahrádzajú slovami „1. augusta“.</w:t>
      </w:r>
    </w:p>
    <w:p w:rsidR="00C76472" w:rsidRDefault="00C76472" w:rsidP="00C76472">
      <w:pPr>
        <w:pStyle w:val="Odsekzoznamu"/>
        <w:spacing w:line="360" w:lineRule="auto"/>
        <w:ind w:left="426"/>
        <w:jc w:val="both"/>
      </w:pPr>
      <w:r>
        <w:t xml:space="preserve">V nadväznosti na uvedenú zmenu účinnosti sa v čl. I bode 31 v § 22g vrátane nadpisu pod § 22g slová „15. júla“ vo všetkých tvaroch nahrádzajú slovami „1. augusta“ v príslušnom tvare. </w:t>
      </w:r>
    </w:p>
    <w:p w:rsidR="00C76472" w:rsidRPr="007D5E92" w:rsidRDefault="00C76472" w:rsidP="00C76472">
      <w:pPr>
        <w:pStyle w:val="Odsekzoznamu"/>
        <w:spacing w:line="360" w:lineRule="auto"/>
        <w:ind w:left="426"/>
        <w:jc w:val="both"/>
      </w:pPr>
    </w:p>
    <w:p w:rsidR="00C76472" w:rsidRPr="007D5E92" w:rsidRDefault="00C76472" w:rsidP="00C76472">
      <w:pPr>
        <w:ind w:left="3538"/>
        <w:jc w:val="both"/>
      </w:pPr>
      <w:r w:rsidRPr="007D5E92">
        <w:t xml:space="preserve">Zmena účinnosti sa navrhuje z dôvodu trvania legislatívneho procesu, ako aj z dôvodu potreby aspoň minimálnej </w:t>
      </w:r>
      <w:proofErr w:type="spellStart"/>
      <w:r w:rsidRPr="007D5E92">
        <w:t>legisvakancie</w:t>
      </w:r>
      <w:proofErr w:type="spellEnd"/>
      <w:r w:rsidRPr="007D5E92">
        <w:t>. Z tohto dôvodu je potrebné zmeniť účinnosť zákona tak, aby boli  dodržané požiadavky a lehoty stanovené Ústavou Slovenskej republiky [čl. 87 ods. 2 až 4 a čl. 102 ods. 1 písm. o)].</w:t>
      </w:r>
    </w:p>
    <w:p w:rsidR="00C76472" w:rsidRDefault="00C76472" w:rsidP="00C76472">
      <w:pPr>
        <w:jc w:val="both"/>
      </w:pPr>
    </w:p>
    <w:p w:rsidR="004B2A89" w:rsidRDefault="004B2A89"/>
    <w:sectPr w:rsidR="004B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170CE"/>
    <w:multiLevelType w:val="hybridMultilevel"/>
    <w:tmpl w:val="2138AAE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94"/>
    <w:rsid w:val="002D1EF2"/>
    <w:rsid w:val="004B2A89"/>
    <w:rsid w:val="00746D94"/>
    <w:rsid w:val="00C76472"/>
    <w:rsid w:val="00E9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A506"/>
  <w15:chartTrackingRefBased/>
  <w15:docId w15:val="{7A54D168-E92B-48FF-A992-09BE0ED2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647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76472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7647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647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6472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C76472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C7647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yiv5836188871msobodytextindent">
    <w:name w:val="yiv5836188871msobodytextindent"/>
    <w:basedOn w:val="Normlny"/>
    <w:rsid w:val="00C76472"/>
    <w:pPr>
      <w:spacing w:before="100" w:beforeAutospacing="1" w:after="100" w:afterAutospacing="1"/>
    </w:pPr>
    <w:rPr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64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4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2022-06-07T08:32:00Z</cp:lastPrinted>
  <dcterms:created xsi:type="dcterms:W3CDTF">2022-06-07T08:10:00Z</dcterms:created>
  <dcterms:modified xsi:type="dcterms:W3CDTF">2022-06-07T08:32:00Z</dcterms:modified>
</cp:coreProperties>
</file>